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空气清新香片项目构思建设方案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17" w:history="1">
        <w:r>
          <w:rPr>
            <w:rFonts w:ascii="仿宋" w:eastAsia="仿宋" w:hAnsi="仿宋" w:cs="仿宋" w:hint="eastAsia"/>
            <w:lang w:eastAsia="zh-CN"/>
          </w:rPr>
          <w:t>前言</w:t>
        </w:r>
        <w:r>
          <w:tab/>
        </w:r>
        <w:r>
          <w:fldChar w:fldCharType="begin"/>
        </w:r>
        <w:r>
          <w:instrText xml:space="preserve"> PAGEREF _Toc15717 \h </w:instrText>
        </w:r>
        <w:r>
          <w:fldChar w:fldCharType="separate"/>
        </w:r>
        <w:r>
          <w:t>3</w:t>
        </w:r>
        <w:r>
          <w:fldChar w:fldCharType="end"/>
        </w:r>
      </w:hyperlink>
    </w:p>
    <w:p>
      <w:pPr>
        <w:pStyle w:val="TOC1"/>
        <w:tabs>
          <w:tab w:val="right" w:leader="dot" w:pos="8306"/>
        </w:tabs>
      </w:pPr>
      <w:hyperlink w:anchor="_Toc682" w:history="1">
        <w:r>
          <w:rPr>
            <w:rFonts w:ascii="仿宋" w:eastAsia="仿宋" w:hAnsi="仿宋" w:cs="仿宋" w:hint="eastAsia"/>
            <w:lang w:eastAsia="zh-CN"/>
          </w:rPr>
          <w:t>一、发展规划、产业政策和行业准入分析</w:t>
        </w:r>
        <w:r>
          <w:tab/>
        </w:r>
        <w:r>
          <w:fldChar w:fldCharType="begin"/>
        </w:r>
        <w:r>
          <w:instrText xml:space="preserve"> PAGEREF _Toc682 \h </w:instrText>
        </w:r>
        <w:r>
          <w:fldChar w:fldCharType="separate"/>
        </w:r>
        <w:r>
          <w:t>3</w:t>
        </w:r>
        <w:r>
          <w:fldChar w:fldCharType="end"/>
        </w:r>
      </w:hyperlink>
    </w:p>
    <w:p>
      <w:pPr>
        <w:pStyle w:val="TOC2"/>
        <w:tabs>
          <w:tab w:val="right" w:leader="dot" w:pos="8306"/>
        </w:tabs>
      </w:pPr>
      <w:hyperlink w:anchor="_Toc23325" w:history="1">
        <w:r>
          <w:rPr>
            <w:rFonts w:ascii="仿宋" w:eastAsia="仿宋" w:hAnsi="仿宋" w:cs="仿宋" w:hint="eastAsia"/>
            <w:lang w:eastAsia="zh-CN"/>
          </w:rPr>
          <w:t>(一)、发展规划分析</w:t>
        </w:r>
        <w:r>
          <w:tab/>
        </w:r>
        <w:r>
          <w:fldChar w:fldCharType="begin"/>
        </w:r>
        <w:r>
          <w:instrText xml:space="preserve"> PAGEREF _Toc23325 \h </w:instrText>
        </w:r>
        <w:r>
          <w:fldChar w:fldCharType="separate"/>
        </w:r>
        <w:r>
          <w:t>3</w:t>
        </w:r>
        <w:r>
          <w:fldChar w:fldCharType="end"/>
        </w:r>
      </w:hyperlink>
    </w:p>
    <w:p>
      <w:pPr>
        <w:pStyle w:val="TOC2"/>
        <w:tabs>
          <w:tab w:val="right" w:leader="dot" w:pos="8306"/>
        </w:tabs>
      </w:pPr>
      <w:hyperlink w:anchor="_Toc28845" w:history="1">
        <w:r>
          <w:rPr>
            <w:rFonts w:ascii="仿宋" w:eastAsia="仿宋" w:hAnsi="仿宋" w:cs="仿宋" w:hint="eastAsia"/>
            <w:lang w:eastAsia="zh-CN"/>
          </w:rPr>
          <w:t>(二)、产业政策分析</w:t>
        </w:r>
        <w:r>
          <w:tab/>
        </w:r>
        <w:r>
          <w:fldChar w:fldCharType="begin"/>
        </w:r>
        <w:r>
          <w:instrText xml:space="preserve"> PAGEREF _Toc28845 \h </w:instrText>
        </w:r>
        <w:r>
          <w:fldChar w:fldCharType="separate"/>
        </w:r>
        <w:r>
          <w:t>5</w:t>
        </w:r>
        <w:r>
          <w:fldChar w:fldCharType="end"/>
        </w:r>
      </w:hyperlink>
    </w:p>
    <w:p>
      <w:pPr>
        <w:pStyle w:val="TOC2"/>
        <w:tabs>
          <w:tab w:val="right" w:leader="dot" w:pos="8306"/>
        </w:tabs>
      </w:pPr>
      <w:hyperlink w:anchor="_Toc19506" w:history="1">
        <w:r>
          <w:rPr>
            <w:rFonts w:ascii="仿宋" w:eastAsia="仿宋" w:hAnsi="仿宋" w:cs="仿宋" w:hint="eastAsia"/>
            <w:lang w:eastAsia="zh-CN"/>
          </w:rPr>
          <w:t>(三)、行业准入分析</w:t>
        </w:r>
        <w:r>
          <w:tab/>
        </w:r>
        <w:r>
          <w:fldChar w:fldCharType="begin"/>
        </w:r>
        <w:r>
          <w:instrText xml:space="preserve"> PAGEREF _Toc19506 \h </w:instrText>
        </w:r>
        <w:r>
          <w:fldChar w:fldCharType="separate"/>
        </w:r>
        <w:r>
          <w:t>6</w:t>
        </w:r>
        <w:r>
          <w:fldChar w:fldCharType="end"/>
        </w:r>
      </w:hyperlink>
    </w:p>
    <w:p>
      <w:pPr>
        <w:pStyle w:val="TOC1"/>
        <w:tabs>
          <w:tab w:val="right" w:leader="dot" w:pos="8306"/>
        </w:tabs>
      </w:pPr>
      <w:hyperlink w:anchor="_Toc14904" w:history="1">
        <w:r>
          <w:rPr>
            <w:rFonts w:ascii="仿宋" w:eastAsia="仿宋" w:hAnsi="仿宋" w:cs="仿宋" w:hint="eastAsia"/>
            <w:lang w:eastAsia="zh-CN"/>
          </w:rPr>
          <w:t>二、经济影响分析</w:t>
        </w:r>
        <w:r>
          <w:tab/>
        </w:r>
        <w:r>
          <w:fldChar w:fldCharType="begin"/>
        </w:r>
        <w:r>
          <w:instrText xml:space="preserve"> PAGEREF _Toc14904 \h </w:instrText>
        </w:r>
        <w:r>
          <w:fldChar w:fldCharType="separate"/>
        </w:r>
        <w:r>
          <w:t>7</w:t>
        </w:r>
        <w:r>
          <w:fldChar w:fldCharType="end"/>
        </w:r>
      </w:hyperlink>
    </w:p>
    <w:p>
      <w:pPr>
        <w:pStyle w:val="TOC2"/>
        <w:tabs>
          <w:tab w:val="right" w:leader="dot" w:pos="8306"/>
        </w:tabs>
      </w:pPr>
      <w:hyperlink w:anchor="_Toc11989" w:history="1">
        <w:r>
          <w:rPr>
            <w:rFonts w:ascii="仿宋" w:eastAsia="仿宋" w:hAnsi="仿宋" w:cs="仿宋" w:hint="eastAsia"/>
            <w:lang w:eastAsia="zh-CN"/>
          </w:rPr>
          <w:t>(一)、经济费用效益或费用效果分析</w:t>
        </w:r>
        <w:r>
          <w:tab/>
        </w:r>
        <w:r>
          <w:fldChar w:fldCharType="begin"/>
        </w:r>
        <w:r>
          <w:instrText xml:space="preserve"> PAGEREF _Toc11989 \h </w:instrText>
        </w:r>
        <w:r>
          <w:fldChar w:fldCharType="separate"/>
        </w:r>
        <w:r>
          <w:t>7</w:t>
        </w:r>
        <w:r>
          <w:fldChar w:fldCharType="end"/>
        </w:r>
      </w:hyperlink>
    </w:p>
    <w:p>
      <w:pPr>
        <w:pStyle w:val="TOC2"/>
        <w:tabs>
          <w:tab w:val="right" w:leader="dot" w:pos="8306"/>
        </w:tabs>
      </w:pPr>
      <w:hyperlink w:anchor="_Toc5022" w:history="1">
        <w:r>
          <w:rPr>
            <w:rFonts w:ascii="仿宋" w:eastAsia="仿宋" w:hAnsi="仿宋" w:cs="仿宋" w:hint="eastAsia"/>
            <w:lang w:eastAsia="zh-CN"/>
          </w:rPr>
          <w:t>(二)、行业影响分析</w:t>
        </w:r>
        <w:r>
          <w:tab/>
        </w:r>
        <w:r>
          <w:fldChar w:fldCharType="begin"/>
        </w:r>
        <w:r>
          <w:instrText xml:space="preserve"> PAGEREF _Toc5022 \h </w:instrText>
        </w:r>
        <w:r>
          <w:fldChar w:fldCharType="separate"/>
        </w:r>
        <w:r>
          <w:t>10</w:t>
        </w:r>
        <w:r>
          <w:fldChar w:fldCharType="end"/>
        </w:r>
      </w:hyperlink>
    </w:p>
    <w:p>
      <w:pPr>
        <w:pStyle w:val="TOC2"/>
        <w:tabs>
          <w:tab w:val="right" w:leader="dot" w:pos="8306"/>
        </w:tabs>
      </w:pPr>
      <w:hyperlink w:anchor="_Toc24916" w:history="1">
        <w:r>
          <w:rPr>
            <w:rFonts w:ascii="仿宋" w:eastAsia="仿宋" w:hAnsi="仿宋" w:cs="仿宋" w:hint="eastAsia"/>
            <w:lang w:eastAsia="zh-CN"/>
          </w:rPr>
          <w:t>(三)、区域经济影响分析</w:t>
        </w:r>
        <w:r>
          <w:tab/>
        </w:r>
        <w:r>
          <w:fldChar w:fldCharType="begin"/>
        </w:r>
        <w:r>
          <w:instrText xml:space="preserve"> PAGEREF _Toc24916 \h </w:instrText>
        </w:r>
        <w:r>
          <w:fldChar w:fldCharType="separate"/>
        </w:r>
        <w:r>
          <w:t>11</w:t>
        </w:r>
        <w:r>
          <w:fldChar w:fldCharType="end"/>
        </w:r>
      </w:hyperlink>
    </w:p>
    <w:p>
      <w:pPr>
        <w:pStyle w:val="TOC2"/>
        <w:tabs>
          <w:tab w:val="right" w:leader="dot" w:pos="8306"/>
        </w:tabs>
      </w:pPr>
      <w:hyperlink w:anchor="_Toc30771" w:history="1">
        <w:r>
          <w:rPr>
            <w:rFonts w:ascii="仿宋" w:eastAsia="仿宋" w:hAnsi="仿宋" w:cs="仿宋" w:hint="eastAsia"/>
            <w:lang w:eastAsia="zh-CN"/>
          </w:rPr>
          <w:t>(四)、宏观经济影响分析</w:t>
        </w:r>
        <w:r>
          <w:tab/>
        </w:r>
        <w:r>
          <w:fldChar w:fldCharType="begin"/>
        </w:r>
        <w:r>
          <w:instrText xml:space="preserve"> PAGEREF _Toc30771 \h </w:instrText>
        </w:r>
        <w:r>
          <w:fldChar w:fldCharType="separate"/>
        </w:r>
        <w:r>
          <w:t>12</w:t>
        </w:r>
        <w:r>
          <w:fldChar w:fldCharType="end"/>
        </w:r>
      </w:hyperlink>
    </w:p>
    <w:p>
      <w:pPr>
        <w:pStyle w:val="TOC1"/>
        <w:tabs>
          <w:tab w:val="right" w:leader="dot" w:pos="8306"/>
        </w:tabs>
      </w:pPr>
      <w:hyperlink w:anchor="_Toc5889" w:history="1">
        <w:r>
          <w:rPr>
            <w:rFonts w:ascii="仿宋" w:eastAsia="仿宋" w:hAnsi="仿宋" w:cs="仿宋" w:hint="eastAsia"/>
            <w:lang w:eastAsia="zh-CN"/>
          </w:rPr>
          <w:t>三、建设风险评估分析</w:t>
        </w:r>
        <w:r>
          <w:tab/>
        </w:r>
        <w:r>
          <w:fldChar w:fldCharType="begin"/>
        </w:r>
        <w:r>
          <w:instrText xml:space="preserve"> PAGEREF _Toc5889 \h </w:instrText>
        </w:r>
        <w:r>
          <w:fldChar w:fldCharType="separate"/>
        </w:r>
        <w:r>
          <w:t>14</w:t>
        </w:r>
        <w:r>
          <w:fldChar w:fldCharType="end"/>
        </w:r>
      </w:hyperlink>
    </w:p>
    <w:p>
      <w:pPr>
        <w:pStyle w:val="TOC2"/>
        <w:tabs>
          <w:tab w:val="right" w:leader="dot" w:pos="8306"/>
        </w:tabs>
      </w:pPr>
      <w:hyperlink w:anchor="_Toc9738" w:history="1">
        <w:r>
          <w:rPr>
            <w:rFonts w:ascii="仿宋" w:eastAsia="仿宋" w:hAnsi="仿宋" w:cs="仿宋" w:hint="eastAsia"/>
            <w:lang w:eastAsia="zh-CN"/>
          </w:rPr>
          <w:t>(一)、政策风险分析</w:t>
        </w:r>
        <w:r>
          <w:tab/>
        </w:r>
        <w:r>
          <w:fldChar w:fldCharType="begin"/>
        </w:r>
        <w:r>
          <w:instrText xml:space="preserve"> PAGEREF _Toc9738 \h </w:instrText>
        </w:r>
        <w:r>
          <w:fldChar w:fldCharType="separate"/>
        </w:r>
        <w:r>
          <w:t>14</w:t>
        </w:r>
        <w:r>
          <w:fldChar w:fldCharType="end"/>
        </w:r>
      </w:hyperlink>
    </w:p>
    <w:p>
      <w:pPr>
        <w:pStyle w:val="TOC2"/>
        <w:tabs>
          <w:tab w:val="right" w:leader="dot" w:pos="8306"/>
        </w:tabs>
      </w:pPr>
      <w:hyperlink w:anchor="_Toc13701" w:history="1">
        <w:r>
          <w:rPr>
            <w:rFonts w:ascii="仿宋" w:eastAsia="仿宋" w:hAnsi="仿宋" w:cs="仿宋" w:hint="eastAsia"/>
            <w:lang w:eastAsia="zh-CN"/>
          </w:rPr>
          <w:t>(二)、社会风险分析</w:t>
        </w:r>
        <w:r>
          <w:tab/>
        </w:r>
        <w:r>
          <w:fldChar w:fldCharType="begin"/>
        </w:r>
        <w:r>
          <w:instrText xml:space="preserve"> PAGEREF _Toc13701 \h </w:instrText>
        </w:r>
        <w:r>
          <w:fldChar w:fldCharType="separate"/>
        </w:r>
        <w:r>
          <w:t>15</w:t>
        </w:r>
        <w:r>
          <w:fldChar w:fldCharType="end"/>
        </w:r>
      </w:hyperlink>
    </w:p>
    <w:p>
      <w:pPr>
        <w:pStyle w:val="TOC2"/>
        <w:tabs>
          <w:tab w:val="right" w:leader="dot" w:pos="8306"/>
        </w:tabs>
      </w:pPr>
      <w:hyperlink w:anchor="_Toc5246" w:history="1">
        <w:r>
          <w:rPr>
            <w:rFonts w:ascii="仿宋" w:eastAsia="仿宋" w:hAnsi="仿宋" w:cs="仿宋" w:hint="eastAsia"/>
            <w:lang w:eastAsia="zh-CN"/>
          </w:rPr>
          <w:t>(三)、市场风险分析</w:t>
        </w:r>
        <w:r>
          <w:tab/>
        </w:r>
        <w:r>
          <w:fldChar w:fldCharType="begin"/>
        </w:r>
        <w:r>
          <w:instrText xml:space="preserve"> PAGEREF _Toc5246 \h </w:instrText>
        </w:r>
        <w:r>
          <w:fldChar w:fldCharType="separate"/>
        </w:r>
        <w:r>
          <w:t>17</w:t>
        </w:r>
        <w:r>
          <w:fldChar w:fldCharType="end"/>
        </w:r>
      </w:hyperlink>
    </w:p>
    <w:p>
      <w:pPr>
        <w:pStyle w:val="TOC2"/>
        <w:tabs>
          <w:tab w:val="right" w:leader="dot" w:pos="8306"/>
        </w:tabs>
      </w:pPr>
      <w:hyperlink w:anchor="_Toc17859" w:history="1">
        <w:r>
          <w:rPr>
            <w:rFonts w:ascii="仿宋" w:eastAsia="仿宋" w:hAnsi="仿宋" w:cs="仿宋" w:hint="eastAsia"/>
            <w:lang w:eastAsia="zh-CN"/>
          </w:rPr>
          <w:t>(四)、资金风险分析</w:t>
        </w:r>
        <w:r>
          <w:tab/>
        </w:r>
        <w:r>
          <w:fldChar w:fldCharType="begin"/>
        </w:r>
        <w:r>
          <w:instrText xml:space="preserve"> PAGEREF _Toc17859 \h </w:instrText>
        </w:r>
        <w:r>
          <w:fldChar w:fldCharType="separate"/>
        </w:r>
        <w:r>
          <w:t>17</w:t>
        </w:r>
        <w:r>
          <w:fldChar w:fldCharType="end"/>
        </w:r>
      </w:hyperlink>
    </w:p>
    <w:p>
      <w:pPr>
        <w:pStyle w:val="TOC2"/>
        <w:tabs>
          <w:tab w:val="right" w:leader="dot" w:pos="8306"/>
        </w:tabs>
      </w:pPr>
      <w:hyperlink w:anchor="_Toc9239" w:history="1">
        <w:r>
          <w:rPr>
            <w:rFonts w:ascii="仿宋" w:eastAsia="仿宋" w:hAnsi="仿宋" w:cs="仿宋" w:hint="eastAsia"/>
            <w:lang w:eastAsia="zh-CN"/>
          </w:rPr>
          <w:t>(五)、技术风险分析</w:t>
        </w:r>
        <w:r>
          <w:tab/>
        </w:r>
        <w:r>
          <w:fldChar w:fldCharType="begin"/>
        </w:r>
        <w:r>
          <w:instrText xml:space="preserve"> PAGEREF _Toc9239 \h </w:instrText>
        </w:r>
        <w:r>
          <w:fldChar w:fldCharType="separate"/>
        </w:r>
        <w:r>
          <w:t>19</w:t>
        </w:r>
        <w:r>
          <w:fldChar w:fldCharType="end"/>
        </w:r>
      </w:hyperlink>
    </w:p>
    <w:p>
      <w:pPr>
        <w:pStyle w:val="TOC2"/>
        <w:tabs>
          <w:tab w:val="right" w:leader="dot" w:pos="8306"/>
        </w:tabs>
      </w:pPr>
      <w:hyperlink w:anchor="_Toc23716" w:history="1">
        <w:r>
          <w:rPr>
            <w:rFonts w:ascii="仿宋" w:eastAsia="仿宋" w:hAnsi="仿宋" w:cs="仿宋" w:hint="eastAsia"/>
            <w:lang w:eastAsia="zh-CN"/>
          </w:rPr>
          <w:t>(六)、财务风险分析</w:t>
        </w:r>
        <w:r>
          <w:tab/>
        </w:r>
        <w:r>
          <w:fldChar w:fldCharType="begin"/>
        </w:r>
        <w:r>
          <w:instrText xml:space="preserve"> PAGEREF _Toc23716 \h </w:instrText>
        </w:r>
        <w:r>
          <w:fldChar w:fldCharType="separate"/>
        </w:r>
        <w:r>
          <w:t>20</w:t>
        </w:r>
        <w:r>
          <w:fldChar w:fldCharType="end"/>
        </w:r>
      </w:hyperlink>
    </w:p>
    <w:p>
      <w:pPr>
        <w:pStyle w:val="TOC2"/>
        <w:tabs>
          <w:tab w:val="right" w:leader="dot" w:pos="8306"/>
        </w:tabs>
      </w:pPr>
      <w:hyperlink w:anchor="_Toc31375" w:history="1">
        <w:r>
          <w:rPr>
            <w:rFonts w:ascii="仿宋" w:eastAsia="仿宋" w:hAnsi="仿宋" w:cs="仿宋" w:hint="eastAsia"/>
            <w:lang w:eastAsia="zh-CN"/>
          </w:rPr>
          <w:t>(七)、管理风险分析</w:t>
        </w:r>
        <w:r>
          <w:tab/>
        </w:r>
        <w:r>
          <w:fldChar w:fldCharType="begin"/>
        </w:r>
        <w:r>
          <w:instrText xml:space="preserve"> PAGEREF _Toc31375 \h </w:instrText>
        </w:r>
        <w:r>
          <w:fldChar w:fldCharType="separate"/>
        </w:r>
        <w:r>
          <w:t>22</w:t>
        </w:r>
        <w:r>
          <w:fldChar w:fldCharType="end"/>
        </w:r>
      </w:hyperlink>
    </w:p>
    <w:p>
      <w:pPr>
        <w:pStyle w:val="TOC2"/>
        <w:tabs>
          <w:tab w:val="right" w:leader="dot" w:pos="8306"/>
        </w:tabs>
      </w:pPr>
      <w:hyperlink w:anchor="_Toc17294" w:history="1">
        <w:r>
          <w:rPr>
            <w:rFonts w:ascii="仿宋" w:eastAsia="仿宋" w:hAnsi="仿宋" w:cs="仿宋" w:hint="eastAsia"/>
            <w:lang w:eastAsia="zh-CN"/>
          </w:rPr>
          <w:t>(八)、其它风险分析</w:t>
        </w:r>
        <w:r>
          <w:tab/>
        </w:r>
        <w:r>
          <w:fldChar w:fldCharType="begin"/>
        </w:r>
        <w:r>
          <w:instrText xml:space="preserve"> PAGEREF _Toc17294 \h </w:instrText>
        </w:r>
        <w:r>
          <w:fldChar w:fldCharType="separate"/>
        </w:r>
        <w:r>
          <w:t>23</w:t>
        </w:r>
        <w:r>
          <w:fldChar w:fldCharType="end"/>
        </w:r>
      </w:hyperlink>
    </w:p>
    <w:p>
      <w:pPr>
        <w:pStyle w:val="TOC2"/>
        <w:tabs>
          <w:tab w:val="right" w:leader="dot" w:pos="8306"/>
        </w:tabs>
      </w:pPr>
      <w:hyperlink w:anchor="_Toc21502" w:history="1">
        <w:r>
          <w:rPr>
            <w:rFonts w:ascii="仿宋" w:eastAsia="仿宋" w:hAnsi="仿宋" w:cs="仿宋" w:hint="eastAsia"/>
            <w:lang w:eastAsia="zh-CN"/>
          </w:rPr>
          <w:t>(九)、社会影响评估</w:t>
        </w:r>
        <w:r>
          <w:tab/>
        </w:r>
        <w:r>
          <w:fldChar w:fldCharType="begin"/>
        </w:r>
        <w:r>
          <w:instrText xml:space="preserve"> PAGEREF _Toc21502 \h </w:instrText>
        </w:r>
        <w:r>
          <w:fldChar w:fldCharType="separate"/>
        </w:r>
        <w:r>
          <w:t>24</w:t>
        </w:r>
        <w:r>
          <w:fldChar w:fldCharType="end"/>
        </w:r>
      </w:hyperlink>
    </w:p>
    <w:p>
      <w:pPr>
        <w:pStyle w:val="TOC1"/>
        <w:tabs>
          <w:tab w:val="right" w:leader="dot" w:pos="8306"/>
        </w:tabs>
      </w:pPr>
      <w:hyperlink w:anchor="_Toc9559" w:history="1">
        <w:r>
          <w:rPr>
            <w:rFonts w:ascii="仿宋" w:eastAsia="仿宋" w:hAnsi="仿宋" w:cs="仿宋" w:hint="eastAsia"/>
            <w:lang w:eastAsia="zh-CN"/>
          </w:rPr>
          <w:t>四、财务管理与成本控制</w:t>
        </w:r>
        <w:r>
          <w:tab/>
        </w:r>
        <w:r>
          <w:fldChar w:fldCharType="begin"/>
        </w:r>
        <w:r>
          <w:instrText xml:space="preserve"> PAGEREF _Toc9559 \h </w:instrText>
        </w:r>
        <w:r>
          <w:fldChar w:fldCharType="separate"/>
        </w:r>
        <w:r>
          <w:t>26</w:t>
        </w:r>
        <w:r>
          <w:fldChar w:fldCharType="end"/>
        </w:r>
      </w:hyperlink>
    </w:p>
    <w:p>
      <w:pPr>
        <w:pStyle w:val="TOC2"/>
        <w:tabs>
          <w:tab w:val="right" w:leader="dot" w:pos="8306"/>
        </w:tabs>
      </w:pPr>
      <w:hyperlink w:anchor="_Toc6782" w:history="1">
        <w:r>
          <w:rPr>
            <w:rFonts w:ascii="仿宋" w:eastAsia="仿宋" w:hAnsi="仿宋" w:cs="仿宋" w:hint="eastAsia"/>
            <w:lang w:eastAsia="zh-CN"/>
          </w:rPr>
          <w:t>(一)、财务管理体系建设</w:t>
        </w:r>
        <w:r>
          <w:tab/>
        </w:r>
        <w:r>
          <w:fldChar w:fldCharType="begin"/>
        </w:r>
        <w:r>
          <w:instrText xml:space="preserve"> PAGEREF _Toc6782 \h </w:instrText>
        </w:r>
        <w:r>
          <w:fldChar w:fldCharType="separate"/>
        </w:r>
        <w:r>
          <w:t>26</w:t>
        </w:r>
        <w:r>
          <w:fldChar w:fldCharType="end"/>
        </w:r>
      </w:hyperlink>
    </w:p>
    <w:p>
      <w:pPr>
        <w:pStyle w:val="TOC2"/>
        <w:tabs>
          <w:tab w:val="right" w:leader="dot" w:pos="8306"/>
        </w:tabs>
      </w:pPr>
      <w:hyperlink w:anchor="_Toc27624" w:history="1">
        <w:r>
          <w:rPr>
            <w:rFonts w:ascii="仿宋" w:eastAsia="仿宋" w:hAnsi="仿宋" w:cs="仿宋" w:hint="eastAsia"/>
            <w:lang w:eastAsia="zh-CN"/>
          </w:rPr>
          <w:t>(二)、成本控制措施</w:t>
        </w:r>
        <w:r>
          <w:tab/>
        </w:r>
        <w:r>
          <w:fldChar w:fldCharType="begin"/>
        </w:r>
        <w:r>
          <w:instrText xml:space="preserve"> PAGEREF _Toc27624 \h </w:instrText>
        </w:r>
        <w:r>
          <w:fldChar w:fldCharType="separate"/>
        </w:r>
        <w:r>
          <w:t>28</w:t>
        </w:r>
        <w:r>
          <w:fldChar w:fldCharType="end"/>
        </w:r>
      </w:hyperlink>
    </w:p>
    <w:p>
      <w:pPr>
        <w:pStyle w:val="TOC1"/>
        <w:tabs>
          <w:tab w:val="right" w:leader="dot" w:pos="8306"/>
        </w:tabs>
      </w:pPr>
      <w:hyperlink w:anchor="_Toc24509" w:history="1">
        <w:r>
          <w:rPr>
            <w:rFonts w:ascii="仿宋" w:eastAsia="仿宋" w:hAnsi="仿宋" w:cs="仿宋" w:hint="eastAsia"/>
            <w:lang w:eastAsia="zh-CN"/>
          </w:rPr>
          <w:t>五、项目选址研究</w:t>
        </w:r>
        <w:r>
          <w:tab/>
        </w:r>
        <w:r>
          <w:fldChar w:fldCharType="begin"/>
        </w:r>
        <w:r>
          <w:instrText xml:space="preserve"> PAGEREF _Toc24509 \h </w:instrText>
        </w:r>
        <w:r>
          <w:fldChar w:fldCharType="separate"/>
        </w:r>
        <w:r>
          <w:t>29</w:t>
        </w:r>
        <w:r>
          <w:fldChar w:fldCharType="end"/>
        </w:r>
      </w:hyperlink>
    </w:p>
    <w:p>
      <w:pPr>
        <w:pStyle w:val="TOC2"/>
        <w:tabs>
          <w:tab w:val="right" w:leader="dot" w:pos="8306"/>
        </w:tabs>
      </w:pPr>
      <w:hyperlink w:anchor="_Toc7156" w:history="1">
        <w:r>
          <w:rPr>
            <w:rFonts w:ascii="仿宋" w:eastAsia="仿宋" w:hAnsi="仿宋" w:cs="仿宋" w:hint="eastAsia"/>
            <w:lang w:eastAsia="zh-CN"/>
          </w:rPr>
          <w:t>(一)、项目选址原则</w:t>
        </w:r>
        <w:r>
          <w:tab/>
        </w:r>
        <w:r>
          <w:fldChar w:fldCharType="begin"/>
        </w:r>
        <w:r>
          <w:instrText xml:space="preserve"> PAGEREF _Toc7156 \h </w:instrText>
        </w:r>
        <w:r>
          <w:fldChar w:fldCharType="separate"/>
        </w:r>
        <w:r>
          <w:t>29</w:t>
        </w:r>
        <w:r>
          <w:fldChar w:fldCharType="end"/>
        </w:r>
      </w:hyperlink>
    </w:p>
    <w:p>
      <w:pPr>
        <w:pStyle w:val="TOC2"/>
        <w:tabs>
          <w:tab w:val="right" w:leader="dot" w:pos="8306"/>
        </w:tabs>
      </w:pPr>
      <w:hyperlink w:anchor="_Toc28763" w:history="1">
        <w:r>
          <w:rPr>
            <w:rFonts w:ascii="仿宋" w:eastAsia="仿宋" w:hAnsi="仿宋" w:cs="仿宋" w:hint="eastAsia"/>
            <w:lang w:eastAsia="zh-CN"/>
          </w:rPr>
          <w:t>(二)、项目选址</w:t>
        </w:r>
        <w:r>
          <w:tab/>
        </w:r>
        <w:r>
          <w:fldChar w:fldCharType="begin"/>
        </w:r>
        <w:r>
          <w:instrText xml:space="preserve"> PAGEREF _Toc28763 \h </w:instrText>
        </w:r>
        <w:r>
          <w:fldChar w:fldCharType="separate"/>
        </w:r>
        <w:r>
          <w:t>32</w:t>
        </w:r>
        <w:r>
          <w:fldChar w:fldCharType="end"/>
        </w:r>
      </w:hyperlink>
    </w:p>
    <w:p>
      <w:pPr>
        <w:pStyle w:val="TOC2"/>
        <w:tabs>
          <w:tab w:val="right" w:leader="dot" w:pos="8306"/>
        </w:tabs>
      </w:pPr>
      <w:hyperlink w:anchor="_Toc10094" w:history="1">
        <w:r>
          <w:rPr>
            <w:rFonts w:ascii="仿宋" w:eastAsia="仿宋" w:hAnsi="仿宋" w:cs="仿宋" w:hint="eastAsia"/>
            <w:lang w:eastAsia="zh-CN"/>
          </w:rPr>
          <w:t>(三)、建设条件分析</w:t>
        </w:r>
        <w:r>
          <w:tab/>
        </w:r>
        <w:r>
          <w:fldChar w:fldCharType="begin"/>
        </w:r>
        <w:r>
          <w:instrText xml:space="preserve"> PAGEREF _Toc10094 \h </w:instrText>
        </w:r>
        <w:r>
          <w:fldChar w:fldCharType="separate"/>
        </w:r>
        <w:r>
          <w:t>34</w:t>
        </w:r>
        <w:r>
          <w:fldChar w:fldCharType="end"/>
        </w:r>
      </w:hyperlink>
    </w:p>
    <w:p>
      <w:pPr>
        <w:pStyle w:val="TOC2"/>
        <w:tabs>
          <w:tab w:val="right" w:leader="dot" w:pos="8306"/>
        </w:tabs>
      </w:pPr>
      <w:hyperlink w:anchor="_Toc14092" w:history="1">
        <w:r>
          <w:rPr>
            <w:rFonts w:ascii="仿宋" w:eastAsia="仿宋" w:hAnsi="仿宋" w:cs="仿宋" w:hint="eastAsia"/>
            <w:lang w:eastAsia="zh-CN"/>
          </w:rPr>
          <w:t>(四)、用地控制指标</w:t>
        </w:r>
        <w:r>
          <w:tab/>
        </w:r>
        <w:r>
          <w:fldChar w:fldCharType="begin"/>
        </w:r>
        <w:r>
          <w:instrText xml:space="preserve"> PAGEREF _Toc14092 \h </w:instrText>
        </w:r>
        <w:r>
          <w:fldChar w:fldCharType="separate"/>
        </w:r>
        <w:r>
          <w:t>36</w:t>
        </w:r>
        <w:r>
          <w:fldChar w:fldCharType="end"/>
        </w:r>
      </w:hyperlink>
    </w:p>
    <w:p>
      <w:pPr>
        <w:pStyle w:val="TOC2"/>
        <w:tabs>
          <w:tab w:val="right" w:leader="dot" w:pos="8306"/>
        </w:tabs>
      </w:pPr>
      <w:hyperlink w:anchor="_Toc13474" w:history="1">
        <w:r>
          <w:rPr>
            <w:rFonts w:ascii="仿宋" w:eastAsia="仿宋" w:hAnsi="仿宋" w:cs="仿宋" w:hint="eastAsia"/>
            <w:lang w:eastAsia="zh-CN"/>
          </w:rPr>
          <w:t>(五)、地总体要求</w:t>
        </w:r>
        <w:r>
          <w:tab/>
        </w:r>
        <w:r>
          <w:fldChar w:fldCharType="begin"/>
        </w:r>
        <w:r>
          <w:instrText xml:space="preserve"> PAGEREF _Toc13474 \h </w:instrText>
        </w:r>
        <w:r>
          <w:fldChar w:fldCharType="separate"/>
        </w:r>
        <w:r>
          <w:t>37</w:t>
        </w:r>
        <w:r>
          <w:fldChar w:fldCharType="end"/>
        </w:r>
      </w:hyperlink>
    </w:p>
    <w:p>
      <w:pPr>
        <w:pStyle w:val="TOC2"/>
        <w:tabs>
          <w:tab w:val="right" w:leader="dot" w:pos="8306"/>
        </w:tabs>
      </w:pPr>
      <w:hyperlink w:anchor="_Toc5573" w:history="1">
        <w:r>
          <w:rPr>
            <w:rFonts w:ascii="仿宋" w:eastAsia="仿宋" w:hAnsi="仿宋" w:cs="仿宋" w:hint="eastAsia"/>
            <w:lang w:eastAsia="zh-CN"/>
          </w:rPr>
          <w:t>(六)、节约用地措施</w:t>
        </w:r>
        <w:r>
          <w:tab/>
        </w:r>
        <w:r>
          <w:fldChar w:fldCharType="begin"/>
        </w:r>
        <w:r>
          <w:instrText xml:space="preserve"> PAGEREF _Toc5573 \h </w:instrText>
        </w:r>
        <w:r>
          <w:fldChar w:fldCharType="separate"/>
        </w:r>
        <w:r>
          <w:t>38</w:t>
        </w:r>
        <w:r>
          <w:fldChar w:fldCharType="end"/>
        </w:r>
      </w:hyperlink>
    </w:p>
    <w:p>
      <w:pPr>
        <w:pStyle w:val="TOC2"/>
        <w:tabs>
          <w:tab w:val="right" w:leader="dot" w:pos="8306"/>
        </w:tabs>
      </w:pPr>
      <w:hyperlink w:anchor="_Toc1817" w:history="1">
        <w:r>
          <w:rPr>
            <w:rFonts w:ascii="仿宋" w:eastAsia="仿宋" w:hAnsi="仿宋" w:cs="仿宋" w:hint="eastAsia"/>
            <w:lang w:eastAsia="zh-CN"/>
          </w:rPr>
          <w:t>(七)、选址综合评价</w:t>
        </w:r>
        <w:r>
          <w:tab/>
        </w:r>
        <w:r>
          <w:fldChar w:fldCharType="begin"/>
        </w:r>
        <w:r>
          <w:instrText xml:space="preserve"> PAGEREF _Toc1817 \h </w:instrText>
        </w:r>
        <w:r>
          <w:fldChar w:fldCharType="separate"/>
        </w:r>
        <w:r>
          <w:t>40</w:t>
        </w:r>
        <w:r>
          <w:fldChar w:fldCharType="end"/>
        </w:r>
      </w:hyperlink>
    </w:p>
    <w:p>
      <w:pPr>
        <w:pStyle w:val="TOC1"/>
        <w:tabs>
          <w:tab w:val="right" w:leader="dot" w:pos="8306"/>
        </w:tabs>
      </w:pPr>
      <w:hyperlink w:anchor="_Toc19857" w:history="1">
        <w:r>
          <w:rPr>
            <w:rFonts w:ascii="仿宋" w:eastAsia="仿宋" w:hAnsi="仿宋" w:cs="仿宋" w:hint="eastAsia"/>
            <w:lang w:eastAsia="zh-CN"/>
          </w:rPr>
          <w:t>六、项目监理与质量保证</w:t>
        </w:r>
        <w:r>
          <w:tab/>
        </w:r>
        <w:r>
          <w:fldChar w:fldCharType="begin"/>
        </w:r>
        <w:r>
          <w:instrText xml:space="preserve"> PAGEREF _Toc19857 \h </w:instrText>
        </w:r>
        <w:r>
          <w:fldChar w:fldCharType="separate"/>
        </w:r>
        <w:r>
          <w:t>41</w:t>
        </w:r>
        <w:r>
          <w:fldChar w:fldCharType="end"/>
        </w:r>
      </w:hyperlink>
    </w:p>
    <w:p>
      <w:pPr>
        <w:pStyle w:val="TOC2"/>
        <w:tabs>
          <w:tab w:val="right" w:leader="dot" w:pos="8306"/>
        </w:tabs>
      </w:pPr>
      <w:hyperlink w:anchor="_Toc24763" w:history="1">
        <w:r>
          <w:rPr>
            <w:rFonts w:ascii="仿宋" w:eastAsia="仿宋" w:hAnsi="仿宋" w:cs="仿宋" w:hint="eastAsia"/>
            <w:lang w:eastAsia="zh-CN"/>
          </w:rPr>
          <w:t>(一)、监理体系构建</w:t>
        </w:r>
        <w:r>
          <w:tab/>
        </w:r>
        <w:r>
          <w:fldChar w:fldCharType="begin"/>
        </w:r>
        <w:r>
          <w:instrText xml:space="preserve"> PAGEREF _Toc24763 \h </w:instrText>
        </w:r>
        <w:r>
          <w:fldChar w:fldCharType="separate"/>
        </w:r>
        <w:r>
          <w:t>41</w:t>
        </w:r>
        <w:r>
          <w:fldChar w:fldCharType="end"/>
        </w:r>
      </w:hyperlink>
    </w:p>
    <w:p>
      <w:pPr>
        <w:pStyle w:val="TOC2"/>
        <w:tabs>
          <w:tab w:val="right" w:leader="dot" w:pos="8306"/>
        </w:tabs>
      </w:pPr>
      <w:hyperlink w:anchor="_Toc4536" w:history="1">
        <w:r>
          <w:rPr>
            <w:rFonts w:ascii="仿宋" w:eastAsia="仿宋" w:hAnsi="仿宋" w:cs="仿宋" w:hint="eastAsia"/>
            <w:lang w:eastAsia="zh-CN"/>
          </w:rPr>
          <w:t>(二)、质量保证体系实施</w:t>
        </w:r>
        <w:r>
          <w:tab/>
        </w:r>
        <w:r>
          <w:fldChar w:fldCharType="begin"/>
        </w:r>
        <w:r>
          <w:instrText xml:space="preserve"> PAGEREF _Toc4536 \h </w:instrText>
        </w:r>
        <w:r>
          <w:fldChar w:fldCharType="separate"/>
        </w:r>
        <w:r>
          <w:t>41</w:t>
        </w:r>
        <w:r>
          <w:fldChar w:fldCharType="end"/>
        </w:r>
      </w:hyperlink>
    </w:p>
    <w:p>
      <w:pPr>
        <w:pStyle w:val="TOC2"/>
        <w:tabs>
          <w:tab w:val="right" w:leader="dot" w:pos="8306"/>
        </w:tabs>
      </w:pPr>
      <w:hyperlink w:anchor="_Toc9409" w:history="1">
        <w:r>
          <w:rPr>
            <w:rFonts w:ascii="仿宋" w:eastAsia="仿宋" w:hAnsi="仿宋" w:cs="仿宋" w:hint="eastAsia"/>
            <w:lang w:eastAsia="zh-CN"/>
          </w:rPr>
          <w:t>(三)、监理与质量控制流程</w:t>
        </w:r>
        <w:r>
          <w:tab/>
        </w:r>
        <w:r>
          <w:fldChar w:fldCharType="begin"/>
        </w:r>
        <w:r>
          <w:instrText xml:space="preserve"> PAGEREF _Toc9409 \h </w:instrText>
        </w:r>
        <w:r>
          <w:fldChar w:fldCharType="separate"/>
        </w:r>
        <w:r>
          <w:t>42</w:t>
        </w:r>
        <w:r>
          <w:fldChar w:fldCharType="end"/>
        </w:r>
      </w:hyperlink>
    </w:p>
    <w:p>
      <w:pPr>
        <w:pStyle w:val="TOC1"/>
        <w:tabs>
          <w:tab w:val="right" w:leader="dot" w:pos="8306"/>
        </w:tabs>
      </w:pPr>
      <w:hyperlink w:anchor="_Toc2391" w:history="1">
        <w:r>
          <w:rPr>
            <w:rFonts w:ascii="仿宋" w:eastAsia="仿宋" w:hAnsi="仿宋" w:cs="仿宋" w:hint="eastAsia"/>
            <w:lang w:eastAsia="zh-CN"/>
          </w:rPr>
          <w:t>七、环境保护与绿色发展</w:t>
        </w:r>
        <w:r>
          <w:tab/>
        </w:r>
        <w:r>
          <w:fldChar w:fldCharType="begin"/>
        </w:r>
        <w:r>
          <w:instrText xml:space="preserve"> PAGEREF _Toc2391 \h </w:instrText>
        </w:r>
        <w:r>
          <w:fldChar w:fldCharType="separate"/>
        </w:r>
        <w:r>
          <w:t>43</w:t>
        </w:r>
        <w:r>
          <w:fldChar w:fldCharType="end"/>
        </w:r>
      </w:hyperlink>
    </w:p>
    <w:p>
      <w:pPr>
        <w:pStyle w:val="TOC2"/>
        <w:tabs>
          <w:tab w:val="right" w:leader="dot" w:pos="8306"/>
        </w:tabs>
      </w:pPr>
      <w:hyperlink w:anchor="_Toc4981" w:history="1">
        <w:r>
          <w:rPr>
            <w:rFonts w:ascii="仿宋" w:eastAsia="仿宋" w:hAnsi="仿宋" w:cs="仿宋" w:hint="eastAsia"/>
            <w:lang w:eastAsia="zh-CN"/>
          </w:rPr>
          <w:t>(一)、环境保护措施</w:t>
        </w:r>
        <w:r>
          <w:tab/>
        </w:r>
        <w:r>
          <w:fldChar w:fldCharType="begin"/>
        </w:r>
        <w:r>
          <w:instrText xml:space="preserve"> PAGEREF _Toc4981 \h </w:instrText>
        </w:r>
        <w:r>
          <w:fldChar w:fldCharType="separate"/>
        </w:r>
        <w:r>
          <w:t>43</w:t>
        </w:r>
        <w:r>
          <w:fldChar w:fldCharType="end"/>
        </w:r>
      </w:hyperlink>
    </w:p>
    <w:p>
      <w:pPr>
        <w:pStyle w:val="TOC2"/>
        <w:tabs>
          <w:tab w:val="right" w:leader="dot" w:pos="8306"/>
        </w:tabs>
      </w:pPr>
      <w:hyperlink w:anchor="_Toc23207" w:history="1">
        <w:r>
          <w:rPr>
            <w:rFonts w:ascii="仿宋" w:eastAsia="仿宋" w:hAnsi="仿宋" w:cs="仿宋" w:hint="eastAsia"/>
            <w:lang w:eastAsia="zh-CN"/>
          </w:rPr>
          <w:t>(二)、绿色发展与可持续发展策略</w:t>
        </w:r>
        <w:r>
          <w:tab/>
        </w:r>
        <w:r>
          <w:fldChar w:fldCharType="begin"/>
        </w:r>
        <w:r>
          <w:instrText xml:space="preserve"> PAGEREF _Toc23207 \h </w:instrText>
        </w:r>
        <w:r>
          <w:fldChar w:fldCharType="separate"/>
        </w:r>
        <w:r>
          <w:t>44</w:t>
        </w:r>
        <w:r>
          <w:fldChar w:fldCharType="end"/>
        </w:r>
      </w:hyperlink>
    </w:p>
    <w:p>
      <w:pPr>
        <w:pStyle w:val="TOC1"/>
        <w:tabs>
          <w:tab w:val="right" w:leader="dot" w:pos="8306"/>
        </w:tabs>
      </w:pPr>
      <w:hyperlink w:anchor="_Toc27871" w:history="1">
        <w:r>
          <w:rPr>
            <w:rFonts w:ascii="仿宋" w:eastAsia="仿宋" w:hAnsi="仿宋" w:cs="仿宋" w:hint="eastAsia"/>
            <w:lang w:eastAsia="zh-CN"/>
          </w:rPr>
          <w:t>八、土地利用与规划方案</w:t>
        </w:r>
        <w:r>
          <w:tab/>
        </w:r>
        <w:r>
          <w:fldChar w:fldCharType="begin"/>
        </w:r>
        <w:r>
          <w:instrText xml:space="preserve"> PAGEREF _Toc27871 \h </w:instrText>
        </w:r>
        <w:r>
          <w:fldChar w:fldCharType="separate"/>
        </w:r>
        <w:r>
          <w:t>46</w:t>
        </w:r>
        <w:r>
          <w:fldChar w:fldCharType="end"/>
        </w:r>
      </w:hyperlink>
    </w:p>
    <w:p>
      <w:pPr>
        <w:pStyle w:val="TOC2"/>
        <w:tabs>
          <w:tab w:val="right" w:leader="dot" w:pos="8306"/>
        </w:tabs>
      </w:pPr>
      <w:hyperlink w:anchor="_Toc30077" w:history="1">
        <w:r>
          <w:rPr>
            <w:rFonts w:ascii="仿宋" w:eastAsia="仿宋" w:hAnsi="仿宋" w:cs="仿宋" w:hint="eastAsia"/>
            <w:lang w:eastAsia="zh-CN"/>
          </w:rPr>
          <w:t>(一)、项目用地情况分析</w:t>
        </w:r>
        <w:r>
          <w:tab/>
        </w:r>
        <w:r>
          <w:fldChar w:fldCharType="begin"/>
        </w:r>
        <w:r>
          <w:instrText xml:space="preserve"> PAGEREF _Toc30077 \h </w:instrText>
        </w:r>
        <w:r>
          <w:fldChar w:fldCharType="separate"/>
        </w:r>
        <w:r>
          <w:t>46</w:t>
        </w:r>
        <w:r>
          <w:fldChar w:fldCharType="end"/>
        </w:r>
      </w:hyperlink>
    </w:p>
    <w:p>
      <w:pPr>
        <w:pStyle w:val="TOC2"/>
        <w:tabs>
          <w:tab w:val="right" w:leader="dot" w:pos="8306"/>
        </w:tabs>
      </w:pPr>
      <w:hyperlink w:anchor="_Toc31170" w:history="1">
        <w:r>
          <w:rPr>
            <w:rFonts w:ascii="仿宋" w:eastAsia="仿宋" w:hAnsi="仿宋" w:cs="仿宋" w:hint="eastAsia"/>
            <w:lang w:eastAsia="zh-CN"/>
          </w:rPr>
          <w:t>(二)、土地利用规划方案</w:t>
        </w:r>
        <w:r>
          <w:tab/>
        </w:r>
        <w:r>
          <w:fldChar w:fldCharType="begin"/>
        </w:r>
        <w:r>
          <w:instrText xml:space="preserve"> PAGEREF _Toc31170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75" w:history="1">
        <w:r>
          <w:rPr>
            <w:rFonts w:ascii="仿宋" w:eastAsia="仿宋" w:hAnsi="仿宋" w:cs="仿宋" w:hint="eastAsia"/>
            <w:lang w:eastAsia="zh-CN"/>
          </w:rPr>
          <w:t>九、经济效益与社会效益优化</w:t>
        </w:r>
        <w:r>
          <w:tab/>
        </w:r>
        <w:r>
          <w:fldChar w:fldCharType="begin"/>
        </w:r>
        <w:r>
          <w:instrText xml:space="preserve"> PAGEREF _Toc16075 \h </w:instrText>
        </w:r>
        <w:r>
          <w:fldChar w:fldCharType="separate"/>
        </w:r>
        <w:r>
          <w:t>48</w:t>
        </w:r>
        <w:r>
          <w:fldChar w:fldCharType="end"/>
        </w:r>
      </w:hyperlink>
    </w:p>
    <w:p>
      <w:pPr>
        <w:pStyle w:val="TOC2"/>
        <w:tabs>
          <w:tab w:val="right" w:leader="dot" w:pos="8306"/>
        </w:tabs>
      </w:pPr>
      <w:hyperlink w:anchor="_Toc13719" w:history="1">
        <w:r>
          <w:rPr>
            <w:rFonts w:ascii="仿宋" w:eastAsia="仿宋" w:hAnsi="仿宋" w:cs="仿宋" w:hint="eastAsia"/>
            <w:lang w:eastAsia="zh-CN"/>
          </w:rPr>
          <w:t>(一)、经济效益提升策略</w:t>
        </w:r>
        <w:r>
          <w:tab/>
        </w:r>
        <w:r>
          <w:fldChar w:fldCharType="begin"/>
        </w:r>
        <w:r>
          <w:instrText xml:space="preserve"> PAGEREF _Toc13719 \h </w:instrText>
        </w:r>
        <w:r>
          <w:fldChar w:fldCharType="separate"/>
        </w:r>
        <w:r>
          <w:t>48</w:t>
        </w:r>
        <w:r>
          <w:fldChar w:fldCharType="end"/>
        </w:r>
      </w:hyperlink>
    </w:p>
    <w:p>
      <w:pPr>
        <w:pStyle w:val="TOC2"/>
        <w:tabs>
          <w:tab w:val="right" w:leader="dot" w:pos="8306"/>
        </w:tabs>
      </w:pPr>
      <w:hyperlink w:anchor="_Toc3371" w:history="1">
        <w:r>
          <w:rPr>
            <w:rFonts w:ascii="仿宋" w:eastAsia="仿宋" w:hAnsi="仿宋" w:cs="仿宋" w:hint="eastAsia"/>
            <w:lang w:eastAsia="zh-CN"/>
          </w:rPr>
          <w:t>(二)、社会效益增强方案</w:t>
        </w:r>
        <w:r>
          <w:tab/>
        </w:r>
        <w:r>
          <w:fldChar w:fldCharType="begin"/>
        </w:r>
        <w:r>
          <w:instrText xml:space="preserve"> PAGEREF _Toc3371 \h </w:instrText>
        </w:r>
        <w:r>
          <w:fldChar w:fldCharType="separate"/>
        </w:r>
        <w:r>
          <w:t>49</w:t>
        </w:r>
        <w:r>
          <w:fldChar w:fldCharType="end"/>
        </w:r>
      </w:hyperlink>
    </w:p>
    <w:p>
      <w:pPr>
        <w:pStyle w:val="TOC1"/>
        <w:tabs>
          <w:tab w:val="right" w:leader="dot" w:pos="8306"/>
        </w:tabs>
      </w:pPr>
      <w:hyperlink w:anchor="_Toc26996" w:history="1">
        <w:r>
          <w:rPr>
            <w:rFonts w:ascii="仿宋" w:eastAsia="仿宋" w:hAnsi="仿宋" w:cs="仿宋" w:hint="eastAsia"/>
            <w:lang w:eastAsia="zh-CN"/>
          </w:rPr>
          <w:t>十、技术创新与产业升级</w:t>
        </w:r>
        <w:r>
          <w:tab/>
        </w:r>
        <w:r>
          <w:fldChar w:fldCharType="begin"/>
        </w:r>
        <w:r>
          <w:instrText xml:space="preserve"> PAGEREF _Toc26996 \h </w:instrText>
        </w:r>
        <w:r>
          <w:fldChar w:fldCharType="separate"/>
        </w:r>
        <w:r>
          <w:t>50</w:t>
        </w:r>
        <w:r>
          <w:fldChar w:fldCharType="end"/>
        </w:r>
      </w:hyperlink>
    </w:p>
    <w:p>
      <w:pPr>
        <w:pStyle w:val="TOC2"/>
        <w:tabs>
          <w:tab w:val="right" w:leader="dot" w:pos="8306"/>
        </w:tabs>
      </w:pPr>
      <w:hyperlink w:anchor="_Toc9914" w:history="1">
        <w:r>
          <w:rPr>
            <w:rFonts w:ascii="仿宋" w:eastAsia="仿宋" w:hAnsi="仿宋" w:cs="仿宋" w:hint="eastAsia"/>
            <w:lang w:eastAsia="zh-CN"/>
          </w:rPr>
          <w:t>(一)、技术创新方向与目标</w:t>
        </w:r>
        <w:r>
          <w:tab/>
        </w:r>
        <w:r>
          <w:fldChar w:fldCharType="begin"/>
        </w:r>
        <w:r>
          <w:instrText xml:space="preserve"> PAGEREF _Toc9914 \h </w:instrText>
        </w:r>
        <w:r>
          <w:fldChar w:fldCharType="separate"/>
        </w:r>
        <w:r>
          <w:t>50</w:t>
        </w:r>
        <w:r>
          <w:fldChar w:fldCharType="end"/>
        </w:r>
      </w:hyperlink>
    </w:p>
    <w:p>
      <w:pPr>
        <w:pStyle w:val="TOC2"/>
        <w:tabs>
          <w:tab w:val="right" w:leader="dot" w:pos="8306"/>
        </w:tabs>
      </w:pPr>
      <w:hyperlink w:anchor="_Toc18166" w:history="1">
        <w:r>
          <w:rPr>
            <w:rFonts w:ascii="仿宋" w:eastAsia="仿宋" w:hAnsi="仿宋" w:cs="仿宋" w:hint="eastAsia"/>
            <w:lang w:eastAsia="zh-CN"/>
          </w:rPr>
          <w:t>(二)、产业升级路径与措施</w:t>
        </w:r>
        <w:r>
          <w:tab/>
        </w:r>
        <w:r>
          <w:fldChar w:fldCharType="begin"/>
        </w:r>
        <w:r>
          <w:instrText xml:space="preserve"> PAGEREF _Toc18166 \h </w:instrText>
        </w:r>
        <w:r>
          <w:fldChar w:fldCharType="separate"/>
        </w:r>
        <w:r>
          <w:t>51</w:t>
        </w:r>
        <w:r>
          <w:fldChar w:fldCharType="end"/>
        </w:r>
      </w:hyperlink>
    </w:p>
    <w:p>
      <w:pPr>
        <w:pStyle w:val="TOC1"/>
        <w:tabs>
          <w:tab w:val="right" w:leader="dot" w:pos="8306"/>
        </w:tabs>
      </w:pPr>
      <w:hyperlink w:anchor="_Toc13002" w:history="1">
        <w:r>
          <w:rPr>
            <w:rFonts w:ascii="仿宋" w:eastAsia="仿宋" w:hAnsi="仿宋" w:cs="仿宋" w:hint="eastAsia"/>
            <w:lang w:eastAsia="zh-CN"/>
          </w:rPr>
          <w:t>十一、项目实施与管理方案</w:t>
        </w:r>
        <w:r>
          <w:tab/>
        </w:r>
        <w:r>
          <w:fldChar w:fldCharType="begin"/>
        </w:r>
        <w:r>
          <w:instrText xml:space="preserve"> PAGEREF _Toc13002 \h </w:instrText>
        </w:r>
        <w:r>
          <w:fldChar w:fldCharType="separate"/>
        </w:r>
        <w:r>
          <w:t>53</w:t>
        </w:r>
        <w:r>
          <w:fldChar w:fldCharType="end"/>
        </w:r>
      </w:hyperlink>
    </w:p>
    <w:p>
      <w:pPr>
        <w:pStyle w:val="TOC2"/>
        <w:tabs>
          <w:tab w:val="right" w:leader="dot" w:pos="8306"/>
        </w:tabs>
      </w:pPr>
      <w:hyperlink w:anchor="_Toc19365" w:history="1">
        <w:r>
          <w:rPr>
            <w:rFonts w:ascii="仿宋" w:eastAsia="仿宋" w:hAnsi="仿宋" w:cs="仿宋" w:hint="eastAsia"/>
            <w:lang w:eastAsia="zh-CN"/>
          </w:rPr>
          <w:t>(一)、项目实施计划</w:t>
        </w:r>
        <w:r>
          <w:tab/>
        </w:r>
        <w:r>
          <w:fldChar w:fldCharType="begin"/>
        </w:r>
        <w:r>
          <w:instrText xml:space="preserve"> PAGEREF _Toc19365 \h </w:instrText>
        </w:r>
        <w:r>
          <w:fldChar w:fldCharType="separate"/>
        </w:r>
        <w:r>
          <w:t>53</w:t>
        </w:r>
        <w:r>
          <w:fldChar w:fldCharType="end"/>
        </w:r>
      </w:hyperlink>
    </w:p>
    <w:p>
      <w:pPr>
        <w:pStyle w:val="TOC2"/>
        <w:tabs>
          <w:tab w:val="right" w:leader="dot" w:pos="8306"/>
        </w:tabs>
      </w:pPr>
      <w:hyperlink w:anchor="_Toc26171" w:history="1">
        <w:r>
          <w:rPr>
            <w:rFonts w:ascii="仿宋" w:eastAsia="仿宋" w:hAnsi="仿宋" w:cs="仿宋" w:hint="eastAsia"/>
            <w:lang w:eastAsia="zh-CN"/>
          </w:rPr>
          <w:t>(二)、项目组织机构与职责</w:t>
        </w:r>
        <w:r>
          <w:tab/>
        </w:r>
        <w:r>
          <w:fldChar w:fldCharType="begin"/>
        </w:r>
        <w:r>
          <w:instrText xml:space="preserve"> PAGEREF _Toc26171 \h </w:instrText>
        </w:r>
        <w:r>
          <w:fldChar w:fldCharType="separate"/>
        </w:r>
        <w:r>
          <w:t>54</w:t>
        </w:r>
        <w:r>
          <w:fldChar w:fldCharType="end"/>
        </w:r>
      </w:hyperlink>
    </w:p>
    <w:p>
      <w:pPr>
        <w:pStyle w:val="TOC2"/>
        <w:tabs>
          <w:tab w:val="right" w:leader="dot" w:pos="8306"/>
        </w:tabs>
      </w:pPr>
      <w:hyperlink w:anchor="_Toc14456" w:history="1">
        <w:r>
          <w:rPr>
            <w:rFonts w:ascii="仿宋" w:eastAsia="仿宋" w:hAnsi="仿宋" w:cs="仿宋" w:hint="eastAsia"/>
            <w:lang w:eastAsia="zh-CN"/>
          </w:rPr>
          <w:t>(三)、项目管理与监控体系</w:t>
        </w:r>
        <w:r>
          <w:tab/>
        </w:r>
        <w:r>
          <w:fldChar w:fldCharType="begin"/>
        </w:r>
        <w:r>
          <w:instrText xml:space="preserve"> PAGEREF _Toc14456 \h </w:instrText>
        </w:r>
        <w:r>
          <w:fldChar w:fldCharType="separate"/>
        </w:r>
        <w:r>
          <w:t>57</w:t>
        </w:r>
        <w:r>
          <w:fldChar w:fldCharType="end"/>
        </w:r>
      </w:hyperlink>
    </w:p>
    <w:p>
      <w:pPr>
        <w:pStyle w:val="TOC1"/>
        <w:tabs>
          <w:tab w:val="right" w:leader="dot" w:pos="8306"/>
        </w:tabs>
      </w:pPr>
      <w:hyperlink w:anchor="_Toc10101" w:history="1">
        <w:r>
          <w:rPr>
            <w:rFonts w:ascii="仿宋" w:eastAsia="仿宋" w:hAnsi="仿宋" w:cs="仿宋" w:hint="eastAsia"/>
            <w:lang w:eastAsia="zh-CN"/>
          </w:rPr>
          <w:t>十二、安全与应急管理</w:t>
        </w:r>
        <w:r>
          <w:tab/>
        </w:r>
        <w:r>
          <w:fldChar w:fldCharType="begin"/>
        </w:r>
        <w:r>
          <w:instrText xml:space="preserve"> PAGEREF _Toc10101 \h </w:instrText>
        </w:r>
        <w:r>
          <w:fldChar w:fldCharType="separate"/>
        </w:r>
        <w:r>
          <w:t>58</w:t>
        </w:r>
        <w:r>
          <w:fldChar w:fldCharType="end"/>
        </w:r>
      </w:hyperlink>
    </w:p>
    <w:p>
      <w:pPr>
        <w:pStyle w:val="TOC2"/>
        <w:tabs>
          <w:tab w:val="right" w:leader="dot" w:pos="8306"/>
        </w:tabs>
      </w:pPr>
      <w:hyperlink w:anchor="_Toc1622" w:history="1">
        <w:r>
          <w:rPr>
            <w:rFonts w:ascii="仿宋" w:eastAsia="仿宋" w:hAnsi="仿宋" w:cs="仿宋" w:hint="eastAsia"/>
            <w:lang w:eastAsia="zh-CN"/>
          </w:rPr>
          <w:t>(一)、安全生产管理</w:t>
        </w:r>
        <w:r>
          <w:tab/>
        </w:r>
        <w:r>
          <w:fldChar w:fldCharType="begin"/>
        </w:r>
        <w:r>
          <w:instrText xml:space="preserve"> PAGEREF _Toc1622 \h </w:instrText>
        </w:r>
        <w:r>
          <w:fldChar w:fldCharType="separate"/>
        </w:r>
        <w:r>
          <w:t>58</w:t>
        </w:r>
        <w:r>
          <w:fldChar w:fldCharType="end"/>
        </w:r>
      </w:hyperlink>
    </w:p>
    <w:p>
      <w:pPr>
        <w:pStyle w:val="TOC2"/>
        <w:tabs>
          <w:tab w:val="right" w:leader="dot" w:pos="8306"/>
        </w:tabs>
      </w:pPr>
      <w:hyperlink w:anchor="_Toc3929" w:history="1">
        <w:r>
          <w:rPr>
            <w:rFonts w:ascii="仿宋" w:eastAsia="仿宋" w:hAnsi="仿宋" w:cs="仿宋" w:hint="eastAsia"/>
            <w:lang w:eastAsia="zh-CN"/>
          </w:rPr>
          <w:t>(二)、应急预案与响应</w:t>
        </w:r>
        <w:r>
          <w:tab/>
        </w:r>
        <w:r>
          <w:fldChar w:fldCharType="begin"/>
        </w:r>
        <w:r>
          <w:instrText xml:space="preserve"> PAGEREF _Toc3929 \h </w:instrText>
        </w:r>
        <w:r>
          <w:fldChar w:fldCharType="separate"/>
        </w:r>
        <w:r>
          <w:t>60</w:t>
        </w:r>
        <w:r>
          <w:fldChar w:fldCharType="end"/>
        </w:r>
      </w:hyperlink>
    </w:p>
    <w:p>
      <w:pPr>
        <w:pStyle w:val="TOC1"/>
        <w:tabs>
          <w:tab w:val="right" w:leader="dot" w:pos="8306"/>
        </w:tabs>
      </w:pPr>
      <w:hyperlink w:anchor="_Toc18381" w:history="1">
        <w:r>
          <w:rPr>
            <w:rFonts w:ascii="仿宋" w:eastAsia="仿宋" w:hAnsi="仿宋" w:cs="仿宋" w:hint="eastAsia"/>
            <w:lang w:eastAsia="zh-CN"/>
          </w:rPr>
          <w:t>十三、成果转化与推广应用</w:t>
        </w:r>
        <w:r>
          <w:tab/>
        </w:r>
        <w:r>
          <w:fldChar w:fldCharType="begin"/>
        </w:r>
        <w:r>
          <w:instrText xml:space="preserve"> PAGEREF _Toc18381 \h </w:instrText>
        </w:r>
        <w:r>
          <w:fldChar w:fldCharType="separate"/>
        </w:r>
        <w:r>
          <w:t>62</w:t>
        </w:r>
        <w:r>
          <w:fldChar w:fldCharType="end"/>
        </w:r>
      </w:hyperlink>
    </w:p>
    <w:p>
      <w:pPr>
        <w:pStyle w:val="TOC2"/>
        <w:tabs>
          <w:tab w:val="right" w:leader="dot" w:pos="8306"/>
        </w:tabs>
      </w:pPr>
      <w:hyperlink w:anchor="_Toc5802" w:history="1">
        <w:r>
          <w:rPr>
            <w:rFonts w:ascii="仿宋" w:eastAsia="仿宋" w:hAnsi="仿宋" w:cs="仿宋" w:hint="eastAsia"/>
            <w:lang w:eastAsia="zh-CN"/>
          </w:rPr>
          <w:t>(一)、成果转化策略制定</w:t>
        </w:r>
        <w:r>
          <w:tab/>
        </w:r>
        <w:r>
          <w:fldChar w:fldCharType="begin"/>
        </w:r>
        <w:r>
          <w:instrText xml:space="preserve"> PAGEREF _Toc5802 \h </w:instrText>
        </w:r>
        <w:r>
          <w:fldChar w:fldCharType="separate"/>
        </w:r>
        <w:r>
          <w:t>62</w:t>
        </w:r>
        <w:r>
          <w:fldChar w:fldCharType="end"/>
        </w:r>
      </w:hyperlink>
    </w:p>
    <w:p>
      <w:pPr>
        <w:pStyle w:val="TOC2"/>
        <w:tabs>
          <w:tab w:val="right" w:leader="dot" w:pos="8306"/>
        </w:tabs>
      </w:pPr>
      <w:hyperlink w:anchor="_Toc10582" w:history="1">
        <w:r>
          <w:rPr>
            <w:rFonts w:ascii="仿宋" w:eastAsia="仿宋" w:hAnsi="仿宋" w:cs="仿宋" w:hint="eastAsia"/>
            <w:lang w:eastAsia="zh-CN"/>
          </w:rPr>
          <w:t>(二)、成果推广应用方案</w:t>
        </w:r>
        <w:r>
          <w:tab/>
        </w:r>
        <w:r>
          <w:fldChar w:fldCharType="begin"/>
        </w:r>
        <w:r>
          <w:instrText xml:space="preserve"> PAGEREF _Toc10582 \h </w:instrText>
        </w:r>
        <w:r>
          <w:fldChar w:fldCharType="separate"/>
        </w:r>
        <w:r>
          <w:t>63</w:t>
        </w:r>
        <w:r>
          <w:fldChar w:fldCharType="end"/>
        </w:r>
      </w:hyperlink>
    </w:p>
    <w:p>
      <w:pPr>
        <w:pStyle w:val="TOC1"/>
        <w:tabs>
          <w:tab w:val="right" w:leader="dot" w:pos="8306"/>
        </w:tabs>
      </w:pPr>
      <w:hyperlink w:anchor="_Toc31670" w:history="1">
        <w:r>
          <w:rPr>
            <w:rFonts w:ascii="仿宋" w:eastAsia="仿宋" w:hAnsi="仿宋" w:cs="仿宋" w:hint="eastAsia"/>
            <w:lang w:eastAsia="zh-CN"/>
          </w:rPr>
          <w:t>十四、项目施工方案</w:t>
        </w:r>
        <w:r>
          <w:tab/>
        </w:r>
        <w:r>
          <w:fldChar w:fldCharType="begin"/>
        </w:r>
        <w:r>
          <w:instrText xml:space="preserve"> PAGEREF _Toc31670 \h </w:instrText>
        </w:r>
        <w:r>
          <w:fldChar w:fldCharType="separate"/>
        </w:r>
        <w:r>
          <w:t>65</w:t>
        </w:r>
        <w:r>
          <w:fldChar w:fldCharType="end"/>
        </w:r>
      </w:hyperlink>
    </w:p>
    <w:p>
      <w:pPr>
        <w:pStyle w:val="TOC2"/>
        <w:tabs>
          <w:tab w:val="right" w:leader="dot" w:pos="8306"/>
        </w:tabs>
      </w:pPr>
      <w:hyperlink w:anchor="_Toc3292" w:history="1">
        <w:r>
          <w:rPr>
            <w:rFonts w:ascii="仿宋" w:eastAsia="仿宋" w:hAnsi="仿宋" w:cs="仿宋" w:hint="eastAsia"/>
            <w:lang w:eastAsia="zh-CN"/>
          </w:rPr>
          <w:t>(一)、施工组织设计</w:t>
        </w:r>
        <w:r>
          <w:tab/>
        </w:r>
        <w:r>
          <w:fldChar w:fldCharType="begin"/>
        </w:r>
        <w:r>
          <w:instrText xml:space="preserve"> PAGEREF _Toc3292 \h </w:instrText>
        </w:r>
        <w:r>
          <w:fldChar w:fldCharType="separate"/>
        </w:r>
        <w:r>
          <w:t>65</w:t>
        </w:r>
        <w:r>
          <w:fldChar w:fldCharType="end"/>
        </w:r>
      </w:hyperlink>
    </w:p>
    <w:p>
      <w:pPr>
        <w:pStyle w:val="TOC2"/>
        <w:tabs>
          <w:tab w:val="right" w:leader="dot" w:pos="8306"/>
        </w:tabs>
      </w:pPr>
      <w:hyperlink w:anchor="_Toc2630" w:history="1">
        <w:r>
          <w:rPr>
            <w:rFonts w:ascii="仿宋" w:eastAsia="仿宋" w:hAnsi="仿宋" w:cs="仿宋" w:hint="eastAsia"/>
            <w:lang w:eastAsia="zh-CN"/>
          </w:rPr>
          <w:t>(二)、施工工艺与技术路线</w:t>
        </w:r>
        <w:r>
          <w:tab/>
        </w:r>
        <w:r>
          <w:fldChar w:fldCharType="begin"/>
        </w:r>
        <w:r>
          <w:instrText xml:space="preserve"> PAGEREF _Toc2630 \h </w:instrText>
        </w:r>
        <w:r>
          <w:fldChar w:fldCharType="separate"/>
        </w:r>
        <w:r>
          <w:t>66</w:t>
        </w:r>
        <w:r>
          <w:fldChar w:fldCharType="end"/>
        </w:r>
      </w:hyperlink>
    </w:p>
    <w:p>
      <w:pPr>
        <w:pStyle w:val="TOC2"/>
        <w:tabs>
          <w:tab w:val="right" w:leader="dot" w:pos="8306"/>
        </w:tabs>
      </w:pPr>
      <w:hyperlink w:anchor="_Toc25190" w:history="1">
        <w:r>
          <w:rPr>
            <w:rFonts w:ascii="仿宋" w:eastAsia="仿宋" w:hAnsi="仿宋" w:cs="仿宋" w:hint="eastAsia"/>
            <w:lang w:eastAsia="zh-CN"/>
          </w:rPr>
          <w:t>(三)、关键节点施工计划</w:t>
        </w:r>
        <w:r>
          <w:tab/>
        </w:r>
        <w:r>
          <w:fldChar w:fldCharType="begin"/>
        </w:r>
        <w:r>
          <w:instrText xml:space="preserve"> PAGEREF _Toc25190 \h </w:instrText>
        </w:r>
        <w:r>
          <w:fldChar w:fldCharType="separate"/>
        </w:r>
        <w:r>
          <w:t>67</w:t>
        </w:r>
        <w:r>
          <w:fldChar w:fldCharType="end"/>
        </w:r>
      </w:hyperlink>
    </w:p>
    <w:p>
      <w:pPr>
        <w:pStyle w:val="TOC2"/>
        <w:tabs>
          <w:tab w:val="right" w:leader="dot" w:pos="8306"/>
        </w:tabs>
      </w:pPr>
      <w:hyperlink w:anchor="_Toc34" w:history="1">
        <w:r>
          <w:rPr>
            <w:rFonts w:ascii="仿宋" w:eastAsia="仿宋" w:hAnsi="仿宋" w:cs="仿宋" w:hint="eastAsia"/>
            <w:lang w:eastAsia="zh-CN"/>
          </w:rPr>
          <w:t>(四)、施工现场管理</w:t>
        </w:r>
        <w:r>
          <w:tab/>
        </w:r>
        <w:r>
          <w:fldChar w:fldCharType="begin"/>
        </w:r>
        <w:r>
          <w:instrText xml:space="preserve"> PAGEREF _Toc34 \h </w:instrText>
        </w:r>
        <w:r>
          <w:fldChar w:fldCharType="separate"/>
        </w:r>
        <w:r>
          <w:t>69</w:t>
        </w:r>
        <w:r>
          <w:fldChar w:fldCharType="end"/>
        </w:r>
      </w:hyperlink>
    </w:p>
    <w:p>
      <w:pPr>
        <w:pStyle w:val="TOC1"/>
        <w:tabs>
          <w:tab w:val="right" w:leader="dot" w:pos="8306"/>
        </w:tabs>
      </w:pPr>
      <w:hyperlink w:anchor="_Toc12041" w:history="1">
        <w:r>
          <w:rPr>
            <w:rFonts w:ascii="仿宋" w:eastAsia="仿宋" w:hAnsi="仿宋" w:cs="仿宋" w:hint="eastAsia"/>
            <w:lang w:eastAsia="zh-CN"/>
          </w:rPr>
          <w:t>十五、企业合规与伦理</w:t>
        </w:r>
        <w:r>
          <w:tab/>
        </w:r>
        <w:r>
          <w:fldChar w:fldCharType="begin"/>
        </w:r>
        <w:r>
          <w:instrText xml:space="preserve"> PAGEREF _Toc12041 \h </w:instrText>
        </w:r>
        <w:r>
          <w:fldChar w:fldCharType="separate"/>
        </w:r>
        <w:r>
          <w:t>71</w:t>
        </w:r>
        <w:r>
          <w:fldChar w:fldCharType="end"/>
        </w:r>
      </w:hyperlink>
    </w:p>
    <w:p>
      <w:pPr>
        <w:pStyle w:val="TOC2"/>
        <w:tabs>
          <w:tab w:val="right" w:leader="dot" w:pos="8306"/>
        </w:tabs>
      </w:pPr>
      <w:hyperlink w:anchor="_Toc23216" w:history="1">
        <w:r>
          <w:rPr>
            <w:rFonts w:ascii="仿宋" w:eastAsia="仿宋" w:hAnsi="仿宋" w:cs="仿宋" w:hint="eastAsia"/>
            <w:lang w:eastAsia="zh-CN"/>
          </w:rPr>
          <w:t>(一)、合规政策与程序</w:t>
        </w:r>
        <w:r>
          <w:tab/>
        </w:r>
        <w:r>
          <w:fldChar w:fldCharType="begin"/>
        </w:r>
        <w:r>
          <w:instrText xml:space="preserve"> PAGEREF _Toc23216 \h </w:instrText>
        </w:r>
        <w:r>
          <w:fldChar w:fldCharType="separate"/>
        </w:r>
        <w:r>
          <w:t>71</w:t>
        </w:r>
        <w:r>
          <w:fldChar w:fldCharType="end"/>
        </w:r>
      </w:hyperlink>
    </w:p>
    <w:p>
      <w:pPr>
        <w:pStyle w:val="TOC2"/>
        <w:tabs>
          <w:tab w:val="right" w:leader="dot" w:pos="8306"/>
        </w:tabs>
      </w:pPr>
      <w:hyperlink w:anchor="_Toc31898" w:history="1">
        <w:r>
          <w:rPr>
            <w:rFonts w:ascii="仿宋" w:eastAsia="仿宋" w:hAnsi="仿宋" w:cs="仿宋" w:hint="eastAsia"/>
            <w:lang w:eastAsia="zh-CN"/>
          </w:rPr>
          <w:t>(二)、伦理规范与培训</w:t>
        </w:r>
        <w:r>
          <w:tab/>
        </w:r>
        <w:r>
          <w:fldChar w:fldCharType="begin"/>
        </w:r>
        <w:r>
          <w:instrText xml:space="preserve"> PAGEREF _Toc31898 \h </w:instrText>
        </w:r>
        <w:r>
          <w:fldChar w:fldCharType="separate"/>
        </w:r>
        <w:r>
          <w:t>72</w:t>
        </w:r>
        <w:r>
          <w:fldChar w:fldCharType="end"/>
        </w:r>
      </w:hyperlink>
    </w:p>
    <w:p>
      <w:pPr>
        <w:pStyle w:val="TOC2"/>
        <w:tabs>
          <w:tab w:val="right" w:leader="dot" w:pos="8306"/>
        </w:tabs>
      </w:pPr>
      <w:hyperlink w:anchor="_Toc32364" w:history="1">
        <w:r>
          <w:rPr>
            <w:rFonts w:ascii="仿宋" w:eastAsia="仿宋" w:hAnsi="仿宋" w:cs="仿宋" w:hint="eastAsia"/>
            <w:lang w:eastAsia="zh-CN"/>
          </w:rPr>
          <w:t>(三)、合规风险评估</w:t>
        </w:r>
        <w:r>
          <w:tab/>
        </w:r>
        <w:r>
          <w:fldChar w:fldCharType="begin"/>
        </w:r>
        <w:r>
          <w:instrText xml:space="preserve"> PAGEREF _Toc32364 \h </w:instrText>
        </w:r>
        <w:r>
          <w:fldChar w:fldCharType="separate"/>
        </w:r>
        <w:r>
          <w:t>73</w:t>
        </w:r>
        <w:r>
          <w:fldChar w:fldCharType="end"/>
        </w:r>
      </w:hyperlink>
    </w:p>
    <w:p>
      <w:pPr>
        <w:pStyle w:val="TOC2"/>
        <w:tabs>
          <w:tab w:val="right" w:leader="dot" w:pos="8306"/>
        </w:tabs>
      </w:pPr>
      <w:hyperlink w:anchor="_Toc32691" w:history="1">
        <w:r>
          <w:rPr>
            <w:rFonts w:ascii="仿宋" w:eastAsia="仿宋" w:hAnsi="仿宋" w:cs="仿宋" w:hint="eastAsia"/>
            <w:lang w:eastAsia="zh-CN"/>
          </w:rPr>
          <w:t>(四)、合规监督与执行</w:t>
        </w:r>
        <w:r>
          <w:tab/>
        </w:r>
        <w:r>
          <w:fldChar w:fldCharType="begin"/>
        </w:r>
        <w:r>
          <w:instrText xml:space="preserve"> PAGEREF _Toc32691 \h </w:instrText>
        </w:r>
        <w:r>
          <w:fldChar w:fldCharType="separate"/>
        </w:r>
        <w:r>
          <w:t>75</w:t>
        </w:r>
        <w:r>
          <w:fldChar w:fldCharType="end"/>
        </w:r>
      </w:hyperlink>
    </w:p>
    <w:p>
      <w:pPr>
        <w:pStyle w:val="TOC1"/>
        <w:tabs>
          <w:tab w:val="right" w:leader="dot" w:pos="8306"/>
        </w:tabs>
      </w:pPr>
      <w:hyperlink w:anchor="_Toc28500" w:history="1">
        <w:r>
          <w:rPr>
            <w:rFonts w:ascii="仿宋" w:eastAsia="仿宋" w:hAnsi="仿宋" w:cs="仿宋" w:hint="eastAsia"/>
            <w:lang w:eastAsia="zh-CN"/>
          </w:rPr>
          <w:t>十六、知识产权管理与保护</w:t>
        </w:r>
        <w:r>
          <w:tab/>
        </w:r>
        <w:r>
          <w:fldChar w:fldCharType="begin"/>
        </w:r>
        <w:r>
          <w:instrText xml:space="preserve"> PAGEREF _Toc28500 \h </w:instrText>
        </w:r>
        <w:r>
          <w:fldChar w:fldCharType="separate"/>
        </w:r>
        <w:r>
          <w:t>75</w:t>
        </w:r>
        <w:r>
          <w:fldChar w:fldCharType="end"/>
        </w:r>
      </w:hyperlink>
    </w:p>
    <w:p>
      <w:pPr>
        <w:pStyle w:val="TOC2"/>
        <w:tabs>
          <w:tab w:val="right" w:leader="dot" w:pos="8306"/>
        </w:tabs>
      </w:pPr>
      <w:hyperlink w:anchor="_Toc28418" w:history="1">
        <w:r>
          <w:rPr>
            <w:rFonts w:ascii="仿宋" w:eastAsia="仿宋" w:hAnsi="仿宋" w:cs="仿宋" w:hint="eastAsia"/>
            <w:lang w:eastAsia="zh-CN"/>
          </w:rPr>
          <w:t>(一)、知识产权管理体系建设</w:t>
        </w:r>
        <w:r>
          <w:tab/>
        </w:r>
        <w:r>
          <w:fldChar w:fldCharType="begin"/>
        </w:r>
        <w:r>
          <w:instrText xml:space="preserve"> PAGEREF _Toc28418 \h </w:instrText>
        </w:r>
        <w:r>
          <w:fldChar w:fldCharType="separate"/>
        </w:r>
        <w:r>
          <w:t>75</w:t>
        </w:r>
        <w:r>
          <w:fldChar w:fldCharType="end"/>
        </w:r>
      </w:hyperlink>
    </w:p>
    <w:p>
      <w:pPr>
        <w:pStyle w:val="TOC2"/>
        <w:tabs>
          <w:tab w:val="right" w:leader="dot" w:pos="8306"/>
        </w:tabs>
      </w:pPr>
      <w:hyperlink w:anchor="_Toc18808" w:history="1">
        <w:r>
          <w:rPr>
            <w:rFonts w:ascii="仿宋" w:eastAsia="仿宋" w:hAnsi="仿宋" w:cs="仿宋" w:hint="eastAsia"/>
            <w:lang w:eastAsia="zh-CN"/>
          </w:rPr>
          <w:t>(二)、知识产权保护措施</w:t>
        </w:r>
        <w:r>
          <w:tab/>
        </w:r>
        <w:r>
          <w:fldChar w:fldCharType="begin"/>
        </w:r>
        <w:r>
          <w:instrText xml:space="preserve"> PAGEREF _Toc18808 \h </w:instrText>
        </w:r>
        <w:r>
          <w:fldChar w:fldCharType="separate"/>
        </w:r>
        <w:r>
          <w:t>76</w:t>
        </w:r>
        <w:r>
          <w:fldChar w:fldCharType="end"/>
        </w:r>
      </w:hyperlink>
    </w:p>
    <w:p>
      <w:pPr>
        <w:pStyle w:val="TOC1"/>
        <w:tabs>
          <w:tab w:val="right" w:leader="dot" w:pos="8306"/>
        </w:tabs>
      </w:pPr>
      <w:hyperlink w:anchor="_Toc7681" w:history="1">
        <w:r>
          <w:rPr>
            <w:rFonts w:ascii="仿宋" w:eastAsia="仿宋" w:hAnsi="仿宋" w:cs="仿宋" w:hint="eastAsia"/>
            <w:lang w:eastAsia="zh-CN"/>
          </w:rPr>
          <w:t>十七、质量管理与控制</w:t>
        </w:r>
        <w:r>
          <w:tab/>
        </w:r>
        <w:r>
          <w:fldChar w:fldCharType="begin"/>
        </w:r>
        <w:r>
          <w:instrText xml:space="preserve"> PAGEREF _Toc7681 \h </w:instrText>
        </w:r>
        <w:r>
          <w:fldChar w:fldCharType="separate"/>
        </w:r>
        <w:r>
          <w:t>78</w:t>
        </w:r>
        <w:r>
          <w:fldChar w:fldCharType="end"/>
        </w:r>
      </w:hyperlink>
    </w:p>
    <w:p>
      <w:pPr>
        <w:pStyle w:val="TOC2"/>
        <w:tabs>
          <w:tab w:val="right" w:leader="dot" w:pos="8306"/>
        </w:tabs>
      </w:pPr>
      <w:hyperlink w:anchor="_Toc25427" w:history="1">
        <w:r>
          <w:rPr>
            <w:rFonts w:ascii="仿宋" w:eastAsia="仿宋" w:hAnsi="仿宋" w:cs="仿宋" w:hint="eastAsia"/>
            <w:lang w:eastAsia="zh-CN"/>
          </w:rPr>
          <w:t>(一)、质量管理体系建设</w:t>
        </w:r>
        <w:r>
          <w:tab/>
        </w:r>
        <w:r>
          <w:fldChar w:fldCharType="begin"/>
        </w:r>
        <w:r>
          <w:instrText xml:space="preserve"> PAGEREF _Toc25427 \h </w:instrText>
        </w:r>
        <w:r>
          <w:fldChar w:fldCharType="separate"/>
        </w:r>
        <w:r>
          <w:t>78</w:t>
        </w:r>
        <w:r>
          <w:fldChar w:fldCharType="end"/>
        </w:r>
      </w:hyperlink>
    </w:p>
    <w:p>
      <w:pPr>
        <w:pStyle w:val="TOC2"/>
        <w:tabs>
          <w:tab w:val="right" w:leader="dot" w:pos="8306"/>
        </w:tabs>
      </w:pPr>
      <w:hyperlink w:anchor="_Toc16010" w:history="1">
        <w:r>
          <w:rPr>
            <w:rFonts w:ascii="仿宋" w:eastAsia="仿宋" w:hAnsi="仿宋" w:cs="仿宋" w:hint="eastAsia"/>
            <w:lang w:eastAsia="zh-CN"/>
          </w:rPr>
          <w:t>(二)、质量控制措施</w:t>
        </w:r>
        <w:r>
          <w:tab/>
        </w:r>
        <w:r>
          <w:fldChar w:fldCharType="begin"/>
        </w:r>
        <w:r>
          <w:instrText xml:space="preserve"> PAGEREF _Toc16010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32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84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50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一、空气清新香片项目的市场准入条件分析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气清新香片项目而言，市场准入条件首先取决于政策法规环境。政府对于[行业名称]领域的法规，如环保标准、税收政策、和技术使用规范，直接影响空气清新香片项目的运营和成本结构。例如，若政府针对使用可再生能源的企业提供税收优惠，这将对空气清新香片项目的财务规划产生重要影响。同时，考虑经济环境和消费者偏好的变化对空气清新香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二、空气清新香片项目的行业规范与合规性要求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空气清新香片项目来说，遵守行业规范和合规性要求是确保项目顺利进行的基础。这包括遵循质量控制标准、安全规定、数据保护法规等。例如，若空气清新香片项目涉及数据处理，须严格遵守相关的数据保护法规。此外，行业内部的自律规范，如产品标准和服务流程，也对于提升空气清新香片项目在行业内的认可度和竞争力至关重要。项目管理团队必须不断更新策略，以应对行业规范和法规的变化，确保空气清新香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三、空气清新香片项目的竞争格局和战略定位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清新香片项目的发展规划中，理解行业的竞争格局对于制定有效的市场策略极为关键。这包括分析主要竞争对手的市场地位、优势及其业务模式。空气清新香片项目面临的竞争对手可能包括大型成熟企业和创新型初创公司，各自采取不同的市场策略。因此，空气清新香片项目需精确地定位自己的市场策略，如专注于产品创新、客户服务或成本效率，以在竞争中占据优势。通过深入的市场和竞争分析，空气清新香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90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98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直接收益：假设空气清新香片项目的产品或服务年销售收入为XX万元。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02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若空气清新香片项目成功推广新型环保产品，比如采用可回收材料的包装，可能会激发消费者对可持续产品的需求。这种需求的增长可能迫使整个行业转向更环保的产品设计和生产方法。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91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https://d.book118.com/038010121111006033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0279AE"/>
    <w:rsid w:val="730279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10121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2024-01-24T00:40:00Z</dcterms:created>
  <dcterms:modified xsi:type="dcterms:W3CDTF">2024-01-24T00:41:26Z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EC3168252EA748BDB3E4811AEE119E42_11</vt:lpwstr>
  </property>
  <property fmtid="{D5CDD505-2E9C-101B-9397-08002B2CF9AE}" pid="3" name="KSOProductBuildVer">
    <vt:lpwstr>2052-12.1.0.16120</vt:lpwstr>
  </property>
</Properties>
</file>