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2113"/>
        </w:tabs>
        <w:spacing w:before="0" w:line="535" w:lineRule="exact"/>
      </w:pPr>
      <w:r>
        <w:rPr>
          <w:color w:val="FF0000"/>
        </w:rPr>
        <w:t>第一单元</w:t>
        <w:tab/>
        <w:t>走进化学世界</w:t>
      </w:r>
    </w:p>
    <w:p>
      <w:pPr>
        <w:pStyle w:val="BodyText"/>
        <w:spacing w:before="8"/>
        <w:ind w:left="0"/>
        <w:rPr>
          <w:b/>
          <w:sz w:val="37"/>
        </w:rPr>
      </w:pPr>
    </w:p>
    <w:p>
      <w:pPr>
        <w:pStyle w:val="BodyText"/>
        <w:tabs>
          <w:tab w:val="left" w:pos="5723"/>
          <w:tab w:val="left" w:pos="5759"/>
        </w:tabs>
        <w:spacing w:line="424" w:lineRule="auto"/>
        <w:ind w:left="4182" w:right="4446" w:firstLine="356"/>
      </w:pPr>
      <w:r>
        <w:t>课题</w:t>
      </w:r>
      <w:r>
        <w:rPr>
          <w:spacing w:val="-72"/>
        </w:rPr>
        <w:t xml:space="preserve"> </w:t>
      </w:r>
      <w:r>
        <w:t>1</w:t>
        <w:tab/>
        <w:t>物质的变化和性质 第</w:t>
      </w:r>
      <w:r>
        <w:rPr>
          <w:spacing w:val="-71"/>
        </w:rPr>
        <w:t xml:space="preserve"> </w:t>
      </w:r>
      <w:r>
        <w:t>1</w:t>
      </w:r>
      <w:r>
        <w:rPr>
          <w:spacing w:val="-71"/>
        </w:rPr>
        <w:t xml:space="preserve"> </w:t>
      </w:r>
      <w:r>
        <w:t>课时</w:t>
        <w:tab/>
        <w:tab/>
        <w:t>化学变化和物理变</w:t>
      </w:r>
      <w:r>
        <w:rPr>
          <w:spacing w:val="-17"/>
        </w:rPr>
        <w:t>化</w:t>
      </w:r>
    </w:p>
    <w:p>
      <w:pPr>
        <w:pStyle w:val="ListParagraph"/>
        <w:numPr>
          <w:ilvl w:val="0"/>
          <w:numId w:val="43"/>
        </w:numPr>
        <w:tabs>
          <w:tab w:val="left" w:pos="1267"/>
          <w:tab w:val="left" w:pos="5989"/>
        </w:tabs>
        <w:spacing w:before="0" w:after="0" w:line="280" w:lineRule="exact"/>
        <w:ind w:left="1266" w:right="0" w:hanging="477"/>
        <w:jc w:val="left"/>
        <w:rPr>
          <w:sz w:val="31"/>
        </w:rPr>
      </w:pPr>
      <w:r>
        <w:rPr>
          <w:sz w:val="31"/>
        </w:rPr>
        <w:t>下列说法中你认为错误的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3159"/>
          <w:tab w:val="left" w:pos="6306"/>
        </w:tabs>
        <w:spacing w:before="71" w:line="283" w:lineRule="auto"/>
        <w:ind w:right="5140"/>
      </w:pPr>
      <w:r>
        <w:t>A．化学变化和化学反应是同一个概念          B．物质发生化学变化过程中，会同时发生物理变</w:t>
      </w:r>
      <w:r>
        <w:rPr>
          <w:spacing w:val="-19"/>
        </w:rPr>
        <w:t>化</w:t>
      </w:r>
      <w:r>
        <w:t>C．化学变化的特征就是一定会有沉淀生成      D．在化学变化中还伴随着能量变化            2．下列变化中属于物理变化的</w:t>
      </w:r>
      <w:r>
        <w:rPr>
          <w:spacing w:val="-25"/>
        </w:rPr>
        <w:t>是</w:t>
      </w:r>
      <w:r>
        <w:t>(</w:t>
        <w:tab/>
        <w:t>)       A．黄瓜切成片</w:t>
        <w:tab/>
        <w:t>B．牛肉变臭</w:t>
      </w:r>
    </w:p>
    <w:p>
      <w:pPr>
        <w:pStyle w:val="BodyText"/>
        <w:tabs>
          <w:tab w:val="left" w:pos="2842"/>
          <w:tab w:val="left" w:pos="5212"/>
          <w:tab w:val="left" w:pos="5367"/>
          <w:tab w:val="left" w:pos="7412"/>
          <w:tab w:val="left" w:pos="9457"/>
          <w:tab w:val="left" w:pos="10718"/>
        </w:tabs>
        <w:spacing w:line="283" w:lineRule="auto"/>
        <w:ind w:right="2182"/>
      </w:pPr>
      <w:r>
        <w:t>C．菜刀生锈</w:t>
        <w:tab/>
        <w:t>D．面包发霉                                      3．李林同学在不同季节的制作过程中，一定发生了化学变化的</w:t>
      </w:r>
      <w:r>
        <w:rPr>
          <w:spacing w:val="-46"/>
        </w:rPr>
        <w:t>是</w:t>
      </w:r>
      <w:r>
        <w:t>(</w:t>
        <w:tab/>
      </w:r>
      <w:r>
        <w:rPr>
          <w:spacing w:val="-19"/>
        </w:rPr>
        <w:t xml:space="preserve">) </w:t>
      </w:r>
      <w:r>
        <w:t>A．春天花朵掰成花瓣</w:t>
        <w:tab/>
      </w:r>
      <w:r>
        <w:rPr>
          <w:spacing w:val="-6"/>
        </w:rPr>
        <w:t>B．</w:t>
      </w:r>
      <w:r>
        <w:t>夏天粮食酿成美酒               C．秋天水果榨成果汁</w:t>
        <w:tab/>
        <w:tab/>
      </w:r>
      <w:r>
        <w:rPr>
          <w:spacing w:val="-6"/>
        </w:rPr>
        <w:t>D．</w:t>
      </w:r>
      <w:r>
        <w:t>冬天冰砖凿成冰雕              4．成语是中华民族语言的瑰宝，下列成语中蕴含着化学变化的</w:t>
      </w:r>
      <w:r>
        <w:rPr>
          <w:spacing w:val="-46"/>
        </w:rPr>
        <w:t>是</w:t>
      </w:r>
      <w:r>
        <w:t>(</w:t>
        <w:tab/>
      </w:r>
      <w:r>
        <w:rPr>
          <w:spacing w:val="-19"/>
        </w:rPr>
        <w:t xml:space="preserve">) </w:t>
      </w:r>
      <w:r>
        <w:t>A．木已成舟</w:t>
        <w:tab/>
        <w:t>B．火上浇油</w:t>
        <w:tab/>
        <w:tab/>
        <w:t>C．量体裁衣</w:t>
        <w:tab/>
        <w:t>D．滴水成冰         5．端午粽飘香，下列制作粽子的过程有新物质生成的</w:t>
      </w:r>
      <w:r>
        <w:rPr>
          <w:spacing w:val="-39"/>
        </w:rPr>
        <w:t>是</w:t>
      </w:r>
      <w:r>
        <w:t>(</w:t>
        <w:tab/>
        <w:t>)      A．清洗糯米</w:t>
        <w:tab/>
        <w:t>B．把肉切成小块</w:t>
      </w:r>
    </w:p>
    <w:p>
      <w:pPr>
        <w:pStyle w:val="BodyText"/>
        <w:tabs>
          <w:tab w:val="left" w:pos="2529"/>
          <w:tab w:val="left" w:pos="3159"/>
          <w:tab w:val="left" w:pos="3473"/>
          <w:tab w:val="left" w:pos="4574"/>
          <w:tab w:val="left" w:pos="6623"/>
          <w:tab w:val="left" w:pos="7729"/>
          <w:tab w:val="left" w:pos="10087"/>
          <w:tab w:val="left" w:pos="11348"/>
        </w:tabs>
        <w:spacing w:line="283" w:lineRule="auto"/>
        <w:ind w:right="1552"/>
      </w:pPr>
      <w:r>
        <w:t>C．用粽叶包粽子</w:t>
        <w:tab/>
        <w:tab/>
        <w:t>D．烧火煮粽子                                    6．下列变化中，有一种与其他三种存在着本质上的差别，这种变化</w:t>
      </w:r>
      <w:r>
        <w:rPr>
          <w:spacing w:val="-49"/>
        </w:rPr>
        <w:t>是</w:t>
      </w:r>
      <w:r>
        <w:t>(</w:t>
        <w:tab/>
      </w:r>
      <w:r>
        <w:rPr>
          <w:spacing w:val="-19"/>
        </w:rPr>
        <w:t xml:space="preserve">) </w:t>
      </w:r>
      <w:r>
        <w:t>A．水沸腾</w:t>
        <w:tab/>
        <w:t>B．瓷碗破碎</w:t>
        <w:tab/>
        <w:t>C．石蜡熔化</w:t>
        <w:tab/>
        <w:t>D．动植物呼吸                7．下列叙述中，前者属于物理变化，后者属于化学变化的</w:t>
      </w:r>
      <w:r>
        <w:rPr>
          <w:spacing w:val="-42"/>
        </w:rPr>
        <w:t>是</w:t>
      </w:r>
      <w:r>
        <w:t>(</w:t>
        <w:tab/>
        <w:t>)      A．爆炸，蒸发</w:t>
        <w:tab/>
        <w:t>B．燃烧，腐烂</w:t>
      </w:r>
      <w:r>
        <w:rPr>
          <w:spacing w:val="75"/>
        </w:rPr>
        <w:t xml:space="preserve"> </w:t>
      </w:r>
      <w:r>
        <w:t>C．熔化，发酵</w:t>
        <w:tab/>
      </w:r>
      <w:r>
        <w:rPr>
          <w:spacing w:val="-4"/>
        </w:rPr>
        <w:t>D．</w:t>
      </w:r>
      <w:r>
        <w:t>发热，沸腾</w:t>
      </w:r>
    </w:p>
    <w:p>
      <w:pPr>
        <w:pStyle w:val="ListParagraph"/>
        <w:numPr>
          <w:ilvl w:val="0"/>
          <w:numId w:val="42"/>
        </w:numPr>
        <w:tabs>
          <w:tab w:val="left" w:pos="1267"/>
        </w:tabs>
        <w:spacing w:before="0" w:after="0" w:line="283" w:lineRule="auto"/>
        <w:ind w:left="160" w:right="424" w:firstLine="629"/>
        <w:jc w:val="left"/>
        <w:rPr>
          <w:sz w:val="31"/>
        </w:rPr>
      </w:pPr>
      <w:r>
        <w:rPr>
          <w:spacing w:val="-6"/>
          <w:sz w:val="31"/>
        </w:rPr>
        <w:t xml:space="preserve">“有其他物质生成”是判断物质发生化学变化的依据。但在实际化学反应中，常常 </w:t>
      </w:r>
      <w:r>
        <w:rPr>
          <w:spacing w:val="-4"/>
          <w:sz w:val="31"/>
        </w:rPr>
        <w:t>根据反应伴随的现象来确定化学变化是否发生，请根据你对本节课实验的观察，填写下表 ：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2020" w:right="2260" w:bottom="280" w:left="2540" w:header="708" w:footer="708"/>
          <w:cols w:space="708"/>
        </w:sectPr>
      </w:pPr>
    </w:p>
    <w:p>
      <w:pPr>
        <w:pStyle w:val="BodyText"/>
        <w:spacing w:before="1"/>
        <w:ind w:left="274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-59817</wp:posOffset>
            </wp:positionV>
            <wp:extent cx="7543800" cy="1244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实验内容</w:t>
      </w:r>
    </w:p>
    <w:p>
      <w:pPr>
        <w:pStyle w:val="ListParagraph"/>
        <w:numPr>
          <w:ilvl w:val="1"/>
          <w:numId w:val="42"/>
        </w:numPr>
        <w:tabs>
          <w:tab w:val="left" w:pos="1732"/>
        </w:tabs>
        <w:spacing w:before="89" w:after="0" w:line="290" w:lineRule="auto"/>
        <w:ind w:left="938" w:right="38" w:firstLine="316"/>
        <w:jc w:val="left"/>
        <w:rPr>
          <w:sz w:val="31"/>
        </w:rPr>
      </w:pPr>
      <w:r>
        <w:rPr>
          <w:sz w:val="31"/>
        </w:rPr>
        <w:t>颗粒状石灰石中滴入稀盐酸(2)</w:t>
      </w:r>
      <w:r>
        <w:rPr>
          <w:spacing w:val="-2"/>
          <w:sz w:val="31"/>
        </w:rPr>
        <w:t>硫酸铜溶液中滴入氢氧化钠溶液</w:t>
      </w:r>
      <w:r>
        <w:rPr>
          <w:sz w:val="31"/>
        </w:rPr>
        <w:t>(3)二氧化碳通入澄清的石灰水中</w:t>
      </w:r>
    </w:p>
    <w:p>
      <w:pPr>
        <w:pStyle w:val="BodyText"/>
        <w:spacing w:before="1"/>
        <w:ind w:left="938"/>
      </w:pPr>
      <w:r>
        <w:br w:type="column"/>
      </w:r>
      <w:r>
        <w:t>主要实验现象</w:t>
      </w:r>
    </w:p>
    <w:p>
      <w:pPr>
        <w:spacing w:after="0"/>
        <w:sectPr>
          <w:type w:val="continuous"/>
          <w:pgSz w:w="17860" w:h="25260"/>
          <w:pgMar w:top="2020" w:right="2260" w:bottom="280" w:left="2540" w:header="708" w:footer="708"/>
          <w:pgNumType w:start="2"/>
          <w:cols w:num="2" w:space="708" w:equalWidth="0">
            <w:col w:w="5889" w:space="1514"/>
            <w:col w:w="5657" w:space="0"/>
          </w:cols>
        </w:sectPr>
      </w:pPr>
    </w:p>
    <w:p>
      <w:pPr>
        <w:pStyle w:val="ListParagraph"/>
        <w:numPr>
          <w:ilvl w:val="0"/>
          <w:numId w:val="42"/>
        </w:numPr>
        <w:tabs>
          <w:tab w:val="left" w:pos="1267"/>
          <w:tab w:val="left" w:pos="3628"/>
        </w:tabs>
        <w:spacing w:before="6" w:after="0" w:line="283" w:lineRule="auto"/>
        <w:ind w:left="160" w:right="388" w:firstLine="629"/>
        <w:jc w:val="left"/>
        <w:rPr>
          <w:sz w:val="31"/>
        </w:rPr>
      </w:pPr>
      <w:r>
        <w:rPr>
          <w:sz w:val="31"/>
        </w:rPr>
        <w:t>化学上把“生成其他物质的变化叫做化学变化”。下面对化学变化中“其他物质</w:t>
      </w:r>
      <w:r>
        <w:rPr>
          <w:spacing w:val="-18"/>
          <w:sz w:val="31"/>
        </w:rPr>
        <w:t xml:space="preserve">” </w:t>
      </w:r>
      <w:r>
        <w:rPr>
          <w:sz w:val="31"/>
        </w:rPr>
        <w:t>的解释，正确的</w:t>
      </w:r>
      <w:r>
        <w:rPr>
          <w:spacing w:val="-11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line="283" w:lineRule="auto"/>
        <w:ind w:right="4822"/>
      </w:pPr>
      <w:r>
        <w:rPr>
          <w:w w:val="102"/>
        </w:rPr>
        <w:t>A</w:t>
      </w:r>
      <w:r>
        <w:rPr>
          <w:spacing w:val="-14"/>
          <w:w w:val="102"/>
        </w:rPr>
        <w:t xml:space="preserve">．“其他物质”是自然界中不存在的物质        B．“其他物质”是无毒、无害的物质           </w:t>
      </w:r>
      <w:r>
        <w:rPr>
          <w:spacing w:val="-14"/>
        </w:rPr>
        <w:t>C．“</w:t>
      </w:r>
      <w:r>
        <w:rPr>
          <w:spacing w:val="-15"/>
        </w:rPr>
        <w:t>其他物质”与变化前的物质颜色、状态一定不同</w:t>
      </w:r>
      <w:r>
        <w:rPr>
          <w:w w:val="102"/>
        </w:rPr>
        <w:t>D</w:t>
      </w:r>
      <w:r>
        <w:rPr>
          <w:spacing w:val="-14"/>
          <w:w w:val="102"/>
        </w:rPr>
        <w:t>．“其他物质”与变化前的物质在组成或结构上不同</w:t>
      </w:r>
    </w:p>
    <w:p>
      <w:pPr>
        <w:pStyle w:val="ListParagraph"/>
        <w:numPr>
          <w:ilvl w:val="0"/>
          <w:numId w:val="42"/>
        </w:numPr>
        <w:tabs>
          <w:tab w:val="left" w:pos="1579"/>
        </w:tabs>
        <w:spacing w:before="0" w:after="0" w:line="283" w:lineRule="auto"/>
        <w:ind w:left="160" w:right="417" w:firstLine="629"/>
        <w:jc w:val="both"/>
        <w:rPr>
          <w:sz w:val="31"/>
        </w:rPr>
      </w:pPr>
      <w:r>
        <w:rPr>
          <w:w w:val="102"/>
          <w:sz w:val="31"/>
        </w:rPr>
        <w:t>“一带一路”是丝绸之路经济带和</w:t>
      </w:r>
      <w:r>
        <w:rPr>
          <w:spacing w:val="-93"/>
          <w:sz w:val="31"/>
        </w:rPr>
        <w:t xml:space="preserve"> </w:t>
      </w:r>
      <w:r>
        <w:rPr>
          <w:w w:val="102"/>
          <w:sz w:val="31"/>
        </w:rPr>
        <w:t>21</w:t>
      </w:r>
      <w:r>
        <w:rPr>
          <w:spacing w:val="-72"/>
          <w:sz w:val="31"/>
        </w:rPr>
        <w:t xml:space="preserve"> </w:t>
      </w:r>
      <w:r>
        <w:rPr>
          <w:w w:val="102"/>
          <w:sz w:val="31"/>
        </w:rPr>
        <w:t>世纪海上丝绸之路的简称</w:t>
      </w:r>
      <w:r>
        <w:rPr>
          <w:spacing w:val="-25"/>
          <w:w w:val="102"/>
          <w:sz w:val="31"/>
        </w:rPr>
        <w:t>，“一带一路”是</w:t>
      </w:r>
      <w:r>
        <w:rPr>
          <w:spacing w:val="-14"/>
          <w:sz w:val="31"/>
        </w:rPr>
        <w:t>合作发展的理念和倡议，古丝绸之路将我国的发明和技术传送到国外。下列古代生产工艺中</w:t>
      </w:r>
      <w:r>
        <w:rPr>
          <w:spacing w:val="-1"/>
          <w:sz w:val="31"/>
        </w:rPr>
        <w:t>主要体现的是物理变化的是( )</w:t>
      </w:r>
    </w:p>
    <w:p>
      <w:pPr>
        <w:pStyle w:val="ListParagraph"/>
        <w:numPr>
          <w:ilvl w:val="0"/>
          <w:numId w:val="41"/>
        </w:numPr>
        <w:tabs>
          <w:tab w:val="left" w:pos="1267"/>
          <w:tab w:val="left" w:pos="2842"/>
        </w:tabs>
        <w:spacing w:before="0" w:after="0" w:line="283" w:lineRule="auto"/>
        <w:ind w:left="790" w:right="8476" w:firstLine="0"/>
        <w:jc w:val="left"/>
        <w:rPr>
          <w:sz w:val="31"/>
        </w:rPr>
      </w:pPr>
      <w:r>
        <w:rPr>
          <w:sz w:val="31"/>
        </w:rPr>
        <w:t>粮食酿酒</w:t>
        <w:tab/>
        <w:t>B．纺纱织</w:t>
      </w:r>
      <w:r>
        <w:rPr>
          <w:spacing w:val="-17"/>
          <w:sz w:val="31"/>
        </w:rPr>
        <w:t>布</w:t>
      </w:r>
      <w:r>
        <w:rPr>
          <w:sz w:val="31"/>
        </w:rPr>
        <w:t>C．烧制瓷器</w:t>
        <w:tab/>
        <w:t>D．冶炼生</w:t>
      </w:r>
      <w:r>
        <w:rPr>
          <w:spacing w:val="-17"/>
          <w:sz w:val="31"/>
        </w:rPr>
        <w:t>铁</w:t>
      </w:r>
    </w:p>
    <w:p>
      <w:pPr>
        <w:pStyle w:val="ListParagraph"/>
        <w:numPr>
          <w:ilvl w:val="0"/>
          <w:numId w:val="42"/>
        </w:numPr>
        <w:tabs>
          <w:tab w:val="left" w:pos="1426"/>
          <w:tab w:val="left" w:pos="10249"/>
        </w:tabs>
        <w:spacing w:before="0" w:after="0" w:line="283" w:lineRule="auto"/>
        <w:ind w:left="790" w:right="2649" w:firstLine="0"/>
        <w:jc w:val="left"/>
        <w:rPr>
          <w:sz w:val="31"/>
        </w:rPr>
      </w:pPr>
      <w:r>
        <w:rPr>
          <w:sz w:val="31"/>
        </w:rPr>
        <w:t>加热某种固体有气体产生，对于这一变化的分析正确的</w:t>
      </w:r>
      <w:r>
        <w:rPr>
          <w:spacing w:val="-42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A．是化学变化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2020" w:right="2260" w:bottom="280" w:left="254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1267"/>
        </w:tabs>
        <w:spacing w:before="29" w:after="0" w:line="283" w:lineRule="auto"/>
        <w:ind w:left="790" w:right="6724" w:firstLine="0"/>
        <w:jc w:val="left"/>
        <w:rPr>
          <w:sz w:val="31"/>
        </w:rPr>
      </w:pPr>
      <w:r>
        <w:rPr>
          <w:spacing w:val="-2"/>
          <w:sz w:val="31"/>
        </w:rPr>
        <w:t>可能是物理变化，也可能是化学变化</w:t>
      </w:r>
      <w:r>
        <w:rPr>
          <w:sz w:val="31"/>
        </w:rPr>
        <w:t>C．是物理变化                    D．既不是物理变化，也不是化学变化</w:t>
      </w:r>
    </w:p>
    <w:p>
      <w:pPr>
        <w:pStyle w:val="ListParagraph"/>
        <w:numPr>
          <w:ilvl w:val="0"/>
          <w:numId w:val="42"/>
        </w:numPr>
        <w:tabs>
          <w:tab w:val="left" w:pos="1426"/>
        </w:tabs>
        <w:spacing w:before="0" w:after="0" w:line="283" w:lineRule="auto"/>
        <w:ind w:left="160" w:right="228" w:firstLine="629"/>
        <w:jc w:val="left"/>
        <w:rPr>
          <w:sz w:val="31"/>
        </w:rPr>
      </w:pPr>
      <w:r>
        <w:rPr>
          <w:sz w:val="31"/>
        </w:rPr>
        <w:t>化学变化常伴随如放热、发光、变色、放出气体等现象，但</w:t>
      </w:r>
      <w:r>
        <w:rPr>
          <w:spacing w:val="-2"/>
          <w:sz w:val="31"/>
          <w:u w:val="thick"/>
        </w:rPr>
        <w:t xml:space="preserve">产生上述现象的变化不  </w:t>
      </w:r>
      <w:r>
        <w:rPr>
          <w:spacing w:val="-38"/>
          <w:sz w:val="31"/>
          <w:u w:val="thick"/>
        </w:rPr>
        <w:t>一定就是化学变化</w:t>
      </w:r>
      <w:r>
        <w:rPr>
          <w:sz w:val="31"/>
        </w:rPr>
        <w:t>。请举两个不同的事例证明上述画线文字的观点。</w:t>
      </w:r>
    </w:p>
    <w:p>
      <w:pPr>
        <w:pStyle w:val="BodyText"/>
        <w:tabs>
          <w:tab w:val="left" w:pos="7567"/>
        </w:tabs>
        <w:spacing w:line="396" w:lineRule="exact"/>
      </w:pPr>
      <w:r>
        <w:pict>
          <v:line id="_x0000_s1025" style="mso-position-horizontal-relative:page;position:absolute;z-index:-251657216" from="190pt,16.55pt" to="507pt,16.55pt" stroked="t" strokecolor="black" strokeweight="2pt">
            <v:stroke dashstyle="longDash"/>
          </v:line>
        </w:pict>
      </w:r>
      <w:r>
        <w:t>(1)</w:t>
        <w:tab/>
        <w:t>；</w:t>
      </w:r>
    </w:p>
    <w:p>
      <w:pPr>
        <w:pStyle w:val="BodyText"/>
        <w:tabs>
          <w:tab w:val="left" w:pos="7721"/>
        </w:tabs>
        <w:spacing w:before="69"/>
      </w:pPr>
      <w:r>
        <w:pict>
          <v:line id="_x0000_s1026" style="mso-position-horizontal-relative:page;position:absolute;z-index:-251656192" from="190pt,19.9pt" to="515pt,19.9pt" stroked="t" strokecolor="black" strokeweight="2pt">
            <v:stroke dashstyle="longDash"/>
          </v:line>
        </w:pict>
      </w:r>
      <w:r>
        <w:t>(2)</w:t>
        <w:tab/>
        <w:t>。</w:t>
      </w:r>
    </w:p>
    <w:p>
      <w:pPr>
        <w:pStyle w:val="BodyText"/>
        <w:tabs>
          <w:tab w:val="left" w:pos="1737"/>
          <w:tab w:val="left" w:pos="2525"/>
          <w:tab w:val="left" w:pos="3315"/>
          <w:tab w:val="left" w:pos="4258"/>
          <w:tab w:val="left" w:pos="5046"/>
          <w:tab w:val="left" w:pos="5835"/>
        </w:tabs>
        <w:spacing w:before="186" w:line="355" w:lineRule="auto"/>
        <w:ind w:right="5793" w:firstLine="5206"/>
      </w:pPr>
      <w:r>
        <w:rPr>
          <w:color w:val="FF0000"/>
        </w:rPr>
        <w:t>参考答</w:t>
      </w:r>
      <w:r>
        <w:rPr>
          <w:color w:val="FF0000"/>
          <w:spacing w:val="-17"/>
        </w:rPr>
        <w:t>案</w:t>
      </w:r>
      <w:r>
        <w:t>1．C</w:t>
        <w:tab/>
        <w:t>2.A</w:t>
        <w:tab/>
        <w:t>3.B</w:t>
        <w:tab/>
        <w:t>4.</w:t>
      </w:r>
      <w:r>
        <w:rPr>
          <w:spacing w:val="7"/>
        </w:rPr>
        <w:t xml:space="preserve"> </w:t>
      </w:r>
      <w:r>
        <w:t>B</w:t>
        <w:tab/>
        <w:t>5.D</w:t>
        <w:tab/>
        <w:t>6.D</w:t>
        <w:tab/>
        <w:t>7.C</w:t>
      </w:r>
    </w:p>
    <w:p>
      <w:pPr>
        <w:pStyle w:val="BodyText"/>
        <w:tabs>
          <w:tab w:val="left" w:pos="5424"/>
          <w:tab w:val="left" w:pos="8416"/>
          <w:tab w:val="left" w:pos="12039"/>
        </w:tabs>
        <w:spacing w:line="392" w:lineRule="exact"/>
        <w:ind w:left="160"/>
      </w:pPr>
      <w:r>
        <w:rPr>
          <w:spacing w:val="-11"/>
        </w:rPr>
        <w:t>8．(1)</w:t>
      </w:r>
      <w:r>
        <w:t>有气泡产生</w:t>
      </w:r>
      <w:r>
        <w:rPr>
          <w:spacing w:val="-58"/>
        </w:rPr>
        <w:t>，</w:t>
      </w:r>
      <w:r>
        <w:t>石灰石不断溶解</w:t>
        <w:tab/>
        <w:t>(2)有蓝色沉淀产生</w:t>
        <w:tab/>
        <w:t>(3)澄清的石灰水变浑浊</w:t>
        <w:tab/>
      </w:r>
      <w:r>
        <w:rPr>
          <w:spacing w:val="-17"/>
        </w:rPr>
        <w:t>9．D</w:t>
      </w:r>
    </w:p>
    <w:p>
      <w:pPr>
        <w:pStyle w:val="BodyText"/>
        <w:spacing w:before="10"/>
        <w:ind w:left="0"/>
        <w:rPr>
          <w:sz w:val="23"/>
        </w:rPr>
      </w:pPr>
    </w:p>
    <w:p>
      <w:pPr>
        <w:pStyle w:val="BodyText"/>
        <w:tabs>
          <w:tab w:val="left" w:pos="1582"/>
          <w:tab w:val="left" w:pos="2525"/>
          <w:tab w:val="left" w:pos="8683"/>
        </w:tabs>
        <w:spacing w:before="1"/>
        <w:ind w:left="632"/>
      </w:pPr>
      <w:r>
        <w:t>10</w:t>
      </w:r>
      <w:r>
        <w:rPr>
          <w:spacing w:val="7"/>
        </w:rPr>
        <w:t xml:space="preserve"> </w:t>
      </w:r>
      <w:r>
        <w:t>B</w:t>
        <w:tab/>
        <w:t>11.B</w:t>
        <w:tab/>
        <w:t>12.</w:t>
      </w:r>
      <w:r>
        <w:rPr>
          <w:spacing w:val="56"/>
        </w:rPr>
        <w:t xml:space="preserve"> </w:t>
      </w:r>
      <w:r>
        <w:t>(1)日光灯通电发光、发热是物理变化</w:t>
        <w:tab/>
      </w:r>
      <w:r>
        <w:rPr>
          <w:spacing w:val="-1"/>
        </w:rPr>
        <w:t>(2)水</w:t>
      </w:r>
      <w:r>
        <w:t>受热变为水蒸气是物理</w:t>
      </w:r>
    </w:p>
    <w:p>
      <w:pPr>
        <w:pStyle w:val="BodyText"/>
        <w:spacing w:before="12"/>
        <w:ind w:left="0"/>
        <w:rPr>
          <w:sz w:val="19"/>
        </w:rPr>
      </w:pPr>
    </w:p>
    <w:p>
      <w:pPr>
        <w:pStyle w:val="BodyText"/>
        <w:spacing w:before="50"/>
        <w:ind w:left="632"/>
      </w:pPr>
      <w:r>
        <w:t>变化</w:t>
      </w:r>
    </w:p>
    <w:p>
      <w:pPr>
        <w:pStyle w:val="BodyText"/>
        <w:tabs>
          <w:tab w:val="left" w:pos="6076"/>
        </w:tabs>
        <w:spacing w:before="190"/>
        <w:ind w:left="4499"/>
      </w:pPr>
      <w:r>
        <w:t>第</w:t>
      </w:r>
      <w:r>
        <w:rPr>
          <w:spacing w:val="-71"/>
        </w:rPr>
        <w:t xml:space="preserve"> </w:t>
      </w:r>
      <w:r>
        <w:t>2</w:t>
      </w:r>
      <w:r>
        <w:rPr>
          <w:spacing w:val="-71"/>
        </w:rPr>
        <w:t xml:space="preserve"> </w:t>
      </w:r>
      <w:r>
        <w:t>课时</w:t>
        <w:tab/>
        <w:t>化学性质和物理性质</w:t>
      </w:r>
    </w:p>
    <w:p>
      <w:pPr>
        <w:pStyle w:val="ListParagraph"/>
        <w:numPr>
          <w:ilvl w:val="0"/>
          <w:numId w:val="1"/>
        </w:numPr>
        <w:tabs>
          <w:tab w:val="left" w:pos="1267"/>
          <w:tab w:val="left" w:pos="2529"/>
          <w:tab w:val="left" w:pos="4888"/>
        </w:tabs>
        <w:spacing w:before="70" w:after="0" w:line="283" w:lineRule="auto"/>
        <w:ind w:left="790" w:right="8012" w:firstLine="0"/>
        <w:jc w:val="left"/>
        <w:rPr>
          <w:sz w:val="31"/>
        </w:rPr>
      </w:pPr>
      <w:r>
        <w:rPr>
          <w:sz w:val="31"/>
        </w:rPr>
        <w:t>属于化学性质的</w:t>
      </w:r>
      <w:r>
        <w:rPr>
          <w:spacing w:val="-14"/>
          <w:sz w:val="31"/>
        </w:rPr>
        <w:t>是</w:t>
      </w:r>
      <w:r>
        <w:rPr>
          <w:sz w:val="31"/>
        </w:rPr>
        <w:t>(</w:t>
        <w:tab/>
      </w:r>
      <w:r>
        <w:rPr>
          <w:spacing w:val="-19"/>
          <w:sz w:val="31"/>
        </w:rPr>
        <w:t xml:space="preserve">) </w:t>
      </w:r>
      <w:r>
        <w:rPr>
          <w:sz w:val="31"/>
        </w:rPr>
        <w:t>A．熔沸点</w:t>
        <w:tab/>
        <w:t>B． 溶 解 性  C．可燃性</w:t>
        <w:tab/>
        <w:t>D．导热性</w:t>
      </w:r>
    </w:p>
    <w:p>
      <w:pPr>
        <w:pStyle w:val="ListParagraph"/>
        <w:numPr>
          <w:ilvl w:val="0"/>
          <w:numId w:val="1"/>
        </w:numPr>
        <w:tabs>
          <w:tab w:val="left" w:pos="1267"/>
          <w:tab w:val="left" w:pos="1737"/>
        </w:tabs>
        <w:spacing w:before="0" w:after="0" w:line="283" w:lineRule="auto"/>
        <w:ind w:left="160" w:right="388" w:firstLine="629"/>
        <w:jc w:val="left"/>
        <w:rPr>
          <w:sz w:val="31"/>
        </w:rPr>
      </w:pPr>
      <w:r>
        <w:rPr>
          <w:sz w:val="31"/>
        </w:rPr>
        <w:t>当你品尝香酥的油炸食品时，你摄入的营养素中有油脂。下列属于油脂的化学性</w:t>
      </w:r>
      <w:r>
        <w:rPr>
          <w:spacing w:val="-18"/>
          <w:sz w:val="31"/>
        </w:rPr>
        <w:t>质</w:t>
      </w:r>
      <w:r>
        <w:rPr>
          <w:sz w:val="31"/>
        </w:rPr>
        <w:t>的是(</w:t>
        <w:tab/>
        <w:t>)</w:t>
      </w:r>
    </w:p>
    <w:p>
      <w:pPr>
        <w:pStyle w:val="BodyText"/>
        <w:tabs>
          <w:tab w:val="left" w:pos="6148"/>
        </w:tabs>
        <w:spacing w:line="283" w:lineRule="auto"/>
        <w:ind w:right="4505"/>
      </w:pPr>
      <w:r>
        <w:t>A．密度比水的小，黏度大                         B．难溶于水，易溶于有机溶剂                     C．常温下，植物油脂呈液态，动物油脂呈固态       D．易在空气中发生化学反应，产生具有特殊气味的物</w:t>
      </w:r>
      <w:r>
        <w:rPr>
          <w:spacing w:val="-18"/>
        </w:rPr>
        <w:t>质</w:t>
      </w:r>
      <w:r>
        <w:t>3．影响液体沸点的主要因素</w:t>
      </w:r>
      <w:r>
        <w:rPr>
          <w:spacing w:val="-21"/>
        </w:rPr>
        <w:t>是</w:t>
      </w:r>
      <w:r>
        <w:t>(</w:t>
        <w:tab/>
        <w:t>)</w:t>
      </w:r>
    </w:p>
    <w:p>
      <w:pPr>
        <w:pStyle w:val="BodyText"/>
        <w:tabs>
          <w:tab w:val="left" w:pos="2842"/>
        </w:tabs>
        <w:spacing w:line="283" w:lineRule="auto"/>
        <w:ind w:right="8476"/>
      </w:pPr>
      <w:r>
        <w:t>A．单位面积</w:t>
        <w:tab/>
        <w:t>B．液体颜</w:t>
      </w:r>
      <w:r>
        <w:rPr>
          <w:spacing w:val="-17"/>
        </w:rPr>
        <w:t>色</w:t>
      </w:r>
      <w:r>
        <w:t>C．液体质量</w:t>
        <w:tab/>
        <w:t>D．大气压</w:t>
      </w:r>
      <w:r>
        <w:rPr>
          <w:spacing w:val="-17"/>
        </w:rPr>
        <w:t>强</w:t>
      </w:r>
    </w:p>
    <w:p>
      <w:pPr>
        <w:pStyle w:val="ListParagraph"/>
        <w:numPr>
          <w:ilvl w:val="0"/>
          <w:numId w:val="40"/>
        </w:numPr>
        <w:tabs>
          <w:tab w:val="left" w:pos="1267"/>
          <w:tab w:val="left" w:pos="10245"/>
        </w:tabs>
        <w:spacing w:before="0" w:after="0" w:line="396" w:lineRule="exact"/>
        <w:ind w:left="1266" w:right="0" w:hanging="477"/>
        <w:jc w:val="left"/>
        <w:rPr>
          <w:sz w:val="31"/>
        </w:rPr>
      </w:pPr>
      <w:r>
        <w:pict>
          <v:group id="_x0000_s1027" style="width:110pt;height:68pt;margin-top:40.67pt;margin-left:213pt;mso-position-horizontal-relative:page;mso-wrap-distance-left:0;mso-wrap-distance-right:0;position:absolute;z-index:-251655168" coordorigin="4260,813" coordsize="2200,1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2117;height:1306;left:4291;position:absolute;top:836" stroked="f">
              <v:imagedata r:id="rId5" o:title=""/>
            </v:shape>
            <v:shape id="_x0000_s1029" type="#_x0000_t75" style="width:2200;height:1360;left:4260;position:absolute;top:813" stroked="f">
              <v:imagedata r:id="rId6" o:title=""/>
            </v:shape>
            <w10:wrap type="topAndBottom"/>
          </v:group>
        </w:pict>
      </w:r>
      <w:r>
        <w:pict>
          <v:group id="_x0000_s1030" style="width:135.75pt;height:83.85pt;margin-top:24.67pt;margin-left:407pt;mso-position-horizontal-relative:page;mso-wrap-distance-left:0;mso-wrap-distance-right:0;position:absolute;z-index:-251654144" coordorigin="8140,493" coordsize="2715,1677">
            <v:shape id="_x0000_s1031" type="#_x0000_t75" style="width:2631;height:1619;left:8169;position:absolute;top:523" stroked="f">
              <v:imagedata r:id="rId7" o:title=""/>
            </v:shape>
            <v:shape id="_x0000_s1032" type="#_x0000_t75" style="width:2715;height:1677;left:8140;position:absolute;top:493" stroked="f">
              <v:imagedata r:id="rId8" o:title=""/>
            </v:shape>
            <w10:wrap type="topAndBottom"/>
          </v:group>
        </w:pict>
      </w:r>
      <w:r>
        <w:rPr>
          <w:sz w:val="31"/>
        </w:rPr>
        <w:t>下列是一些物质的自我介绍，其中介绍自己化学性质的</w:t>
      </w:r>
      <w:r>
        <w:rPr>
          <w:spacing w:val="-42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3944"/>
        </w:tabs>
        <w:spacing w:before="136" w:after="58"/>
      </w:pPr>
      <w:r>
        <w:t>A．我是紫红色固体</w:t>
        <w:tab/>
        <w:t>B．我在自然界中硬度最大</w:t>
      </w:r>
    </w:p>
    <w:p>
      <w:pPr>
        <w:tabs>
          <w:tab w:val="left" w:pos="5420"/>
        </w:tabs>
        <w:spacing w:line="240" w:lineRule="auto"/>
        <w:ind w:left="2200" w:right="0" w:firstLine="0"/>
        <w:rPr>
          <w:sz w:val="20"/>
        </w:rPr>
      </w:pPr>
      <w:r>
        <w:rPr>
          <w:sz w:val="20"/>
        </w:rPr>
        <w:pict>
          <v:group id="_x0000_i1033" style="width:92pt;height:76pt;mso-position-horizontal-relative:char;mso-position-vertical-relative:line" coordorigin="0,0" coordsize="1840,1520">
            <v:shape id="_x0000_s1034" type="#_x0000_t75" style="width:1775;height:1460;left:22;position:absolute;top:28" stroked="f">
              <v:imagedata r:id="rId9" o:title=""/>
            </v:shape>
            <v:shape id="_x0000_s1035" type="#_x0000_t75" style="width:1840;height:1520;position:absolute" stroked="f">
              <v:imagedata r:id="rId10" o:title=""/>
            </v:shape>
            <w10:wrap type="none"/>
          </v:group>
        </w:pict>
      </w:r>
      <w:r>
        <w:rPr>
          <w:sz w:val="20"/>
        </w:rPr>
        <w:tab/>
      </w:r>
      <w:r>
        <w:rPr>
          <w:sz w:val="20"/>
        </w:rPr>
        <w:pict>
          <v:group id="_x0000_i1036" style="width:114pt;height:88pt;mso-position-horizontal-relative:char;mso-position-vertical-relative:line" coordorigin="0,0" coordsize="2280,1760">
            <v:shape id="_x0000_s1037" type="#_x0000_t75" style="width:2204;height:1709;left:24;position:absolute;top:23" stroked="f">
              <v:imagedata r:id="rId11" o:title=""/>
            </v:shape>
            <v:shape id="_x0000_s1038" type="#_x0000_t75" style="width:2280;height:1760;position:absolute" stroked="f">
              <v:imagedata r:id="rId12" o:title=""/>
            </v:shape>
            <w10:wrap type="none"/>
          </v:group>
        </w:pict>
      </w:r>
    </w:p>
    <w:p>
      <w:pPr>
        <w:pStyle w:val="BodyText"/>
        <w:tabs>
          <w:tab w:val="left" w:leader="hyphen" w:pos="4412"/>
          <w:tab w:val="left" w:pos="11978"/>
        </w:tabs>
        <w:spacing w:before="116" w:line="283" w:lineRule="auto"/>
        <w:ind w:right="922"/>
      </w:pPr>
      <w:r>
        <w:t xml:space="preserve">C． 我 在 常 温 下 是 气 体                           </w:t>
      </w:r>
      <w:r>
        <w:rPr>
          <w:spacing w:val="33"/>
        </w:rPr>
        <w:t xml:space="preserve"> </w:t>
      </w:r>
      <w:r>
        <w:t>D． 我 会 生 锈5．下列叙述，前者是化学性质，后者是该项性质表现出来的化学变化的</w:t>
      </w:r>
      <w:r>
        <w:rPr>
          <w:spacing w:val="-52"/>
        </w:rPr>
        <w:t>是</w:t>
      </w:r>
      <w:r>
        <w:t>(</w:t>
        <w:tab/>
      </w:r>
      <w:r>
        <w:rPr>
          <w:spacing w:val="-19"/>
        </w:rPr>
        <w:t xml:space="preserve">) </w:t>
      </w:r>
      <w:r>
        <w:t>A．酒精易挥发</w:t>
        <w:tab/>
        <w:t>滴酒精在手心中感到凉意</w:t>
      </w:r>
    </w:p>
    <w:p>
      <w:pPr>
        <w:pStyle w:val="ListParagraph"/>
        <w:numPr>
          <w:ilvl w:val="0"/>
          <w:numId w:val="39"/>
        </w:numPr>
        <w:tabs>
          <w:tab w:val="left" w:pos="1267"/>
          <w:tab w:val="left" w:leader="hyphen" w:pos="4412"/>
        </w:tabs>
        <w:spacing w:before="0" w:after="0" w:line="395" w:lineRule="exact"/>
        <w:ind w:left="1266" w:right="0" w:hanging="477"/>
        <w:jc w:val="left"/>
        <w:rPr>
          <w:sz w:val="31"/>
        </w:rPr>
      </w:pPr>
      <w:r>
        <w:rPr>
          <w:sz w:val="31"/>
        </w:rPr>
        <w:t>汽油能燃烧</w:t>
        <w:tab/>
        <w:t>人靠近汽车闻到一股特殊油味</w:t>
      </w:r>
    </w:p>
    <w:p>
      <w:pPr>
        <w:pStyle w:val="ListParagraph"/>
        <w:numPr>
          <w:ilvl w:val="0"/>
          <w:numId w:val="39"/>
        </w:numPr>
        <w:tabs>
          <w:tab w:val="left" w:pos="1267"/>
          <w:tab w:val="left" w:leader="hyphen" w:pos="5442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铁的熔点高达</w:t>
      </w:r>
      <w:r>
        <w:rPr>
          <w:spacing w:val="-72"/>
          <w:sz w:val="31"/>
        </w:rPr>
        <w:t xml:space="preserve"> </w:t>
      </w:r>
      <w:r>
        <w:rPr>
          <w:sz w:val="31"/>
        </w:rPr>
        <w:t>1</w:t>
      </w:r>
      <w:r>
        <w:rPr>
          <w:spacing w:val="26"/>
          <w:sz w:val="31"/>
        </w:rPr>
        <w:t xml:space="preserve"> </w:t>
      </w:r>
      <w:r>
        <w:rPr>
          <w:sz w:val="31"/>
        </w:rPr>
        <w:t>535</w:t>
      </w:r>
      <w:r>
        <w:rPr>
          <w:spacing w:val="27"/>
          <w:sz w:val="31"/>
        </w:rPr>
        <w:t xml:space="preserve"> </w:t>
      </w:r>
      <w:r>
        <w:rPr>
          <w:sz w:val="31"/>
        </w:rPr>
        <w:t>℃</w:t>
        <w:tab/>
        <w:t>熔化的铁极易在空气中变成黑色物质</w:t>
      </w:r>
    </w:p>
    <w:p>
      <w:pPr>
        <w:pStyle w:val="ListParagraph"/>
        <w:numPr>
          <w:ilvl w:val="0"/>
          <w:numId w:val="39"/>
        </w:numPr>
        <w:tabs>
          <w:tab w:val="left" w:pos="1267"/>
          <w:tab w:val="left" w:leader="hyphen" w:pos="4412"/>
        </w:tabs>
        <w:spacing w:before="70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蜡烛有可燃性</w:t>
        <w:tab/>
        <w:t>点燃蜡烛产生黄色火焰，生成了某种气体</w:t>
      </w:r>
    </w:p>
    <w:p>
      <w:pPr>
        <w:pStyle w:val="ListParagraph"/>
        <w:numPr>
          <w:ilvl w:val="0"/>
          <w:numId w:val="38"/>
        </w:numPr>
        <w:tabs>
          <w:tab w:val="left" w:pos="1267"/>
          <w:tab w:val="left" w:pos="9932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为了辨别氧气和二氧化碳两种气体，正确的操作方法</w:t>
      </w:r>
      <w:r>
        <w:rPr>
          <w:spacing w:val="-42"/>
          <w:sz w:val="31"/>
        </w:rPr>
        <w:t>是</w:t>
      </w:r>
      <w:r>
        <w:rPr>
          <w:sz w:val="31"/>
        </w:rPr>
        <w:t>(</w:t>
        <w:tab/>
        <w:t>)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80" w:right="2260" w:bottom="280" w:left="2540" w:header="708" w:footer="708"/>
          <w:pgNumType w:start="4"/>
          <w:cols w:space="708"/>
        </w:sectPr>
      </w:pPr>
    </w:p>
    <w:p>
      <w:pPr>
        <w:pStyle w:val="BodyText"/>
        <w:spacing w:before="29" w:line="283" w:lineRule="auto"/>
        <w:ind w:right="7990"/>
      </w:pPr>
      <w:r>
        <w:t>A．把鼻孔凑到容器口直接闻B．把嘴凑到容器口深深吸一口</w:t>
      </w:r>
    </w:p>
    <w:p>
      <w:pPr>
        <w:pStyle w:val="BodyText"/>
        <w:tabs>
          <w:tab w:val="left" w:pos="8351"/>
        </w:tabs>
        <w:spacing w:line="283" w:lineRule="auto"/>
        <w:ind w:right="2921"/>
      </w:pPr>
      <w:r>
        <w:t>C．取一根小木条在空气中点燃，先后慢慢地分别放入两个集气瓶</w:t>
      </w:r>
      <w:r>
        <w:rPr>
          <w:spacing w:val="-18"/>
        </w:rPr>
        <w:t>中</w:t>
      </w:r>
      <w:r>
        <w:t>D．容器口远离鼻孔，让其自然飘进鼻孔                       7．下列物质性质的描述中，属于化学性质的</w:t>
      </w:r>
      <w:r>
        <w:rPr>
          <w:spacing w:val="-35"/>
        </w:rPr>
        <w:t>是</w:t>
      </w:r>
      <w:r>
        <w:t>(</w:t>
        <w:tab/>
        <w:t>)        A．甲烷可以在空气中燃烧</w:t>
      </w:r>
    </w:p>
    <w:p>
      <w:pPr>
        <w:pStyle w:val="BodyText"/>
        <w:spacing w:line="283" w:lineRule="auto"/>
        <w:ind w:right="8623"/>
      </w:pPr>
      <w:r>
        <w:t>B．金属汞常温下是液体C．高锰酸钾是紫黑色固体D．银具有良好的延展性</w:t>
      </w:r>
    </w:p>
    <w:p>
      <w:pPr>
        <w:pStyle w:val="ListParagraph"/>
        <w:numPr>
          <w:ilvl w:val="0"/>
          <w:numId w:val="37"/>
        </w:numPr>
        <w:tabs>
          <w:tab w:val="left" w:pos="1267"/>
          <w:tab w:val="left" w:pos="11351"/>
        </w:tabs>
        <w:spacing w:before="0" w:after="0" w:line="283" w:lineRule="auto"/>
        <w:ind w:left="160" w:right="388" w:firstLine="629"/>
        <w:jc w:val="left"/>
        <w:rPr>
          <w:sz w:val="31"/>
        </w:rPr>
      </w:pPr>
      <w:r>
        <w:rPr>
          <w:sz w:val="31"/>
        </w:rPr>
        <w:t>胆矾是一种蓝色晶体，胆矾受热时容易反应失去结晶水，成为白色的无水硫酸铜</w:t>
      </w:r>
      <w:r>
        <w:rPr>
          <w:spacing w:val="-18"/>
          <w:sz w:val="31"/>
        </w:rPr>
        <w:t xml:space="preserve">， </w:t>
      </w:r>
      <w:r>
        <w:rPr>
          <w:sz w:val="31"/>
        </w:rPr>
        <w:t>在工业上精炼铜、镀铜等都要用到胆矾。上述对胆矾的描述没有涉及的</w:t>
      </w:r>
      <w:r>
        <w:rPr>
          <w:spacing w:val="-49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2842"/>
        </w:tabs>
        <w:spacing w:line="283" w:lineRule="auto"/>
        <w:ind w:right="8476"/>
      </w:pPr>
      <w:r>
        <w:t>A．制法</w:t>
        <w:tab/>
      </w:r>
      <w:r>
        <w:rPr>
          <w:spacing w:val="-4"/>
        </w:rPr>
        <w:t>B．</w:t>
      </w:r>
      <w:r>
        <w:t>物理性</w:t>
      </w:r>
      <w:r>
        <w:rPr>
          <w:spacing w:val="-16"/>
        </w:rPr>
        <w:t>质</w:t>
      </w:r>
      <w:r>
        <w:t>C．化学性质</w:t>
        <w:tab/>
        <w:t>D．用途</w:t>
      </w:r>
    </w:p>
    <w:p>
      <w:pPr>
        <w:pStyle w:val="ListParagraph"/>
        <w:numPr>
          <w:ilvl w:val="0"/>
          <w:numId w:val="37"/>
        </w:numPr>
        <w:tabs>
          <w:tab w:val="left" w:pos="1267"/>
          <w:tab w:val="left" w:pos="11985"/>
        </w:tabs>
        <w:spacing w:before="0" w:after="0" w:line="283" w:lineRule="auto"/>
        <w:ind w:left="160" w:right="388" w:firstLine="629"/>
        <w:jc w:val="left"/>
        <w:rPr>
          <w:sz w:val="31"/>
        </w:rPr>
      </w:pPr>
      <w:r>
        <w:rPr>
          <w:sz w:val="31"/>
        </w:rPr>
        <w:t>用电设备发生火灾时，可用装有液态四氯化碳的“灭火弹”扑灭。灭火时，液态</w:t>
      </w:r>
      <w:r>
        <w:rPr>
          <w:spacing w:val="-18"/>
          <w:sz w:val="31"/>
        </w:rPr>
        <w:t>四</w:t>
      </w:r>
      <w:r>
        <w:rPr>
          <w:sz w:val="31"/>
        </w:rPr>
        <w:t>氯化碳迅速转化为气态并覆盖在火焰上。据此推测四氯化碳可能具有的性质</w:t>
      </w:r>
      <w:r>
        <w:rPr>
          <w:spacing w:val="-52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ListParagraph"/>
        <w:numPr>
          <w:ilvl w:val="0"/>
          <w:numId w:val="36"/>
        </w:numPr>
        <w:tabs>
          <w:tab w:val="left" w:pos="1267"/>
          <w:tab w:val="left" w:pos="2842"/>
        </w:tabs>
        <w:spacing w:before="0" w:after="0" w:line="283" w:lineRule="auto"/>
        <w:ind w:left="790" w:right="7198" w:firstLine="0"/>
        <w:jc w:val="left"/>
        <w:rPr>
          <w:sz w:val="31"/>
        </w:rPr>
      </w:pPr>
      <w:r>
        <w:rPr>
          <w:sz w:val="31"/>
        </w:rPr>
        <w:t>能导电</w:t>
        <w:tab/>
      </w:r>
      <w:r>
        <w:rPr>
          <w:spacing w:val="-4"/>
          <w:sz w:val="31"/>
        </w:rPr>
        <w:t>B．</w:t>
      </w:r>
      <w:r>
        <w:rPr>
          <w:sz w:val="31"/>
        </w:rPr>
        <w:t>不易燃烧      C．不易汽化</w:t>
        <w:tab/>
        <w:t>D．密度比空气小 10．下面是常见物质的性质和变化</w:t>
      </w:r>
      <w:r>
        <w:rPr>
          <w:spacing w:val="-18"/>
          <w:sz w:val="31"/>
        </w:rPr>
        <w:t>。</w:t>
      </w:r>
    </w:p>
    <w:p>
      <w:pPr>
        <w:pStyle w:val="BodyText"/>
        <w:tabs>
          <w:tab w:val="left" w:pos="5528"/>
        </w:tabs>
        <w:spacing w:line="283" w:lineRule="auto"/>
        <w:ind w:right="2630"/>
      </w:pPr>
      <w:r>
        <w:t>a．酒精能挥发</w:t>
        <w:tab/>
      </w:r>
      <w:r>
        <w:rPr>
          <w:spacing w:val="-9"/>
        </w:rPr>
        <w:t>b．</w:t>
      </w:r>
      <w:r>
        <w:t>铁在潮湿的空气里生成铁锈  c．水沸腾变成水蒸气</w:t>
        <w:tab/>
      </w:r>
      <w:r>
        <w:rPr>
          <w:spacing w:val="-6"/>
        </w:rPr>
        <w:t>d．</w:t>
      </w:r>
      <w:r>
        <w:t>二氧化碳能使澄清石灰水变浑</w:t>
      </w:r>
      <w:r>
        <w:rPr>
          <w:spacing w:val="-18"/>
        </w:rPr>
        <w:t>浊</w:t>
      </w:r>
    </w:p>
    <w:p>
      <w:pPr>
        <w:spacing w:after="0" w:line="283" w:lineRule="auto"/>
        <w:sectPr>
          <w:pgSz w:w="17860" w:h="25260"/>
          <w:pgMar w:top="1880" w:right="2260" w:bottom="280" w:left="2540" w:header="708" w:footer="708"/>
          <w:pgNumType w:start="5"/>
          <w:cols w:space="708"/>
        </w:sectPr>
      </w:pPr>
    </w:p>
    <w:p>
      <w:pPr>
        <w:pStyle w:val="BodyText"/>
        <w:spacing w:line="283" w:lineRule="auto"/>
      </w:pPr>
      <w:r>
        <w:pict>
          <v:group id="_x0000_s1039" style="width:39.6pt;height:2.1pt;margin-top:15.57pt;margin-left:316.33pt;mso-position-horizontal-relative:page;position:absolute;z-index:251663360" coordorigin="6327,311" coordsize="792,42">
            <v:line id="_x0000_s1040" style="position:absolute" from="6640,331" to="6820,331" stroked="t" strokecolor="black" strokeweight="2pt">
              <v:stroke dashstyle="longDash"/>
            </v:line>
            <v:shape id="_x0000_s1041" style="width:792;height:2;left:6326;position:absolute;top:349" coordorigin="6327,350" coordsize="792,0" path="m6327,350l6643,350m6802,350l7119,350e" filled="f" stroked="t" strokecolor="black" strokeweight="0.36pt">
              <v:stroke dashstyle="solid"/>
              <v:path arrowok="t"/>
            </v:shape>
          </v:group>
        </w:pict>
      </w:r>
      <w:r>
        <w:pict>
          <v:group id="_x0000_s1042" style="width:39.6pt;height:2.25pt;margin-top:38.82pt;margin-left:316.33pt;mso-position-horizontal-relative:page;position:absolute;z-index:251664384" coordorigin="6327,776" coordsize="792,45">
            <v:line id="_x0000_s1043" style="position:absolute" from="6640,796" to="6820,796" stroked="t" strokecolor="black" strokeweight="2pt">
              <v:stroke dashstyle="longDash"/>
            </v:line>
            <v:shape id="_x0000_s1044" style="width:792;height:2;left:6326;position:absolute;top:817" coordorigin="6327,818" coordsize="792,0" path="m6327,818l6643,818m6802,818l7119,818e" filled="f" stroked="t" strokecolor="black" strokeweight="0.36pt">
              <v:stroke dashstyle="solid"/>
              <v:path arrowok="t"/>
            </v:shape>
          </v:group>
        </w:pict>
      </w:r>
      <w:r>
        <w:t>(1)属于物理变化的是(2)属于化学性质的是</w:t>
      </w:r>
    </w:p>
    <w:p>
      <w:pPr>
        <w:pStyle w:val="BodyText"/>
        <w:spacing w:line="386" w:lineRule="exact"/>
        <w:ind w:left="738"/>
      </w:pPr>
      <w:r>
        <w:br w:type="column"/>
      </w:r>
      <w:r>
        <w:t>(填序号，下同)。</w:t>
      </w:r>
    </w:p>
    <w:p>
      <w:pPr>
        <w:pStyle w:val="BodyText"/>
        <w:spacing w:before="71"/>
        <w:ind w:left="731"/>
      </w:pPr>
      <w:r>
        <w:rPr>
          <w:w w:val="102"/>
        </w:rPr>
        <w:t>。</w:t>
      </w:r>
    </w:p>
    <w:p>
      <w:pPr>
        <w:spacing w:after="0"/>
        <w:sectPr>
          <w:type w:val="continuous"/>
          <w:pgSz w:w="17860" w:h="25260"/>
          <w:pgMar w:top="2020" w:right="2260" w:bottom="280" w:left="2540" w:header="708" w:footer="708"/>
          <w:pgNumType w:start="6"/>
          <w:cols w:num="2" w:space="708" w:equalWidth="0">
            <w:col w:w="3801" w:space="40"/>
            <w:col w:w="9219" w:space="0"/>
          </w:cols>
        </w:sectPr>
      </w:pPr>
    </w:p>
    <w:p>
      <w:pPr>
        <w:pStyle w:val="ListParagraph"/>
        <w:numPr>
          <w:ilvl w:val="0"/>
          <w:numId w:val="35"/>
        </w:numPr>
        <w:tabs>
          <w:tab w:val="left" w:pos="1426"/>
        </w:tabs>
        <w:spacing w:before="0" w:after="0" w:line="384" w:lineRule="exact"/>
        <w:ind w:left="1425" w:right="0" w:hanging="636"/>
        <w:jc w:val="left"/>
        <w:rPr>
          <w:sz w:val="31"/>
        </w:rPr>
      </w:pPr>
      <w:r>
        <w:rPr>
          <w:spacing w:val="-8"/>
          <w:sz w:val="31"/>
        </w:rPr>
        <w:t>下列各组物质是家庭生活中常用的物质，根据你的生活经验鉴别它们，请写出鉴别</w:t>
      </w:r>
    </w:p>
    <w:p>
      <w:pPr>
        <w:pStyle w:val="BodyText"/>
        <w:spacing w:before="71"/>
        <w:ind w:left="160"/>
      </w:pPr>
      <w:r>
        <w:t>的方法(各举一例)：</w:t>
      </w:r>
    </w:p>
    <w:p>
      <w:pPr>
        <w:pStyle w:val="BodyText"/>
        <w:spacing w:before="71"/>
      </w:pPr>
      <w:r>
        <w:pict>
          <v:group id="_x0000_s1045" style="width:276.7pt;height:2pt;margin-top:19.49pt;margin-left:316.33pt;mso-position-horizontal-relative:page;position:absolute;z-index:251665408" coordorigin="6327,390" coordsize="5534,40">
            <v:line id="_x0000_s1046" style="position:absolute" from="6640,410" to="11860,410" stroked="t" strokecolor="black" strokeweight="2pt">
              <v:stroke dashstyle="solid"/>
            </v:line>
            <v:line id="_x0000_s1047" style="position:absolute" from="6327,421" to="6643,421" stroked="t" strokecolor="black" strokeweight="0.36pt">
              <v:stroke dashstyle="solid"/>
            </v:line>
          </v:group>
        </w:pict>
      </w:r>
      <w:r>
        <w:t>(1)(导线)铁丝与铜丝</w:t>
      </w:r>
    </w:p>
    <w:p>
      <w:pPr>
        <w:pStyle w:val="BodyText"/>
        <w:tabs>
          <w:tab w:val="left" w:pos="8981"/>
        </w:tabs>
        <w:spacing w:before="71"/>
      </w:pPr>
      <w:r>
        <w:pict>
          <v:line id="_x0000_s1048" style="mso-position-horizontal-relative:page;position:absolute;z-index:-251645952" from="174pt,20.1pt" to="578pt,20.1pt" stroked="t" strokecolor="black" strokeweight="2pt">
            <v:stroke dashstyle="solid"/>
          </v:line>
        </w:pict>
      </w:r>
      <w:r>
        <w:t>_</w:t>
        <w:tab/>
        <w:t>。</w:t>
      </w:r>
    </w:p>
    <w:p>
      <w:pPr>
        <w:pStyle w:val="BodyText"/>
        <w:tabs>
          <w:tab w:val="left" w:pos="9140"/>
        </w:tabs>
        <w:spacing w:before="71"/>
      </w:pPr>
      <w:r>
        <w:pict>
          <v:group id="_x0000_s1049" style="width:253.85pt;height:2pt;margin-top:19.69pt;margin-left:332.17pt;mso-position-horizontal-relative:page;position:absolute;z-index:-251644928" coordorigin="6643,394" coordsize="5077,40">
            <v:line id="_x0000_s1050" style="position:absolute" from="6940,414" to="11720,414" stroked="t" strokecolor="black" strokeweight="2pt">
              <v:stroke dashstyle="solid"/>
            </v:line>
            <v:shape id="_x0000_s1051" style="width:792;height:2;left:6643;position:absolute;top:420" coordorigin="6643,421" coordsize="792,0" path="m6643,421l6960,421m7119,421l7435,421e" filled="f" stroked="t" strokecolor="black" strokeweight="0.36pt">
              <v:stroke dashstyle="solid"/>
              <v:path arrowok="t"/>
            </v:shape>
          </v:group>
        </w:pict>
      </w:r>
      <w:r>
        <w:t>(2)(厨房</w:t>
      </w:r>
      <w:r>
        <w:rPr>
          <w:spacing w:val="-8"/>
        </w:rPr>
        <w:t>中</w:t>
      </w:r>
      <w:r>
        <w:t>)白糖与食盐</w:t>
        <w:tab/>
        <w:t>。</w:t>
      </w:r>
    </w:p>
    <w:p>
      <w:pPr>
        <w:pStyle w:val="BodyText"/>
        <w:tabs>
          <w:tab w:val="left" w:pos="8696"/>
        </w:tabs>
        <w:spacing w:before="70"/>
      </w:pPr>
      <w:r>
        <w:pict>
          <v:group id="_x0000_s1052" style="width:229.85pt;height:2pt;margin-top:19.24pt;margin-left:332.17pt;mso-position-horizontal-relative:page;position:absolute;z-index:-251643904" coordorigin="6643,385" coordsize="4597,40">
            <v:line id="_x0000_s1053" style="position:absolute" from="7100,405" to="11240,405" stroked="t" strokecolor="black" strokeweight="2pt">
              <v:stroke dashstyle="longDash"/>
            </v:line>
            <v:line id="_x0000_s1054" style="position:absolute" from="6643,420" to="7119,420" stroked="t" strokecolor="black" strokeweight="0.36pt">
              <v:stroke dashstyle="solid"/>
            </v:line>
          </v:group>
        </w:pict>
      </w:r>
      <w:r>
        <w:t>(3)(厨房</w:t>
      </w:r>
      <w:r>
        <w:rPr>
          <w:spacing w:val="-8"/>
        </w:rPr>
        <w:t>中</w:t>
      </w:r>
      <w:r>
        <w:t>)白酒与白醋</w:t>
        <w:tab/>
      </w:r>
      <w:r>
        <w:rPr>
          <w:spacing w:val="-32"/>
        </w:rPr>
        <w:t>_</w:t>
      </w:r>
      <w:r>
        <w:t>。</w:t>
      </w:r>
    </w:p>
    <w:p>
      <w:pPr>
        <w:pStyle w:val="ListParagraph"/>
        <w:numPr>
          <w:ilvl w:val="0"/>
          <w:numId w:val="35"/>
        </w:numPr>
        <w:tabs>
          <w:tab w:val="left" w:pos="1426"/>
        </w:tabs>
        <w:spacing w:before="71" w:after="0" w:line="283" w:lineRule="auto"/>
        <w:ind w:left="160" w:right="224" w:firstLine="629"/>
        <w:jc w:val="left"/>
        <w:rPr>
          <w:sz w:val="31"/>
        </w:rPr>
      </w:pPr>
      <w:r>
        <w:pict>
          <v:group id="_x0000_s1055" style="width:119.75pt;height:59.9pt;margin-top:121.89pt;margin-left:166pt;mso-position-horizontal-relative:page;mso-wrap-distance-left:0;mso-wrap-distance-right:0;position:absolute;z-index:-251639808" coordorigin="3320,2438" coordsize="2395,1198">
            <v:shape id="_x0000_s1056" type="#_x0000_t75" style="width:2318;height:1148;left:3345;position:absolute;top:2467" stroked="f">
              <v:imagedata r:id="rId13" o:title=""/>
            </v:shape>
            <v:shape id="_x0000_s1057" type="#_x0000_t75" style="width:2395;height:1198;left:3320;position:absolute;top:2437" stroked="f">
              <v:imagedata r:id="rId14" o:title=""/>
            </v:shape>
            <w10:wrap type="topAndBottom"/>
          </v:group>
        </w:pict>
      </w:r>
      <w:r>
        <w:rPr>
          <w:sz w:val="31"/>
        </w:rPr>
        <w:t>充有钠蒸气的高压钠灯发出的黄光射程远</w:t>
      </w:r>
      <w:r>
        <w:rPr>
          <w:spacing w:val="-22"/>
          <w:sz w:val="31"/>
        </w:rPr>
        <w:t>，透雾能力强，常用于道路和广场的照明。钠的化学性质活泼，常温下可以与氧气、水反应。在实验室里，金属钠保存在煤油中。用镊</w:t>
      </w:r>
      <w:r>
        <w:rPr>
          <w:spacing w:val="-12"/>
          <w:sz w:val="31"/>
        </w:rPr>
        <w:t xml:space="preserve">子从煤油中取出金属钠，放在滤纸上，用小刀切下一小块，投入盛有水(滴有酚酞溶液)的烧  </w:t>
      </w:r>
      <w:r>
        <w:rPr>
          <w:spacing w:val="-13"/>
          <w:sz w:val="31"/>
        </w:rPr>
        <w:t>杯中，发现钠块浮在水面上，很快熔化成银白色小球，四处游动，发出嘶嘶的响声，偶有火</w:t>
      </w:r>
      <w:r>
        <w:rPr>
          <w:sz w:val="31"/>
        </w:rPr>
        <w:t>星出现，溶液变成红色。</w:t>
      </w:r>
    </w:p>
    <w:p>
      <w:pPr>
        <w:pStyle w:val="BodyText"/>
        <w:spacing w:before="151"/>
      </w:pPr>
      <w:r>
        <w:t>依据提供的信息，回答下列问题。</w:t>
      </w:r>
    </w:p>
    <w:p>
      <w:pPr>
        <w:pStyle w:val="BodyText"/>
        <w:tabs>
          <w:tab w:val="left" w:pos="12467"/>
        </w:tabs>
        <w:spacing w:before="71"/>
        <w:ind w:left="948"/>
      </w:pPr>
      <w:r>
        <w:pict>
          <v:line id="_x0000_s1058" style="mso-position-horizontal-relative:page;position:absolute;z-index:-251642880" from="699pt,20.25pt" to="752pt,20.25pt" stroked="t" strokecolor="black" strokeweight="2pt">
            <v:stroke dashstyle="longDash"/>
          </v:line>
        </w:pict>
      </w:r>
      <w:r>
        <w:t>(1)“</w:t>
      </w:r>
      <w:r>
        <w:rPr>
          <w:spacing w:val="28"/>
        </w:rPr>
        <w:t xml:space="preserve"> </w:t>
      </w:r>
      <w:r>
        <w:t>钠</w:t>
      </w:r>
      <w:r>
        <w:rPr>
          <w:spacing w:val="28"/>
        </w:rPr>
        <w:t xml:space="preserve"> </w:t>
      </w:r>
      <w:r>
        <w:t>保</w:t>
      </w:r>
      <w:r>
        <w:rPr>
          <w:spacing w:val="28"/>
        </w:rPr>
        <w:t xml:space="preserve"> </w:t>
      </w:r>
      <w:r>
        <w:t>存</w:t>
      </w:r>
      <w:r>
        <w:rPr>
          <w:spacing w:val="28"/>
        </w:rPr>
        <w:t xml:space="preserve"> </w:t>
      </w:r>
      <w:r>
        <w:t>在</w:t>
      </w:r>
      <w:r>
        <w:rPr>
          <w:spacing w:val="28"/>
        </w:rPr>
        <w:t xml:space="preserve"> </w:t>
      </w:r>
      <w:r>
        <w:t>煤</w:t>
      </w:r>
      <w:r>
        <w:rPr>
          <w:spacing w:val="28"/>
        </w:rPr>
        <w:t xml:space="preserve"> </w:t>
      </w:r>
      <w:r>
        <w:t>油</w:t>
      </w:r>
      <w:r>
        <w:rPr>
          <w:spacing w:val="28"/>
        </w:rPr>
        <w:t xml:space="preserve"> </w:t>
      </w:r>
      <w:r>
        <w:t>中</w:t>
      </w:r>
      <w:r>
        <w:rPr>
          <w:spacing w:val="32"/>
        </w:rPr>
        <w:t xml:space="preserve"> </w:t>
      </w:r>
      <w:r>
        <w:t>”</w:t>
      </w:r>
      <w:r>
        <w:rPr>
          <w:spacing w:val="28"/>
        </w:rPr>
        <w:t xml:space="preserve"> </w:t>
      </w:r>
      <w:r>
        <w:t>说</w:t>
      </w:r>
      <w:r>
        <w:rPr>
          <w:spacing w:val="28"/>
        </w:rPr>
        <w:t xml:space="preserve"> </w:t>
      </w:r>
      <w:r>
        <w:t>明</w:t>
      </w:r>
      <w:r>
        <w:rPr>
          <w:spacing w:val="28"/>
        </w:rPr>
        <w:t xml:space="preserve"> </w:t>
      </w:r>
      <w:r>
        <w:t>钠</w:t>
      </w:r>
      <w:r>
        <w:rPr>
          <w:spacing w:val="28"/>
        </w:rPr>
        <w:t xml:space="preserve"> </w:t>
      </w:r>
      <w:r>
        <w:t>具</w:t>
      </w:r>
      <w:r>
        <w:rPr>
          <w:spacing w:val="28"/>
        </w:rPr>
        <w:t xml:space="preserve"> </w:t>
      </w:r>
      <w:r>
        <w:t>有</w:t>
      </w:r>
      <w:r>
        <w:rPr>
          <w:spacing w:val="28"/>
        </w:rPr>
        <w:t xml:space="preserve"> </w:t>
      </w:r>
      <w:r>
        <w:t>的</w:t>
      </w:r>
      <w:r>
        <w:rPr>
          <w:spacing w:val="32"/>
        </w:rPr>
        <w:t xml:space="preserve"> </w:t>
      </w:r>
      <w:r>
        <w:t>化</w:t>
      </w:r>
      <w:r>
        <w:rPr>
          <w:spacing w:val="28"/>
        </w:rPr>
        <w:t xml:space="preserve"> </w:t>
      </w:r>
      <w:r>
        <w:t>学</w:t>
      </w:r>
      <w:r>
        <w:rPr>
          <w:spacing w:val="28"/>
        </w:rPr>
        <w:t xml:space="preserve"> </w:t>
      </w:r>
      <w:r>
        <w:t>性</w:t>
      </w:r>
      <w:r>
        <w:rPr>
          <w:spacing w:val="28"/>
        </w:rPr>
        <w:t xml:space="preserve"> </w:t>
      </w:r>
      <w:r>
        <w:t>质</w:t>
      </w:r>
      <w:r>
        <w:rPr>
          <w:spacing w:val="28"/>
        </w:rPr>
        <w:t xml:space="preserve"> </w:t>
      </w:r>
      <w:r>
        <w:t>是</w:t>
      </w:r>
      <w:r>
        <w:rPr>
          <w:spacing w:val="35"/>
        </w:rPr>
        <w:t xml:space="preserve"> </w:t>
      </w:r>
      <w:r>
        <w:t>_</w:t>
        <w:tab/>
        <w:t>_</w:t>
      </w:r>
    </w:p>
    <w:p>
      <w:pPr>
        <w:pStyle w:val="BodyText"/>
        <w:tabs>
          <w:tab w:val="left" w:pos="6937"/>
        </w:tabs>
        <w:spacing w:before="71"/>
      </w:pPr>
      <w:r>
        <w:pict>
          <v:line id="_x0000_s1059" style="mso-position-horizontal-relative:page;position:absolute;z-index:-251641856" from="174pt,19.85pt" to="475pt,19.85pt" stroked="t" strokecolor="black" strokeweight="2pt">
            <v:stroke dashstyle="longDash"/>
          </v:line>
        </w:pict>
      </w:r>
      <w:r>
        <w:t>_</w:t>
        <w:tab/>
        <w:t>。</w:t>
      </w:r>
    </w:p>
    <w:p>
      <w:pPr>
        <w:pStyle w:val="BodyText"/>
        <w:spacing w:before="71"/>
        <w:ind w:left="1003"/>
      </w:pPr>
      <w:r>
        <w:pict>
          <v:group id="_x0000_s1060" style="width:88.05pt;height:2pt;margin-top:19.45pt;margin-left:515.98pt;mso-position-horizontal-relative:page;position:absolute;z-index:251666432" coordorigin="10320,389" coordsize="1761,40">
            <v:line id="_x0000_s1061" style="position:absolute" from="10620,409" to="12080,409" stroked="t" strokecolor="black" strokeweight="2pt">
              <v:stroke dashstyle="solid"/>
            </v:line>
            <v:line id="_x0000_s1062" style="position:absolute" from="10320,421" to="10636,421" stroked="t" strokecolor="black" strokeweight="0.36pt">
              <v:stroke dashstyle="solid"/>
            </v:line>
          </v:group>
        </w:pict>
      </w:r>
      <w:r>
        <w:t>(2)“钠块浮在水面上”说明钠具有的物理性质是</w:t>
      </w:r>
    </w:p>
    <w:p>
      <w:pPr>
        <w:pStyle w:val="BodyText"/>
        <w:tabs>
          <w:tab w:val="left" w:pos="4170"/>
        </w:tabs>
        <w:spacing w:before="70"/>
        <w:ind w:left="2270"/>
      </w:pPr>
      <w:r>
        <w:pict>
          <v:line id="_x0000_s1063" style="mso-position-horizontal-relative:page;position:absolute;z-index:251667456" from="177pt,20pt" to="242pt,20pt" stroked="t" strokecolor="black" strokeweight="2pt">
            <v:stroke dashstyle="longDash"/>
          </v:line>
        </w:pict>
      </w:r>
      <w:r>
        <w:pict>
          <v:line id="_x0000_s1064" style="mso-position-horizontal-relative:page;position:absolute;z-index:-251640832" from="248pt,20pt" to="336pt,20pt" stroked="t" strokecolor="black" strokeweight="2pt">
            <v:stroke dashstyle="longDash"/>
          </v:line>
        </w:pict>
      </w:r>
      <w:r>
        <w:t>_</w:t>
        <w:tab/>
      </w:r>
      <w:r>
        <w:rPr>
          <w:spacing w:val="-18"/>
        </w:rPr>
        <w:t>_</w:t>
      </w:r>
      <w:r>
        <w:t>。</w:t>
      </w:r>
    </w:p>
    <w:p>
      <w:pPr>
        <w:pStyle w:val="BodyText"/>
        <w:spacing w:before="71"/>
      </w:pPr>
      <w:r>
        <w:pict>
          <v:group id="_x0000_s1065" style="width:48.3pt;height:2pt;margin-top:19.65pt;margin-left:552.7pt;mso-position-horizontal-relative:page;position:absolute;z-index:251668480" coordorigin="11054,393" coordsize="966,40">
            <v:line id="_x0000_s1066" style="position:absolute" from="11360,413" to="12020,413" stroked="t" strokecolor="black" strokeweight="2pt">
              <v:stroke dashstyle="solid"/>
            </v:line>
            <v:line id="_x0000_s1067" style="position:absolute" from="11054,421" to="11371,421" stroked="t" strokecolor="black" strokeweight="0.36pt">
              <v:stroke dashstyle="solid"/>
            </v:line>
          </v:group>
        </w:pict>
      </w:r>
      <w:r>
        <w:t>(3)根据所学知识解释钠“熔化成银白色小球”的原因是</w:t>
      </w:r>
    </w:p>
    <w:p>
      <w:pPr>
        <w:pStyle w:val="BodyText"/>
        <w:spacing w:before="71"/>
        <w:ind w:left="3945"/>
      </w:pPr>
      <w:r>
        <w:pict>
          <v:group id="_x0000_s1068" style="width:159.5pt;height:2pt;margin-top:19.25pt;margin-left:166.53pt;mso-position-horizontal-relative:page;position:absolute;z-index:251669504" coordorigin="3331,385" coordsize="3190,40">
            <v:line id="_x0000_s1069" style="position:absolute" from="3640,405" to="6520,405" stroked="t" strokecolor="black" strokeweight="2pt">
              <v:stroke dashstyle="longDash"/>
            </v:line>
            <v:line id="_x0000_s1070" style="position:absolute" from="3331,421" to="3647,421" stroked="t" strokecolor="black" strokeweight="0.36pt">
              <v:stroke dashstyle="solid"/>
            </v:line>
          </v:group>
        </w:pict>
      </w:r>
      <w:r>
        <w:rPr>
          <w:w w:val="102"/>
        </w:rPr>
        <w:t>。</w:t>
      </w:r>
    </w:p>
    <w:p>
      <w:pPr>
        <w:pStyle w:val="BodyText"/>
        <w:spacing w:before="8"/>
        <w:ind w:left="0"/>
        <w:rPr>
          <w:sz w:val="10"/>
        </w:rPr>
      </w:pPr>
    </w:p>
    <w:p>
      <w:pPr>
        <w:pStyle w:val="BodyText"/>
        <w:spacing w:before="50"/>
        <w:ind w:left="477" w:right="275"/>
        <w:jc w:val="center"/>
      </w:pPr>
      <w:r>
        <w:rPr>
          <w:color w:val="FF0000"/>
        </w:rPr>
        <w:t>参考答案</w:t>
      </w:r>
    </w:p>
    <w:p>
      <w:pPr>
        <w:spacing w:after="0"/>
        <w:jc w:val="center"/>
        <w:sectPr>
          <w:type w:val="continuous"/>
          <w:pgSz w:w="17860" w:h="25260"/>
          <w:pgMar w:top="2020" w:right="2260" w:bottom="280" w:left="2540" w:header="708" w:footer="708"/>
          <w:pgNumType w:start="7"/>
          <w:cols w:space="708"/>
        </w:sectPr>
      </w:pPr>
    </w:p>
    <w:p>
      <w:pPr>
        <w:pStyle w:val="BodyText"/>
        <w:tabs>
          <w:tab w:val="left" w:pos="1737"/>
          <w:tab w:val="left" w:pos="3000"/>
          <w:tab w:val="left" w:pos="3951"/>
          <w:tab w:val="left" w:pos="5046"/>
          <w:tab w:val="left" w:pos="6148"/>
          <w:tab w:val="left" w:pos="7257"/>
          <w:tab w:val="left" w:pos="8207"/>
          <w:tab w:val="left" w:pos="9460"/>
          <w:tab w:val="left" w:pos="10562"/>
          <w:tab w:val="left" w:pos="11671"/>
        </w:tabs>
        <w:spacing w:before="29"/>
      </w:pPr>
      <w:r>
        <w:t>1．C</w:t>
        <w:tab/>
        <w:t>2.</w:t>
      </w:r>
      <w:r>
        <w:rPr>
          <w:spacing w:val="7"/>
        </w:rPr>
        <w:t xml:space="preserve"> </w:t>
      </w:r>
      <w:r>
        <w:t>D</w:t>
        <w:tab/>
        <w:t>3.</w:t>
      </w:r>
      <w:r>
        <w:rPr>
          <w:spacing w:val="8"/>
        </w:rPr>
        <w:t xml:space="preserve"> </w:t>
      </w:r>
      <w:r>
        <w:t>D</w:t>
        <w:tab/>
        <w:t>4.</w:t>
      </w:r>
      <w:r>
        <w:rPr>
          <w:spacing w:val="7"/>
        </w:rPr>
        <w:t xml:space="preserve"> </w:t>
      </w:r>
      <w:r>
        <w:t>D</w:t>
        <w:tab/>
        <w:t>5.</w:t>
      </w:r>
      <w:r>
        <w:rPr>
          <w:spacing w:val="8"/>
        </w:rPr>
        <w:t xml:space="preserve"> </w:t>
      </w:r>
      <w:r>
        <w:t>D</w:t>
        <w:tab/>
        <w:t>6.</w:t>
      </w:r>
      <w:r>
        <w:rPr>
          <w:spacing w:val="7"/>
        </w:rPr>
        <w:t xml:space="preserve"> </w:t>
      </w:r>
      <w:r>
        <w:t>C</w:t>
        <w:tab/>
        <w:t>7</w:t>
      </w:r>
      <w:r>
        <w:rPr>
          <w:spacing w:val="6"/>
        </w:rPr>
        <w:t xml:space="preserve"> </w:t>
      </w:r>
      <w:r>
        <w:t>A</w:t>
        <w:tab/>
      </w:r>
      <w:r>
        <w:rPr>
          <w:spacing w:val="-5"/>
        </w:rPr>
        <w:t>8．A</w:t>
        <w:tab/>
      </w:r>
      <w:r>
        <w:rPr>
          <w:spacing w:val="-3"/>
        </w:rPr>
        <w:t>9．B</w:t>
        <w:tab/>
      </w:r>
      <w:r>
        <w:t>10.</w:t>
      </w:r>
      <w:r>
        <w:rPr>
          <w:spacing w:val="9"/>
        </w:rPr>
        <w:t xml:space="preserve"> </w:t>
      </w:r>
      <w:r>
        <w:t>c</w:t>
        <w:tab/>
        <w:t>d</w:t>
      </w:r>
    </w:p>
    <w:p>
      <w:pPr>
        <w:pStyle w:val="BodyText"/>
        <w:tabs>
          <w:tab w:val="left" w:pos="1499"/>
          <w:tab w:val="left" w:pos="6778"/>
        </w:tabs>
        <w:spacing w:before="187" w:line="424" w:lineRule="auto"/>
        <w:ind w:left="632" w:right="424" w:hanging="472"/>
      </w:pPr>
      <w:r>
        <w:t>11.</w:t>
      </w:r>
      <w:r>
        <w:rPr>
          <w:spacing w:val="-56"/>
        </w:rPr>
        <w:t xml:space="preserve"> </w:t>
      </w:r>
      <w:r>
        <w:t>(1)</w:t>
        <w:tab/>
        <w:t>观察两种金属外表颜色。红色的金属丝是铜，银白色的金属丝是</w:t>
      </w:r>
      <w:r>
        <w:rPr>
          <w:spacing w:val="-111"/>
        </w:rPr>
        <w:t>铁</w:t>
      </w:r>
      <w:r>
        <w:rPr>
          <w:spacing w:val="-3"/>
        </w:rPr>
        <w:t>(</w:t>
      </w:r>
      <w:r>
        <w:t>或用磁铁来</w:t>
      </w:r>
      <w:r>
        <w:rPr>
          <w:spacing w:val="-16"/>
        </w:rPr>
        <w:t>吸</w:t>
      </w:r>
      <w:r>
        <w:t>引，能被吸起的是铁，不能被吸起的是</w:t>
      </w:r>
      <w:r>
        <w:rPr>
          <w:spacing w:val="-28"/>
        </w:rPr>
        <w:t>铜</w:t>
      </w:r>
      <w:r>
        <w:t>)</w:t>
        <w:tab/>
        <w:t>。</w:t>
      </w:r>
    </w:p>
    <w:p>
      <w:pPr>
        <w:pStyle w:val="ListParagraph"/>
        <w:numPr>
          <w:ilvl w:val="0"/>
          <w:numId w:val="44"/>
        </w:numPr>
        <w:tabs>
          <w:tab w:val="left" w:pos="1578"/>
          <w:tab w:val="left" w:pos="1579"/>
        </w:tabs>
        <w:spacing w:before="0" w:after="0" w:line="280" w:lineRule="exact"/>
        <w:ind w:left="1579" w:right="0" w:hanging="789"/>
        <w:jc w:val="left"/>
        <w:rPr>
          <w:sz w:val="31"/>
        </w:rPr>
      </w:pPr>
      <w:r>
        <w:rPr>
          <w:spacing w:val="-2"/>
          <w:sz w:val="31"/>
        </w:rPr>
        <w:t>尝味道。有甜味的是白糖，有咸味的是食盐 。</w:t>
      </w:r>
    </w:p>
    <w:p>
      <w:pPr>
        <w:pStyle w:val="ListParagraph"/>
        <w:numPr>
          <w:ilvl w:val="0"/>
          <w:numId w:val="44"/>
        </w:numPr>
        <w:tabs>
          <w:tab w:val="left" w:pos="1425"/>
        </w:tabs>
        <w:spacing w:before="71" w:after="0" w:line="283" w:lineRule="auto"/>
        <w:ind w:left="790" w:right="3911" w:firstLine="0"/>
        <w:jc w:val="left"/>
        <w:rPr>
          <w:sz w:val="31"/>
        </w:rPr>
      </w:pPr>
      <w:r>
        <w:rPr>
          <w:spacing w:val="3"/>
          <w:sz w:val="31"/>
        </w:rPr>
        <w:t>闻气味。有特殊香味的是白酒，有特殊酸味的是白醋 。</w:t>
      </w:r>
      <w:r>
        <w:rPr>
          <w:sz w:val="31"/>
        </w:rPr>
        <w:t>12．(1)</w:t>
      </w:r>
      <w:r>
        <w:rPr>
          <w:spacing w:val="-1"/>
          <w:sz w:val="31"/>
        </w:rPr>
        <w:t xml:space="preserve"> 常温下可以与氧气、水反应 。</w:t>
      </w:r>
    </w:p>
    <w:p>
      <w:pPr>
        <w:pStyle w:val="ListParagraph"/>
        <w:numPr>
          <w:ilvl w:val="0"/>
          <w:numId w:val="33"/>
        </w:numPr>
        <w:tabs>
          <w:tab w:val="left" w:pos="1578"/>
          <w:tab w:val="left" w:pos="1579"/>
        </w:tabs>
        <w:spacing w:before="0" w:after="0" w:line="396" w:lineRule="exact"/>
        <w:ind w:left="1579" w:right="0" w:hanging="789"/>
        <w:jc w:val="left"/>
        <w:rPr>
          <w:sz w:val="31"/>
        </w:rPr>
      </w:pPr>
      <w:r>
        <w:rPr>
          <w:spacing w:val="4"/>
          <w:sz w:val="31"/>
        </w:rPr>
        <w:t>钠的密度比水的密度小 。</w:t>
      </w:r>
    </w:p>
    <w:p>
      <w:pPr>
        <w:pStyle w:val="ListParagraph"/>
        <w:numPr>
          <w:ilvl w:val="0"/>
          <w:numId w:val="33"/>
        </w:numPr>
        <w:tabs>
          <w:tab w:val="left" w:pos="1578"/>
          <w:tab w:val="left" w:pos="1579"/>
        </w:tabs>
        <w:spacing w:before="70" w:after="0" w:line="240" w:lineRule="auto"/>
        <w:ind w:left="1579" w:right="0" w:hanging="789"/>
        <w:jc w:val="left"/>
        <w:rPr>
          <w:sz w:val="31"/>
        </w:rPr>
      </w:pPr>
      <w:r>
        <w:rPr>
          <w:spacing w:val="-1"/>
          <w:sz w:val="31"/>
        </w:rPr>
        <w:t>钠的熔点低 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880" w:right="2260" w:bottom="280" w:left="2540" w:header="708" w:footer="708"/>
          <w:pgNumType w:start="8"/>
          <w:cols w:space="708"/>
        </w:sectPr>
      </w:pPr>
    </w:p>
    <w:p>
      <w:pPr>
        <w:pStyle w:val="BodyText"/>
        <w:spacing w:before="12"/>
        <w:ind w:left="0"/>
        <w:rPr>
          <w:sz w:val="11"/>
        </w:rPr>
      </w:pPr>
    </w:p>
    <w:p>
      <w:pPr>
        <w:pStyle w:val="Heading1"/>
        <w:tabs>
          <w:tab w:val="left" w:pos="2113"/>
        </w:tabs>
        <w:spacing w:before="26"/>
      </w:pPr>
      <w:r>
        <w:rPr>
          <w:color w:val="FF0000"/>
        </w:rPr>
        <w:t>第一单元</w:t>
        <w:tab/>
        <w:t>走进化学世界</w:t>
      </w:r>
    </w:p>
    <w:p>
      <w:pPr>
        <w:pStyle w:val="BodyText"/>
        <w:spacing w:before="9"/>
        <w:ind w:left="0"/>
        <w:rPr>
          <w:b/>
          <w:sz w:val="24"/>
        </w:rPr>
      </w:pPr>
    </w:p>
    <w:p>
      <w:pPr>
        <w:tabs>
          <w:tab w:val="left" w:pos="4769"/>
          <w:tab w:val="left" w:pos="5917"/>
        </w:tabs>
        <w:spacing w:before="50" w:line="283" w:lineRule="auto"/>
        <w:ind w:left="4341" w:right="3852" w:hanging="760"/>
        <w:jc w:val="left"/>
        <w:rPr>
          <w:sz w:val="31"/>
        </w:rPr>
      </w:pPr>
      <w:r>
        <w:rPr>
          <w:b/>
          <w:sz w:val="31"/>
        </w:rPr>
        <w:t>课题</w:t>
      </w:r>
      <w:r>
        <w:rPr>
          <w:b/>
          <w:spacing w:val="-65"/>
          <w:sz w:val="31"/>
        </w:rPr>
        <w:t xml:space="preserve"> </w:t>
      </w:r>
      <w:r>
        <w:rPr>
          <w:b/>
          <w:sz w:val="31"/>
        </w:rPr>
        <w:t>2</w:t>
        <w:tab/>
        <w:t>化学是一门以实验为基础的科</w:t>
      </w:r>
      <w:r>
        <w:rPr>
          <w:b/>
          <w:spacing w:val="-17"/>
          <w:sz w:val="31"/>
        </w:rPr>
        <w:t>学</w:t>
      </w:r>
      <w:r>
        <w:rPr>
          <w:sz w:val="31"/>
        </w:rPr>
        <w:t>第</w:t>
      </w:r>
      <w:r>
        <w:rPr>
          <w:spacing w:val="-65"/>
          <w:sz w:val="31"/>
        </w:rPr>
        <w:t xml:space="preserve"> </w:t>
      </w:r>
      <w:r>
        <w:rPr>
          <w:sz w:val="31"/>
        </w:rPr>
        <w:t>1</w:t>
      </w:r>
      <w:r>
        <w:rPr>
          <w:spacing w:val="-64"/>
          <w:sz w:val="31"/>
        </w:rPr>
        <w:t xml:space="preserve"> </w:t>
      </w:r>
      <w:r>
        <w:rPr>
          <w:sz w:val="31"/>
        </w:rPr>
        <w:t>课时</w:t>
        <w:tab/>
        <w:t>对蜡烛及其燃烧的探究</w:t>
      </w:r>
    </w:p>
    <w:p>
      <w:pPr>
        <w:pStyle w:val="ListParagraph"/>
        <w:numPr>
          <w:ilvl w:val="0"/>
          <w:numId w:val="32"/>
        </w:numPr>
        <w:tabs>
          <w:tab w:val="left" w:pos="1267"/>
          <w:tab w:val="left" w:pos="9457"/>
        </w:tabs>
        <w:spacing w:before="0" w:after="0" w:line="283" w:lineRule="auto"/>
        <w:ind w:left="790" w:right="3443" w:firstLine="0"/>
        <w:jc w:val="left"/>
        <w:rPr>
          <w:sz w:val="31"/>
        </w:rPr>
      </w:pPr>
      <w:r>
        <w:rPr>
          <w:sz w:val="31"/>
        </w:rPr>
        <w:t>下列化学学习的特点一般不通过实验探究来进行的</w:t>
      </w:r>
      <w:r>
        <w:rPr>
          <w:spacing w:val="-39"/>
          <w:sz w:val="31"/>
        </w:rPr>
        <w:t>是</w:t>
      </w:r>
      <w:r>
        <w:rPr>
          <w:sz w:val="31"/>
        </w:rPr>
        <w:t>(</w:t>
        <w:tab/>
      </w:r>
      <w:r>
        <w:rPr>
          <w:spacing w:val="-19"/>
          <w:sz w:val="31"/>
        </w:rPr>
        <w:t xml:space="preserve">) </w:t>
      </w:r>
      <w:r>
        <w:rPr>
          <w:sz w:val="31"/>
        </w:rPr>
        <w:t>A．关注物质的用途</w:t>
      </w:r>
    </w:p>
    <w:p>
      <w:pPr>
        <w:pStyle w:val="ListParagraph"/>
        <w:numPr>
          <w:ilvl w:val="0"/>
          <w:numId w:val="36"/>
        </w:numPr>
        <w:tabs>
          <w:tab w:val="left" w:pos="1267"/>
        </w:tabs>
        <w:spacing w:before="0" w:after="0" w:line="283" w:lineRule="auto"/>
        <w:ind w:left="790" w:right="7990" w:firstLine="0"/>
        <w:jc w:val="left"/>
        <w:rPr>
          <w:sz w:val="31"/>
        </w:rPr>
      </w:pPr>
      <w:r>
        <w:rPr>
          <w:sz w:val="31"/>
        </w:rPr>
        <w:t>关注物质的变化        C．关注物质的性质        D．</w:t>
      </w:r>
      <w:r>
        <w:rPr>
          <w:spacing w:val="-2"/>
          <w:sz w:val="31"/>
        </w:rPr>
        <w:t>关注物质变化的过程和现象</w:t>
      </w:r>
    </w:p>
    <w:p>
      <w:pPr>
        <w:pStyle w:val="ListParagraph"/>
        <w:numPr>
          <w:ilvl w:val="0"/>
          <w:numId w:val="32"/>
        </w:numPr>
        <w:tabs>
          <w:tab w:val="left" w:pos="1267"/>
          <w:tab w:val="left" w:pos="12294"/>
        </w:tabs>
        <w:spacing w:before="0" w:after="0" w:line="283" w:lineRule="auto"/>
        <w:ind w:left="790" w:right="604" w:firstLine="0"/>
        <w:jc w:val="left"/>
        <w:rPr>
          <w:sz w:val="31"/>
        </w:rPr>
      </w:pPr>
      <w:r>
        <w:rPr>
          <w:sz w:val="31"/>
        </w:rPr>
        <w:t>小明发现罩在蜡烛火焰上方的烧杯内壁被熏黑。他的下列做法不正确的</w:t>
      </w:r>
      <w:r>
        <w:rPr>
          <w:spacing w:val="-56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A．反复实验，并观察是否有相同现象</w:t>
      </w:r>
    </w:p>
    <w:p>
      <w:pPr>
        <w:pStyle w:val="BodyText"/>
        <w:tabs>
          <w:tab w:val="left" w:pos="10087"/>
        </w:tabs>
        <w:spacing w:line="283" w:lineRule="auto"/>
        <w:ind w:right="2813"/>
      </w:pPr>
      <w:r>
        <w:t>B．认为与本次实验无关，不予理睬                            C．查找蜡烛成分资料，探究黑色物质成分                      D．向老师请教生成黑色物质的原因                            3．在“对蜡烛及其燃烧的探究实验”中，属于化学变化的</w:t>
      </w:r>
      <w:r>
        <w:rPr>
          <w:spacing w:val="-42"/>
        </w:rPr>
        <w:t>是</w:t>
      </w:r>
      <w:r>
        <w:t>(</w:t>
        <w:tab/>
      </w:r>
      <w:r>
        <w:rPr>
          <w:spacing w:val="-19"/>
        </w:rPr>
        <w:t xml:space="preserve">) </w:t>
      </w:r>
      <w:r>
        <w:t>A．燃烧过程中蜡烛熔化</w:t>
      </w:r>
    </w:p>
    <w:p>
      <w:pPr>
        <w:pStyle w:val="BodyText"/>
        <w:spacing w:line="283" w:lineRule="auto"/>
        <w:ind w:right="3871"/>
      </w:pPr>
      <w:r>
        <w:t>B．产物水蒸气凝结成小水珠                           C．二氧化碳使澄清石灰水变浑浊                       D．蜡烛熄灭产生的白烟在空气中扩散                   4．</w:t>
      </w:r>
      <w:r>
        <w:rPr>
          <w:spacing w:val="-1"/>
        </w:rPr>
        <w:t>在对蜡烛及其燃烧进行了探究以后，请你填写下列空格：</w:t>
      </w:r>
    </w:p>
    <w:p>
      <w:pPr>
        <w:pStyle w:val="ListParagraph"/>
        <w:numPr>
          <w:ilvl w:val="0"/>
          <w:numId w:val="31"/>
        </w:numPr>
        <w:tabs>
          <w:tab w:val="left" w:pos="1321"/>
          <w:tab w:val="left" w:pos="12464"/>
        </w:tabs>
        <w:spacing w:before="0" w:after="0" w:line="394" w:lineRule="exact"/>
        <w:ind w:left="1320" w:right="0" w:hanging="477"/>
        <w:jc w:val="left"/>
        <w:rPr>
          <w:sz w:val="31"/>
        </w:rPr>
      </w:pPr>
      <w:r>
        <w:pict>
          <v:group id="_x0000_s1071" style="width:162.95pt;height:2pt;margin-top:15.65pt;margin-left:589.06pt;mso-position-horizontal-relative:page;position:absolute;z-index:-251638784" coordorigin="11781,313" coordsize="3259,40">
            <v:line id="_x0000_s1072" style="position:absolute" from="12100,333" to="12460,333" stroked="t" strokecolor="black" strokeweight="2pt">
              <v:stroke dashstyle="solid"/>
            </v:line>
            <v:line id="_x0000_s1073" style="position:absolute" from="11781,347" to="12098,347" stroked="t" strokecolor="black" strokeweight="0.36pt">
              <v:stroke dashstyle="solid"/>
            </v:line>
            <v:line id="_x0000_s1074" style="position:absolute" from="12740,333" to="15040,333" stroked="t" strokecolor="black" strokeweight="2pt">
              <v:stroke dashstyle="solid"/>
            </v:line>
            <v:line id="_x0000_s1075" style="position:absolute" from="12415,347" to="12732,347" stroked="t" strokecolor="black" strokeweight="0.36pt">
              <v:stroke dashstyle="solid"/>
            </v:line>
          </v:group>
        </w:pict>
      </w:r>
      <w:r>
        <w:rPr>
          <w:sz w:val="31"/>
        </w:rPr>
        <w:t>取一支蜡烛，用小刀切下一小块，把它放入水中，蜡烛会</w:t>
        <w:tab/>
        <w:t>。</w:t>
      </w:r>
    </w:p>
    <w:p>
      <w:pPr>
        <w:pStyle w:val="BodyText"/>
        <w:tabs>
          <w:tab w:val="left" w:pos="4729"/>
        </w:tabs>
        <w:spacing w:before="63"/>
      </w:pPr>
      <w:r>
        <w:pict>
          <v:group id="_x0000_s1076" style="width:39.6pt;height:2.3pt;margin-top:18.54pt;margin-left:324.26pt;mso-position-horizontal-relative:page;position:absolute;z-index:-251637760" coordorigin="6485,371" coordsize="792,46">
            <v:line id="_x0000_s1077" style="position:absolute" from="6780,391" to="6980,391" stroked="t" strokecolor="black" strokeweight="2pt">
              <v:stroke dashstyle="longDash"/>
            </v:line>
            <v:shape id="_x0000_s1078" style="width:792;height:2;left:6485;position:absolute;top:412" coordorigin="6485,413" coordsize="792,0" path="m6485,413l6802,413m6960,413l7277,413e" filled="f" stroked="t" strokecolor="black" strokeweight="0.36pt">
              <v:stroke dashstyle="solid"/>
              <v:path arrowok="t"/>
            </v:shape>
          </v:group>
        </w:pict>
      </w:r>
      <w:r>
        <w:t>结论：石蜡的密度比水</w:t>
        <w:tab/>
        <w:t>，不溶于水。</w:t>
      </w:r>
    </w:p>
    <w:p>
      <w:pPr>
        <w:pStyle w:val="ListParagraph"/>
        <w:numPr>
          <w:ilvl w:val="0"/>
          <w:numId w:val="31"/>
        </w:numPr>
        <w:tabs>
          <w:tab w:val="left" w:pos="1267"/>
          <w:tab w:val="left" w:pos="8618"/>
          <w:tab w:val="left" w:pos="9676"/>
          <w:tab w:val="left" w:pos="10732"/>
        </w:tabs>
        <w:spacing w:before="70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点燃蜡烛，观察到蜡烛的火焰分为三层，分别</w:t>
      </w:r>
      <w:r>
        <w:rPr>
          <w:spacing w:val="-38"/>
          <w:sz w:val="31"/>
        </w:rPr>
        <w:t>是</w:t>
      </w:r>
      <w:r>
        <w:rPr>
          <w:spacing w:val="-38"/>
          <w:sz w:val="31"/>
          <w:u w:val="single"/>
        </w:rPr>
        <w:t xml:space="preserve"> </w:t>
        <w:tab/>
      </w:r>
      <w:r>
        <w:rPr>
          <w:sz w:val="31"/>
        </w:rPr>
        <w:t>、</w:t>
      </w:r>
      <w:r>
        <w:rPr>
          <w:sz w:val="31"/>
          <w:u w:val="single"/>
        </w:rPr>
        <w:t xml:space="preserve"> </w:t>
        <w:tab/>
      </w:r>
      <w:r>
        <w:rPr>
          <w:spacing w:val="-4"/>
          <w:sz w:val="31"/>
        </w:rPr>
        <w:t>、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。把一根火柴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5"/>
          <w:pgSz w:w="17860" w:h="25260"/>
          <w:pgMar w:top="1840" w:right="2260" w:bottom="280" w:left="2540" w:header="1140" w:footer="0"/>
          <w:pgNumType w:start="9"/>
          <w:cols w:space="708"/>
        </w:sectPr>
      </w:pPr>
    </w:p>
    <w:p>
      <w:pPr>
        <w:pStyle w:val="BodyText"/>
        <w:spacing w:before="71" w:line="283" w:lineRule="auto"/>
        <w:ind w:left="160" w:right="38"/>
      </w:pPr>
      <w:r>
        <w:pict>
          <v:group id="_x0000_s1079" style="width:39.6pt;height:2.1pt;margin-top:19.14pt;margin-left:529.84pt;mso-position-horizontal-relative:page;position:absolute;z-index:251679744" coordorigin="10597,383" coordsize="792,42">
            <v:line id="_x0000_s1080" style="position:absolute" from="10900,403" to="11100,403" stroked="t" strokecolor="black" strokeweight="2pt">
              <v:stroke dashstyle="shortDash"/>
            </v:line>
            <v:shape id="_x0000_s1081" style="width:792;height:2;left:10596;position:absolute;top:420" coordorigin="10597,421" coordsize="792,0" path="m10597,421l10914,421m11072,421l11389,421e" filled="f" stroked="t" strokecolor="black" strokeweight="0.36pt">
              <v:stroke dashstyle="solid"/>
              <v:path arrowok="t"/>
            </v:shape>
          </v:group>
        </w:pict>
      </w:r>
      <w:r>
        <w:pict>
          <v:group id="_x0000_s1082" style="width:52pt;height:69pt;margin-top:47.14pt;margin-left:437pt;mso-position-horizontal-relative:page;position:absolute;z-index:-251635712" coordorigin="8740,943" coordsize="1040,1380">
            <v:shape id="_x0000_s1083" type="#_x0000_t75" style="width:965;height:1324;left:8763;position:absolute;top:973" stroked="f">
              <v:imagedata r:id="rId16" o:title=""/>
            </v:shape>
            <v:shape id="_x0000_s1084" type="#_x0000_t75" style="width:1040;height:1380;left:8740;position:absolute;top:942" stroked="f">
              <v:imagedata r:id="rId17" o:title=""/>
            </v:shape>
          </v:group>
        </w:pict>
      </w:r>
      <w:r>
        <w:rPr>
          <w:spacing w:val="-5"/>
        </w:rPr>
        <w:t xml:space="preserve">梗放在蜡烛的火焰上(如图)，约 </w:t>
      </w:r>
      <w:r>
        <w:t>1</w:t>
      </w:r>
      <w:r>
        <w:rPr>
          <w:spacing w:val="78"/>
        </w:rPr>
        <w:t xml:space="preserve"> </w:t>
      </w:r>
      <w:r>
        <w:t>s</w:t>
      </w:r>
      <w:r>
        <w:rPr>
          <w:spacing w:val="-7"/>
        </w:rPr>
        <w:t xml:space="preserve"> 后取出，可以看到在</w:t>
      </w:r>
      <w:r>
        <w:t>化。</w:t>
      </w:r>
    </w:p>
    <w:p>
      <w:pPr>
        <w:pStyle w:val="BodyText"/>
        <w:spacing w:before="71"/>
        <w:ind w:left="160"/>
      </w:pPr>
      <w:r>
        <w:br w:type="column"/>
      </w:r>
      <w:r>
        <w:t>处(填字母)的火柴梗最先碳</w:t>
      </w:r>
    </w:p>
    <w:p>
      <w:pPr>
        <w:spacing w:after="0"/>
        <w:sectPr>
          <w:headerReference w:type="default" r:id="rId18"/>
          <w:type w:val="continuous"/>
          <w:pgSz w:w="17860" w:h="25260"/>
          <w:pgMar w:top="2020" w:right="2260" w:bottom="280" w:left="2540" w:header="708" w:footer="708"/>
          <w:pgNumType w:start="10"/>
          <w:cols w:num="2" w:space="708" w:equalWidth="0">
            <w:col w:w="8111" w:space="570"/>
            <w:col w:w="4379" w:space="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5"/>
        </w:rPr>
      </w:pPr>
    </w:p>
    <w:p>
      <w:pPr>
        <w:pStyle w:val="BodyText"/>
        <w:tabs>
          <w:tab w:val="left" w:pos="4099"/>
        </w:tabs>
        <w:spacing w:before="50"/>
      </w:pPr>
      <w:r>
        <w:pict>
          <v:group id="_x0000_s1085" style="width:39.6pt;height:2.15pt;margin-top:18.06pt;margin-left:292.76pt;mso-position-horizontal-relative:page;position:absolute;z-index:-251634688" coordorigin="5855,361" coordsize="792,43">
            <v:line id="_x0000_s1086" style="position:absolute" from="6160,381" to="6360,381" stroked="t" strokecolor="black" strokeweight="2pt">
              <v:stroke dashstyle="longDash"/>
            </v:line>
            <v:shape id="_x0000_s1087" style="width:792;height:2;left:5855;position:absolute;top:399" coordorigin="5855,400" coordsize="792,0" path="m5855,400l6172,400m6330,400l6647,400e" filled="f" stroked="t" strokecolor="black" strokeweight="0.36pt">
              <v:stroke dashstyle="solid"/>
              <v:path arrowok="t"/>
            </v:shape>
          </v:group>
        </w:pict>
      </w:r>
      <w:r>
        <w:t>结论：蜡烛火焰的</w:t>
        <w:tab/>
        <w:t>温度最高。</w:t>
      </w:r>
    </w:p>
    <w:p>
      <w:pPr>
        <w:pStyle w:val="ListParagraph"/>
        <w:numPr>
          <w:ilvl w:val="0"/>
          <w:numId w:val="31"/>
        </w:numPr>
        <w:tabs>
          <w:tab w:val="left" w:pos="1267"/>
          <w:tab w:val="left" w:pos="9514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再将一只干燥的烧杯罩在蜡烛火焰上方，烧杯内壁出</w:t>
      </w:r>
      <w:r>
        <w:rPr>
          <w:spacing w:val="-64"/>
          <w:sz w:val="31"/>
        </w:rPr>
        <w:t>现</w:t>
      </w:r>
      <w:r>
        <w:rPr>
          <w:spacing w:val="-64"/>
          <w:sz w:val="31"/>
          <w:u w:val="single"/>
        </w:rPr>
        <w:t xml:space="preserve"> </w:t>
        <w:tab/>
      </w:r>
      <w:r>
        <w:rPr>
          <w:sz w:val="31"/>
        </w:rPr>
        <w:t>，片刻后取下烧杯，迅</w:t>
      </w:r>
    </w:p>
    <w:p>
      <w:pPr>
        <w:pStyle w:val="BodyText"/>
        <w:tabs>
          <w:tab w:val="left" w:pos="8985"/>
        </w:tabs>
        <w:spacing w:before="71"/>
        <w:ind w:left="160"/>
      </w:pPr>
      <w:r>
        <w:pict>
          <v:group id="_x0000_s1088" style="width:104pt;height:2pt;margin-top:19.31pt;margin-left:474pt;mso-position-horizontal-relative:page;position:absolute;z-index:-251633664" coordorigin="9480,386" coordsize="2080,40">
            <v:line id="_x0000_s1089" style="position:absolute" from="9480,406" to="9980,406" stroked="t" strokecolor="black" strokeweight="2pt">
              <v:stroke dashstyle="longDash"/>
            </v:line>
            <v:line id="_x0000_s1090" style="position:absolute" from="10260,406" to="11560,406" stroked="t" strokecolor="black" strokeweight="2pt">
              <v:stroke dashstyle="longDash"/>
            </v:line>
            <v:line id="_x0000_s1091" style="position:absolute" from="9955,421" to="10272,421" stroked="t" strokecolor="black" strokeweight="0.36pt">
              <v:stroke dashstyle="solid"/>
            </v:line>
          </v:group>
        </w:pict>
      </w:r>
      <w:r>
        <w:t>速向烧杯内倒入少量澄清的石灰水，振荡后发</w:t>
      </w:r>
      <w:r>
        <w:rPr>
          <w:spacing w:val="-32"/>
        </w:rPr>
        <w:t>现</w:t>
      </w:r>
      <w:r>
        <w:t>_</w:t>
        <w:tab/>
        <w:t>。</w:t>
      </w:r>
    </w:p>
    <w:p>
      <w:pPr>
        <w:pStyle w:val="BodyText"/>
        <w:tabs>
          <w:tab w:val="left" w:pos="6623"/>
        </w:tabs>
        <w:spacing w:before="71"/>
      </w:pPr>
      <w:r>
        <w:pict>
          <v:group id="_x0000_s1092" style="width:71.3pt;height:2.35pt;margin-top:18.91pt;margin-left:387.26pt;mso-position-horizontal-relative:page;position:absolute;z-index:-251632640" coordorigin="7745,378" coordsize="1426,47">
            <v:line id="_x0000_s1093" style="position:absolute" from="8060,398" to="8880,398" stroked="t" strokecolor="black" strokeweight="2pt">
              <v:stroke dashstyle="longDash"/>
            </v:line>
            <v:shape id="_x0000_s1094" style="width:1426;height:2;left:7745;position:absolute;top:420" coordorigin="7745,421" coordsize="1426,0" path="m7745,421l8062,421m8854,421l9171,421e" filled="f" stroked="t" strokecolor="black" strokeweight="0.36pt">
              <v:stroke dashstyle="solid"/>
              <v:path arrowok="t"/>
            </v:shape>
          </v:group>
        </w:pict>
      </w:r>
      <w:r>
        <w:t>结论：蜡烛燃烧以后的生成物是</w:t>
        <w:tab/>
        <w:t>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8"/>
        </w:rPr>
      </w:pPr>
    </w:p>
    <w:p>
      <w:pPr>
        <w:pStyle w:val="ListParagraph"/>
        <w:numPr>
          <w:ilvl w:val="0"/>
          <w:numId w:val="30"/>
        </w:numPr>
        <w:tabs>
          <w:tab w:val="left" w:pos="1267"/>
          <w:tab w:val="left" w:pos="12467"/>
        </w:tabs>
        <w:spacing w:before="51" w:after="0" w:line="283" w:lineRule="auto"/>
        <w:ind w:left="790" w:right="431" w:firstLine="0"/>
        <w:jc w:val="left"/>
        <w:rPr>
          <w:sz w:val="31"/>
        </w:rPr>
      </w:pPr>
      <w:r>
        <w:rPr>
          <w:sz w:val="31"/>
        </w:rPr>
        <w:t>以下是观察水的三态变化的探究活动步骤</w:t>
      </w:r>
      <w:r>
        <w:rPr>
          <w:spacing w:val="-103"/>
          <w:sz w:val="31"/>
        </w:rPr>
        <w:t>，</w:t>
      </w:r>
      <w:r>
        <w:rPr>
          <w:sz w:val="31"/>
        </w:rPr>
        <w:t>其中没有体现化学学习特点的</w:t>
      </w:r>
      <w:r>
        <w:rPr>
          <w:spacing w:val="-21"/>
          <w:sz w:val="31"/>
        </w:rPr>
        <w:t>是</w:t>
      </w:r>
      <w:r>
        <w:rPr>
          <w:sz w:val="31"/>
        </w:rPr>
        <w:t>(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A．常温下，观察水的颜色和状态</w:t>
      </w:r>
    </w:p>
    <w:p>
      <w:pPr>
        <w:pStyle w:val="BodyText"/>
        <w:spacing w:line="283" w:lineRule="auto"/>
        <w:ind w:right="4188"/>
      </w:pPr>
      <w:r>
        <w:t>B．用托盘天平称量一杯水的质量                     C．将水放入冰箱中冷冻，观察水的状态               D．</w:t>
      </w:r>
      <w:r>
        <w:rPr>
          <w:spacing w:val="-1"/>
        </w:rPr>
        <w:t>将壶中的水煮沸后在上方放一块干冷玻璃片，观察现象</w:t>
      </w:r>
    </w:p>
    <w:p>
      <w:pPr>
        <w:pStyle w:val="ListParagraph"/>
        <w:numPr>
          <w:ilvl w:val="0"/>
          <w:numId w:val="30"/>
        </w:numPr>
        <w:tabs>
          <w:tab w:val="left" w:pos="1267"/>
        </w:tabs>
        <w:spacing w:before="0" w:after="0" w:line="283" w:lineRule="auto"/>
        <w:ind w:left="160" w:right="388" w:firstLine="629"/>
        <w:jc w:val="both"/>
        <w:rPr>
          <w:sz w:val="31"/>
        </w:rPr>
      </w:pPr>
      <w:r>
        <w:rPr>
          <w:spacing w:val="-1"/>
          <w:sz w:val="31"/>
        </w:rPr>
        <w:t>小明同学在探究蜡烛及其燃烧的实验中，做了一个有趣的“母子火焰”实验，在燃</w:t>
      </w:r>
      <w:r>
        <w:rPr>
          <w:w w:val="102"/>
          <w:sz w:val="31"/>
        </w:rPr>
        <w:t>着的焰心上插一根导管，在另一端导管口点燃产生“子火焰</w:t>
      </w:r>
      <w:r>
        <w:rPr>
          <w:spacing w:val="-17"/>
          <w:w w:val="102"/>
          <w:sz w:val="31"/>
        </w:rPr>
        <w:t>”，据此实验，下列有关分析正</w:t>
      </w:r>
      <w:r>
        <w:rPr>
          <w:spacing w:val="-8"/>
          <w:sz w:val="31"/>
        </w:rPr>
        <w:t>确 的 是 ( )</w:t>
      </w:r>
    </w:p>
    <w:p>
      <w:pPr>
        <w:spacing w:after="0" w:line="283" w:lineRule="auto"/>
        <w:jc w:val="both"/>
        <w:rPr>
          <w:sz w:val="31"/>
        </w:rPr>
        <w:sectPr>
          <w:headerReference w:type="default" r:id="rId19"/>
          <w:type w:val="continuous"/>
          <w:pgSz w:w="17860" w:h="25260"/>
          <w:pgMar w:top="2020" w:right="2260" w:bottom="280" w:left="2540" w:header="708" w:footer="708"/>
          <w:pgNumType w:start="11"/>
          <w:cols w:space="708"/>
        </w:sectPr>
      </w:pPr>
    </w:p>
    <w:p>
      <w:pPr>
        <w:pStyle w:val="BodyText"/>
        <w:ind w:left="5785"/>
        <w:rPr>
          <w:sz w:val="20"/>
        </w:rPr>
      </w:pPr>
      <w:r>
        <w:rPr>
          <w:sz w:val="20"/>
        </w:rPr>
        <w:pict>
          <v:group id="_x0000_i1095" style="width:92.75pt;height:92.75pt;mso-position-horizontal-relative:char;mso-position-vertical-relative:line" coordorigin="0,0" coordsize="1855,1855">
            <v:shape id="_x0000_s1096" type="#_x0000_t75" style="width:1776;height:1799;left:30;position:absolute;top:31" stroked="f">
              <v:imagedata r:id="rId20" o:title=""/>
            </v:shape>
            <v:shape id="_x0000_s1097" type="#_x0000_t75" style="width:1855;height:1855;position:absolute" stroked="f">
              <v:imagedata r:id="rId21" o:title=""/>
            </v:shape>
            <w10:wrap type="none"/>
          </v:group>
        </w:pict>
      </w:r>
    </w:p>
    <w:p>
      <w:pPr>
        <w:pStyle w:val="BodyText"/>
        <w:spacing w:before="79" w:line="283" w:lineRule="auto"/>
        <w:ind w:right="3871"/>
      </w:pPr>
      <w:r>
        <w:t>A．子火焰中被燃烧的物质是液态石蜡                   B．这一现象说明蜡烛中主要物质的熔点较高             C．要使该实验成功，导管不宜过长                     D．</w:t>
      </w:r>
      <w:r>
        <w:rPr>
          <w:spacing w:val="-1"/>
        </w:rPr>
        <w:t>导管的一端要插入母火焰的中心部位是因为该处氧气充足</w:t>
      </w:r>
    </w:p>
    <w:p>
      <w:pPr>
        <w:pStyle w:val="ListParagraph"/>
        <w:numPr>
          <w:ilvl w:val="0"/>
          <w:numId w:val="30"/>
        </w:numPr>
        <w:tabs>
          <w:tab w:val="left" w:pos="1267"/>
        </w:tabs>
        <w:spacing w:before="0" w:after="0" w:line="283" w:lineRule="auto"/>
        <w:ind w:left="160" w:right="388" w:firstLine="629"/>
        <w:jc w:val="left"/>
        <w:rPr>
          <w:sz w:val="31"/>
        </w:rPr>
      </w:pPr>
      <w:r>
        <w:rPr>
          <w:spacing w:val="-1"/>
          <w:sz w:val="31"/>
        </w:rPr>
        <w:t>在点燃蜡烛时，小红发现有一根粘有食盐的蜡烛比普通蜡烛燃烧的时间长一些。请</w:t>
      </w:r>
      <w:r>
        <w:rPr>
          <w:sz w:val="31"/>
        </w:rPr>
        <w:t>你跟小红一起探究，并回答相关问题。</w:t>
      </w:r>
    </w:p>
    <w:p>
      <w:pPr>
        <w:pStyle w:val="BodyText"/>
        <w:spacing w:line="396" w:lineRule="exact"/>
      </w:pPr>
      <w:r>
        <w:t>【提出问题】食盐是否能延长蜡烛燃烧的时间？</w:t>
      </w:r>
    </w:p>
    <w:p>
      <w:pPr>
        <w:pStyle w:val="BodyText"/>
        <w:spacing w:before="68"/>
      </w:pPr>
      <w:r>
        <w:t>【猜想假设】一定量的食盐可延长蜡烛燃烧的时间。</w:t>
      </w:r>
    </w:p>
    <w:p>
      <w:pPr>
        <w:pStyle w:val="BodyText"/>
        <w:spacing w:before="72"/>
      </w:pPr>
      <w:r>
        <w:t>【实验探究】探究不同量的食盐对蜡烛燃烧时间的影响。</w:t>
      </w:r>
    </w:p>
    <w:p>
      <w:pPr>
        <w:pStyle w:val="BodyText"/>
        <w:spacing w:before="71" w:line="283" w:lineRule="auto"/>
        <w:ind w:left="160" w:right="424" w:firstLine="629"/>
      </w:pPr>
      <w:r>
        <w:rPr>
          <w:spacing w:val="-10"/>
        </w:rPr>
        <w:t xml:space="preserve">【实验方案】取 </w:t>
      </w:r>
      <w:r>
        <w:t>6</w:t>
      </w:r>
      <w:r>
        <w:rPr>
          <w:spacing w:val="-12"/>
        </w:rPr>
        <w:t xml:space="preserve"> 支相同的蜡烛。在其中 </w:t>
      </w:r>
      <w:r>
        <w:t>5</w:t>
      </w:r>
      <w:r>
        <w:rPr>
          <w:spacing w:val="-9"/>
        </w:rPr>
        <w:t xml:space="preserve"> 支的烛芯周围分别放入不同量的食盐，另一</w:t>
      </w:r>
      <w:r>
        <w:t>支作对照实验，分别测定它们的燃烧时间。</w:t>
      </w:r>
    </w:p>
    <w:p>
      <w:pPr>
        <w:pStyle w:val="BodyText"/>
        <w:spacing w:line="396" w:lineRule="exact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251150</wp:posOffset>
            </wp:positionV>
            <wp:extent cx="6535655" cy="937450"/>
            <wp:effectExtent l="0" t="0" r="0" b="0"/>
            <wp:wrapNone/>
            <wp:docPr id="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6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5655" cy="93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【实验结果】</w:t>
      </w:r>
    </w:p>
    <w:p>
      <w:pPr>
        <w:pStyle w:val="BodyText"/>
        <w:spacing w:before="7"/>
        <w:ind w:left="0"/>
        <w:rPr>
          <w:sz w:val="10"/>
        </w:rPr>
      </w:pPr>
    </w:p>
    <w:tbl>
      <w:tblPr>
        <w:tblStyle w:val="TableNormal0"/>
        <w:tblW w:w="0" w:type="auto"/>
        <w:jc w:val="left"/>
        <w:tblInd w:w="1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0"/>
        <w:gridCol w:w="1207"/>
        <w:gridCol w:w="1225"/>
        <w:gridCol w:w="1225"/>
        <w:gridCol w:w="1225"/>
        <w:gridCol w:w="1225"/>
        <w:gridCol w:w="1297"/>
      </w:tblGrid>
      <w:tr>
        <w:tblPrEx>
          <w:tblW w:w="0" w:type="auto"/>
          <w:jc w:val="left"/>
          <w:tblInd w:w="149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380" w:type="dxa"/>
          </w:tcPr>
          <w:p>
            <w:pPr>
              <w:pStyle w:val="TableParagraph"/>
              <w:spacing w:before="0"/>
              <w:ind w:left="47" w:right="276"/>
              <w:rPr>
                <w:sz w:val="31"/>
              </w:rPr>
            </w:pPr>
            <w:r>
              <w:rPr>
                <w:sz w:val="31"/>
              </w:rPr>
              <w:t>食盐质量/g</w:t>
            </w:r>
          </w:p>
        </w:tc>
        <w:tc>
          <w:tcPr>
            <w:tcW w:w="1207" w:type="dxa"/>
          </w:tcPr>
          <w:p>
            <w:pPr>
              <w:pStyle w:val="TableParagraph"/>
              <w:spacing w:before="0"/>
              <w:ind w:right="18"/>
              <w:rPr>
                <w:sz w:val="31"/>
              </w:rPr>
            </w:pPr>
            <w:r>
              <w:rPr>
                <w:w w:val="102"/>
                <w:sz w:val="31"/>
              </w:rPr>
              <w:t>0</w:t>
            </w:r>
          </w:p>
        </w:tc>
        <w:tc>
          <w:tcPr>
            <w:tcW w:w="1225" w:type="dxa"/>
          </w:tcPr>
          <w:p>
            <w:pPr>
              <w:pStyle w:val="TableParagraph"/>
              <w:spacing w:before="0"/>
              <w:ind w:left="280" w:right="282"/>
              <w:rPr>
                <w:sz w:val="31"/>
              </w:rPr>
            </w:pPr>
            <w:r>
              <w:rPr>
                <w:sz w:val="31"/>
              </w:rPr>
              <w:t>0.1</w:t>
            </w:r>
          </w:p>
        </w:tc>
        <w:tc>
          <w:tcPr>
            <w:tcW w:w="1225" w:type="dxa"/>
          </w:tcPr>
          <w:p>
            <w:pPr>
              <w:pStyle w:val="TableParagraph"/>
              <w:spacing w:before="0"/>
              <w:ind w:left="280" w:right="282"/>
              <w:rPr>
                <w:sz w:val="31"/>
              </w:rPr>
            </w:pPr>
            <w:r>
              <w:rPr>
                <w:sz w:val="31"/>
              </w:rPr>
              <w:t>0.5</w:t>
            </w:r>
          </w:p>
        </w:tc>
        <w:tc>
          <w:tcPr>
            <w:tcW w:w="1225" w:type="dxa"/>
          </w:tcPr>
          <w:p>
            <w:pPr>
              <w:pStyle w:val="TableParagraph"/>
              <w:spacing w:before="0"/>
              <w:ind w:left="279" w:right="282"/>
              <w:rPr>
                <w:sz w:val="31"/>
              </w:rPr>
            </w:pPr>
            <w:r>
              <w:rPr>
                <w:sz w:val="31"/>
              </w:rPr>
              <w:t>0.7</w:t>
            </w:r>
          </w:p>
        </w:tc>
        <w:tc>
          <w:tcPr>
            <w:tcW w:w="1225" w:type="dxa"/>
          </w:tcPr>
          <w:p>
            <w:pPr>
              <w:pStyle w:val="TableParagraph"/>
              <w:spacing w:before="0"/>
              <w:ind w:left="277" w:right="282"/>
              <w:rPr>
                <w:sz w:val="31"/>
              </w:rPr>
            </w:pPr>
            <w:r>
              <w:rPr>
                <w:sz w:val="31"/>
              </w:rPr>
              <w:t>0.9</w:t>
            </w:r>
          </w:p>
        </w:tc>
        <w:tc>
          <w:tcPr>
            <w:tcW w:w="1297" w:type="dxa"/>
          </w:tcPr>
          <w:p>
            <w:pPr>
              <w:pStyle w:val="TableParagraph"/>
              <w:spacing w:before="0"/>
              <w:ind w:left="281" w:right="46"/>
              <w:rPr>
                <w:sz w:val="31"/>
              </w:rPr>
            </w:pPr>
            <w:r>
              <w:rPr>
                <w:sz w:val="31"/>
              </w:rPr>
              <w:t>1.0</w:t>
            </w:r>
          </w:p>
        </w:tc>
      </w:tr>
      <w:tr>
        <w:tblPrEx>
          <w:tblW w:w="0" w:type="auto"/>
          <w:jc w:val="left"/>
          <w:tblInd w:w="14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380" w:type="dxa"/>
          </w:tcPr>
          <w:p>
            <w:pPr>
              <w:pStyle w:val="TableParagraph"/>
              <w:spacing w:line="240" w:lineRule="auto"/>
              <w:ind w:left="49" w:right="276"/>
              <w:rPr>
                <w:sz w:val="31"/>
              </w:rPr>
            </w:pPr>
            <w:r>
              <w:rPr>
                <w:sz w:val="31"/>
              </w:rPr>
              <w:t>燃烧时间/分钟</w:t>
            </w:r>
          </w:p>
        </w:tc>
        <w:tc>
          <w:tcPr>
            <w:tcW w:w="1207" w:type="dxa"/>
          </w:tcPr>
          <w:p>
            <w:pPr>
              <w:pStyle w:val="TableParagraph"/>
              <w:spacing w:line="240" w:lineRule="auto"/>
              <w:ind w:left="264" w:right="280"/>
              <w:rPr>
                <w:sz w:val="31"/>
              </w:rPr>
            </w:pPr>
            <w:r>
              <w:rPr>
                <w:sz w:val="31"/>
              </w:rPr>
              <w:t>10</w:t>
            </w:r>
          </w:p>
        </w:tc>
        <w:tc>
          <w:tcPr>
            <w:tcW w:w="1225" w:type="dxa"/>
          </w:tcPr>
          <w:p>
            <w:pPr>
              <w:pStyle w:val="TableParagraph"/>
              <w:spacing w:line="240" w:lineRule="auto"/>
              <w:ind w:left="280" w:right="282"/>
              <w:rPr>
                <w:sz w:val="31"/>
              </w:rPr>
            </w:pPr>
            <w:r>
              <w:rPr>
                <w:sz w:val="31"/>
              </w:rPr>
              <w:t>15</w:t>
            </w:r>
          </w:p>
        </w:tc>
        <w:tc>
          <w:tcPr>
            <w:tcW w:w="1225" w:type="dxa"/>
          </w:tcPr>
          <w:p>
            <w:pPr>
              <w:pStyle w:val="TableParagraph"/>
              <w:spacing w:line="240" w:lineRule="auto"/>
              <w:ind w:left="280" w:right="282"/>
              <w:rPr>
                <w:sz w:val="31"/>
              </w:rPr>
            </w:pPr>
            <w:r>
              <w:rPr>
                <w:sz w:val="31"/>
              </w:rPr>
              <w:t>18</w:t>
            </w:r>
          </w:p>
        </w:tc>
        <w:tc>
          <w:tcPr>
            <w:tcW w:w="1225" w:type="dxa"/>
          </w:tcPr>
          <w:p>
            <w:pPr>
              <w:pStyle w:val="TableParagraph"/>
              <w:spacing w:line="240" w:lineRule="auto"/>
              <w:ind w:left="279" w:right="282"/>
              <w:rPr>
                <w:sz w:val="31"/>
              </w:rPr>
            </w:pPr>
            <w:r>
              <w:rPr>
                <w:sz w:val="31"/>
              </w:rPr>
              <w:t>23</w:t>
            </w:r>
          </w:p>
        </w:tc>
        <w:tc>
          <w:tcPr>
            <w:tcW w:w="1225" w:type="dxa"/>
          </w:tcPr>
          <w:p>
            <w:pPr>
              <w:pStyle w:val="TableParagraph"/>
              <w:spacing w:line="240" w:lineRule="auto"/>
              <w:ind w:left="277" w:right="282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1297" w:type="dxa"/>
          </w:tcPr>
          <w:p>
            <w:pPr>
              <w:pStyle w:val="TableParagraph"/>
              <w:spacing w:line="240" w:lineRule="auto"/>
              <w:ind w:left="281" w:right="46"/>
              <w:rPr>
                <w:sz w:val="31"/>
              </w:rPr>
            </w:pPr>
            <w:r>
              <w:rPr>
                <w:sz w:val="31"/>
              </w:rPr>
              <w:t>27</w:t>
            </w:r>
          </w:p>
        </w:tc>
      </w:tr>
      <w:tr>
        <w:tblPrEx>
          <w:tblW w:w="0" w:type="auto"/>
          <w:jc w:val="left"/>
          <w:tblInd w:w="14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2380" w:type="dxa"/>
          </w:tcPr>
          <w:p>
            <w:pPr>
              <w:pStyle w:val="TableParagraph"/>
              <w:ind w:left="49" w:right="276"/>
              <w:rPr>
                <w:sz w:val="31"/>
              </w:rPr>
            </w:pPr>
            <w:r>
              <w:rPr>
                <w:sz w:val="31"/>
              </w:rPr>
              <w:t>燃烧稳定性</w:t>
            </w:r>
          </w:p>
        </w:tc>
        <w:tc>
          <w:tcPr>
            <w:tcW w:w="1207" w:type="dxa"/>
          </w:tcPr>
          <w:p>
            <w:pPr>
              <w:pStyle w:val="TableParagraph"/>
              <w:ind w:left="264" w:right="282"/>
              <w:rPr>
                <w:sz w:val="31"/>
              </w:rPr>
            </w:pPr>
            <w:r>
              <w:rPr>
                <w:sz w:val="31"/>
              </w:rPr>
              <w:t>正常</w:t>
            </w:r>
          </w:p>
        </w:tc>
        <w:tc>
          <w:tcPr>
            <w:tcW w:w="1225" w:type="dxa"/>
          </w:tcPr>
          <w:p>
            <w:pPr>
              <w:pStyle w:val="TableParagraph"/>
              <w:ind w:left="280" w:right="280"/>
              <w:rPr>
                <w:sz w:val="31"/>
              </w:rPr>
            </w:pPr>
            <w:r>
              <w:rPr>
                <w:sz w:val="31"/>
              </w:rPr>
              <w:t>正常</w:t>
            </w:r>
          </w:p>
        </w:tc>
        <w:tc>
          <w:tcPr>
            <w:tcW w:w="1225" w:type="dxa"/>
          </w:tcPr>
          <w:p>
            <w:pPr>
              <w:pStyle w:val="TableParagraph"/>
              <w:ind w:left="278" w:right="282"/>
              <w:rPr>
                <w:sz w:val="31"/>
              </w:rPr>
            </w:pPr>
            <w:r>
              <w:rPr>
                <w:sz w:val="31"/>
              </w:rPr>
              <w:t>正常</w:t>
            </w:r>
          </w:p>
        </w:tc>
        <w:tc>
          <w:tcPr>
            <w:tcW w:w="1225" w:type="dxa"/>
          </w:tcPr>
          <w:p>
            <w:pPr>
              <w:pStyle w:val="TableParagraph"/>
              <w:ind w:left="279" w:right="282"/>
              <w:rPr>
                <w:sz w:val="31"/>
              </w:rPr>
            </w:pPr>
            <w:r>
              <w:rPr>
                <w:sz w:val="31"/>
              </w:rPr>
              <w:t>正常</w:t>
            </w:r>
          </w:p>
        </w:tc>
        <w:tc>
          <w:tcPr>
            <w:tcW w:w="1225" w:type="dxa"/>
          </w:tcPr>
          <w:p>
            <w:pPr>
              <w:pStyle w:val="TableParagraph"/>
              <w:ind w:left="277" w:right="282"/>
              <w:rPr>
                <w:sz w:val="31"/>
              </w:rPr>
            </w:pPr>
            <w:r>
              <w:rPr>
                <w:sz w:val="31"/>
              </w:rPr>
              <w:t>易灭</w:t>
            </w:r>
          </w:p>
        </w:tc>
        <w:tc>
          <w:tcPr>
            <w:tcW w:w="1297" w:type="dxa"/>
          </w:tcPr>
          <w:p>
            <w:pPr>
              <w:pStyle w:val="TableParagraph"/>
              <w:ind w:left="281" w:right="46"/>
              <w:rPr>
                <w:sz w:val="31"/>
              </w:rPr>
            </w:pPr>
            <w:r>
              <w:rPr>
                <w:sz w:val="31"/>
              </w:rPr>
              <w:t>极易灭</w:t>
            </w:r>
          </w:p>
        </w:tc>
      </w:tr>
    </w:tbl>
    <w:p>
      <w:pPr>
        <w:pStyle w:val="BodyText"/>
        <w:spacing w:before="119"/>
      </w:pPr>
      <w:r>
        <w:t>【实验结论】从所得实验结果可初步分析出两点结论：</w:t>
      </w:r>
    </w:p>
    <w:p>
      <w:pPr>
        <w:pStyle w:val="ListParagraph"/>
        <w:numPr>
          <w:ilvl w:val="0"/>
          <w:numId w:val="29"/>
        </w:numPr>
        <w:tabs>
          <w:tab w:val="left" w:pos="1740"/>
          <w:tab w:val="left" w:pos="1741"/>
          <w:tab w:val="left" w:pos="5989"/>
        </w:tabs>
        <w:spacing w:before="71" w:after="0" w:line="240" w:lineRule="auto"/>
        <w:ind w:left="1741" w:right="0" w:hanging="951"/>
        <w:jc w:val="left"/>
        <w:rPr>
          <w:sz w:val="31"/>
        </w:rPr>
      </w:pPr>
      <w:r>
        <w:pict>
          <v:group id="_x0000_s1098" style="width:24.75pt;height:2.2pt;margin-top:19.06pt;margin-left:190.29pt;mso-position-horizontal-relative:page;position:absolute;z-index:-251630592" coordorigin="3806,381" coordsize="495,44">
            <v:line id="_x0000_s1099" style="position:absolute" from="4120,401" to="4300,401" stroked="t" strokecolor="black" strokeweight="2pt">
              <v:stroke dashstyle="longDash"/>
            </v:line>
            <v:line id="_x0000_s1100" style="position:absolute" from="3806,421" to="4123,421" stroked="t" strokecolor="black" strokeweight="0.36pt">
              <v:stroke dashstyle="solid"/>
            </v:line>
          </v:group>
        </w:pict>
      </w:r>
      <w:r>
        <w:pict>
          <v:line id="_x0000_s1101" style="mso-position-horizontal-relative:page;position:absolute;z-index:-251629568" from="221pt,20.05pt" to="428pt,20.05pt" stroked="t" strokecolor="black" strokeweight="2pt">
            <v:stroke dashstyle="longDash"/>
          </v:line>
        </w:pict>
      </w:r>
      <w:r>
        <w:rPr>
          <w:sz w:val="31"/>
        </w:rPr>
        <w:t>_</w:t>
        <w:tab/>
        <w:t>。</w:t>
      </w:r>
    </w:p>
    <w:p>
      <w:pPr>
        <w:pStyle w:val="BodyText"/>
        <w:tabs>
          <w:tab w:val="left" w:pos="8552"/>
        </w:tabs>
        <w:spacing w:before="70"/>
      </w:pPr>
      <w:r>
        <w:t>(2)</w:t>
      </w:r>
      <w:r>
        <w:rPr>
          <w:u w:val="thick"/>
        </w:rPr>
        <w:t>_</w:t>
      </w:r>
      <w:r>
        <w:rPr>
          <w:spacing w:val="10"/>
          <w:u w:val="thick"/>
        </w:rPr>
        <w:t xml:space="preserve"> </w:t>
      </w:r>
      <w:r>
        <w:rPr>
          <w:u w:val="thick"/>
        </w:rPr>
        <w:t>_</w:t>
        <w:tab/>
      </w:r>
      <w:r>
        <w:rPr>
          <w:spacing w:val="-42"/>
          <w:u w:val="thick"/>
        </w:rPr>
        <w:t>_</w:t>
      </w:r>
      <w:r>
        <w:t>。</w:t>
      </w:r>
    </w:p>
    <w:p>
      <w:pPr>
        <w:pStyle w:val="BodyText"/>
        <w:spacing w:before="71"/>
      </w:pPr>
      <w:r>
        <w:t>【实验反思】</w:t>
      </w:r>
    </w:p>
    <w:p>
      <w:pPr>
        <w:pStyle w:val="ListParagraph"/>
        <w:numPr>
          <w:ilvl w:val="1"/>
          <w:numId w:val="29"/>
        </w:numPr>
        <w:tabs>
          <w:tab w:val="left" w:pos="1480"/>
          <w:tab w:val="left" w:pos="9518"/>
        </w:tabs>
        <w:spacing w:before="71" w:after="0" w:line="240" w:lineRule="auto"/>
        <w:ind w:left="1479" w:right="0" w:hanging="477"/>
        <w:jc w:val="left"/>
        <w:rPr>
          <w:sz w:val="31"/>
        </w:rPr>
      </w:pPr>
      <w:r>
        <w:pict>
          <v:group id="_x0000_s1102" style="width:56.55pt;height:2.4pt;margin-top:18.86pt;margin-left:547.48pt;mso-position-horizontal-relative:page;position:absolute;z-index:-251628544" coordorigin="10950,377" coordsize="1131,48">
            <v:line id="_x0000_s1103" style="position:absolute" from="11260,397" to="12080,397" stroked="t" strokecolor="black" strokeweight="2pt">
              <v:stroke dashstyle="longDash"/>
            </v:line>
            <v:line id="_x0000_s1104" style="position:absolute" from="10950,421" to="11266,421" stroked="t" strokecolor="black" strokeweight="0.36pt">
              <v:stroke dashstyle="solid"/>
            </v:line>
          </v:group>
        </w:pict>
      </w:r>
      <w:r>
        <w:rPr>
          <w:sz w:val="31"/>
        </w:rPr>
        <w:t>此实验方案还存在一些问题值得进一步研究，如：</w:t>
        <w:tab/>
        <w:t>_</w:t>
      </w:r>
    </w:p>
    <w:p>
      <w:pPr>
        <w:pStyle w:val="BodyText"/>
        <w:tabs>
          <w:tab w:val="left" w:pos="4804"/>
        </w:tabs>
        <w:spacing w:before="71"/>
        <w:ind w:left="1003"/>
      </w:pPr>
      <w:r>
        <w:pict>
          <v:line id="_x0000_s1105" style="mso-position-horizontal-relative:page;position:absolute;z-index:-251627520" from="185pt,20.45pt" to="368pt,20.45pt" stroked="t" strokecolor="black" strokeweight="2pt">
            <v:stroke dashstyle="solid"/>
          </v:line>
        </w:pict>
      </w:r>
      <w:r>
        <w:t>_</w:t>
        <w:tab/>
      </w:r>
      <w:r>
        <w:rPr>
          <w:spacing w:val="-6"/>
        </w:rPr>
        <w:t>(至少写出一点)。</w:t>
      </w:r>
    </w:p>
    <w:p>
      <w:pPr>
        <w:pStyle w:val="ListParagraph"/>
        <w:numPr>
          <w:ilvl w:val="1"/>
          <w:numId w:val="29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你认为此实验结果有什么实际应用价值？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25"/>
        </w:rPr>
      </w:pPr>
    </w:p>
    <w:p>
      <w:pPr>
        <w:pStyle w:val="BodyText"/>
        <w:spacing w:before="50"/>
        <w:ind w:left="0" w:right="271"/>
        <w:jc w:val="center"/>
      </w:pPr>
      <w:r>
        <w:rPr>
          <w:color w:val="FF0000"/>
        </w:rPr>
        <w:t>参考答案</w:t>
      </w:r>
    </w:p>
    <w:p>
      <w:pPr>
        <w:pStyle w:val="BodyText"/>
        <w:tabs>
          <w:tab w:val="left" w:pos="1737"/>
          <w:tab w:val="left" w:pos="2846"/>
        </w:tabs>
        <w:spacing w:before="190"/>
      </w:pPr>
      <w:r>
        <w:t>1．A</w:t>
        <w:tab/>
        <w:t>2．B</w:t>
        <w:tab/>
      </w:r>
      <w:r>
        <w:rPr>
          <w:spacing w:val="-3"/>
        </w:rPr>
        <w:t>3．C</w:t>
      </w:r>
    </w:p>
    <w:p>
      <w:pPr>
        <w:pStyle w:val="BodyText"/>
        <w:tabs>
          <w:tab w:val="left" w:pos="3786"/>
        </w:tabs>
        <w:spacing w:before="71"/>
      </w:pPr>
      <w:r>
        <w:t>4．</w:t>
      </w:r>
      <w:r>
        <w:rPr>
          <w:spacing w:val="25"/>
        </w:rPr>
        <w:t xml:space="preserve"> </w:t>
      </w:r>
      <w:r>
        <w:t>(1)浮于水面上</w:t>
        <w:tab/>
        <w:t>小</w:t>
      </w:r>
    </w:p>
    <w:p>
      <w:pPr>
        <w:pStyle w:val="ListParagraph"/>
        <w:numPr>
          <w:ilvl w:val="2"/>
          <w:numId w:val="29"/>
        </w:numPr>
        <w:tabs>
          <w:tab w:val="left" w:pos="1579"/>
          <w:tab w:val="left" w:pos="2684"/>
          <w:tab w:val="left" w:pos="3786"/>
          <w:tab w:val="left" w:pos="4888"/>
          <w:tab w:val="left" w:pos="5518"/>
        </w:tabs>
        <w:spacing w:before="71" w:after="0" w:line="240" w:lineRule="auto"/>
        <w:ind w:left="1579" w:right="0" w:hanging="630"/>
        <w:jc w:val="left"/>
        <w:rPr>
          <w:sz w:val="31"/>
        </w:rPr>
      </w:pPr>
      <w:r>
        <w:rPr>
          <w:sz w:val="31"/>
        </w:rPr>
        <w:t>外焰</w:t>
        <w:tab/>
        <w:t>内焰</w:t>
        <w:tab/>
        <w:t>焰心</w:t>
        <w:tab/>
        <w:t>a</w:t>
        <w:tab/>
        <w:t>外焰</w:t>
      </w:r>
    </w:p>
    <w:p>
      <w:pPr>
        <w:pStyle w:val="ListParagraph"/>
        <w:numPr>
          <w:ilvl w:val="2"/>
          <w:numId w:val="29"/>
        </w:numPr>
        <w:tabs>
          <w:tab w:val="left" w:pos="1583"/>
          <w:tab w:val="left" w:pos="2684"/>
          <w:tab w:val="left" w:pos="5989"/>
        </w:tabs>
        <w:spacing w:before="71" w:after="0" w:line="283" w:lineRule="auto"/>
        <w:ind w:left="790" w:right="5168" w:firstLine="158"/>
        <w:jc w:val="left"/>
        <w:rPr>
          <w:sz w:val="31"/>
        </w:rPr>
      </w:pPr>
      <w:r>
        <w:rPr>
          <w:sz w:val="31"/>
        </w:rPr>
        <w:t>水雾</w:t>
        <w:tab/>
        <w:t>澄清的石灰水变浑浊</w:t>
        <w:tab/>
        <w:t>水和二氧化</w:t>
      </w:r>
      <w:r>
        <w:rPr>
          <w:spacing w:val="-19"/>
          <w:sz w:val="31"/>
        </w:rPr>
        <w:t>碳</w:t>
      </w:r>
      <w:r>
        <w:rPr>
          <w:sz w:val="31"/>
        </w:rPr>
        <w:t>5．B</w:t>
      </w:r>
    </w:p>
    <w:p>
      <w:pPr>
        <w:pStyle w:val="BodyText"/>
        <w:spacing w:line="396" w:lineRule="exact"/>
      </w:pPr>
      <w:r>
        <w:t>6．C</w:t>
      </w:r>
    </w:p>
    <w:p>
      <w:pPr>
        <w:pStyle w:val="ListParagraph"/>
        <w:numPr>
          <w:ilvl w:val="0"/>
          <w:numId w:val="28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【实验结论】</w:t>
      </w:r>
    </w:p>
    <w:p>
      <w:pPr>
        <w:pStyle w:val="ListParagraph"/>
        <w:numPr>
          <w:ilvl w:val="1"/>
          <w:numId w:val="28"/>
        </w:numPr>
        <w:tabs>
          <w:tab w:val="left" w:pos="1579"/>
        </w:tabs>
        <w:spacing w:before="71" w:after="0" w:line="240" w:lineRule="auto"/>
        <w:ind w:left="1579" w:right="0" w:hanging="630"/>
        <w:jc w:val="left"/>
        <w:rPr>
          <w:sz w:val="31"/>
        </w:rPr>
      </w:pPr>
      <w:r>
        <w:rPr>
          <w:spacing w:val="-2"/>
          <w:sz w:val="31"/>
        </w:rPr>
        <w:t>食盐可以延长蜡烛燃烧的时间 。</w:t>
      </w:r>
    </w:p>
    <w:p>
      <w:pPr>
        <w:pStyle w:val="ListParagraph"/>
        <w:numPr>
          <w:ilvl w:val="1"/>
          <w:numId w:val="28"/>
        </w:numPr>
        <w:tabs>
          <w:tab w:val="left" w:pos="1425"/>
        </w:tabs>
        <w:spacing w:before="71" w:after="0" w:line="240" w:lineRule="auto"/>
        <w:ind w:left="1424" w:right="0" w:hanging="635"/>
        <w:jc w:val="left"/>
        <w:rPr>
          <w:sz w:val="31"/>
        </w:rPr>
      </w:pPr>
      <w:r>
        <w:rPr>
          <w:spacing w:val="2"/>
          <w:sz w:val="31"/>
        </w:rPr>
        <w:t>所加食盐并非越多越好，从此次实验来看加入</w:t>
      </w:r>
      <w:r>
        <w:rPr>
          <w:sz w:val="31"/>
        </w:rPr>
        <w:t>0.7</w:t>
      </w:r>
      <w:r>
        <w:rPr>
          <w:spacing w:val="14"/>
          <w:sz w:val="31"/>
        </w:rPr>
        <w:t xml:space="preserve"> </w:t>
      </w:r>
      <w:r>
        <w:rPr>
          <w:sz w:val="31"/>
        </w:rPr>
        <w:t>g</w:t>
      </w:r>
      <w:r>
        <w:rPr>
          <w:spacing w:val="-11"/>
          <w:sz w:val="31"/>
        </w:rPr>
        <w:t xml:space="preserve"> 时效果最好 。</w:t>
      </w:r>
    </w:p>
    <w:p>
      <w:pPr>
        <w:pStyle w:val="BodyText"/>
        <w:spacing w:before="71"/>
      </w:pPr>
      <w:r>
        <w:t>【实验反思】</w:t>
      </w:r>
    </w:p>
    <w:p>
      <w:pPr>
        <w:pStyle w:val="ListParagraph"/>
        <w:numPr>
          <w:ilvl w:val="0"/>
          <w:numId w:val="27"/>
        </w:numPr>
        <w:tabs>
          <w:tab w:val="left" w:pos="1425"/>
        </w:tabs>
        <w:spacing w:before="70" w:after="0" w:line="240" w:lineRule="auto"/>
        <w:ind w:left="1424" w:right="0" w:hanging="635"/>
        <w:jc w:val="left"/>
        <w:rPr>
          <w:sz w:val="31"/>
        </w:rPr>
      </w:pPr>
      <w:r>
        <w:rPr>
          <w:spacing w:val="-4"/>
          <w:sz w:val="31"/>
        </w:rPr>
        <w:t>必须进行三次实验取其平均值(或其他物质能否延长蜡烛燃烧的时间)</w:t>
      </w:r>
    </w:p>
    <w:p>
      <w:pPr>
        <w:pStyle w:val="ListParagraph"/>
        <w:numPr>
          <w:ilvl w:val="0"/>
          <w:numId w:val="27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sz w:val="31"/>
        </w:rPr>
        <w:t>建议蜡烛厂家在蜡芯周围加少量食盐，能延长蜡烛的燃烧时间，从而节约石蜡。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23"/>
          <w:pgSz w:w="17860" w:h="25260"/>
          <w:pgMar w:top="1840" w:right="2260" w:bottom="280" w:left="2540" w:header="1140" w:footer="0"/>
          <w:pgNumType w:start="12"/>
          <w:cols w:space="708"/>
        </w:sectPr>
      </w:pPr>
    </w:p>
    <w:p>
      <w:pPr>
        <w:pStyle w:val="BodyText"/>
        <w:spacing w:before="9"/>
        <w:ind w:left="0"/>
        <w:rPr>
          <w:sz w:val="10"/>
        </w:rPr>
      </w:pPr>
    </w:p>
    <w:p>
      <w:pPr>
        <w:pStyle w:val="Heading2"/>
        <w:tabs>
          <w:tab w:val="left" w:pos="4495"/>
        </w:tabs>
        <w:spacing w:before="50"/>
        <w:ind w:left="2911"/>
      </w:pPr>
      <w:r>
        <w:t>第</w:t>
      </w:r>
      <w:r>
        <w:rPr>
          <w:spacing w:val="-73"/>
        </w:rPr>
        <w:t xml:space="preserve"> </w:t>
      </w:r>
      <w:r>
        <w:t>2</w:t>
      </w:r>
      <w:r>
        <w:rPr>
          <w:spacing w:val="-74"/>
        </w:rPr>
        <w:t xml:space="preserve"> </w:t>
      </w:r>
      <w:r>
        <w:t>课时</w:t>
        <w:tab/>
        <w:t>对人体吸入的空气和呼出的气体的探究</w:t>
      </w:r>
    </w:p>
    <w:p>
      <w:pPr>
        <w:pStyle w:val="ListParagraph"/>
        <w:numPr>
          <w:ilvl w:val="0"/>
          <w:numId w:val="26"/>
        </w:numPr>
        <w:tabs>
          <w:tab w:val="left" w:pos="1267"/>
          <w:tab w:val="left" w:pos="12467"/>
        </w:tabs>
        <w:spacing w:before="190" w:after="0" w:line="283" w:lineRule="auto"/>
        <w:ind w:left="160" w:right="388" w:firstLine="629"/>
        <w:jc w:val="left"/>
        <w:rPr>
          <w:sz w:val="31"/>
        </w:rPr>
      </w:pPr>
      <w:r>
        <w:rPr>
          <w:sz w:val="31"/>
        </w:rPr>
        <w:t>某同学在科普书上看到，淀粉遇碘会变为蓝色。他在做此家庭小实验时，向热的</w:t>
      </w:r>
      <w:r>
        <w:rPr>
          <w:spacing w:val="-18"/>
          <w:sz w:val="31"/>
        </w:rPr>
        <w:t>大</w:t>
      </w:r>
      <w:r>
        <w:rPr>
          <w:sz w:val="31"/>
        </w:rPr>
        <w:t>米粥中加入碘酒</w:t>
      </w:r>
      <w:r>
        <w:rPr>
          <w:spacing w:val="-58"/>
          <w:sz w:val="31"/>
        </w:rPr>
        <w:t>，</w:t>
      </w:r>
      <w:r>
        <w:rPr>
          <w:sz w:val="31"/>
        </w:rPr>
        <w:t>发现并未变蓝色</w:t>
      </w:r>
      <w:r>
        <w:rPr>
          <w:spacing w:val="-61"/>
          <w:sz w:val="31"/>
        </w:rPr>
        <w:t>。</w:t>
      </w:r>
      <w:r>
        <w:rPr>
          <w:sz w:val="31"/>
        </w:rPr>
        <w:t>面对此“异常”现象</w:t>
      </w:r>
      <w:r>
        <w:rPr>
          <w:spacing w:val="-64"/>
          <w:sz w:val="31"/>
        </w:rPr>
        <w:t>，</w:t>
      </w:r>
      <w:r>
        <w:rPr>
          <w:sz w:val="31"/>
        </w:rPr>
        <w:t>他不应该采取的做法</w:t>
      </w:r>
      <w:r>
        <w:rPr>
          <w:spacing w:val="-14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spacing w:line="283" w:lineRule="auto"/>
        <w:ind w:right="7039"/>
      </w:pPr>
      <w:r>
        <w:t>A．</w:t>
      </w:r>
      <w:r>
        <w:rPr>
          <w:spacing w:val="-2"/>
        </w:rPr>
        <w:t>认为自己做错了，继续做其他实验</w:t>
      </w:r>
      <w:r>
        <w:t>B．查找相关资料，探究原因      C．</w:t>
      </w:r>
      <w:r>
        <w:rPr>
          <w:spacing w:val="-2"/>
        </w:rPr>
        <w:t>反复实验，并观察是否有相同现象</w:t>
      </w:r>
      <w:r>
        <w:t>D．向老师请教</w:t>
      </w:r>
    </w:p>
    <w:p>
      <w:pPr>
        <w:pStyle w:val="ListParagraph"/>
        <w:numPr>
          <w:ilvl w:val="0"/>
          <w:numId w:val="26"/>
        </w:numPr>
        <w:tabs>
          <w:tab w:val="left" w:pos="1267"/>
          <w:tab w:val="left" w:pos="8197"/>
        </w:tabs>
        <w:spacing w:before="0" w:after="0" w:line="283" w:lineRule="auto"/>
        <w:ind w:left="160" w:right="388" w:firstLine="629"/>
        <w:jc w:val="left"/>
        <w:rPr>
          <w:sz w:val="31"/>
        </w:rPr>
      </w:pPr>
      <w:r>
        <w:rPr>
          <w:sz w:val="31"/>
        </w:rPr>
        <w:t>郝颖同学在化学课上提出，可用澄清石灰水来检验人呼出的气体中是否含有二氧</w:t>
      </w:r>
      <w:r>
        <w:rPr>
          <w:spacing w:val="-18"/>
          <w:sz w:val="31"/>
        </w:rPr>
        <w:t>化</w:t>
      </w:r>
      <w:r>
        <w:rPr>
          <w:sz w:val="31"/>
        </w:rPr>
        <w:t>碳气体。就这一过程而言，属于科学探究环节中</w:t>
      </w:r>
      <w:r>
        <w:rPr>
          <w:spacing w:val="-35"/>
          <w:sz w:val="31"/>
        </w:rPr>
        <w:t>的</w:t>
      </w:r>
      <w:r>
        <w:rPr>
          <w:sz w:val="31"/>
        </w:rPr>
        <w:t>(</w:t>
        <w:tab/>
        <w:t>)</w:t>
      </w:r>
    </w:p>
    <w:p>
      <w:pPr>
        <w:pStyle w:val="BodyText"/>
        <w:tabs>
          <w:tab w:val="left" w:pos="2842"/>
        </w:tabs>
        <w:spacing w:line="283" w:lineRule="auto"/>
        <w:ind w:right="8476"/>
      </w:pPr>
      <w:r>
        <w:t>A．建立假设</w:t>
        <w:tab/>
        <w:t>B．收集证</w:t>
      </w:r>
      <w:r>
        <w:rPr>
          <w:spacing w:val="-17"/>
        </w:rPr>
        <w:t>据</w:t>
      </w:r>
      <w:r>
        <w:t>C．设计实验</w:t>
        <w:tab/>
        <w:t>D．得出结</w:t>
      </w:r>
      <w:r>
        <w:rPr>
          <w:spacing w:val="-17"/>
        </w:rPr>
        <w:t>论</w:t>
      </w:r>
    </w:p>
    <w:p>
      <w:pPr>
        <w:pStyle w:val="ListParagraph"/>
        <w:numPr>
          <w:ilvl w:val="0"/>
          <w:numId w:val="26"/>
        </w:numPr>
        <w:tabs>
          <w:tab w:val="left" w:pos="1267"/>
          <w:tab w:val="left" w:pos="12136"/>
        </w:tabs>
        <w:spacing w:before="0" w:after="8" w:line="396" w:lineRule="exact"/>
        <w:ind w:left="1266" w:right="0" w:hanging="477"/>
        <w:jc w:val="left"/>
        <w:rPr>
          <w:sz w:val="31"/>
        </w:rPr>
      </w:pPr>
      <w:r>
        <w:rPr>
          <w:sz w:val="31"/>
        </w:rPr>
        <w:t>将燃着的火柴分别插入如图所示的甲、乙两个集气瓶中，出现的现象</w:t>
      </w:r>
      <w:r>
        <w:rPr>
          <w:spacing w:val="-52"/>
          <w:sz w:val="31"/>
        </w:rPr>
        <w:t>是</w:t>
      </w:r>
      <w:r>
        <w:rPr>
          <w:sz w:val="31"/>
        </w:rPr>
        <w:t>(</w:t>
        <w:tab/>
        <w:t>)</w:t>
      </w:r>
    </w:p>
    <w:p>
      <w:pPr>
        <w:pStyle w:val="BodyText"/>
        <w:ind w:left="5340"/>
        <w:rPr>
          <w:sz w:val="20"/>
        </w:rPr>
      </w:pPr>
      <w:r>
        <w:rPr>
          <w:sz w:val="20"/>
        </w:rPr>
        <w:pict>
          <v:group id="_x0000_i1106" style="width:137.75pt;height:91.85pt;mso-position-horizontal-relative:char;mso-position-vertical-relative:line" coordorigin="0,0" coordsize="2755,1837">
            <v:shape id="_x0000_s1107" type="#_x0000_t75" style="width:2676;height:1799;left:25;position:absolute;top:26" stroked="f">
              <v:imagedata r:id="rId24" o:title=""/>
            </v:shape>
            <v:shape id="_x0000_s1108" type="#_x0000_t75" style="width:2755;height:1837;position:absolute" stroked="f">
              <v:imagedata r:id="rId25" o:title=""/>
            </v:shape>
            <w10:wrap type="none"/>
          </v:group>
        </w:pict>
      </w:r>
    </w:p>
    <w:p>
      <w:pPr>
        <w:pStyle w:val="BodyText"/>
        <w:tabs>
          <w:tab w:val="left" w:pos="3473"/>
          <w:tab w:val="left" w:pos="3790"/>
        </w:tabs>
        <w:spacing w:before="83" w:line="283" w:lineRule="auto"/>
        <w:ind w:right="6579"/>
      </w:pPr>
      <w:r>
        <w:t>A．甲熄灭，乙变旺</w:t>
        <w:tab/>
        <w:tab/>
        <w:t>B．甲变旺，乙熄</w:t>
      </w:r>
      <w:r>
        <w:rPr>
          <w:spacing w:val="-19"/>
        </w:rPr>
        <w:t>灭</w:t>
      </w:r>
      <w:r>
        <w:t>C．甲、乙都变旺</w:t>
        <w:tab/>
        <w:t>D．甲、乙都熄灭</w:t>
      </w:r>
    </w:p>
    <w:p>
      <w:pPr>
        <w:pStyle w:val="ListParagraph"/>
        <w:numPr>
          <w:ilvl w:val="0"/>
          <w:numId w:val="26"/>
        </w:numPr>
        <w:tabs>
          <w:tab w:val="left" w:pos="1267"/>
        </w:tabs>
        <w:spacing w:before="0" w:after="0" w:line="283" w:lineRule="auto"/>
        <w:ind w:left="160" w:right="388" w:firstLine="629"/>
        <w:jc w:val="left"/>
        <w:rPr>
          <w:sz w:val="31"/>
        </w:rPr>
      </w:pPr>
      <w:r>
        <w:pict>
          <v:group id="_x0000_s1109" style="width:252.75pt;height:90.95pt;margin-top:44.67pt;margin-left:336.25pt;mso-position-horizontal-relative:page;position:absolute;z-index:-251624448" coordorigin="6725,893" coordsize="5055,1819">
            <v:shape id="_x0000_s1110" type="#_x0000_t75" style="width:4971;height:1755;left:6757;position:absolute;top:924" stroked="f">
              <v:imagedata r:id="rId26" o:title=""/>
            </v:shape>
            <v:shape id="_x0000_s1111" type="#_x0000_t75" style="width:5055;height:1819;left:6725;position:absolute;top:893" stroked="f">
              <v:imagedata r:id="rId27" o:title=""/>
            </v:shape>
          </v:group>
        </w:pict>
      </w:r>
      <w:r>
        <w:rPr>
          <w:spacing w:val="-1"/>
          <w:sz w:val="31"/>
        </w:rPr>
        <w:t>某校研究性学习小组的同学设计了简单的实验方案，验证呼出的气体与吸入空气成</w:t>
      </w:r>
      <w:r>
        <w:rPr>
          <w:sz w:val="31"/>
        </w:rPr>
        <w:t>分的含量的不同，其主要操作步骤如图所示。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3"/>
        </w:rPr>
      </w:pPr>
      <w:r>
        <w:pict>
          <v:group id="_x0000_s1112" style="width:230pt;height:86pt;margin-top:16.89pt;margin-left:348pt;mso-position-horizontal-relative:page;mso-wrap-distance-left:0;mso-wrap-distance-right:0;position:absolute;z-index:-251621376" coordorigin="6960,338" coordsize="4600,1720">
            <v:shape id="_x0000_s1113" type="#_x0000_t75" style="width:4521;height:1687;left:6984;position:absolute;top:356" stroked="f">
              <v:imagedata r:id="rId28" o:title=""/>
            </v:shape>
            <v:shape id="_x0000_s1114" type="#_x0000_t75" style="width:4600;height:1720;left:6960;position:absolute;top:337" stroked="f">
              <v:imagedata r:id="rId29" o:title=""/>
            </v:shape>
            <w10:wrap type="topAndBottom"/>
          </v:group>
        </w:pict>
      </w:r>
    </w:p>
    <w:p>
      <w:pPr>
        <w:pStyle w:val="ListParagraph"/>
        <w:numPr>
          <w:ilvl w:val="1"/>
          <w:numId w:val="26"/>
        </w:numPr>
        <w:tabs>
          <w:tab w:val="left" w:pos="477"/>
        </w:tabs>
        <w:spacing w:before="118" w:after="0" w:line="240" w:lineRule="auto"/>
        <w:ind w:left="1425" w:right="3718" w:hanging="1426"/>
        <w:jc w:val="right"/>
        <w:rPr>
          <w:sz w:val="31"/>
        </w:rPr>
      </w:pPr>
      <w:r>
        <w:rPr>
          <w:spacing w:val="75"/>
          <w:sz w:val="31"/>
        </w:rPr>
        <w:t>图</w:t>
      </w:r>
      <w:r>
        <w:rPr>
          <w:sz w:val="31"/>
        </w:rPr>
        <w:t>a 中收集到了一瓶人呼出的气体，请你简述收集方法：</w:t>
      </w:r>
    </w:p>
    <w:p>
      <w:pPr>
        <w:pStyle w:val="BodyText"/>
        <w:tabs>
          <w:tab w:val="left" w:pos="7874"/>
        </w:tabs>
        <w:spacing w:before="71"/>
        <w:ind w:left="0" w:right="3758"/>
        <w:jc w:val="right"/>
      </w:pPr>
      <w:r>
        <w:pict>
          <v:group id="_x0000_s1115" style="width:24.9pt;height:2.05pt;margin-top:-4.21pt;margin-left:592.13pt;mso-position-horizontal-relative:page;position:absolute;z-index:251689984" coordorigin="11843,-84" coordsize="498,41">
            <v:line id="_x0000_s1116" style="position:absolute" from="12140,-64" to="12340,-64" stroked="t" strokecolor="black" strokeweight="2pt">
              <v:stroke dashstyle="longDash"/>
            </v:line>
            <v:line id="_x0000_s1117" style="position:absolute" from="11843,-47" to="12159,-47" stroked="t" strokecolor="black" strokeweight="0.36pt">
              <v:stroke dashstyle="solid"/>
            </v:line>
          </v:group>
        </w:pict>
      </w:r>
      <w:r>
        <w:pict>
          <v:line id="_x0000_s1118" style="mso-position-horizontal-relative:page;position:absolute;z-index:251691008" from="174pt,20.05pt" to="184pt,20.05pt" stroked="t" strokecolor="black" strokeweight="2pt">
            <v:stroke dashstyle="longDash"/>
          </v:line>
        </w:pict>
      </w:r>
      <w:r>
        <w:pict>
          <v:line id="_x0000_s1119" style="mso-position-horizontal-relative:page;position:absolute;z-index:-251623424" from="190pt,20.05pt" to="578pt,20.05pt" stroked="t" strokecolor="black" strokeweight="2pt">
            <v:stroke dashstyle="longDash"/>
          </v:line>
        </w:pict>
      </w:r>
      <w:r>
        <w:t>_</w:t>
        <w:tab/>
      </w:r>
      <w:r>
        <w:rPr>
          <w:spacing w:val="-1"/>
        </w:rPr>
        <w:t>。</w:t>
      </w:r>
    </w:p>
    <w:p>
      <w:pPr>
        <w:pStyle w:val="ListParagraph"/>
        <w:numPr>
          <w:ilvl w:val="1"/>
          <w:numId w:val="26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spacing w:val="-13"/>
          <w:sz w:val="31"/>
        </w:rPr>
        <w:t xml:space="preserve">如图 </w:t>
      </w:r>
      <w:r>
        <w:rPr>
          <w:sz w:val="31"/>
        </w:rPr>
        <w:t>b</w:t>
      </w:r>
      <w:r>
        <w:rPr>
          <w:spacing w:val="-6"/>
          <w:sz w:val="31"/>
        </w:rPr>
        <w:t xml:space="preserve"> 所示的实验中，呼出的气体使澄清石灰水出现的浑浊较多，证明呼出的气体</w:t>
      </w:r>
    </w:p>
    <w:p>
      <w:pPr>
        <w:pStyle w:val="BodyText"/>
        <w:tabs>
          <w:tab w:val="left" w:pos="7260"/>
        </w:tabs>
        <w:spacing w:before="70"/>
        <w:ind w:left="160"/>
      </w:pPr>
      <w:r>
        <w:pict>
          <v:group id="_x0000_s1120" style="width:56.45pt;height:2.25pt;margin-top:18.94pt;margin-left:434.59pt;mso-position-horizontal-relative:page;position:absolute;z-index:-251622400" coordorigin="8692,379" coordsize="1129,45">
            <v:line id="_x0000_s1121" style="position:absolute" from="9000,399" to="9200,399" stroked="t" strokecolor="black" strokeweight="2pt">
              <v:stroke dashstyle="longDash"/>
            </v:line>
            <v:line id="_x0000_s1122" style="position:absolute" from="8692,420" to="9009,420" stroked="t" strokecolor="black" strokeweight="0.36pt">
              <v:stroke dashstyle="solid"/>
            </v:line>
            <v:line id="_x0000_s1123" style="position:absolute" from="9480,399" to="9820,399" stroked="t" strokecolor="black" strokeweight="2pt">
              <v:stroke dashstyle="longDash"/>
            </v:line>
            <v:line id="_x0000_s1124" style="position:absolute" from="9167,420" to="9484,420" stroked="t" strokecolor="black" strokeweight="0.36pt">
              <v:stroke dashstyle="solid"/>
            </v:line>
          </v:group>
        </w:pict>
      </w:r>
      <w:r>
        <w:t>中二氧化碳的含量比空气中二氧化碳的含量</w:t>
        <w:tab/>
      </w:r>
      <w:r>
        <w:rPr>
          <w:spacing w:val="-10"/>
        </w:rPr>
        <w:t>(</w:t>
      </w:r>
      <w:r>
        <w:t>填“高”或“低”)。</w:t>
      </w:r>
    </w:p>
    <w:p>
      <w:pPr>
        <w:spacing w:after="0"/>
        <w:sectPr>
          <w:headerReference w:type="default" r:id="rId30"/>
          <w:pgSz w:w="17860" w:h="25260"/>
          <w:pgMar w:top="1840" w:right="2260" w:bottom="280" w:left="2540" w:header="1140" w:footer="0"/>
          <w:pgNumType w:start="13"/>
          <w:cols w:space="708"/>
        </w:sectPr>
      </w:pPr>
    </w:p>
    <w:p>
      <w:pPr>
        <w:pStyle w:val="ListParagraph"/>
        <w:numPr>
          <w:ilvl w:val="1"/>
          <w:numId w:val="26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pict>
          <v:group id="_x0000_s1125" style="width:47.55pt;height:2pt;margin-top:19.59pt;margin-left:521.92pt;mso-position-horizontal-relative:page;position:absolute;z-index:251696128" coordorigin="10438,392" coordsize="951,40">
            <v:line id="_x0000_s1126" style="position:absolute" from="10740,412" to="11100,412" stroked="t" strokecolor="black" strokeweight="2pt">
              <v:stroke dashstyle="solid"/>
            </v:line>
            <v:shape id="_x0000_s1127" style="width:951;height:2;left:10438;position:absolute;top:420" coordorigin="10438,421" coordsize="951,0" path="m10438,421l10755,421m11072,421l11389,421e" filled="f" stroked="t" strokecolor="black" strokeweight="0.36pt">
              <v:stroke dashstyle="solid"/>
              <v:path arrowok="t"/>
            </v:shape>
          </v:group>
        </w:pict>
      </w:r>
      <w:r>
        <w:rPr>
          <w:spacing w:val="-14"/>
          <w:sz w:val="31"/>
        </w:rPr>
        <w:t xml:space="preserve">进行图 </w:t>
      </w:r>
      <w:r>
        <w:rPr>
          <w:sz w:val="31"/>
        </w:rPr>
        <w:t>c</w:t>
      </w:r>
      <w:r>
        <w:rPr>
          <w:spacing w:val="-8"/>
          <w:sz w:val="31"/>
        </w:rPr>
        <w:t xml:space="preserve"> 所示的实验，呼出的气体使燃着的木条</w:t>
      </w:r>
    </w:p>
    <w:p>
      <w:pPr>
        <w:pStyle w:val="BodyText"/>
        <w:spacing w:before="71"/>
        <w:ind w:left="1107"/>
      </w:pPr>
      <w:r>
        <w:pict>
          <v:group id="_x0000_s1128" style="width:47.55pt;height:2.05pt;margin-top:19.19pt;margin-left:135.04pt;mso-position-horizontal-relative:page;position:absolute;z-index:251697152" coordorigin="2701,384" coordsize="951,41">
            <v:line id="_x0000_s1129" style="position:absolute" from="3000,404" to="3360,404" stroked="t" strokecolor="black" strokeweight="2pt">
              <v:stroke dashstyle="longDash"/>
            </v:line>
            <v:shape id="_x0000_s1130" style="width:951;height:2;left:2700;position:absolute;top:420" coordorigin="2701,421" coordsize="951,0" path="m2701,421l3018,421m3334,421l3651,421e" filled="f" stroked="t" strokecolor="black" strokeweight="0.36pt">
              <v:stroke dashstyle="solid"/>
              <v:path arrowok="t"/>
            </v:shape>
          </v:group>
        </w:pict>
      </w:r>
      <w:r>
        <w:pict>
          <v:group id="_x0000_s1131" style="width:47.55pt;height:2.05pt;margin-top:19.19pt;margin-left:544.97pt;mso-position-horizontal-relative:page;position:absolute;z-index:-251618304" coordorigin="10899,384" coordsize="951,41">
            <v:line id="_x0000_s1132" style="position:absolute" from="11200,404" to="11560,404" stroked="t" strokecolor="black" strokeweight="2pt">
              <v:stroke dashstyle="longDash"/>
            </v:line>
            <v:shape id="_x0000_s1133" style="width:951;height:2;left:10899;position:absolute;top:420" coordorigin="10899,421" coordsize="951,0" path="m10899,421l11216,421m11533,421l11850,421e" filled="f" stroked="t" strokecolor="black" strokeweight="0.36pt">
              <v:stroke dashstyle="solid"/>
              <v:path arrowok="t"/>
            </v:shape>
          </v:group>
        </w:pict>
      </w:r>
      <w:r>
        <w:t>，证明空气中氧气的含量比呼出的气体中氧气的含量</w:t>
      </w:r>
    </w:p>
    <w:p>
      <w:pPr>
        <w:pStyle w:val="BodyText"/>
        <w:spacing w:before="71" w:line="283" w:lineRule="auto"/>
        <w:ind w:left="875" w:right="414" w:hanging="468"/>
      </w:pPr>
      <w:r>
        <w:br w:type="column"/>
      </w:r>
      <w:r>
        <w:t>，燃着的木条在空气中能够(填“高”或“低”)。</w:t>
      </w:r>
    </w:p>
    <w:p>
      <w:pPr>
        <w:spacing w:after="0" w:line="283" w:lineRule="auto"/>
        <w:sectPr>
          <w:headerReference w:type="default" r:id="rId31"/>
          <w:type w:val="continuous"/>
          <w:pgSz w:w="17860" w:h="25260"/>
          <w:pgMar w:top="2020" w:right="2260" w:bottom="280" w:left="2540" w:header="708" w:footer="708"/>
          <w:pgNumType w:start="14"/>
          <w:cols w:num="2" w:space="708" w:equalWidth="0">
            <w:col w:w="8394" w:space="40"/>
            <w:col w:w="4626" w:space="0"/>
          </w:cols>
        </w:sectPr>
      </w:pPr>
    </w:p>
    <w:p>
      <w:pPr>
        <w:pStyle w:val="ListParagraph"/>
        <w:numPr>
          <w:ilvl w:val="1"/>
          <w:numId w:val="26"/>
        </w:numPr>
        <w:tabs>
          <w:tab w:val="left" w:pos="1267"/>
        </w:tabs>
        <w:spacing w:before="0" w:after="0" w:line="396" w:lineRule="exact"/>
        <w:ind w:left="1266" w:right="0" w:hanging="477"/>
        <w:jc w:val="left"/>
        <w:rPr>
          <w:sz w:val="31"/>
        </w:rPr>
      </w:pPr>
      <w:r>
        <w:rPr>
          <w:spacing w:val="-13"/>
          <w:sz w:val="31"/>
        </w:rPr>
        <w:t xml:space="preserve">如图 </w:t>
      </w:r>
      <w:r>
        <w:rPr>
          <w:sz w:val="31"/>
        </w:rPr>
        <w:t>d</w:t>
      </w:r>
      <w:r>
        <w:rPr>
          <w:spacing w:val="-6"/>
          <w:sz w:val="31"/>
        </w:rPr>
        <w:t xml:space="preserve"> 所示，对着呼气的玻璃片上的水雾比放在空气中的玻璃片上的水雾多，证明</w:t>
      </w:r>
    </w:p>
    <w:p>
      <w:pPr>
        <w:pStyle w:val="BodyText"/>
        <w:tabs>
          <w:tab w:val="left" w:pos="6313"/>
        </w:tabs>
        <w:spacing w:before="71"/>
        <w:ind w:left="160"/>
      </w:pPr>
      <w:r>
        <w:pict>
          <v:group id="_x0000_s1134" style="width:39.6pt;height:2pt;margin-top:19.35pt;margin-left:403.09pt;mso-position-horizontal-relative:page;position:absolute;z-index:-251617280" coordorigin="8062,387" coordsize="792,40">
            <v:line id="_x0000_s1135" style="position:absolute" from="8360,407" to="8560,407" stroked="t" strokecolor="black" strokeweight="2pt">
              <v:stroke dashstyle="solid"/>
            </v:line>
            <v:shape id="_x0000_s1136" style="width:792;height:2;left:8061;position:absolute;top:420" coordorigin="8062,421" coordsize="792,0" path="m8062,421l8379,421m8537,421l8854,421e" filled="f" stroked="t" strokecolor="black" strokeweight="0.36pt">
              <v:stroke dashstyle="solid"/>
              <v:path arrowok="t"/>
            </v:shape>
          </v:group>
        </w:pict>
      </w:r>
      <w:r>
        <w:t>呼出气体中水的含量比空气中水的含量</w:t>
        <w:tab/>
      </w:r>
      <w:r>
        <w:rPr>
          <w:spacing w:val="-7"/>
        </w:rPr>
        <w:t>(</w:t>
      </w:r>
      <w:r>
        <w:t>填“高”或“低”)。</w:t>
      </w:r>
    </w:p>
    <w:p>
      <w:pPr>
        <w:pStyle w:val="ListParagraph"/>
        <w:numPr>
          <w:ilvl w:val="0"/>
          <w:numId w:val="26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pict>
          <v:group id="_x0000_s1137" style="width:276pt;height:147pt;margin-top:46.2pt;margin-left:309pt;mso-position-horizontal-relative:page;position:absolute;z-index:-251616256" coordorigin="6180,924" coordsize="5520,2940">
            <v:shape id="_x0000_s1138" type="#_x0000_t75" style="width:5520;height:2940;left:6180;position:absolute;top:924" stroked="f">
              <v:imagedata r:id="rId3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9" type="#_x0000_t202" style="width:654;height:800;left:6496;position:absolute;top:3004" filled="f" stroked="f">
              <v:textbox inset="0,0,0,0">
                <w:txbxContent>
                  <w:p>
                    <w:pPr>
                      <w:spacing w:before="0" w:line="296" w:lineRule="exact"/>
                      <w:ind w:left="0" w:right="1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H</w:t>
                    </w:r>
                    <w:r>
                      <w:rPr>
                        <w:spacing w:val="-7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O</w:t>
                    </w:r>
                  </w:p>
                  <w:p>
                    <w:pPr>
                      <w:spacing w:before="0" w:line="145" w:lineRule="exact"/>
                      <w:ind w:left="0" w:right="14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2</w:t>
                    </w:r>
                  </w:p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其他</w:t>
                    </w:r>
                  </w:p>
                </w:txbxContent>
              </v:textbox>
            </v:shape>
            <v:shape id="_x0000_s1140" type="#_x0000_t202" style="width:812;height:800;left:8061;position:absolute;top:300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0.06%</w:t>
                    </w:r>
                  </w:p>
                  <w:p>
                    <w:pPr>
                      <w:spacing w:before="85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0.91%</w:t>
                    </w:r>
                  </w:p>
                </w:txbxContent>
              </v:textbox>
            </v:shape>
            <v:shape id="_x0000_s1141" type="#_x0000_t202" style="width:812;height:800;left:10182;position:absolute;top:3004" filled="f" stroked="f">
              <v:textbox inset="0,0,0,0">
                <w:txbxContent>
                  <w:p>
                    <w:pPr>
                      <w:spacing w:before="0" w:line="34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5.44%</w:t>
                    </w:r>
                  </w:p>
                  <w:p>
                    <w:pPr>
                      <w:spacing w:before="85" w:line="36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0.88%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某实验测出的人的呼吸中各种气体的体积分数如下表所示：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27"/>
        </w:rPr>
      </w:pPr>
    </w:p>
    <w:tbl>
      <w:tblPr>
        <w:tblStyle w:val="TableNormal1"/>
        <w:tblW w:w="0" w:type="auto"/>
        <w:jc w:val="left"/>
        <w:tblInd w:w="39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10"/>
        <w:gridCol w:w="2160"/>
        <w:gridCol w:w="1787"/>
      </w:tblGrid>
      <w:tr>
        <w:tblPrEx>
          <w:tblW w:w="0" w:type="auto"/>
          <w:jc w:val="left"/>
          <w:tblInd w:w="39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110" w:type="dxa"/>
          </w:tcPr>
          <w:p>
            <w:pPr>
              <w:pStyle w:val="TableParagraph"/>
              <w:spacing w:before="0"/>
              <w:ind w:left="38" w:right="412"/>
              <w:rPr>
                <w:sz w:val="31"/>
              </w:rPr>
            </w:pPr>
            <w:r>
              <w:rPr>
                <w:sz w:val="31"/>
              </w:rPr>
              <w:t>气体</w:t>
            </w:r>
          </w:p>
        </w:tc>
        <w:tc>
          <w:tcPr>
            <w:tcW w:w="2160" w:type="dxa"/>
          </w:tcPr>
          <w:p>
            <w:pPr>
              <w:pStyle w:val="TableParagraph"/>
              <w:spacing w:before="0"/>
              <w:ind w:left="426"/>
              <w:jc w:val="left"/>
              <w:rPr>
                <w:sz w:val="31"/>
              </w:rPr>
            </w:pPr>
            <w:r>
              <w:rPr>
                <w:sz w:val="31"/>
              </w:rPr>
              <w:t>吸入气体</w:t>
            </w:r>
          </w:p>
        </w:tc>
        <w:tc>
          <w:tcPr>
            <w:tcW w:w="1787" w:type="dxa"/>
          </w:tcPr>
          <w:p>
            <w:pPr>
              <w:pStyle w:val="TableParagraph"/>
              <w:spacing w:before="0"/>
              <w:ind w:left="470"/>
              <w:jc w:val="left"/>
              <w:rPr>
                <w:sz w:val="31"/>
              </w:rPr>
            </w:pPr>
            <w:r>
              <w:rPr>
                <w:sz w:val="31"/>
              </w:rPr>
              <w:t>呼出气体</w:t>
            </w:r>
          </w:p>
        </w:tc>
      </w:tr>
      <w:tr>
        <w:tblPrEx>
          <w:tblW w:w="0" w:type="auto"/>
          <w:jc w:val="left"/>
          <w:tblInd w:w="3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110" w:type="dxa"/>
          </w:tcPr>
          <w:p>
            <w:pPr>
              <w:pStyle w:val="TableParagraph"/>
              <w:spacing w:line="240" w:lineRule="auto"/>
              <w:ind w:right="374"/>
              <w:rPr>
                <w:sz w:val="31"/>
              </w:rPr>
            </w:pPr>
            <w:r>
              <w:rPr>
                <w:w w:val="102"/>
                <w:sz w:val="31"/>
              </w:rPr>
              <w:t>X</w:t>
            </w:r>
          </w:p>
        </w:tc>
        <w:tc>
          <w:tcPr>
            <w:tcW w:w="2160" w:type="dxa"/>
          </w:tcPr>
          <w:p>
            <w:pPr>
              <w:pStyle w:val="TableParagraph"/>
              <w:spacing w:line="240" w:lineRule="auto"/>
              <w:ind w:left="664"/>
              <w:jc w:val="left"/>
              <w:rPr>
                <w:sz w:val="31"/>
              </w:rPr>
            </w:pPr>
            <w:r>
              <w:rPr>
                <w:sz w:val="31"/>
              </w:rPr>
              <w:t>78%</w:t>
            </w:r>
          </w:p>
        </w:tc>
        <w:tc>
          <w:tcPr>
            <w:tcW w:w="1787" w:type="dxa"/>
          </w:tcPr>
          <w:p>
            <w:pPr>
              <w:pStyle w:val="TableParagraph"/>
              <w:spacing w:line="240" w:lineRule="auto"/>
              <w:ind w:left="611" w:right="670"/>
              <w:rPr>
                <w:sz w:val="31"/>
              </w:rPr>
            </w:pPr>
            <w:r>
              <w:rPr>
                <w:sz w:val="31"/>
              </w:rPr>
              <w:t>75%</w:t>
            </w:r>
          </w:p>
        </w:tc>
      </w:tr>
      <w:tr>
        <w:tblPrEx>
          <w:tblW w:w="0" w:type="auto"/>
          <w:jc w:val="left"/>
          <w:tblInd w:w="3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110" w:type="dxa"/>
          </w:tcPr>
          <w:p>
            <w:pPr>
              <w:pStyle w:val="TableParagraph"/>
              <w:spacing w:line="240" w:lineRule="auto"/>
              <w:ind w:right="374"/>
              <w:rPr>
                <w:sz w:val="31"/>
              </w:rPr>
            </w:pPr>
            <w:r>
              <w:rPr>
                <w:w w:val="102"/>
                <w:sz w:val="31"/>
              </w:rPr>
              <w:t>Y</w:t>
            </w:r>
          </w:p>
        </w:tc>
        <w:tc>
          <w:tcPr>
            <w:tcW w:w="2160" w:type="dxa"/>
          </w:tcPr>
          <w:p>
            <w:pPr>
              <w:pStyle w:val="TableParagraph"/>
              <w:spacing w:line="240" w:lineRule="auto"/>
              <w:ind w:left="664"/>
              <w:jc w:val="left"/>
              <w:rPr>
                <w:sz w:val="31"/>
              </w:rPr>
            </w:pPr>
            <w:r>
              <w:rPr>
                <w:sz w:val="31"/>
              </w:rPr>
              <w:t>21%</w:t>
            </w:r>
          </w:p>
        </w:tc>
        <w:tc>
          <w:tcPr>
            <w:tcW w:w="1787" w:type="dxa"/>
          </w:tcPr>
          <w:p>
            <w:pPr>
              <w:pStyle w:val="TableParagraph"/>
              <w:spacing w:line="240" w:lineRule="auto"/>
              <w:ind w:left="611" w:right="670"/>
              <w:rPr>
                <w:sz w:val="31"/>
              </w:rPr>
            </w:pPr>
            <w:r>
              <w:rPr>
                <w:sz w:val="31"/>
              </w:rPr>
              <w:t>15%</w:t>
            </w:r>
          </w:p>
        </w:tc>
      </w:tr>
      <w:tr>
        <w:tblPrEx>
          <w:tblW w:w="0" w:type="auto"/>
          <w:jc w:val="left"/>
          <w:tblInd w:w="39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1"/>
          <w:jc w:val="left"/>
        </w:trPr>
        <w:tc>
          <w:tcPr>
            <w:tcW w:w="1110" w:type="dxa"/>
          </w:tcPr>
          <w:p>
            <w:pPr>
              <w:pStyle w:val="TableParagraph"/>
              <w:spacing w:before="34" w:line="346" w:lineRule="exact"/>
              <w:ind w:left="168"/>
              <w:jc w:val="left"/>
              <w:rPr>
                <w:sz w:val="31"/>
              </w:rPr>
            </w:pPr>
            <w:r>
              <w:rPr>
                <w:sz w:val="31"/>
              </w:rPr>
              <w:t>CO</w:t>
            </w:r>
          </w:p>
          <w:p>
            <w:pPr>
              <w:pStyle w:val="TableParagraph"/>
              <w:spacing w:before="0" w:line="1" w:lineRule="exact"/>
              <w:ind w:right="55"/>
              <w:rPr>
                <w:sz w:val="16"/>
              </w:rPr>
            </w:pPr>
            <w:r>
              <w:rPr>
                <w:w w:val="103"/>
                <w:sz w:val="16"/>
              </w:rPr>
              <w:t>2</w:t>
            </w:r>
          </w:p>
        </w:tc>
        <w:tc>
          <w:tcPr>
            <w:tcW w:w="2160" w:type="dxa"/>
          </w:tcPr>
          <w:p>
            <w:pPr>
              <w:pStyle w:val="TableParagraph"/>
              <w:spacing w:before="34"/>
              <w:ind w:left="505"/>
              <w:jc w:val="left"/>
              <w:rPr>
                <w:sz w:val="31"/>
              </w:rPr>
            </w:pPr>
            <w:r>
              <w:rPr>
                <w:sz w:val="31"/>
              </w:rPr>
              <w:t>0.03%</w:t>
            </w:r>
          </w:p>
        </w:tc>
        <w:tc>
          <w:tcPr>
            <w:tcW w:w="1787" w:type="dxa"/>
          </w:tcPr>
          <w:p>
            <w:pPr>
              <w:pStyle w:val="TableParagraph"/>
              <w:spacing w:before="34"/>
              <w:ind w:left="466"/>
              <w:jc w:val="left"/>
              <w:rPr>
                <w:sz w:val="31"/>
              </w:rPr>
            </w:pPr>
            <w:r>
              <w:rPr>
                <w:sz w:val="31"/>
              </w:rPr>
              <w:t>3.68%</w:t>
            </w:r>
          </w:p>
        </w:tc>
      </w:tr>
    </w:tbl>
    <w:p>
      <w:pPr>
        <w:spacing w:after="0"/>
        <w:jc w:val="left"/>
        <w:rPr>
          <w:sz w:val="31"/>
        </w:rPr>
        <w:sectPr>
          <w:headerReference w:type="default" r:id="rId33"/>
          <w:type w:val="continuous"/>
          <w:pgSz w:w="17860" w:h="25260"/>
          <w:pgMar w:top="2020" w:right="2260" w:bottom="280" w:left="254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1267"/>
        </w:tabs>
        <w:spacing w:before="72" w:after="0" w:line="240" w:lineRule="auto"/>
        <w:ind w:left="1266" w:right="0" w:hanging="477"/>
        <w:jc w:val="left"/>
        <w:rPr>
          <w:sz w:val="31"/>
        </w:rPr>
      </w:pPr>
      <w:r>
        <w:rPr>
          <w:spacing w:val="-3"/>
          <w:sz w:val="31"/>
        </w:rPr>
        <w:t>请你判断(填物质名称)：</w:t>
      </w:r>
    </w:p>
    <w:p>
      <w:pPr>
        <w:pStyle w:val="BodyText"/>
        <w:tabs>
          <w:tab w:val="left" w:pos="2288"/>
          <w:tab w:val="left" w:pos="4099"/>
        </w:tabs>
        <w:spacing w:before="71"/>
      </w:pPr>
      <w:r>
        <w:pict>
          <v:group id="_x0000_s1142" style="width:47.55pt;height:2.2pt;margin-top:19.02pt;margin-left:194.25pt;mso-position-horizontal-relative:page;position:absolute;z-index:-251612160" coordorigin="3885,380" coordsize="951,44">
            <v:line id="_x0000_s1143" style="position:absolute" from="4180,400" to="4540,400" stroked="t" strokecolor="black" strokeweight="2pt">
              <v:stroke dashstyle="longDash"/>
            </v:line>
            <v:shape id="_x0000_s1144" style="width:951;height:2;left:3885;position:absolute;top:420" coordorigin="3885,421" coordsize="951,0" path="m3885,421l4202,421m4519,421l4835,421e" filled="f" stroked="t" strokecolor="black" strokeweight="0.36pt">
              <v:stroke dashstyle="solid"/>
              <v:path arrowok="t"/>
            </v:shape>
          </v:group>
        </w:pict>
      </w:r>
      <w:r>
        <w:pict>
          <v:group id="_x0000_s1145" style="width:47.55pt;height:2.2pt;margin-top:19.02pt;margin-left:284.83pt;mso-position-horizontal-relative:page;position:absolute;z-index:-251611136" coordorigin="5697,380" coordsize="951,44">
            <v:line id="_x0000_s1146" style="position:absolute" from="6000,400" to="6360,400" stroked="t" strokecolor="black" strokeweight="2pt">
              <v:stroke dashstyle="longDash"/>
            </v:line>
            <v:shape id="_x0000_s1147" style="width:951;height:2;left:5696;position:absolute;top:420" coordorigin="5697,421" coordsize="951,0" path="m5697,421l6013,421m6330,421l6647,421e" filled="f" stroked="t" strokecolor="black" strokeweight="0.36pt">
              <v:stroke dashstyle="solid"/>
              <v:path arrowok="t"/>
            </v:shape>
          </v:group>
        </w:pict>
      </w:r>
      <w:r>
        <w:t>X</w:t>
      </w:r>
      <w:r>
        <w:rPr>
          <w:spacing w:val="-74"/>
        </w:rPr>
        <w:t xml:space="preserve"> </w:t>
      </w:r>
      <w:r>
        <w:t>是</w:t>
        <w:tab/>
        <w:t>，Y</w:t>
      </w:r>
      <w:r>
        <w:rPr>
          <w:spacing w:val="-75"/>
        </w:rPr>
        <w:t xml:space="preserve"> </w:t>
      </w:r>
      <w:r>
        <w:t>是</w:t>
        <w:tab/>
        <w:t>。</w:t>
      </w:r>
    </w:p>
    <w:p>
      <w:pPr>
        <w:pStyle w:val="ListParagraph"/>
        <w:numPr>
          <w:ilvl w:val="0"/>
          <w:numId w:val="25"/>
        </w:numPr>
        <w:tabs>
          <w:tab w:val="left" w:pos="1267"/>
          <w:tab w:val="left" w:pos="6940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pict>
          <v:group id="_x0000_s1148" style="width:47.55pt;height:2pt;margin-top:19.37pt;margin-left:426.49pt;mso-position-horizontal-relative:page;position:absolute;z-index:-251610112" coordorigin="8530,387" coordsize="951,40">
            <v:line id="_x0000_s1149" style="position:absolute" from="8840,407" to="9180,407" stroked="t" strokecolor="black" strokeweight="2pt">
              <v:stroke dashstyle="solid"/>
            </v:line>
            <v:shape id="_x0000_s1150" style="width:951;height:2;left:8529;position:absolute;top:420" coordorigin="8530,421" coordsize="951,0" path="m8530,421l8847,421m9163,421l9480,421e" filled="f" stroked="t" strokecolor="black" strokeweight="0.36pt">
              <v:stroke dashstyle="solid"/>
              <v:path arrowok="t"/>
            </v:shape>
          </v:group>
        </w:pict>
      </w:r>
      <w:r>
        <w:rPr>
          <w:sz w:val="31"/>
        </w:rPr>
        <w:t>参与人体新陈代谢而消耗的气体是</w:t>
        <w:tab/>
      </w:r>
      <w:r>
        <w:rPr>
          <w:spacing w:val="-7"/>
          <w:sz w:val="31"/>
        </w:rPr>
        <w:t>(</w:t>
      </w:r>
      <w:r>
        <w:rPr>
          <w:sz w:val="31"/>
        </w:rPr>
        <w:t>填物质名</w:t>
      </w:r>
      <w:r>
        <w:rPr>
          <w:spacing w:val="-8"/>
          <w:sz w:val="31"/>
        </w:rPr>
        <w:t>称</w:t>
      </w:r>
      <w:r>
        <w:rPr>
          <w:spacing w:val="-4"/>
          <w:sz w:val="31"/>
        </w:rPr>
        <w:t>)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5"/>
        </w:numPr>
        <w:tabs>
          <w:tab w:val="left" w:pos="1267"/>
        </w:tabs>
        <w:spacing w:before="71" w:after="0" w:line="240" w:lineRule="auto"/>
        <w:ind w:left="1266" w:right="4031" w:hanging="1267"/>
        <w:jc w:val="left"/>
        <w:rPr>
          <w:sz w:val="31"/>
        </w:rPr>
      </w:pPr>
      <w:r>
        <w:pict>
          <v:group id="_x0000_s1151" style="width:41.15pt;height:2.25pt;margin-top:18.97pt;margin-left:536.86pt;mso-position-horizontal-relative:page;position:absolute;z-index:251701248" coordorigin="10737,379" coordsize="823,45">
            <v:line id="_x0000_s1152" style="position:absolute" from="11040,399" to="11560,399" stroked="t" strokecolor="black" strokeweight="2pt">
              <v:stroke dashstyle="longDash"/>
            </v:line>
            <v:line id="_x0000_s1153" style="position:absolute" from="10737,421" to="11054,421" stroked="t" strokecolor="black" strokeweight="0.36pt">
              <v:stroke dashstyle="solid"/>
            </v:line>
          </v:group>
        </w:pict>
      </w:r>
      <w:r>
        <w:rPr>
          <w:sz w:val="31"/>
        </w:rPr>
        <w:t>要证明呼出的气体中含有水蒸气，你的实验方法是</w:t>
      </w:r>
    </w:p>
    <w:p>
      <w:pPr>
        <w:pStyle w:val="BodyText"/>
        <w:spacing w:before="71"/>
        <w:ind w:left="1441"/>
        <w:jc w:val="center"/>
      </w:pPr>
      <w:r>
        <w:pict>
          <v:group id="_x0000_s1154" style="width:308.5pt;height:2pt;margin-top:19.57pt;margin-left:166.53pt;mso-position-horizontal-relative:page;position:absolute;z-index:251702272" coordorigin="3331,391" coordsize="6170,40">
            <v:line id="_x0000_s1155" style="position:absolute" from="3640,411" to="9500,411" stroked="t" strokecolor="black" strokeweight="2pt">
              <v:stroke dashstyle="solid"/>
            </v:line>
            <v:line id="_x0000_s1156" style="position:absolute" from="3331,421" to="3647,421" stroked="t" strokecolor="black" strokeweight="0.36pt">
              <v:stroke dashstyle="solid"/>
            </v:line>
          </v:group>
        </w:pict>
      </w:r>
      <w:r>
        <w:rPr>
          <w:w w:val="102"/>
        </w:rPr>
        <w:t>。</w:t>
      </w:r>
    </w:p>
    <w:p>
      <w:pPr>
        <w:pStyle w:val="ListParagraph"/>
        <w:numPr>
          <w:ilvl w:val="0"/>
          <w:numId w:val="25"/>
        </w:numPr>
        <w:tabs>
          <w:tab w:val="left" w:pos="1267"/>
        </w:tabs>
        <w:spacing w:before="70" w:after="0" w:line="240" w:lineRule="auto"/>
        <w:ind w:left="1266" w:right="0" w:hanging="866"/>
        <w:jc w:val="left"/>
        <w:rPr>
          <w:sz w:val="31"/>
        </w:rPr>
      </w:pPr>
      <w:r>
        <w:rPr>
          <w:sz w:val="31"/>
        </w:rPr>
        <w:t>X  气体在呼吸过程中没有参与化学反应，但在呼出气体中体积分数却减少，原因是</w:t>
      </w:r>
    </w:p>
    <w:p>
      <w:pPr>
        <w:pStyle w:val="BodyText"/>
        <w:tabs>
          <w:tab w:val="left" w:pos="285"/>
        </w:tabs>
        <w:spacing w:before="71"/>
        <w:ind w:left="0" w:right="1362"/>
        <w:jc w:val="center"/>
      </w:pPr>
      <w:r>
        <w:pict>
          <v:group id="_x0000_s1157" style="width:269pt;height:2.2pt;margin-top:19.02pt;margin-left:135.04pt;mso-position-horizontal-relative:page;position:absolute;z-index:251703296" coordorigin="2701,380" coordsize="5380,44">
            <v:line id="_x0000_s1158" style="position:absolute" from="3000,400" to="8080,400" stroked="t" strokecolor="black" strokeweight="2pt">
              <v:stroke dashstyle="longDash"/>
            </v:line>
            <v:line id="_x0000_s1159" style="position:absolute" from="2701,421" to="3018,421" stroked="t" strokecolor="black" strokeweight="0.36pt">
              <v:stroke dashstyle="solid"/>
            </v:line>
          </v:group>
        </w:pict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26"/>
        </w:numPr>
        <w:tabs>
          <w:tab w:val="left" w:pos="1267"/>
        </w:tabs>
        <w:spacing w:before="71" w:after="0" w:line="283" w:lineRule="auto"/>
        <w:ind w:left="160" w:right="414" w:firstLine="629"/>
        <w:jc w:val="both"/>
        <w:rPr>
          <w:sz w:val="31"/>
        </w:rPr>
      </w:pPr>
      <w:r>
        <w:rPr>
          <w:sz w:val="31"/>
        </w:rPr>
        <w:t>小明同学根据二氧化碳气体能使澄清的石灰水变浑浊的原理</w:t>
      </w:r>
      <w:r>
        <w:rPr>
          <w:spacing w:val="-22"/>
          <w:sz w:val="31"/>
        </w:rPr>
        <w:t xml:space="preserve">，运用图示装置探究“ </w:t>
      </w:r>
      <w:r>
        <w:rPr>
          <w:spacing w:val="-12"/>
          <w:sz w:val="31"/>
        </w:rPr>
        <w:t xml:space="preserve">人体吸入的空气与呼出的气体中二氧化碳含量多少”。请你依照下列探究方案，积极参与， </w:t>
      </w:r>
      <w:r>
        <w:rPr>
          <w:sz w:val="31"/>
        </w:rPr>
        <w:t>仔细观察并记录现象，完成实验报告。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tabs>
          <w:tab w:val="left" w:pos="9910"/>
        </w:tabs>
        <w:spacing w:before="181"/>
        <w:ind w:left="5601"/>
      </w:pPr>
      <w:r>
        <w:pict>
          <v:group id="_x0000_s1160" style="width:650pt;height:333pt;margin-top:-42.65pt;margin-left:122pt;mso-position-horizontal-relative:page;position:absolute;z-index:-251609088" coordorigin="2440,-853" coordsize="13000,6660">
            <v:shape id="_x0000_s1161" type="#_x0000_t75" style="width:4292;height:1637;left:2477;position:absolute;top:-703" stroked="f">
              <v:imagedata r:id="rId34" o:title=""/>
            </v:shape>
            <v:shape id="_x0000_s1162" type="#_x0000_t75" style="width:13000;height:6660;left:2440;position:absolute;top:-853" stroked="f">
              <v:imagedata r:id="rId35" o:title=""/>
            </v:shape>
          </v:group>
        </w:pict>
      </w:r>
      <w:r>
        <w:t>观察与记录</w:t>
        <w:tab/>
        <w:t>结论与分析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6"/>
          <w:pgSz w:w="17860" w:h="25260"/>
          <w:pgMar w:top="1840" w:right="2260" w:bottom="280" w:left="2540" w:header="1140" w:footer="0"/>
          <w:pgNumType w:start="16"/>
          <w:cols w:space="708"/>
        </w:sectPr>
      </w:pPr>
    </w:p>
    <w:p>
      <w:pPr>
        <w:pStyle w:val="BodyText"/>
        <w:spacing w:before="51"/>
        <w:ind w:left="113" w:right="256"/>
        <w:jc w:val="center"/>
      </w:pPr>
      <w:r>
        <w:t>方案与操作</w:t>
      </w:r>
    </w:p>
    <w:p>
      <w:pPr>
        <w:pStyle w:val="BodyText"/>
        <w:spacing w:before="85"/>
        <w:ind w:left="113" w:right="243"/>
        <w:jc w:val="center"/>
      </w:pPr>
      <w:r>
        <w:t>将澄清的石灰水倒入集气瓶</w:t>
      </w:r>
    </w:p>
    <w:p>
      <w:pPr>
        <w:pStyle w:val="BodyText"/>
        <w:spacing w:before="85" w:line="312" w:lineRule="exact"/>
        <w:jc w:val="center"/>
      </w:pPr>
      <w:r>
        <w:rPr>
          <w:w w:val="102"/>
        </w:rPr>
        <w:t>1</w:t>
      </w:r>
    </w:p>
    <w:p>
      <w:pPr>
        <w:pStyle w:val="BodyText"/>
        <w:spacing w:line="207" w:lineRule="exact"/>
        <w:ind w:left="113" w:right="256"/>
        <w:jc w:val="center"/>
      </w:pPr>
      <w:r>
        <w:rPr>
          <w:spacing w:val="2"/>
        </w:rPr>
        <w:t>(用量约占容积的 )，并用插</w:t>
      </w:r>
    </w:p>
    <w:p>
      <w:pPr>
        <w:pStyle w:val="BodyText"/>
        <w:spacing w:line="292" w:lineRule="exact"/>
        <w:jc w:val="center"/>
      </w:pPr>
      <w:r>
        <w:rPr>
          <w:w w:val="102"/>
        </w:rPr>
        <w:t>2</w:t>
      </w:r>
    </w:p>
    <w:p>
      <w:pPr>
        <w:pStyle w:val="BodyText"/>
        <w:spacing w:before="110" w:line="283" w:lineRule="auto"/>
        <w:ind w:left="189" w:right="318"/>
        <w:jc w:val="center"/>
      </w:pPr>
      <w:r>
        <w:t>有两根玻璃管的橡胶塞塞紧瓶口</w:t>
      </w:r>
    </w:p>
    <w:p>
      <w:pPr>
        <w:pStyle w:val="BodyText"/>
        <w:spacing w:before="247"/>
        <w:ind w:left="113" w:right="256"/>
        <w:jc w:val="center"/>
      </w:pPr>
      <w:r>
        <w:t>将装置静置约 30 s</w:t>
      </w:r>
    </w:p>
    <w:p>
      <w:pPr>
        <w:pStyle w:val="BodyText"/>
        <w:spacing w:before="6"/>
        <w:ind w:left="0"/>
        <w:rPr>
          <w:sz w:val="43"/>
        </w:rPr>
      </w:pPr>
    </w:p>
    <w:p>
      <w:pPr>
        <w:pStyle w:val="BodyText"/>
        <w:ind w:left="113" w:right="255"/>
        <w:jc w:val="center"/>
      </w:pPr>
      <w:r>
        <w:t>用嘴对B 管均匀呼气约 30 s</w:t>
      </w:r>
    </w:p>
    <w:p>
      <w:pPr>
        <w:pStyle w:val="BodyText"/>
        <w:ind w:left="0"/>
        <w:rPr>
          <w:sz w:val="25"/>
        </w:rPr>
      </w:pPr>
    </w:p>
    <w:p>
      <w:pPr>
        <w:spacing w:before="0"/>
        <w:ind w:left="0" w:right="38" w:firstLine="0"/>
        <w:jc w:val="right"/>
        <w:rPr>
          <w:b/>
          <w:sz w:val="31"/>
        </w:rPr>
      </w:pPr>
      <w:r>
        <w:rPr>
          <w:b/>
          <w:color w:val="FF0000"/>
          <w:sz w:val="31"/>
        </w:rPr>
        <w:t>参考答案</w:t>
      </w:r>
    </w:p>
    <w:p>
      <w:pPr>
        <w:pStyle w:val="BodyText"/>
        <w:tabs>
          <w:tab w:val="left" w:pos="1737"/>
        </w:tabs>
        <w:spacing w:before="71"/>
      </w:pPr>
      <w:r>
        <w:t>1．A</w:t>
        <w:tab/>
        <w:t>2．C3．B</w:t>
      </w:r>
    </w:p>
    <w:p>
      <w:pPr>
        <w:pStyle w:val="BodyText"/>
        <w:ind w:left="0"/>
        <w:rPr>
          <w:sz w:val="32"/>
        </w:rPr>
      </w:pPr>
      <w:r>
        <w:br w:type="column"/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251" w:line="576" w:lineRule="auto"/>
        <w:ind w:left="110" w:right="38" w:firstLine="316"/>
      </w:pPr>
      <w:r>
        <w:t xml:space="preserve">无明显的现象 </w:t>
      </w:r>
      <w:r>
        <w:rPr>
          <w:spacing w:val="-3"/>
        </w:rPr>
        <w:t>澄清石灰水变浑浊</w:t>
      </w:r>
    </w:p>
    <w:p>
      <w:pPr>
        <w:pStyle w:val="BodyText"/>
        <w:ind w:left="0"/>
        <w:rPr>
          <w:sz w:val="32"/>
        </w:rPr>
      </w:pPr>
      <w:r>
        <w:br w:type="column"/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4"/>
        <w:ind w:left="0"/>
        <w:rPr>
          <w:sz w:val="33"/>
        </w:rPr>
      </w:pPr>
    </w:p>
    <w:p>
      <w:pPr>
        <w:pStyle w:val="BodyText"/>
        <w:spacing w:before="1" w:line="283" w:lineRule="auto"/>
        <w:ind w:left="110" w:right="446"/>
        <w:jc w:val="center"/>
      </w:pPr>
      <w:r>
        <w:t>说明空气中二氧化碳的含量较少</w:t>
      </w:r>
    </w:p>
    <w:p>
      <w:pPr>
        <w:pStyle w:val="BodyText"/>
        <w:spacing w:before="16" w:line="283" w:lineRule="auto"/>
        <w:ind w:left="110" w:right="446"/>
        <w:jc w:val="center"/>
      </w:pPr>
      <w:r>
        <w:t>说明呼出的气体中含有较多的二氧化碳</w:t>
      </w:r>
    </w:p>
    <w:p>
      <w:pPr>
        <w:spacing w:after="0" w:line="283" w:lineRule="auto"/>
        <w:jc w:val="center"/>
        <w:sectPr>
          <w:headerReference w:type="default" r:id="rId37"/>
          <w:type w:val="continuous"/>
          <w:pgSz w:w="17860" w:h="25260"/>
          <w:pgMar w:top="2020" w:right="2260" w:bottom="280" w:left="2540" w:header="708" w:footer="708"/>
          <w:pgNumType w:start="17"/>
          <w:cols w:num="3" w:space="708" w:equalWidth="0">
            <w:col w:w="4312" w:space="707"/>
            <w:col w:w="2685" w:space="995"/>
            <w:col w:w="4361" w:space="0"/>
          </w:cols>
        </w:sectPr>
      </w:pPr>
    </w:p>
    <w:p>
      <w:pPr>
        <w:pStyle w:val="ListParagraph"/>
        <w:numPr>
          <w:ilvl w:val="0"/>
          <w:numId w:val="24"/>
        </w:numPr>
        <w:tabs>
          <w:tab w:val="left" w:pos="794"/>
          <w:tab w:val="left" w:pos="1546"/>
          <w:tab w:val="left" w:pos="1547"/>
          <w:tab w:val="left" w:pos="1578"/>
          <w:tab w:val="left" w:pos="2838"/>
          <w:tab w:val="left" w:pos="4099"/>
          <w:tab w:val="left" w:pos="4733"/>
          <w:tab w:val="left" w:pos="5518"/>
        </w:tabs>
        <w:spacing w:before="70" w:after="0" w:line="283" w:lineRule="auto"/>
        <w:ind w:left="160" w:right="427" w:firstLine="629"/>
        <w:jc w:val="left"/>
        <w:rPr>
          <w:sz w:val="31"/>
        </w:rPr>
      </w:pPr>
      <w:r>
        <w:rPr>
          <w:sz w:val="31"/>
        </w:rPr>
        <w:t>(1)向盛满水倒立在水槽中的集气瓶缓缓吹气，直到水全部排出</w:t>
      </w:r>
      <w:r>
        <w:rPr>
          <w:spacing w:val="-118"/>
          <w:sz w:val="31"/>
        </w:rPr>
        <w:t>，</w:t>
      </w:r>
      <w:r>
        <w:rPr>
          <w:sz w:val="31"/>
        </w:rPr>
        <w:t>盖上正放</w:t>
      </w:r>
      <w:r>
        <w:rPr>
          <w:spacing w:val="50"/>
          <w:sz w:val="31"/>
        </w:rPr>
        <w:t xml:space="preserve"> </w:t>
      </w:r>
      <w:r>
        <w:rPr>
          <w:spacing w:val="-36"/>
          <w:sz w:val="31"/>
        </w:rPr>
        <w:t>。</w:t>
      </w:r>
      <w:r>
        <w:rPr>
          <w:spacing w:val="-6"/>
          <w:sz w:val="31"/>
        </w:rPr>
        <w:t xml:space="preserve">(2) </w:t>
      </w:r>
      <w:r>
        <w:rPr>
          <w:sz w:val="31"/>
        </w:rPr>
        <w:t>高</w:t>
        <w:tab/>
        <w:t>(3)</w:t>
        <w:tab/>
        <w:tab/>
        <w:t>熄灭</w:t>
        <w:tab/>
        <w:t>燃烧</w:t>
        <w:tab/>
        <w:t>高</w:t>
        <w:tab/>
        <w:t>(4)</w:t>
        <w:tab/>
        <w:t>高</w:t>
      </w:r>
    </w:p>
    <w:p>
      <w:pPr>
        <w:pStyle w:val="ListParagraph"/>
        <w:numPr>
          <w:ilvl w:val="0"/>
          <w:numId w:val="24"/>
        </w:numPr>
        <w:tabs>
          <w:tab w:val="left" w:pos="1425"/>
          <w:tab w:val="left" w:pos="2208"/>
          <w:tab w:val="left" w:pos="3315"/>
          <w:tab w:val="left" w:pos="4578"/>
        </w:tabs>
        <w:spacing w:before="0" w:after="0" w:line="396" w:lineRule="exact"/>
        <w:ind w:left="1424" w:right="0" w:hanging="635"/>
        <w:jc w:val="left"/>
        <w:rPr>
          <w:sz w:val="31"/>
        </w:rPr>
      </w:pPr>
      <w:r>
        <w:rPr>
          <w:sz w:val="31"/>
        </w:rPr>
        <w:t>(1)</w:t>
        <w:tab/>
        <w:t>氮气</w:t>
        <w:tab/>
        <w:t>氧气</w:t>
        <w:tab/>
        <w:t>(2)</w:t>
      </w:r>
      <w:r>
        <w:rPr>
          <w:spacing w:val="-8"/>
          <w:sz w:val="31"/>
        </w:rPr>
        <w:t xml:space="preserve"> </w:t>
      </w:r>
      <w:r>
        <w:rPr>
          <w:sz w:val="31"/>
        </w:rPr>
        <w:t>氧气</w:t>
      </w:r>
    </w:p>
    <w:p>
      <w:pPr>
        <w:pStyle w:val="ListParagraph"/>
        <w:numPr>
          <w:ilvl w:val="0"/>
          <w:numId w:val="23"/>
        </w:numPr>
        <w:tabs>
          <w:tab w:val="left" w:pos="1425"/>
        </w:tabs>
        <w:spacing w:before="71" w:after="0" w:line="240" w:lineRule="auto"/>
        <w:ind w:left="1424" w:right="0" w:hanging="635"/>
        <w:jc w:val="left"/>
        <w:rPr>
          <w:sz w:val="31"/>
        </w:rPr>
      </w:pPr>
      <w:r>
        <w:rPr>
          <w:sz w:val="31"/>
        </w:rPr>
        <w:t>对着一片干燥的玻璃片呼气，玻璃片上出现水雾</w:t>
      </w:r>
    </w:p>
    <w:p>
      <w:pPr>
        <w:pStyle w:val="ListParagraph"/>
        <w:numPr>
          <w:ilvl w:val="0"/>
          <w:numId w:val="23"/>
        </w:numPr>
        <w:tabs>
          <w:tab w:val="left" w:pos="1425"/>
          <w:tab w:val="left" w:pos="3786"/>
        </w:tabs>
        <w:spacing w:before="71" w:after="0" w:line="283" w:lineRule="auto"/>
        <w:ind w:left="790" w:right="4835" w:firstLine="0"/>
        <w:jc w:val="left"/>
        <w:rPr>
          <w:sz w:val="31"/>
        </w:rPr>
      </w:pPr>
      <w:r>
        <w:rPr>
          <w:sz w:val="31"/>
        </w:rPr>
        <w:t>主要由于二氧化碳和水蒸气的含量增加引起</w:t>
      </w:r>
      <w:r>
        <w:rPr>
          <w:spacing w:val="-35"/>
          <w:sz w:val="31"/>
        </w:rPr>
        <w:t>的</w:t>
      </w:r>
      <w:r>
        <w:rPr>
          <w:sz w:val="31"/>
        </w:rPr>
        <w:t>_ 6．无明显的现象</w:t>
        <w:tab/>
        <w:t>说明空气中二氧化碳的含量较</w:t>
      </w:r>
      <w:r>
        <w:rPr>
          <w:spacing w:val="-17"/>
          <w:sz w:val="31"/>
        </w:rPr>
        <w:t>少</w:t>
      </w:r>
    </w:p>
    <w:p>
      <w:pPr>
        <w:pStyle w:val="BodyText"/>
        <w:tabs>
          <w:tab w:val="left" w:pos="3945"/>
        </w:tabs>
        <w:spacing w:line="396" w:lineRule="exact"/>
      </w:pPr>
      <w:r>
        <w:t>澄清石灰水变浑浊</w:t>
        <w:tab/>
        <w:t>说明呼出的气体中含有较多的二氧化碳</w:t>
      </w:r>
    </w:p>
    <w:p>
      <w:pPr>
        <w:spacing w:after="0" w:line="396" w:lineRule="exact"/>
        <w:sectPr>
          <w:headerReference w:type="default" r:id="rId38"/>
          <w:type w:val="continuous"/>
          <w:pgSz w:w="17860" w:h="25260"/>
          <w:pgMar w:top="2020" w:right="2260" w:bottom="280" w:left="2540" w:header="708" w:footer="708"/>
          <w:pgNumType w:start="18"/>
          <w:cols w:space="708"/>
        </w:sectPr>
      </w:pPr>
    </w:p>
    <w:p>
      <w:pPr>
        <w:pStyle w:val="BodyText"/>
        <w:spacing w:before="12"/>
        <w:ind w:left="0"/>
        <w:rPr>
          <w:sz w:val="11"/>
        </w:rPr>
      </w:pPr>
    </w:p>
    <w:p>
      <w:pPr>
        <w:pStyle w:val="Heading1"/>
        <w:tabs>
          <w:tab w:val="left" w:pos="2113"/>
        </w:tabs>
        <w:spacing w:before="26"/>
      </w:pPr>
      <w:r>
        <w:rPr>
          <w:color w:val="FF0000"/>
        </w:rPr>
        <w:t>第一单元</w:t>
        <w:tab/>
        <w:t>走进化学世界</w:t>
      </w:r>
    </w:p>
    <w:p>
      <w:pPr>
        <w:pStyle w:val="BodyText"/>
        <w:tabs>
          <w:tab w:val="left" w:pos="5881"/>
          <w:tab w:val="left" w:pos="6076"/>
        </w:tabs>
        <w:spacing w:before="367" w:line="283" w:lineRule="auto"/>
        <w:ind w:left="4499" w:right="4763" w:firstLine="198"/>
      </w:pPr>
      <w:r>
        <w:t>课题</w:t>
      </w:r>
      <w:r>
        <w:rPr>
          <w:spacing w:val="-72"/>
        </w:rPr>
        <w:t xml:space="preserve"> </w:t>
      </w:r>
      <w:r>
        <w:t>3</w:t>
        <w:tab/>
        <w:t>走进化学实验室第</w:t>
      </w:r>
      <w:r>
        <w:rPr>
          <w:spacing w:val="-70"/>
        </w:rPr>
        <w:t xml:space="preserve"> </w:t>
      </w:r>
      <w:r>
        <w:t>1</w:t>
      </w:r>
      <w:r>
        <w:rPr>
          <w:spacing w:val="-69"/>
        </w:rPr>
        <w:t xml:space="preserve"> </w:t>
      </w:r>
      <w:r>
        <w:t>课时</w:t>
        <w:tab/>
        <w:tab/>
        <w:t>化学药品的取</w:t>
      </w:r>
      <w:r>
        <w:rPr>
          <w:spacing w:val="-18"/>
        </w:rPr>
        <w:t>用</w:t>
      </w:r>
    </w:p>
    <w:p>
      <w:pPr>
        <w:pStyle w:val="BodyText"/>
        <w:tabs>
          <w:tab w:val="left" w:pos="6937"/>
          <w:tab w:val="left" w:pos="7408"/>
        </w:tabs>
        <w:spacing w:line="283" w:lineRule="auto"/>
        <w:ind w:right="5490"/>
      </w:pPr>
      <w:r>
        <w:rPr>
          <w:color w:val="323232"/>
        </w:rPr>
        <w:t>1．下列仪器中，都是玻璃仪器的一组</w:t>
      </w:r>
      <w:r>
        <w:rPr>
          <w:color w:val="323232"/>
          <w:spacing w:val="-28"/>
        </w:rPr>
        <w:t>是</w:t>
      </w:r>
      <w:r>
        <w:rPr>
          <w:color w:val="323232"/>
        </w:rPr>
        <w:t>(</w:t>
        <w:tab/>
        <w:tab/>
      </w:r>
      <w:r>
        <w:rPr>
          <w:color w:val="323232"/>
          <w:spacing w:val="-17"/>
        </w:rPr>
        <w:t xml:space="preserve">) </w:t>
      </w:r>
      <w:r>
        <w:rPr>
          <w:color w:val="323232"/>
        </w:rPr>
        <w:t>A．烧杯、蒸发皿、量筒                    B．试管、酒精灯、铁圈                    C．水槽、试管夹、漏斗                    D．试管、锥形瓶、集气瓶                  2．下列关于药品的取用，正确的是</w:t>
      </w:r>
      <w:r>
        <w:rPr>
          <w:color w:val="323232"/>
          <w:spacing w:val="22"/>
        </w:rPr>
        <w:t xml:space="preserve"> </w:t>
      </w:r>
      <w:r>
        <w:rPr>
          <w:color w:val="323232"/>
        </w:rPr>
        <w:t>(</w:t>
        <w:tab/>
        <w:t>) A．取粉末状药品，应用药匙                B．取块状固体药品，应用坩埚钳            C．多取的药品，应放回原瓶                D．实验时，未说明用量，固体药品应取一药匙</w:t>
      </w:r>
    </w:p>
    <w:p>
      <w:pPr>
        <w:pStyle w:val="BodyText"/>
        <w:tabs>
          <w:tab w:val="left" w:pos="2212"/>
          <w:tab w:val="left" w:pos="8351"/>
        </w:tabs>
        <w:spacing w:line="283" w:lineRule="auto"/>
        <w:ind w:right="4547"/>
      </w:pPr>
      <w:r>
        <w:rPr>
          <w:color w:val="323232"/>
        </w:rPr>
        <w:t>3．下列仪器在实验时，不能用作反应容器的</w:t>
      </w:r>
      <w:r>
        <w:rPr>
          <w:color w:val="323232"/>
          <w:spacing w:val="-35"/>
        </w:rPr>
        <w:t>是</w:t>
      </w:r>
      <w:r>
        <w:rPr>
          <w:color w:val="323232"/>
        </w:rPr>
        <w:t>(</w:t>
        <w:tab/>
      </w:r>
      <w:r>
        <w:rPr>
          <w:color w:val="323232"/>
          <w:spacing w:val="-17"/>
        </w:rPr>
        <w:t xml:space="preserve">) </w:t>
      </w:r>
      <w:r>
        <w:rPr>
          <w:color w:val="323232"/>
        </w:rPr>
        <w:t>A．烧杯</w:t>
        <w:tab/>
        <w:t>B．烧瓶</w:t>
      </w:r>
    </w:p>
    <w:p>
      <w:pPr>
        <w:pStyle w:val="BodyText"/>
        <w:tabs>
          <w:tab w:val="left" w:pos="2212"/>
          <w:tab w:val="left" w:pos="8035"/>
        </w:tabs>
        <w:spacing w:line="283" w:lineRule="auto"/>
        <w:ind w:right="4863"/>
      </w:pPr>
      <w:r>
        <w:rPr>
          <w:color w:val="323232"/>
        </w:rPr>
        <w:t>C．试管</w:t>
        <w:tab/>
        <w:t>D． 量 筒                           4．下列往试管中倾倒液体的操作，正确的</w:t>
      </w:r>
      <w:r>
        <w:rPr>
          <w:color w:val="323232"/>
          <w:spacing w:val="-31"/>
        </w:rPr>
        <w:t>是</w:t>
      </w:r>
      <w:r>
        <w:rPr>
          <w:color w:val="323232"/>
        </w:rPr>
        <w:t>(</w:t>
        <w:tab/>
      </w:r>
      <w:r>
        <w:rPr>
          <w:color w:val="323232"/>
          <w:spacing w:val="-17"/>
        </w:rPr>
        <w:t xml:space="preserve">) </w:t>
      </w:r>
      <w:r>
        <w:rPr>
          <w:color w:val="323232"/>
        </w:rPr>
        <w:t>A．瓶塞正放于桌上</w:t>
      </w:r>
    </w:p>
    <w:p>
      <w:pPr>
        <w:pStyle w:val="BodyText"/>
        <w:spacing w:line="283" w:lineRule="auto"/>
        <w:ind w:right="9257"/>
      </w:pPr>
      <w:r>
        <w:rPr>
          <w:color w:val="323232"/>
        </w:rPr>
        <w:t>B．试管与桌面垂直C．标签向着手心  D．</w:t>
      </w:r>
      <w:r>
        <w:rPr>
          <w:color w:val="323232"/>
          <w:spacing w:val="-3"/>
        </w:rPr>
        <w:t>瓶口稍离开试管口</w:t>
      </w:r>
    </w:p>
    <w:p>
      <w:pPr>
        <w:pStyle w:val="ListParagraph"/>
        <w:numPr>
          <w:ilvl w:val="0"/>
          <w:numId w:val="22"/>
        </w:numPr>
        <w:tabs>
          <w:tab w:val="left" w:pos="1267"/>
          <w:tab w:val="left" w:pos="7095"/>
        </w:tabs>
        <w:spacing w:before="0" w:after="0" w:line="395" w:lineRule="exact"/>
        <w:ind w:left="1266" w:right="0" w:hanging="477"/>
        <w:jc w:val="left"/>
        <w:rPr>
          <w:sz w:val="31"/>
        </w:rPr>
      </w:pPr>
      <w:r>
        <w:pict>
          <v:group id="_x0000_s1163" style="width:63pt;height:102pt;margin-top:27.14pt;margin-left:229pt;mso-position-horizontal-relative:page;mso-wrap-distance-left:0;mso-wrap-distance-right:0;position:absolute;z-index:-251603968" coordorigin="4580,543" coordsize="1260,2040">
            <v:shape id="_x0000_s1164" type="#_x0000_t75" style="width:1191;height:1978;left:4605;position:absolute;top:573" stroked="f">
              <v:imagedata r:id="rId39" o:title=""/>
            </v:shape>
            <v:shape id="_x0000_s1165" type="#_x0000_t75" style="width:1260;height:2040;left:4580;position:absolute;top:542" stroked="f">
              <v:imagedata r:id="rId40" o:title=""/>
            </v:shape>
            <w10:wrap type="topAndBottom"/>
          </v:group>
        </w:pict>
      </w:r>
      <w:r>
        <w:pict>
          <v:group id="_x0000_s1166" style="width:149.5pt;height:58.8pt;margin-top:70.14pt;margin-left:431.25pt;mso-position-horizontal-relative:page;mso-wrap-distance-left:0;mso-wrap-distance-right:0;position:absolute;z-index:-251602944" coordorigin="8625,1403" coordsize="2990,1176">
            <v:shape id="_x0000_s1167" type="#_x0000_t75" style="width:2901;height:1125;left:8658;position:absolute;top:1430" stroked="f">
              <v:imagedata r:id="rId41" o:title=""/>
            </v:shape>
            <v:shape id="_x0000_s1168" type="#_x0000_t75" style="width:2990;height:1176;left:8625;position:absolute;top:1402" stroked="f">
              <v:imagedata r:id="rId42" o:title=""/>
            </v:shape>
            <w10:wrap type="topAndBottom"/>
          </v:group>
        </w:pict>
      </w:r>
      <w:r>
        <w:rPr>
          <w:color w:val="323232"/>
          <w:sz w:val="31"/>
        </w:rPr>
        <w:t>下列滴管使用或放置图示正确的</w:t>
      </w:r>
      <w:r>
        <w:rPr>
          <w:color w:val="323232"/>
          <w:spacing w:val="-28"/>
          <w:sz w:val="31"/>
        </w:rPr>
        <w:t>是</w:t>
      </w:r>
      <w:r>
        <w:rPr>
          <w:color w:val="323232"/>
          <w:sz w:val="31"/>
        </w:rPr>
        <w:t>(</w:t>
        <w:tab/>
        <w:t>)</w:t>
      </w:r>
    </w:p>
    <w:p>
      <w:pPr>
        <w:pStyle w:val="BodyText"/>
        <w:tabs>
          <w:tab w:val="left" w:pos="4740"/>
        </w:tabs>
        <w:spacing w:before="194"/>
      </w:pPr>
      <w:r>
        <w:rPr>
          <w:color w:val="323232"/>
        </w:rPr>
        <w:t>A．取液时挤入空气</w:t>
        <w:tab/>
      </w:r>
      <w:r>
        <w:rPr>
          <w:color w:val="323232"/>
          <w:spacing w:val="-6"/>
        </w:rPr>
        <w:t>B．</w:t>
      </w:r>
      <w:r>
        <w:rPr>
          <w:color w:val="323232"/>
        </w:rPr>
        <w:t>将滴管平放在桌面</w:t>
      </w:r>
    </w:p>
    <w:p>
      <w:pPr>
        <w:pStyle w:val="BodyText"/>
        <w:spacing w:before="2"/>
        <w:ind w:left="0"/>
        <w:rPr>
          <w:sz w:val="12"/>
        </w:rPr>
      </w:pPr>
      <w:r>
        <w:pict>
          <v:group id="_x0000_s1169" style="width:58pt;height:83pt;margin-top:24.74pt;margin-left:229pt;mso-position-horizontal-relative:page;mso-wrap-distance-left:0;mso-wrap-distance-right:0;position:absolute;z-index:-251601920" coordorigin="4580,495" coordsize="1160,1660">
            <v:shape id="_x0000_s1170" type="#_x0000_t75" style="width:1083;height:1602;left:4605;position:absolute;top:523" stroked="f">
              <v:imagedata r:id="rId43" o:title=""/>
            </v:shape>
            <v:shape id="_x0000_s1171" type="#_x0000_t75" style="width:1160;height:1660;left:4580;position:absolute;top:494" stroked="f">
              <v:imagedata r:id="rId44" o:title=""/>
            </v:shape>
            <w10:wrap type="topAndBottom"/>
          </v:group>
        </w:pict>
      </w:r>
      <w:r>
        <w:pict>
          <v:group id="_x0000_s1172" style="width:54.75pt;height:97.55pt;margin-top:9.75pt;margin-left:465.25pt;mso-position-horizontal-relative:page;mso-wrap-distance-left:0;mso-wrap-distance-right:0;position:absolute;z-index:-251600896" coordorigin="9305,195" coordsize="1095,1951">
            <v:shape id="_x0000_s1173" type="#_x0000_t75" style="width:1011;height:1910;left:9339;position:absolute;top:214" stroked="f">
              <v:imagedata r:id="rId45" o:title=""/>
            </v:shape>
            <v:shape id="_x0000_s1174" type="#_x0000_t75" style="width:1095;height:1951;left:9305;position:absolute;top:195" stroked="f">
              <v:imagedata r:id="rId46" o:title=""/>
            </v:shape>
            <w10:wrap type="topAndBottom"/>
          </v:group>
        </w:pict>
      </w:r>
    </w:p>
    <w:p>
      <w:pPr>
        <w:pStyle w:val="BodyText"/>
        <w:tabs>
          <w:tab w:val="left" w:pos="6626"/>
          <w:tab w:val="left" w:pos="7725"/>
        </w:tabs>
        <w:spacing w:before="227" w:line="283" w:lineRule="auto"/>
        <w:ind w:left="1424" w:right="2794" w:hanging="634"/>
      </w:pPr>
      <w:r>
        <w:rPr>
          <w:color w:val="323232"/>
        </w:rPr>
        <w:t>C．将洗净的滴管放入洁净烧杯中</w:t>
        <w:tab/>
      </w:r>
      <w:r>
        <w:rPr>
          <w:color w:val="323232"/>
          <w:spacing w:val="-4"/>
        </w:rPr>
        <w:t>D．</w:t>
      </w:r>
      <w:r>
        <w:rPr>
          <w:color w:val="323232"/>
        </w:rPr>
        <w:t>将残留试液的滴管倒</w:t>
      </w:r>
      <w:r>
        <w:rPr>
          <w:color w:val="323232"/>
          <w:spacing w:val="-17"/>
        </w:rPr>
        <w:t>持</w:t>
      </w:r>
      <w:r>
        <w:rPr>
          <w:color w:val="323232"/>
        </w:rPr>
        <w:t>6．下列取用固体药品的操作正确的</w:t>
      </w:r>
      <w:r>
        <w:rPr>
          <w:color w:val="323232"/>
          <w:spacing w:val="-28"/>
        </w:rPr>
        <w:t>是</w:t>
      </w:r>
      <w:r>
        <w:rPr>
          <w:color w:val="323232"/>
        </w:rPr>
        <w:t>(</w:t>
        <w:tab/>
        <w:t>)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2"/>
        <w:ind w:left="0"/>
        <w:rPr>
          <w:sz w:val="41"/>
        </w:rPr>
      </w:pPr>
    </w:p>
    <w:p>
      <w:pPr>
        <w:pStyle w:val="BodyText"/>
        <w:tabs>
          <w:tab w:val="left" w:pos="8816"/>
        </w:tabs>
        <w:ind w:left="5341"/>
      </w:pPr>
      <w:r>
        <w:pict>
          <v:group id="_x0000_s1175" style="width:63.75pt;height:82.7pt;margin-top:-68.29pt;margin-left:332.25pt;mso-position-horizontal-relative:page;position:absolute;z-index:251708416" coordorigin="6645,-1366" coordsize="1275,1654">
            <v:shape id="_x0000_s1176" type="#_x0000_t75" style="width:1191;height:1596;left:6675;position:absolute;top:-1338" stroked="f">
              <v:imagedata r:id="rId47" o:title=""/>
            </v:shape>
            <v:shape id="_x0000_s1177" type="#_x0000_t75" style="width:1275;height:1654;left:6645;position:absolute;top:-1366" stroked="f">
              <v:imagedata r:id="rId48" o:title=""/>
            </v:shape>
          </v:group>
        </w:pict>
      </w:r>
      <w:r>
        <w:pict>
          <v:group id="_x0000_s1178" style="width:65.75pt;height:82.7pt;margin-top:-68.29pt;margin-left:7in;mso-position-horizontal-relative:page;position:absolute;z-index:-251606016" coordorigin="10080,-1366" coordsize="1315,1654">
            <v:shape id="_x0000_s1179" type="#_x0000_t75" style="width:1239;height:1600;left:10101;position:absolute;top:-1338" stroked="f">
              <v:imagedata r:id="rId49" o:title=""/>
            </v:shape>
            <v:shape id="_x0000_s1180" type="#_x0000_t75" style="width:1315;height:1654;left:10080;position:absolute;top:-1366" stroked="f">
              <v:imagedata r:id="rId50" o:title=""/>
            </v:shape>
          </v:group>
        </w:pict>
      </w:r>
      <w:r>
        <w:pict>
          <v:group id="_x0000_s1181" style="width:88pt;height:83pt;margin-top:25.46pt;margin-left:309pt;mso-position-horizontal-relative:page;position:absolute;z-index:251709440" coordorigin="6180,509" coordsize="1760,1660">
            <v:shape id="_x0000_s1182" type="#_x0000_t75" style="width:1685;height:1595;left:6207;position:absolute;top:534" stroked="f">
              <v:imagedata r:id="rId51" o:title=""/>
            </v:shape>
            <v:shape id="_x0000_s1183" type="#_x0000_t75" style="width:1760;height:1660;left:6180;position:absolute;top:509" stroked="f">
              <v:imagedata r:id="rId52" o:title=""/>
            </v:shape>
          </v:group>
        </w:pict>
      </w:r>
      <w:r>
        <w:pict>
          <v:group id="_x0000_s1184" style="width:104pt;height:83pt;margin-top:25.46pt;margin-left:505pt;mso-position-horizontal-relative:page;position:absolute;z-index:-251604992" coordorigin="10100,509" coordsize="2080,1660">
            <v:shape id="_x0000_s1185" type="#_x0000_t75" style="width:2001;height:1597;left:10123;position:absolute;top:534" stroked="f">
              <v:imagedata r:id="rId53" o:title=""/>
            </v:shape>
            <v:shape id="_x0000_s1186" type="#_x0000_t75" style="width:2080;height:1660;left:10100;position:absolute;top:509" stroked="f">
              <v:imagedata r:id="rId54" o:title=""/>
            </v:shape>
          </v:group>
        </w:pict>
      </w:r>
      <w:r>
        <w:rPr>
          <w:color w:val="323232"/>
        </w:rPr>
        <w:t>,A)</w:t>
        <w:tab/>
        <w:t>,B)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tabs>
          <w:tab w:val="left" w:pos="5997"/>
          <w:tab w:val="left" w:pos="9601"/>
        </w:tabs>
        <w:spacing w:before="245"/>
        <w:ind w:left="5367"/>
      </w:pPr>
      <w:r>
        <w:rPr>
          <w:color w:val="323232"/>
        </w:rPr>
        <w:t>,C</w:t>
        <w:tab/>
        <w:t>)</w:t>
        <w:tab/>
        <w:t>,D)</w:t>
      </w:r>
    </w:p>
    <w:p>
      <w:pPr>
        <w:spacing w:after="0"/>
        <w:sectPr>
          <w:headerReference w:type="default" r:id="rId55"/>
          <w:pgSz w:w="17860" w:h="25260"/>
          <w:pgMar w:top="1840" w:right="2260" w:bottom="280" w:left="2540" w:header="1140" w:footer="0"/>
          <w:pgNumType w:start="19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1267"/>
        </w:tabs>
        <w:spacing w:before="72" w:after="0" w:line="240" w:lineRule="auto"/>
        <w:ind w:left="1266" w:right="0" w:hanging="477"/>
        <w:jc w:val="left"/>
        <w:rPr>
          <w:sz w:val="31"/>
        </w:rPr>
      </w:pPr>
      <w:r>
        <w:pict>
          <v:group id="_x0000_s1187" style="width:332.75pt;height:79.95pt;margin-top:30.25pt;margin-left:296.25pt;mso-position-horizontal-relative:page;mso-wrap-distance-left:0;mso-wrap-distance-right:0;position:absolute;z-index:-251588608" coordorigin="5925,605" coordsize="6655,1599">
            <v:shape id="_x0000_s1188" type="#_x0000_t75" style="width:6570;height:1553;left:5958;position:absolute;top:631" stroked="f">
              <v:imagedata r:id="rId56" o:title=""/>
            </v:shape>
            <v:shape id="_x0000_s1189" type="#_x0000_t75" style="width:6655;height:1599;left:5925;position:absolute;top:605" stroked="f">
              <v:imagedata r:id="rId57" o:title=""/>
            </v:shape>
            <w10:wrap type="topAndBottom"/>
          </v:group>
        </w:pict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1730375</wp:posOffset>
            </wp:positionV>
            <wp:extent cx="228600" cy="25400"/>
            <wp:effectExtent l="0" t="0" r="0" b="0"/>
            <wp:wrapNone/>
            <wp:docPr id="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4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1730375</wp:posOffset>
            </wp:positionV>
            <wp:extent cx="215900" cy="25400"/>
            <wp:effectExtent l="0" t="0" r="0" b="0"/>
            <wp:wrapNone/>
            <wp:docPr id="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5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2616200</wp:posOffset>
            </wp:positionH>
            <wp:positionV relativeFrom="page">
              <wp:posOffset>13309600</wp:posOffset>
            </wp:positionV>
            <wp:extent cx="215360" cy="25336"/>
            <wp:effectExtent l="0" t="0" r="0" b="0"/>
            <wp:wrapNone/>
            <wp:docPr id="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5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2514600</wp:posOffset>
            </wp:positionH>
            <wp:positionV relativeFrom="page">
              <wp:posOffset>13614400</wp:posOffset>
            </wp:positionV>
            <wp:extent cx="823436" cy="25336"/>
            <wp:effectExtent l="0" t="0" r="0" b="0"/>
            <wp:wrapNone/>
            <wp:docPr id="1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6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25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31"/>
        </w:rPr>
        <w:t>下图所示是实验室常用的仪器，请用它们的名称回答以下问题。</w:t>
      </w:r>
    </w:p>
    <w:p>
      <w:pPr>
        <w:pStyle w:val="ListParagraph"/>
        <w:numPr>
          <w:ilvl w:val="0"/>
          <w:numId w:val="20"/>
        </w:numPr>
        <w:tabs>
          <w:tab w:val="left" w:pos="1267"/>
          <w:tab w:val="left" w:pos="2207"/>
          <w:tab w:val="left" w:pos="2450"/>
          <w:tab w:val="left" w:pos="2759"/>
          <w:tab w:val="left" w:pos="4019"/>
          <w:tab w:val="left" w:pos="4261"/>
          <w:tab w:val="left" w:pos="4571"/>
        </w:tabs>
        <w:spacing w:before="180" w:after="0" w:line="240" w:lineRule="auto"/>
        <w:ind w:left="1266" w:right="0" w:hanging="477"/>
        <w:jc w:val="left"/>
        <w:rPr>
          <w:sz w:val="31"/>
        </w:rPr>
      </w:pPr>
      <w:r>
        <w:rPr>
          <w:color w:val="323232"/>
          <w:sz w:val="31"/>
        </w:rPr>
        <w:t>A</w:t>
      </w:r>
      <w:r>
        <w:rPr>
          <w:color w:val="323232"/>
          <w:spacing w:val="-70"/>
          <w:sz w:val="31"/>
        </w:rPr>
        <w:t xml:space="preserve"> </w:t>
      </w:r>
      <w:r>
        <w:rPr>
          <w:color w:val="323232"/>
          <w:sz w:val="31"/>
        </w:rPr>
        <w:t>是</w:t>
      </w:r>
      <w:r>
        <w:rPr>
          <w:color w:val="323232"/>
          <w:sz w:val="31"/>
          <w:u w:val="single" w:color="313131"/>
        </w:rPr>
        <w:t xml:space="preserve"> </w:t>
        <w:tab/>
      </w:r>
      <w:r>
        <w:rPr>
          <w:color w:val="323232"/>
          <w:sz w:val="31"/>
        </w:rPr>
        <w:tab/>
      </w:r>
      <w:r>
        <w:rPr>
          <w:color w:val="323232"/>
          <w:sz w:val="31"/>
          <w:u w:val="single" w:color="313131"/>
        </w:rPr>
        <w:t xml:space="preserve"> </w:t>
        <w:tab/>
      </w:r>
      <w:r>
        <w:rPr>
          <w:color w:val="323232"/>
          <w:sz w:val="31"/>
        </w:rPr>
        <w:t>，D</w:t>
      </w:r>
      <w:r>
        <w:rPr>
          <w:color w:val="323232"/>
          <w:spacing w:val="-70"/>
          <w:sz w:val="31"/>
        </w:rPr>
        <w:t xml:space="preserve"> </w:t>
      </w:r>
      <w:r>
        <w:rPr>
          <w:color w:val="323232"/>
          <w:spacing w:val="-4"/>
          <w:sz w:val="31"/>
        </w:rPr>
        <w:t>是</w:t>
      </w:r>
      <w:r>
        <w:rPr>
          <w:color w:val="323232"/>
          <w:spacing w:val="-4"/>
          <w:sz w:val="31"/>
          <w:u w:val="single" w:color="313131"/>
        </w:rPr>
        <w:t xml:space="preserve"> </w:t>
        <w:tab/>
      </w:r>
      <w:r>
        <w:rPr>
          <w:color w:val="323232"/>
          <w:spacing w:val="-4"/>
          <w:sz w:val="31"/>
        </w:rPr>
        <w:tab/>
      </w:r>
      <w:r>
        <w:rPr>
          <w:color w:val="323232"/>
          <w:spacing w:val="-4"/>
          <w:sz w:val="31"/>
          <w:u w:val="single" w:color="313131"/>
        </w:rPr>
        <w:t xml:space="preserve"> </w:t>
        <w:tab/>
      </w:r>
      <w:r>
        <w:rPr>
          <w:color w:val="323232"/>
          <w:sz w:val="31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1267"/>
          <w:tab w:val="left" w:pos="3547"/>
          <w:tab w:val="left" w:pos="3948"/>
          <w:tab w:val="left" w:pos="4258"/>
          <w:tab w:val="left" w:pos="7803"/>
          <w:tab w:val="left" w:pos="8046"/>
          <w:tab w:val="left" w:pos="8355"/>
        </w:tabs>
        <w:spacing w:before="70" w:after="0" w:line="240" w:lineRule="auto"/>
        <w:ind w:left="1266" w:right="0" w:hanging="477"/>
        <w:jc w:val="left"/>
        <w:rPr>
          <w:sz w:val="31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240918</wp:posOffset>
            </wp:positionV>
            <wp:extent cx="330200" cy="25400"/>
            <wp:effectExtent l="0" t="0" r="0" b="0"/>
            <wp:wrapNone/>
            <wp:docPr id="1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7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240918</wp:posOffset>
            </wp:positionV>
            <wp:extent cx="215900" cy="25400"/>
            <wp:effectExtent l="0" t="0" r="0" b="0"/>
            <wp:wrapNone/>
            <wp:docPr id="1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5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z w:val="31"/>
        </w:rPr>
        <w:t>滴加液体常</w:t>
      </w:r>
      <w:r>
        <w:rPr>
          <w:color w:val="323232"/>
          <w:spacing w:val="-10"/>
          <w:sz w:val="31"/>
        </w:rPr>
        <w:t>用</w:t>
      </w:r>
      <w:r>
        <w:rPr>
          <w:color w:val="323232"/>
          <w:spacing w:val="-10"/>
          <w:sz w:val="31"/>
          <w:u w:val="single" w:color="313131"/>
        </w:rPr>
        <w:t xml:space="preserve"> </w:t>
        <w:tab/>
      </w:r>
      <w:r>
        <w:rPr>
          <w:color w:val="323232"/>
          <w:spacing w:val="-10"/>
          <w:sz w:val="31"/>
        </w:rPr>
        <w:tab/>
      </w:r>
      <w:r>
        <w:rPr>
          <w:color w:val="323232"/>
          <w:spacing w:val="-10"/>
          <w:sz w:val="31"/>
          <w:u w:val="single" w:color="313131"/>
        </w:rPr>
        <w:t xml:space="preserve"> </w:t>
        <w:tab/>
      </w:r>
      <w:r>
        <w:rPr>
          <w:color w:val="323232"/>
          <w:sz w:val="31"/>
        </w:rPr>
        <w:t>；取用粉末状固体常</w:t>
      </w:r>
      <w:r>
        <w:rPr>
          <w:color w:val="323232"/>
          <w:spacing w:val="-14"/>
          <w:sz w:val="31"/>
        </w:rPr>
        <w:t>用</w:t>
      </w:r>
      <w:r>
        <w:rPr>
          <w:color w:val="323232"/>
          <w:spacing w:val="-14"/>
          <w:sz w:val="31"/>
          <w:u w:val="single" w:color="313131"/>
        </w:rPr>
        <w:t xml:space="preserve"> </w:t>
        <w:tab/>
      </w:r>
      <w:r>
        <w:rPr>
          <w:color w:val="323232"/>
          <w:spacing w:val="-14"/>
          <w:sz w:val="31"/>
        </w:rPr>
        <w:tab/>
      </w:r>
      <w:r>
        <w:rPr>
          <w:color w:val="323232"/>
          <w:spacing w:val="-14"/>
          <w:sz w:val="31"/>
          <w:u w:val="single" w:color="313131"/>
        </w:rPr>
        <w:t xml:space="preserve"> </w:t>
        <w:tab/>
      </w:r>
      <w:r>
        <w:rPr>
          <w:color w:val="323232"/>
          <w:sz w:val="31"/>
        </w:rPr>
        <w:t>。</w:t>
      </w:r>
      <w:r>
        <w:rPr>
          <w:color w:val="323232"/>
          <w:spacing w:val="-4"/>
          <w:sz w:val="31"/>
        </w:rPr>
        <w:t>(</w:t>
      </w:r>
      <w:r>
        <w:rPr>
          <w:color w:val="323232"/>
          <w:sz w:val="31"/>
        </w:rPr>
        <w:t>填名</w:t>
      </w:r>
      <w:r>
        <w:rPr>
          <w:color w:val="323232"/>
          <w:spacing w:val="-4"/>
          <w:sz w:val="31"/>
        </w:rPr>
        <w:t>称</w:t>
      </w:r>
      <w:r>
        <w:rPr>
          <w:color w:val="323232"/>
          <w:sz w:val="31"/>
        </w:rPr>
        <w:t>)</w:t>
      </w:r>
    </w:p>
    <w:p>
      <w:pPr>
        <w:pStyle w:val="ListParagraph"/>
        <w:numPr>
          <w:ilvl w:val="0"/>
          <w:numId w:val="21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color w:val="323232"/>
          <w:sz w:val="31"/>
        </w:rPr>
        <w:t>指出下列操作导致的后果。</w:t>
      </w:r>
    </w:p>
    <w:p>
      <w:pPr>
        <w:pStyle w:val="ListParagraph"/>
        <w:numPr>
          <w:ilvl w:val="0"/>
          <w:numId w:val="19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color w:val="323232"/>
          <w:sz w:val="31"/>
        </w:rPr>
        <w:t>把块状固体药品直接放入试管底部。</w:t>
      </w:r>
    </w:p>
    <w:p>
      <w:pPr>
        <w:pStyle w:val="BodyText"/>
        <w:tabs>
          <w:tab w:val="left" w:pos="1181"/>
          <w:tab w:val="left" w:pos="1899"/>
          <w:tab w:val="left" w:pos="2208"/>
        </w:tabs>
        <w:spacing w:before="71"/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248539</wp:posOffset>
            </wp:positionV>
            <wp:extent cx="520700" cy="25400"/>
            <wp:effectExtent l="0" t="0" r="0" b="0"/>
            <wp:wrapNone/>
            <wp:docPr id="1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8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rFonts w:ascii="Times New Roman" w:eastAsia="Times New Roman"/>
          <w:color w:val="323232"/>
        </w:rPr>
        <w:tab/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color w:val="323232"/>
        </w:rPr>
        <w:t>。</w:t>
      </w:r>
    </w:p>
    <w:p>
      <w:pPr>
        <w:pStyle w:val="ListParagraph"/>
        <w:numPr>
          <w:ilvl w:val="0"/>
          <w:numId w:val="19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color w:val="323232"/>
          <w:sz w:val="31"/>
        </w:rPr>
        <w:t>倾倒液体时，标签没对着手心。</w:t>
      </w:r>
    </w:p>
    <w:p>
      <w:pPr>
        <w:pStyle w:val="BodyText"/>
        <w:tabs>
          <w:tab w:val="left" w:pos="1181"/>
          <w:tab w:val="left" w:pos="1899"/>
          <w:tab w:val="left" w:pos="2208"/>
        </w:tabs>
        <w:spacing w:before="70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240918</wp:posOffset>
            </wp:positionV>
            <wp:extent cx="520700" cy="25400"/>
            <wp:effectExtent l="0" t="0" r="0" b="0"/>
            <wp:wrapNone/>
            <wp:docPr id="19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rFonts w:ascii="Times New Roman" w:eastAsia="Times New Roman"/>
          <w:color w:val="323232"/>
        </w:rPr>
        <w:tab/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color w:val="323232"/>
        </w:rPr>
        <w:t>。</w:t>
      </w:r>
    </w:p>
    <w:p>
      <w:pPr>
        <w:pStyle w:val="ListParagraph"/>
        <w:numPr>
          <w:ilvl w:val="0"/>
          <w:numId w:val="19"/>
        </w:numPr>
        <w:tabs>
          <w:tab w:val="left" w:pos="1267"/>
        </w:tabs>
        <w:spacing w:before="72" w:after="0" w:line="240" w:lineRule="auto"/>
        <w:ind w:left="1266" w:right="0" w:hanging="477"/>
        <w:jc w:val="left"/>
        <w:rPr>
          <w:sz w:val="31"/>
        </w:rPr>
      </w:pPr>
      <w:r>
        <w:rPr>
          <w:color w:val="323232"/>
          <w:sz w:val="31"/>
        </w:rPr>
        <w:t>量取液体时，视线没有与凹液面的最低处保持水平。</w:t>
      </w:r>
    </w:p>
    <w:p>
      <w:pPr>
        <w:pStyle w:val="BodyText"/>
        <w:tabs>
          <w:tab w:val="left" w:pos="1181"/>
          <w:tab w:val="left" w:pos="1899"/>
          <w:tab w:val="left" w:pos="2208"/>
        </w:tabs>
        <w:spacing w:before="71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240284</wp:posOffset>
            </wp:positionV>
            <wp:extent cx="520700" cy="25400"/>
            <wp:effectExtent l="0" t="0" r="0" b="0"/>
            <wp:wrapNone/>
            <wp:docPr id="2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rFonts w:ascii="Times New Roman" w:eastAsia="Times New Roman"/>
          <w:color w:val="323232"/>
        </w:rPr>
        <w:tab/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color w:val="323232"/>
        </w:rPr>
        <w:t>。</w:t>
      </w:r>
    </w:p>
    <w:p>
      <w:pPr>
        <w:pStyle w:val="ListParagraph"/>
        <w:numPr>
          <w:ilvl w:val="0"/>
          <w:numId w:val="19"/>
        </w:numPr>
        <w:tabs>
          <w:tab w:val="left" w:pos="1267"/>
        </w:tabs>
        <w:spacing w:before="71" w:after="0" w:line="240" w:lineRule="auto"/>
        <w:ind w:left="1266" w:right="0" w:hanging="477"/>
        <w:jc w:val="left"/>
        <w:rPr>
          <w:sz w:val="31"/>
        </w:rPr>
      </w:pPr>
      <w:r>
        <w:rPr>
          <w:color w:val="323232"/>
          <w:sz w:val="31"/>
        </w:rPr>
        <w:t>使用胶头滴管后，未经清洗就吸取别的试剂。</w:t>
      </w:r>
    </w:p>
    <w:p>
      <w:pPr>
        <w:pStyle w:val="BodyText"/>
        <w:tabs>
          <w:tab w:val="left" w:pos="1181"/>
          <w:tab w:val="left" w:pos="1899"/>
          <w:tab w:val="left" w:pos="2208"/>
        </w:tabs>
        <w:spacing w:before="71"/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242824</wp:posOffset>
            </wp:positionV>
            <wp:extent cx="520700" cy="25400"/>
            <wp:effectExtent l="0" t="0" r="0" b="0"/>
            <wp:wrapNone/>
            <wp:docPr id="2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49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rFonts w:ascii="Times New Roman" w:eastAsia="Times New Roman"/>
          <w:color w:val="323232"/>
        </w:rPr>
        <w:tab/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color w:val="323232"/>
        </w:rPr>
        <w:t>。</w:t>
      </w:r>
    </w:p>
    <w:p>
      <w:pPr>
        <w:pStyle w:val="ListParagraph"/>
        <w:numPr>
          <w:ilvl w:val="0"/>
          <w:numId w:val="19"/>
        </w:numPr>
        <w:tabs>
          <w:tab w:val="left" w:pos="1267"/>
        </w:tabs>
        <w:spacing w:before="70" w:after="0" w:line="240" w:lineRule="auto"/>
        <w:ind w:left="1266" w:right="0" w:hanging="477"/>
        <w:jc w:val="left"/>
        <w:rPr>
          <w:sz w:val="31"/>
        </w:rPr>
      </w:pPr>
      <w:r>
        <w:rPr>
          <w:color w:val="323232"/>
          <w:sz w:val="31"/>
        </w:rPr>
        <w:t>实验时没有认真核对药品标签。</w:t>
      </w:r>
    </w:p>
    <w:p>
      <w:pPr>
        <w:pStyle w:val="BodyText"/>
        <w:tabs>
          <w:tab w:val="left" w:pos="1181"/>
          <w:tab w:val="left" w:pos="2057"/>
          <w:tab w:val="left" w:pos="2367"/>
        </w:tabs>
        <w:spacing w:before="71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245364</wp:posOffset>
            </wp:positionV>
            <wp:extent cx="622300" cy="25400"/>
            <wp:effectExtent l="0" t="0" r="0" b="0"/>
            <wp:wrapNone/>
            <wp:docPr id="2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0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rFonts w:ascii="Times New Roman" w:eastAsia="Times New Roman"/>
          <w:color w:val="323232"/>
        </w:rPr>
        <w:tab/>
      </w:r>
      <w:r>
        <w:rPr>
          <w:rFonts w:ascii="Times New Roman" w:eastAsia="Times New Roman"/>
          <w:color w:val="323232"/>
          <w:w w:val="102"/>
          <w:u w:val="single" w:color="313131"/>
        </w:rPr>
        <w:t xml:space="preserve"> </w:t>
      </w:r>
      <w:r>
        <w:rPr>
          <w:rFonts w:ascii="Times New Roman" w:eastAsia="Times New Roman"/>
          <w:color w:val="323232"/>
          <w:u w:val="single" w:color="313131"/>
        </w:rPr>
        <w:tab/>
      </w:r>
      <w:r>
        <w:rPr>
          <w:color w:val="323232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1267"/>
        </w:tabs>
        <w:spacing w:before="71" w:after="0" w:line="283" w:lineRule="auto"/>
        <w:ind w:left="160" w:right="427" w:firstLine="629"/>
        <w:jc w:val="both"/>
        <w:rPr>
          <w:sz w:val="31"/>
        </w:rPr>
      </w:pPr>
      <w:r>
        <w:rPr>
          <w:color w:val="323232"/>
          <w:spacing w:val="-4"/>
          <w:sz w:val="31"/>
        </w:rPr>
        <w:t>为保证某些玻璃仪器具有良好的密封性，常把玻璃的接触面处磨毛(也称磨砂)，下</w:t>
      </w:r>
      <w:r>
        <w:rPr>
          <w:color w:val="323232"/>
          <w:spacing w:val="-1"/>
          <w:sz w:val="31"/>
        </w:rPr>
        <w:t>列仪器经过磨毛处理的是( )</w:t>
      </w:r>
    </w:p>
    <w:p>
      <w:pPr>
        <w:pStyle w:val="BodyText"/>
        <w:ind w:left="3660"/>
        <w:rPr>
          <w:sz w:val="20"/>
        </w:rPr>
      </w:pPr>
      <w:r>
        <w:rPr>
          <w:sz w:val="20"/>
        </w:rPr>
        <w:pict>
          <v:group id="_x0000_i1190" style="width:305.75pt;height:133.9pt;mso-position-horizontal-relative:char;mso-position-vertical-relative:line" coordorigin="0,0" coordsize="6115,2678">
            <v:shape id="_x0000_s1191" type="#_x0000_t75" style="width:6033;height:2634;left:28;position:absolute;top:27" stroked="f">
              <v:imagedata r:id="rId65" o:title=""/>
            </v:shape>
            <v:shape id="_x0000_s1192" type="#_x0000_t75" style="width:6115;height:2678;position:absolute" stroked="f">
              <v:imagedata r:id="rId66" o:title=""/>
            </v:shape>
            <w10:wrap type="none"/>
          </v:group>
        </w:pict>
      </w:r>
    </w:p>
    <w:p>
      <w:pPr>
        <w:pStyle w:val="ListParagraph"/>
        <w:numPr>
          <w:ilvl w:val="0"/>
          <w:numId w:val="21"/>
        </w:numPr>
        <w:tabs>
          <w:tab w:val="left" w:pos="1426"/>
        </w:tabs>
        <w:spacing w:before="119" w:after="0" w:line="283" w:lineRule="auto"/>
        <w:ind w:left="160" w:right="419" w:firstLine="629"/>
        <w:jc w:val="both"/>
        <w:rPr>
          <w:sz w:val="31"/>
        </w:rPr>
      </w:pPr>
      <w:r>
        <w:rPr>
          <w:color w:val="323232"/>
          <w:spacing w:val="1"/>
          <w:sz w:val="31"/>
        </w:rPr>
        <w:t>某学生量取液体，视线与液体凹液面的最低处相平，读数为</w:t>
      </w:r>
      <w:r>
        <w:rPr>
          <w:color w:val="323232"/>
          <w:sz w:val="31"/>
        </w:rPr>
        <w:t>30</w:t>
      </w:r>
      <w:r>
        <w:rPr>
          <w:color w:val="323232"/>
          <w:spacing w:val="134"/>
          <w:sz w:val="31"/>
        </w:rPr>
        <w:t xml:space="preserve"> </w:t>
      </w:r>
      <w:r>
        <w:rPr>
          <w:color w:val="323232"/>
          <w:sz w:val="31"/>
        </w:rPr>
        <w:t>mL</w:t>
      </w:r>
      <w:r>
        <w:rPr>
          <w:color w:val="323232"/>
          <w:spacing w:val="-3"/>
          <w:sz w:val="31"/>
        </w:rPr>
        <w:t>，将液体倒出一</w:t>
      </w:r>
      <w:r>
        <w:rPr>
          <w:color w:val="323232"/>
          <w:spacing w:val="-9"/>
          <w:sz w:val="31"/>
        </w:rPr>
        <w:t xml:space="preserve">部分后，俯视读数为 </w:t>
      </w:r>
      <w:r>
        <w:rPr>
          <w:color w:val="323232"/>
          <w:sz w:val="31"/>
        </w:rPr>
        <w:t>20</w:t>
      </w:r>
      <w:r>
        <w:rPr>
          <w:color w:val="323232"/>
          <w:spacing w:val="10"/>
          <w:sz w:val="31"/>
        </w:rPr>
        <w:t xml:space="preserve"> </w:t>
      </w:r>
      <w:r>
        <w:rPr>
          <w:color w:val="323232"/>
          <w:spacing w:val="-3"/>
          <w:sz w:val="31"/>
        </w:rPr>
        <w:t>mL</w:t>
      </w:r>
      <w:r>
        <w:rPr>
          <w:color w:val="323232"/>
          <w:spacing w:val="-1"/>
          <w:sz w:val="31"/>
        </w:rPr>
        <w:t>，则该同学实际倒出的液体体积为( )</w:t>
      </w:r>
    </w:p>
    <w:p>
      <w:pPr>
        <w:pStyle w:val="BodyText"/>
        <w:tabs>
          <w:tab w:val="left" w:pos="3083"/>
          <w:tab w:val="left" w:pos="4024"/>
        </w:tabs>
        <w:spacing w:line="283" w:lineRule="auto"/>
        <w:ind w:right="7060"/>
      </w:pPr>
      <w:r>
        <w:rPr>
          <w:color w:val="323232"/>
        </w:rPr>
        <w:t>A．大于</w:t>
      </w:r>
      <w:r>
        <w:rPr>
          <w:color w:val="323232"/>
          <w:spacing w:val="-74"/>
        </w:rPr>
        <w:t xml:space="preserve"> </w:t>
      </w:r>
      <w:r>
        <w:rPr>
          <w:color w:val="323232"/>
        </w:rPr>
        <w:t>10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mL</w:t>
        <w:tab/>
        <w:tab/>
        <w:t>B．小于</w:t>
      </w:r>
      <w:r>
        <w:rPr>
          <w:color w:val="323232"/>
          <w:spacing w:val="-70"/>
        </w:rPr>
        <w:t xml:space="preserve"> </w:t>
      </w:r>
      <w:r>
        <w:rPr>
          <w:color w:val="323232"/>
        </w:rPr>
        <w:t>10</w:t>
      </w:r>
      <w:r>
        <w:rPr>
          <w:color w:val="323232"/>
          <w:spacing w:val="24"/>
        </w:rPr>
        <w:t xml:space="preserve"> </w:t>
      </w:r>
      <w:r>
        <w:rPr>
          <w:color w:val="323232"/>
          <w:spacing w:val="-8"/>
        </w:rPr>
        <w:t xml:space="preserve">mL </w:t>
      </w:r>
      <w:r>
        <w:rPr>
          <w:color w:val="323232"/>
        </w:rPr>
        <w:t>C．等于</w:t>
      </w:r>
      <w:r>
        <w:rPr>
          <w:color w:val="323232"/>
          <w:spacing w:val="-74"/>
        </w:rPr>
        <w:t xml:space="preserve"> </w:t>
      </w:r>
      <w:r>
        <w:rPr>
          <w:color w:val="323232"/>
        </w:rPr>
        <w:t>10</w:t>
      </w:r>
      <w:r>
        <w:rPr>
          <w:color w:val="323232"/>
          <w:spacing w:val="17"/>
        </w:rPr>
        <w:t xml:space="preserve"> </w:t>
      </w:r>
      <w:r>
        <w:rPr>
          <w:color w:val="323232"/>
        </w:rPr>
        <w:t>mL</w:t>
        <w:tab/>
      </w:r>
      <w:r>
        <w:rPr>
          <w:color w:val="323232"/>
          <w:spacing w:val="-4"/>
        </w:rPr>
        <w:t>D．</w:t>
      </w:r>
      <w:r>
        <w:rPr>
          <w:color w:val="323232"/>
        </w:rPr>
        <w:t>无法确定</w:t>
      </w:r>
    </w:p>
    <w:p>
      <w:pPr>
        <w:pStyle w:val="BodyText"/>
        <w:spacing w:before="4"/>
        <w:ind w:left="0"/>
        <w:rPr>
          <w:sz w:val="36"/>
        </w:rPr>
      </w:pPr>
    </w:p>
    <w:p>
      <w:pPr>
        <w:pStyle w:val="ListParagraph"/>
        <w:numPr>
          <w:ilvl w:val="0"/>
          <w:numId w:val="21"/>
        </w:numPr>
        <w:tabs>
          <w:tab w:val="left" w:pos="1426"/>
        </w:tabs>
        <w:spacing w:before="0" w:after="0" w:line="283" w:lineRule="auto"/>
        <w:ind w:left="160" w:right="400" w:firstLine="629"/>
        <w:jc w:val="both"/>
        <w:rPr>
          <w:sz w:val="31"/>
        </w:rPr>
      </w:pPr>
      <w:r>
        <w:rPr>
          <w:color w:val="323232"/>
          <w:spacing w:val="-7"/>
          <w:sz w:val="31"/>
        </w:rPr>
        <w:t xml:space="preserve">家庭小实验是化学学习的有益拓展。在实验中我们可以选用生活用品来代替一些  </w:t>
      </w:r>
      <w:r>
        <w:rPr>
          <w:color w:val="323232"/>
          <w:spacing w:val="-15"/>
          <w:sz w:val="31"/>
        </w:rPr>
        <w:t>化学仪器，如眼药水瓶可以代替胶头滴管，吸管可以代替导气管等。现有如图所示的医用注射器，请你思考它可以代替哪些常用仪器？请列举两种：</w:t>
      </w:r>
    </w:p>
    <w:p>
      <w:pPr>
        <w:pStyle w:val="BodyText"/>
        <w:ind w:left="6065"/>
        <w:rPr>
          <w:sz w:val="20"/>
        </w:rPr>
      </w:pPr>
      <w:r>
        <w:rPr>
          <w:sz w:val="20"/>
        </w:rPr>
        <w:pict>
          <v:group id="_x0000_i1193" style="width:64.75pt;height:133.5pt;mso-position-horizontal-relative:char;mso-position-vertical-relative:line" coordorigin="0,0" coordsize="1295,2670">
            <v:shape id="_x0000_s1194" type="#_x0000_t75" style="width:1217;height:2636;left:32;position:absolute;top:18" stroked="f">
              <v:imagedata r:id="rId67" o:title=""/>
            </v:shape>
            <v:shape id="_x0000_s1195" type="#_x0000_t75" style="width:1295;height:2670;position:absolute" stroked="f">
              <v:imagedata r:id="rId68" o:title=""/>
            </v:shape>
            <w10:wrap type="none"/>
          </v:group>
        </w:pict>
      </w:r>
    </w:p>
    <w:p>
      <w:pPr>
        <w:pStyle w:val="BodyText"/>
        <w:spacing w:before="1"/>
        <w:ind w:left="0"/>
        <w:rPr>
          <w:sz w:val="12"/>
        </w:rPr>
      </w:pPr>
    </w:p>
    <w:tbl>
      <w:tblPr>
        <w:tblStyle w:val="TableNormal2"/>
        <w:tblW w:w="0" w:type="auto"/>
        <w:jc w:val="left"/>
        <w:tblInd w:w="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8"/>
        <w:gridCol w:w="909"/>
        <w:gridCol w:w="1181"/>
        <w:gridCol w:w="3513"/>
      </w:tblGrid>
      <w:tr>
        <w:tblPrEx>
          <w:tblW w:w="0" w:type="auto"/>
          <w:jc w:val="left"/>
          <w:tblInd w:w="7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0"/>
          <w:jc w:val="left"/>
        </w:trPr>
        <w:tc>
          <w:tcPr>
            <w:tcW w:w="958" w:type="dxa"/>
          </w:tcPr>
          <w:p>
            <w:pPr>
              <w:pStyle w:val="TableParagraph"/>
              <w:tabs>
                <w:tab w:val="left" w:pos="916"/>
              </w:tabs>
              <w:spacing w:before="0" w:line="369" w:lineRule="exact"/>
              <w:ind w:left="50"/>
              <w:jc w:val="left"/>
              <w:rPr>
                <w:rFonts w:ascii="Times New Roman"/>
                <w:sz w:val="31"/>
              </w:rPr>
            </w:pPr>
            <w:r>
              <w:rPr>
                <w:color w:val="323232"/>
                <w:sz w:val="31"/>
              </w:rPr>
              <w:t>(1)</w:t>
            </w:r>
            <w:r>
              <w:rPr>
                <w:rFonts w:ascii="Times New Roman"/>
                <w:color w:val="323232"/>
                <w:sz w:val="31"/>
                <w:u w:val="single" w:color="313131"/>
              </w:rPr>
              <w:t xml:space="preserve"> </w:t>
              <w:tab/>
            </w:r>
          </w:p>
        </w:tc>
        <w:tc>
          <w:tcPr>
            <w:tcW w:w="909" w:type="dxa"/>
          </w:tcPr>
          <w:p>
            <w:pPr>
              <w:pStyle w:val="TableParagraph"/>
              <w:tabs>
                <w:tab w:val="left" w:pos="309"/>
              </w:tabs>
              <w:spacing w:before="0" w:line="369" w:lineRule="exact"/>
              <w:ind w:right="79"/>
              <w:jc w:val="right"/>
              <w:rPr>
                <w:sz w:val="31"/>
              </w:rPr>
            </w:pPr>
            <w:r>
              <w:rPr>
                <w:rFonts w:ascii="Times New Roman" w:eastAsia="Times New Roman"/>
                <w:color w:val="323232"/>
                <w:w w:val="102"/>
                <w:sz w:val="31"/>
                <w:u w:val="single" w:color="313131"/>
              </w:rPr>
              <w:t xml:space="preserve"> </w:t>
            </w:r>
            <w:r>
              <w:rPr>
                <w:rFonts w:ascii="Times New Roman" w:eastAsia="Times New Roman"/>
                <w:color w:val="323232"/>
                <w:sz w:val="31"/>
                <w:u w:val="single" w:color="313131"/>
              </w:rPr>
              <w:tab/>
            </w:r>
            <w:r>
              <w:rPr>
                <w:color w:val="323232"/>
                <w:sz w:val="31"/>
              </w:rPr>
              <w:t>。</w:t>
            </w:r>
          </w:p>
        </w:tc>
        <w:tc>
          <w:tcPr>
            <w:tcW w:w="4694" w:type="dxa"/>
            <w:gridSpan w:val="2"/>
          </w:tcPr>
          <w:p>
            <w:pPr>
              <w:pStyle w:val="TableParagraph"/>
              <w:spacing w:before="0"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958" w:type="dxa"/>
          </w:tcPr>
          <w:p>
            <w:pPr>
              <w:pStyle w:val="TableParagraph"/>
              <w:spacing w:before="19" w:line="240" w:lineRule="auto"/>
              <w:ind w:left="50"/>
              <w:jc w:val="left"/>
              <w:rPr>
                <w:sz w:val="31"/>
              </w:rPr>
            </w:pPr>
            <w:r>
              <w:rPr>
                <w:color w:val="323232"/>
                <w:sz w:val="31"/>
              </w:rPr>
              <w:t>(2)_</w:t>
            </w:r>
          </w:p>
        </w:tc>
        <w:tc>
          <w:tcPr>
            <w:tcW w:w="909" w:type="dxa"/>
          </w:tcPr>
          <w:p>
            <w:pPr>
              <w:pStyle w:val="TableParagraph"/>
              <w:spacing w:before="19" w:line="240" w:lineRule="auto"/>
              <w:ind w:left="42"/>
              <w:jc w:val="left"/>
              <w:rPr>
                <w:sz w:val="31"/>
              </w:rPr>
            </w:pPr>
            <w:r>
              <w:rPr>
                <w:color w:val="323232"/>
                <w:w w:val="102"/>
                <w:sz w:val="31"/>
              </w:rPr>
              <w:t>_</w:t>
            </w:r>
          </w:p>
        </w:tc>
        <w:tc>
          <w:tcPr>
            <w:tcW w:w="1181" w:type="dxa"/>
          </w:tcPr>
          <w:p>
            <w:pPr>
              <w:pStyle w:val="TableParagraph"/>
              <w:spacing w:before="19" w:line="240" w:lineRule="auto"/>
              <w:ind w:left="83"/>
              <w:jc w:val="left"/>
              <w:rPr>
                <w:sz w:val="31"/>
              </w:rPr>
            </w:pPr>
            <w:r>
              <w:rPr>
                <w:color w:val="323232"/>
                <w:sz w:val="31"/>
              </w:rPr>
              <w:t>_。</w:t>
            </w:r>
          </w:p>
        </w:tc>
        <w:tc>
          <w:tcPr>
            <w:tcW w:w="3513" w:type="dxa"/>
          </w:tcPr>
          <w:p>
            <w:pPr>
              <w:pStyle w:val="TableParagraph"/>
              <w:spacing w:before="0" w:line="240" w:lineRule="auto"/>
              <w:jc w:val="left"/>
              <w:rPr>
                <w:sz w:val="38"/>
              </w:rPr>
            </w:pPr>
          </w:p>
          <w:p>
            <w:pPr>
              <w:pStyle w:val="TableParagraph"/>
              <w:spacing w:before="0" w:line="240" w:lineRule="auto"/>
              <w:ind w:left="480"/>
              <w:jc w:val="left"/>
              <w:rPr>
                <w:b/>
                <w:sz w:val="31"/>
              </w:rPr>
            </w:pPr>
            <w:r>
              <w:rPr>
                <w:b/>
                <w:color w:val="FF0000"/>
                <w:sz w:val="31"/>
              </w:rPr>
              <w:t>参考答案</w:t>
            </w:r>
          </w:p>
        </w:tc>
      </w:tr>
      <w:tr>
        <w:tblPrEx>
          <w:tblW w:w="0" w:type="auto"/>
          <w:jc w:val="left"/>
          <w:tblInd w:w="7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958" w:type="dxa"/>
          </w:tcPr>
          <w:p>
            <w:pPr>
              <w:pStyle w:val="TableParagraph"/>
              <w:spacing w:before="25"/>
              <w:ind w:left="50"/>
              <w:jc w:val="left"/>
              <w:rPr>
                <w:sz w:val="31"/>
              </w:rPr>
            </w:pPr>
            <w:r>
              <w:rPr>
                <w:color w:val="323232"/>
                <w:sz w:val="31"/>
              </w:rPr>
              <w:t>1．D</w:t>
            </w:r>
          </w:p>
        </w:tc>
        <w:tc>
          <w:tcPr>
            <w:tcW w:w="909" w:type="dxa"/>
          </w:tcPr>
          <w:p>
            <w:pPr>
              <w:pStyle w:val="TableParagraph"/>
              <w:spacing w:before="25"/>
              <w:ind w:right="79"/>
              <w:jc w:val="right"/>
              <w:rPr>
                <w:sz w:val="31"/>
              </w:rPr>
            </w:pPr>
            <w:r>
              <w:rPr>
                <w:color w:val="323232"/>
                <w:sz w:val="31"/>
              </w:rPr>
              <w:t>2．A</w:t>
            </w:r>
          </w:p>
        </w:tc>
        <w:tc>
          <w:tcPr>
            <w:tcW w:w="1181" w:type="dxa"/>
          </w:tcPr>
          <w:p>
            <w:pPr>
              <w:pStyle w:val="TableParagraph"/>
              <w:spacing w:before="25"/>
              <w:ind w:left="393"/>
              <w:jc w:val="left"/>
              <w:rPr>
                <w:sz w:val="31"/>
              </w:rPr>
            </w:pPr>
            <w:r>
              <w:rPr>
                <w:color w:val="323232"/>
                <w:sz w:val="31"/>
              </w:rPr>
              <w:t>3．D</w:t>
            </w:r>
          </w:p>
        </w:tc>
        <w:tc>
          <w:tcPr>
            <w:tcW w:w="3513" w:type="dxa"/>
          </w:tcPr>
          <w:p>
            <w:pPr>
              <w:pStyle w:val="TableParagraph"/>
              <w:tabs>
                <w:tab w:val="left" w:pos="1416"/>
                <w:tab w:val="left" w:pos="2838"/>
              </w:tabs>
              <w:spacing w:before="25"/>
              <w:ind w:left="160"/>
              <w:jc w:val="left"/>
              <w:rPr>
                <w:sz w:val="31"/>
              </w:rPr>
            </w:pPr>
            <w:r>
              <w:rPr>
                <w:color w:val="323232"/>
                <w:spacing w:val="-4"/>
                <w:sz w:val="31"/>
              </w:rPr>
              <w:t>4．C</w:t>
              <w:tab/>
            </w:r>
            <w:r>
              <w:rPr>
                <w:color w:val="323232"/>
                <w:sz w:val="31"/>
              </w:rPr>
              <w:t>5．</w:t>
            </w:r>
            <w:r>
              <w:rPr>
                <w:color w:val="323232"/>
                <w:spacing w:val="7"/>
                <w:sz w:val="31"/>
              </w:rPr>
              <w:t xml:space="preserve"> </w:t>
            </w:r>
            <w:r>
              <w:rPr>
                <w:color w:val="323232"/>
                <w:sz w:val="31"/>
              </w:rPr>
              <w:t>C</w:t>
              <w:tab/>
            </w:r>
            <w:r>
              <w:rPr>
                <w:color w:val="323232"/>
                <w:spacing w:val="-3"/>
                <w:sz w:val="31"/>
              </w:rPr>
              <w:t>6．D</w:t>
            </w:r>
          </w:p>
        </w:tc>
      </w:tr>
    </w:tbl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https://d.book118.com/038013061054006037</w:t>
        </w:r>
      </w:hyperlink>
    </w:p>
    <w:p>
      <w:pPr>
        <w:spacing w:after="0"/>
        <w:jc w:val="left"/>
        <w:rPr>
          <w:sz w:val="31"/>
        </w:rPr>
      </w:pPr>
    </w:p>
    <w:sectPr>
      <w:headerReference w:type="default" r:id="rId70"/>
      <w:pgSz w:w="17860" w:h="25260"/>
      <w:pgMar w:top="1840" w:right="2260" w:bottom="280" w:left="2540" w:header="1140" w:footer="0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49" style="mso-position-horizontal-relative:page;mso-position-vertical-relative:page;position:absolute;z-index:-251658240" from="132pt,66pt" to="762pt,66pt" stroked="t" strokecolor="black" strokeweight="2pt">
          <v:stroke dashstyle="solid"/>
        </v:lin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0" style="mso-position-horizontal-relative:page;mso-position-vertical-relative:page;position:absolute;z-index:-251657216" from="132pt,66pt" to="762pt,66pt" stroked="t" strokecolor="black" strokeweight="2pt">
          <v:stroke dashstyle="solid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1" style="mso-position-horizontal-relative:page;mso-position-vertical-relative:page;position:absolute;z-index:-251656192" from="132pt,66pt" to="762pt,66pt" stroked="t" strokecolor="black" strokeweight="2pt">
          <v:stroke dashstyle="solid"/>
        </v:lin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2" style="mso-position-horizontal-relative:page;mso-position-vertical-relative:page;position:absolute;z-index:-251655168" from="132pt,66pt" to="762pt,66pt" stroked="t" strokecolor="black" strokeweight="2pt">
          <v:stroke dashstyle="solid"/>
        </v:lin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3" style="mso-position-horizontal-relative:page;mso-position-vertical-relative:page;position:absolute;z-index:-251654144" from="132pt,66pt" to="762pt,66pt" stroked="t" strokecolor="black" strokeweight="2pt">
          <v:stroke dashstyle="solid"/>
        </v:lin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4" style="mso-position-horizontal-relative:page;mso-position-vertical-relative:page;position:absolute;z-index:-251653120" from="132pt,66pt" to="762pt,66pt" stroked="t" strokecolor="black" strokeweight="2pt">
          <v:stroke dashstyle="solid"/>
        </v:lin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5" style="mso-position-horizontal-relative:page;mso-position-vertical-relative:page;position:absolute;z-index:-251652096" from="132pt,66pt" to="762pt,66pt" stroked="t" strokecolor="black" strokeweight="2pt">
          <v:stroke dashstyle="solid"/>
        </v:lin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6" style="mso-position-horizontal-relative:page;mso-position-vertical-relative:page;position:absolute;z-index:-251651072" from="132pt,66pt" to="762pt,66pt" stroked="t" strokecolor="black" strokeweight="2pt">
          <v:stroke dashstyle="solid"/>
        </v:lin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7" style="mso-position-horizontal-relative:page;mso-position-vertical-relative:page;position:absolute;z-index:-251650048" from="132pt,66pt" to="762pt,66pt" stroked="t" strokecolor="black" strokeweight="2pt">
          <v:stroke dashstyle="solid"/>
        </v:lin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8" style="mso-position-horizontal-relative:page;mso-position-vertical-relative:page;position:absolute;z-index:-251649024" from="132pt,66pt" to="762pt,66pt" stroked="t" strokecolor="black" strokeweight="2pt">
          <v:stroke dashstyle="solid"/>
        </v:lin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59" style="mso-position-horizontal-relative:page;mso-position-vertical-relative:page;position:absolute;z-index:-251648000" from="132pt,66pt" to="762pt,66pt" stroked="t" strokecolor="black" strokeweight="2pt">
          <v:stroke dashstyle="solid"/>
        </v:lin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line id="_x0000_s2060" style="mso-position-horizontal-relative:page;mso-position-vertical-relative:page;position:absolute;z-index:-251646976" from="132pt,66pt" to="762pt,66pt" stroked="t" strokecolor="black" strokeweight="2pt">
          <v:stroke dashstyle="solid"/>
        </v:lin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732F1"/>
    <w:multiLevelType w:val="hybridMultilevel"/>
    <w:tmpl w:val="00000000"/>
    <w:lvl w:ilvl="0">
      <w:start w:val="4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1">
    <w:nsid w:val="02081E22"/>
    <w:multiLevelType w:val="hybridMultilevel"/>
    <w:tmpl w:val="00000000"/>
    <w:lvl w:ilvl="0">
      <w:start w:val="7"/>
      <w:numFmt w:val="decimal"/>
      <w:lvlText w:val="%1."/>
      <w:lvlJc w:val="left"/>
      <w:pPr>
        <w:ind w:left="16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425" w:hanging="477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3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41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22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583" w:hanging="477"/>
      </w:pPr>
      <w:rPr>
        <w:rFonts w:hint="default"/>
      </w:rPr>
    </w:lvl>
  </w:abstractNum>
  <w:abstractNum w:abstractNumId="2">
    <w:nsid w:val="0414AC82"/>
    <w:multiLevelType w:val="hybridMultilevel"/>
    <w:tmpl w:val="00000000"/>
    <w:lvl w:ilvl="0">
      <w:start w:val="8"/>
      <w:numFmt w:val="decimal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4"/>
      <w:numFmt w:val="decimal"/>
      <w:lvlText w:val="%2."/>
      <w:lvlJc w:val="left"/>
      <w:pPr>
        <w:ind w:left="790" w:hanging="477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7"/>
      <w:numFmt w:val="decimal"/>
      <w:lvlText w:val="%3."/>
      <w:lvlJc w:val="left"/>
      <w:pPr>
        <w:ind w:left="1425" w:hanging="477"/>
        <w:jc w:val="right"/>
      </w:pPr>
      <w:rPr>
        <w:rFonts w:ascii="幼圆" w:eastAsia="幼圆" w:hAnsi="幼圆" w:cs="幼圆" w:hint="default"/>
        <w:w w:val="81"/>
        <w:sz w:val="29"/>
        <w:szCs w:val="29"/>
      </w:rPr>
    </w:lvl>
    <w:lvl w:ilvl="3">
      <w:start w:val="0"/>
      <w:numFmt w:val="bullet"/>
      <w:lvlText w:val="•"/>
      <w:lvlJc w:val="left"/>
      <w:pPr>
        <w:ind w:left="287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2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94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49" w:hanging="477"/>
      </w:pPr>
      <w:rPr>
        <w:rFonts w:hint="default"/>
      </w:rPr>
    </w:lvl>
  </w:abstractNum>
  <w:abstractNum w:abstractNumId="3">
    <w:nsid w:val="043A8737"/>
    <w:multiLevelType w:val="hybridMultilevel"/>
    <w:tmpl w:val="00000000"/>
    <w:lvl w:ilvl="0">
      <w:start w:val="2"/>
      <w:numFmt w:val="decimal"/>
      <w:lvlText w:val="%1."/>
      <w:lvlJc w:val="left"/>
      <w:pPr>
        <w:ind w:left="16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5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7" w:hanging="477"/>
      </w:pPr>
      <w:rPr>
        <w:rFonts w:hint="default"/>
      </w:rPr>
    </w:lvl>
  </w:abstractNum>
  <w:abstractNum w:abstractNumId="4">
    <w:nsid w:val="057416BC"/>
    <w:multiLevelType w:val="hybridMultilevel"/>
    <w:tmpl w:val="00000000"/>
    <w:lvl w:ilvl="0">
      <w:start w:val="7"/>
      <w:numFmt w:val="decimal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spacing w:val="-159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579" w:hanging="630"/>
        <w:jc w:val="right"/>
      </w:pPr>
      <w:rPr>
        <w:rFonts w:ascii="幼圆" w:eastAsia="幼圆" w:hAnsi="幼圆" w:cs="幼圆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8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8" w:hanging="630"/>
      </w:pPr>
      <w:rPr>
        <w:rFonts w:hint="default"/>
      </w:rPr>
    </w:lvl>
  </w:abstractNum>
  <w:abstractNum w:abstractNumId="5">
    <w:nsid w:val="0EB5E1D7"/>
    <w:multiLevelType w:val="hybridMultilevel"/>
    <w:tmpl w:val="00000000"/>
    <w:lvl w:ilvl="0">
      <w:start w:val="1"/>
      <w:numFmt w:val="decimal"/>
      <w:lvlText w:val="(%1)"/>
      <w:lvlJc w:val="left"/>
      <w:pPr>
        <w:ind w:left="142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8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634"/>
      </w:pPr>
      <w:rPr>
        <w:rFonts w:hint="default"/>
      </w:rPr>
    </w:lvl>
  </w:abstractNum>
  <w:abstractNum w:abstractNumId="6">
    <w:nsid w:val="0EC469C4"/>
    <w:multiLevelType w:val="hybridMultilevel"/>
    <w:tmpl w:val="00000000"/>
    <w:lvl w:ilvl="0">
      <w:start w:val="6"/>
      <w:numFmt w:val="decimal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7" w:hanging="477"/>
      </w:pPr>
      <w:rPr>
        <w:rFonts w:hint="default"/>
      </w:rPr>
    </w:lvl>
  </w:abstractNum>
  <w:abstractNum w:abstractNumId="7">
    <w:nsid w:val="0EEF8786"/>
    <w:multiLevelType w:val="hybridMultilevel"/>
    <w:tmpl w:val="00000000"/>
    <w:lvl w:ilvl="0">
      <w:start w:val="2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8">
    <w:nsid w:val="10A212D7"/>
    <w:multiLevelType w:val="hybridMultilevel"/>
    <w:tmpl w:val="00000000"/>
    <w:lvl w:ilvl="0">
      <w:start w:val="1"/>
      <w:numFmt w:val="decimal"/>
      <w:lvlText w:val="(%1)"/>
      <w:lvlJc w:val="left"/>
      <w:pPr>
        <w:ind w:left="132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9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6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1" w:hanging="477"/>
      </w:pPr>
      <w:rPr>
        <w:rFonts w:hint="default"/>
      </w:rPr>
    </w:lvl>
  </w:abstractNum>
  <w:abstractNum w:abstractNumId="9">
    <w:nsid w:val="10F76D2D"/>
    <w:multiLevelType w:val="hybridMultilevel"/>
    <w:tmpl w:val="00000000"/>
    <w:lvl w:ilvl="0">
      <w:start w:val="1"/>
      <w:numFmt w:val="decimal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2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9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0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37" w:hanging="477"/>
      </w:pPr>
      <w:rPr>
        <w:rFonts w:hint="default"/>
      </w:rPr>
    </w:lvl>
  </w:abstractNum>
  <w:abstractNum w:abstractNumId="10">
    <w:nsid w:val="119EAC1A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color w:val="32323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11">
    <w:nsid w:val="1298EF85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12">
    <w:nsid w:val="136F0FAC"/>
    <w:multiLevelType w:val="hybridMultilevel"/>
    <w:tmpl w:val="00000000"/>
    <w:lvl w:ilvl="0">
      <w:start w:val="7"/>
      <w:numFmt w:val="decimal"/>
      <w:lvlText w:val="%1."/>
      <w:lvlJc w:val="left"/>
      <w:pPr>
        <w:ind w:left="142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8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634"/>
      </w:pPr>
      <w:rPr>
        <w:rFonts w:hint="default"/>
      </w:rPr>
    </w:lvl>
  </w:abstractNum>
  <w:abstractNum w:abstractNumId="13">
    <w:nsid w:val="1AFB0BBB"/>
    <w:multiLevelType w:val="hybridMultilevel"/>
    <w:tmpl w:val="00000000"/>
    <w:lvl w:ilvl="0">
      <w:start w:val="8"/>
      <w:numFmt w:val="decimal"/>
      <w:lvlText w:val="%1."/>
      <w:lvlJc w:val="left"/>
      <w:pPr>
        <w:ind w:left="16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4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9" w:hanging="477"/>
      </w:pPr>
      <w:rPr>
        <w:rFonts w:hint="default"/>
      </w:rPr>
    </w:lvl>
  </w:abstractNum>
  <w:abstractNum w:abstractNumId="14">
    <w:nsid w:val="21086123"/>
    <w:multiLevelType w:val="hybridMultilevel"/>
    <w:tmpl w:val="00000000"/>
    <w:lvl w:ilvl="0">
      <w:start w:val="3"/>
      <w:numFmt w:val="decimal"/>
      <w:lvlText w:val="(%1)"/>
      <w:lvlJc w:val="left"/>
      <w:pPr>
        <w:ind w:left="1424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8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634"/>
      </w:pPr>
      <w:rPr>
        <w:rFonts w:hint="default"/>
      </w:rPr>
    </w:lvl>
  </w:abstractNum>
  <w:abstractNum w:abstractNumId="15">
    <w:nsid w:val="24802BFE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16">
    <w:nsid w:val="27BBE078"/>
    <w:multiLevelType w:val="hybridMultilevel"/>
    <w:tmpl w:val="00000000"/>
    <w:lvl w:ilvl="0">
      <w:start w:val="4"/>
      <w:numFmt w:val="decimal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17">
    <w:nsid w:val="2AEEE5EC"/>
    <w:multiLevelType w:val="hybridMultilevel"/>
    <w:tmpl w:val="00000000"/>
    <w:lvl w:ilvl="0">
      <w:start w:val="5"/>
      <w:numFmt w:val="decimal"/>
      <w:lvlText w:val="%1."/>
      <w:lvlJc w:val="left"/>
      <w:pPr>
        <w:ind w:left="790" w:hanging="477"/>
        <w:jc w:val="left"/>
      </w:pPr>
      <w:rPr>
        <w:rFonts w:ascii="幼圆" w:eastAsia="幼圆" w:hAnsi="幼圆" w:cs="幼圆" w:hint="default"/>
        <w:spacing w:val="-7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77"/>
      </w:pPr>
      <w:rPr>
        <w:rFonts w:hint="default"/>
      </w:rPr>
    </w:lvl>
  </w:abstractNum>
  <w:abstractNum w:abstractNumId="18">
    <w:nsid w:val="2BE5098C"/>
    <w:multiLevelType w:val="hybridMultilevel"/>
    <w:tmpl w:val="00000000"/>
    <w:lvl w:ilvl="0">
      <w:start w:val="1"/>
      <w:numFmt w:val="upperLetter"/>
      <w:lvlText w:val="%1."/>
      <w:lvlJc w:val="left"/>
      <w:pPr>
        <w:ind w:left="79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77"/>
      </w:pPr>
      <w:rPr>
        <w:rFonts w:hint="default"/>
      </w:rPr>
    </w:lvl>
  </w:abstractNum>
  <w:abstractNum w:abstractNumId="19">
    <w:nsid w:val="40EF49BC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20">
    <w:nsid w:val="42A66F7D"/>
    <w:multiLevelType w:val="hybridMultilevel"/>
    <w:tmpl w:val="00000000"/>
    <w:lvl w:ilvl="0">
      <w:start w:val="2"/>
      <w:numFmt w:val="decimal"/>
      <w:lvlText w:val="(%1)"/>
      <w:lvlJc w:val="left"/>
      <w:pPr>
        <w:ind w:left="1579" w:hanging="789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27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3" w:hanging="789"/>
      </w:pPr>
      <w:rPr>
        <w:rFonts w:hint="default"/>
      </w:rPr>
    </w:lvl>
  </w:abstractNum>
  <w:abstractNum w:abstractNumId="21">
    <w:nsid w:val="474E33EE"/>
    <w:multiLevelType w:val="hybridMultilevel"/>
    <w:tmpl w:val="00000000"/>
    <w:lvl w:ilvl="0">
      <w:start w:val="7"/>
      <w:numFmt w:val="decimal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color w:val="32323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22">
    <w:nsid w:val="49DD33D8"/>
    <w:multiLevelType w:val="hybridMultilevel"/>
    <w:tmpl w:val="00000000"/>
    <w:lvl w:ilvl="0">
      <w:start w:val="2"/>
      <w:numFmt w:val="decimal"/>
      <w:lvlText w:val="(%1)"/>
      <w:lvlJc w:val="left"/>
      <w:pPr>
        <w:ind w:left="1579" w:hanging="789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27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3" w:hanging="789"/>
      </w:pPr>
      <w:rPr>
        <w:rFonts w:hint="default"/>
      </w:rPr>
    </w:lvl>
  </w:abstractNum>
  <w:abstractNum w:abstractNumId="23">
    <w:nsid w:val="4AB3D5D4"/>
    <w:multiLevelType w:val="hybridMultilevel"/>
    <w:tmpl w:val="00000000"/>
    <w:lvl w:ilvl="0">
      <w:start w:val="4"/>
      <w:numFmt w:val="decimal"/>
      <w:lvlText w:val="%1."/>
      <w:lvlJc w:val="left"/>
      <w:pPr>
        <w:ind w:left="1266" w:hanging="477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24">
    <w:nsid w:val="5123E354"/>
    <w:multiLevelType w:val="hybridMultilevel"/>
    <w:tmpl w:val="00000000"/>
    <w:lvl w:ilvl="0">
      <w:start w:val="11"/>
      <w:numFmt w:val="decimal"/>
      <w:lvlText w:val="%1."/>
      <w:lvlJc w:val="left"/>
      <w:pPr>
        <w:ind w:left="1425" w:hanging="635"/>
        <w:jc w:val="left"/>
      </w:pPr>
      <w:rPr>
        <w:rFonts w:ascii="幼圆" w:eastAsia="幼圆" w:hAnsi="幼圆" w:cs="幼圆" w:hint="default"/>
        <w:spacing w:val="-5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3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4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75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1" w:hanging="635"/>
      </w:pPr>
      <w:rPr>
        <w:rFonts w:hint="default"/>
      </w:rPr>
    </w:lvl>
  </w:abstractNum>
  <w:abstractNum w:abstractNumId="25">
    <w:nsid w:val="54E86947"/>
    <w:multiLevelType w:val="hybridMultilevel"/>
    <w:tmpl w:val="00000000"/>
    <w:lvl w:ilvl="0">
      <w:start w:val="1"/>
      <w:numFmt w:val="upperLetter"/>
      <w:lvlText w:val="%1."/>
      <w:lvlJc w:val="left"/>
      <w:pPr>
        <w:ind w:left="79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77"/>
      </w:pPr>
      <w:rPr>
        <w:rFonts w:hint="default"/>
      </w:rPr>
    </w:lvl>
  </w:abstractNum>
  <w:abstractNum w:abstractNumId="26">
    <w:nsid w:val="57D68CBB"/>
    <w:multiLevelType w:val="hybridMultilevel"/>
    <w:tmpl w:val="00000000"/>
    <w:lvl w:ilvl="0">
      <w:start w:val="8"/>
      <w:numFmt w:val="decimal"/>
      <w:lvlText w:val="%1."/>
      <w:lvlJc w:val="left"/>
      <w:pPr>
        <w:ind w:left="160" w:hanging="477"/>
        <w:jc w:val="left"/>
      </w:pPr>
      <w:rPr>
        <w:rFonts w:ascii="幼圆" w:eastAsia="幼圆" w:hAnsi="幼圆" w:cs="幼圆" w:hint="default"/>
        <w:spacing w:val="-206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938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48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8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3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88" w:hanging="477"/>
      </w:pPr>
      <w:rPr>
        <w:rFonts w:hint="default"/>
      </w:rPr>
    </w:lvl>
  </w:abstractNum>
  <w:abstractNum w:abstractNumId="27">
    <w:nsid w:val="5B1F1636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425" w:hanging="477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3" w:hanging="477"/>
      </w:pPr>
      <w:rPr>
        <w:rFonts w:hint="default"/>
      </w:rPr>
    </w:lvl>
  </w:abstractNum>
  <w:abstractNum w:abstractNumId="28">
    <w:nsid w:val="5D552628"/>
    <w:multiLevelType w:val="hybridMultilevel"/>
    <w:tmpl w:val="00000000"/>
    <w:lvl w:ilvl="0">
      <w:start w:val="4"/>
      <w:numFmt w:val="decimal"/>
      <w:lvlText w:val="%1."/>
      <w:lvlJc w:val="left"/>
      <w:pPr>
        <w:ind w:left="160" w:hanging="75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49" w:hanging="7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7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9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9" w:hanging="756"/>
      </w:pPr>
      <w:rPr>
        <w:rFonts w:hint="default"/>
      </w:rPr>
    </w:lvl>
  </w:abstractNum>
  <w:abstractNum w:abstractNumId="29">
    <w:nsid w:val="5E63373C"/>
    <w:multiLevelType w:val="hybridMultilevel"/>
    <w:tmpl w:val="00000000"/>
    <w:lvl w:ilvl="0">
      <w:start w:val="2"/>
      <w:numFmt w:val="decimal"/>
      <w:lvlText w:val="(%1)"/>
      <w:lvlJc w:val="left"/>
      <w:pPr>
        <w:ind w:left="79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0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15" w:hanging="477"/>
      </w:pPr>
      <w:rPr>
        <w:rFonts w:hint="default"/>
      </w:rPr>
    </w:lvl>
  </w:abstractNum>
  <w:abstractNum w:abstractNumId="30">
    <w:nsid w:val="5FBCD7E5"/>
    <w:multiLevelType w:val="hybridMultilevel"/>
    <w:tmpl w:val="00000000"/>
    <w:lvl w:ilvl="0">
      <w:start w:val="1"/>
      <w:numFmt w:val="decimal"/>
      <w:lvlText w:val="(%1)"/>
      <w:lvlJc w:val="left"/>
      <w:pPr>
        <w:ind w:left="16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4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9" w:hanging="477"/>
      </w:pPr>
      <w:rPr>
        <w:rFonts w:hint="default"/>
      </w:rPr>
    </w:lvl>
  </w:abstractNum>
  <w:abstractNum w:abstractNumId="31">
    <w:nsid w:val="5FEC4E32"/>
    <w:multiLevelType w:val="hybridMultilevel"/>
    <w:tmpl w:val="00000000"/>
    <w:lvl w:ilvl="0">
      <w:start w:val="8"/>
      <w:numFmt w:val="decimal"/>
      <w:lvlText w:val="%1."/>
      <w:lvlJc w:val="left"/>
      <w:pPr>
        <w:ind w:left="16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4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3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8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9" w:hanging="477"/>
      </w:pPr>
      <w:rPr>
        <w:rFonts w:hint="default"/>
      </w:rPr>
    </w:lvl>
  </w:abstractNum>
  <w:abstractNum w:abstractNumId="32">
    <w:nsid w:val="626489C6"/>
    <w:multiLevelType w:val="hybridMultilevel"/>
    <w:tmpl w:val="00000000"/>
    <w:lvl w:ilvl="0">
      <w:start w:val="5"/>
      <w:numFmt w:val="decimal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color w:val="32323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33">
    <w:nsid w:val="6307CE2C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34">
    <w:nsid w:val="6359F9E0"/>
    <w:multiLevelType w:val="hybridMultilevel"/>
    <w:tmpl w:val="00000000"/>
    <w:lvl w:ilvl="0">
      <w:start w:val="6"/>
      <w:numFmt w:val="decimal"/>
      <w:lvlText w:val="%1."/>
      <w:lvlJc w:val="left"/>
      <w:pPr>
        <w:ind w:left="790" w:hanging="476"/>
        <w:jc w:val="righ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80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6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4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8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10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5" w:hanging="476"/>
      </w:pPr>
      <w:rPr>
        <w:rFonts w:hint="default"/>
      </w:rPr>
    </w:lvl>
  </w:abstractNum>
  <w:abstractNum w:abstractNumId="35">
    <w:nsid w:val="684CB075"/>
    <w:multiLevelType w:val="hybridMultilevel"/>
    <w:tmpl w:val="00000000"/>
    <w:lvl w:ilvl="0">
      <w:start w:val="2"/>
      <w:numFmt w:val="decimal"/>
      <w:lvlText w:val="(%1)"/>
      <w:lvlJc w:val="left"/>
      <w:pPr>
        <w:ind w:left="1579" w:hanging="789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27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2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3" w:hanging="789"/>
      </w:pPr>
      <w:rPr>
        <w:rFonts w:hint="default"/>
      </w:rPr>
    </w:lvl>
  </w:abstractNum>
  <w:abstractNum w:abstractNumId="36">
    <w:nsid w:val="68F9A10F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37">
    <w:nsid w:val="6A602A34"/>
    <w:multiLevelType w:val="hybridMultilevel"/>
    <w:tmpl w:val="00000000"/>
    <w:lvl w:ilvl="0">
      <w:start w:val="1"/>
      <w:numFmt w:val="decimal"/>
      <w:lvlText w:val="(%1)"/>
      <w:lvlJc w:val="left"/>
      <w:pPr>
        <w:ind w:left="1266" w:hanging="477"/>
        <w:jc w:val="left"/>
      </w:pPr>
      <w:rPr>
        <w:rFonts w:ascii="幼圆" w:eastAsia="幼圆" w:hAnsi="幼圆" w:cs="幼圆" w:hint="default"/>
        <w:color w:val="32323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38">
    <w:nsid w:val="6D82E88D"/>
    <w:multiLevelType w:val="hybridMultilevel"/>
    <w:tmpl w:val="00000000"/>
    <w:lvl w:ilvl="0">
      <w:start w:val="2"/>
      <w:numFmt w:val="upperLetter"/>
      <w:lvlText w:val="%1."/>
      <w:lvlJc w:val="left"/>
      <w:pPr>
        <w:ind w:left="1266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477"/>
      </w:pPr>
      <w:rPr>
        <w:rFonts w:hint="default"/>
      </w:rPr>
    </w:lvl>
  </w:abstractNum>
  <w:abstractNum w:abstractNumId="39">
    <w:nsid w:val="6EB564CB"/>
    <w:multiLevelType w:val="hybridMultilevel"/>
    <w:tmpl w:val="00000000"/>
    <w:lvl w:ilvl="0">
      <w:start w:val="1"/>
      <w:numFmt w:val="upperLetter"/>
      <w:lvlText w:val="%1."/>
      <w:lvlJc w:val="left"/>
      <w:pPr>
        <w:ind w:left="79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77"/>
      </w:pPr>
      <w:rPr>
        <w:rFonts w:hint="default"/>
      </w:rPr>
    </w:lvl>
  </w:abstractNum>
  <w:abstractNum w:abstractNumId="40">
    <w:nsid w:val="73710CB8"/>
    <w:multiLevelType w:val="hybridMultilevel"/>
    <w:tmpl w:val="00000000"/>
    <w:lvl w:ilvl="0">
      <w:start w:val="1"/>
      <w:numFmt w:val="decimal"/>
      <w:lvlText w:val="(%1)"/>
      <w:lvlJc w:val="left"/>
      <w:pPr>
        <w:ind w:left="1741" w:hanging="951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1479" w:hanging="477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2"/>
      <w:numFmt w:val="decimal"/>
      <w:lvlText w:val="(%3)"/>
      <w:lvlJc w:val="left"/>
      <w:pPr>
        <w:ind w:left="1579" w:hanging="630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315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6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8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9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14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29" w:hanging="630"/>
      </w:pPr>
      <w:rPr>
        <w:rFonts w:hint="default"/>
      </w:rPr>
    </w:lvl>
  </w:abstractNum>
  <w:abstractNum w:abstractNumId="41">
    <w:nsid w:val="74EB1D20"/>
    <w:multiLevelType w:val="hybridMultilevel"/>
    <w:tmpl w:val="00000000"/>
    <w:lvl w:ilvl="0">
      <w:start w:val="10"/>
      <w:numFmt w:val="decimal"/>
      <w:lvlText w:val="%1."/>
      <w:lvlJc w:val="left"/>
      <w:pPr>
        <w:ind w:left="1425" w:hanging="635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6"/>
      <w:numFmt w:val="decimal"/>
      <w:lvlText w:val="%2."/>
      <w:lvlJc w:val="left"/>
      <w:pPr>
        <w:ind w:left="790" w:hanging="477"/>
        <w:jc w:val="right"/>
      </w:pPr>
      <w:rPr>
        <w:rFonts w:ascii="幼圆" w:eastAsia="幼圆" w:hAnsi="幼圆" w:cs="幼圆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7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0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9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9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8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3" w:hanging="477"/>
      </w:pPr>
      <w:rPr>
        <w:rFonts w:hint="default"/>
      </w:rPr>
    </w:lvl>
  </w:abstractNum>
  <w:abstractNum w:abstractNumId="42">
    <w:nsid w:val="7CEBF918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77"/>
      </w:pPr>
      <w:rPr>
        <w:rFonts w:hint="default"/>
      </w:rPr>
    </w:lvl>
  </w:abstractNum>
  <w:abstractNum w:abstractNumId="43">
    <w:nsid w:val="7E57F81A"/>
    <w:multiLevelType w:val="hybridMultilevel"/>
    <w:tmpl w:val="00000000"/>
    <w:lvl w:ilvl="0">
      <w:start w:val="1"/>
      <w:numFmt w:val="decimal"/>
      <w:lvlText w:val="%1."/>
      <w:lvlJc w:val="left"/>
      <w:pPr>
        <w:ind w:left="790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7" w:hanging="477"/>
      </w:pPr>
      <w:rPr>
        <w:rFonts w:hint="default"/>
      </w:rPr>
    </w:lvl>
  </w:abstractNum>
  <w:num w:numId="1">
    <w:abstractNumId w:val="42"/>
  </w:num>
  <w:num w:numId="2">
    <w:abstractNumId w:val="41"/>
  </w:num>
  <w:num w:numId="3">
    <w:abstractNumId w:val="7"/>
  </w:num>
  <w:num w:numId="4">
    <w:abstractNumId w:val="12"/>
  </w:num>
  <w:num w:numId="5">
    <w:abstractNumId w:val="29"/>
  </w:num>
  <w:num w:numId="6">
    <w:abstractNumId w:val="39"/>
  </w:num>
  <w:num w:numId="7">
    <w:abstractNumId w:val="2"/>
  </w:num>
  <w:num w:numId="8">
    <w:abstractNumId w:val="30"/>
  </w:num>
  <w:num w:numId="9">
    <w:abstractNumId w:val="1"/>
  </w:num>
  <w:num w:numId="10">
    <w:abstractNumId w:val="3"/>
  </w:num>
  <w:num w:numId="11">
    <w:abstractNumId w:val="0"/>
  </w:num>
  <w:num w:numId="12">
    <w:abstractNumId w:val="19"/>
  </w:num>
  <w:num w:numId="13">
    <w:abstractNumId w:val="15"/>
  </w:num>
  <w:num w:numId="14">
    <w:abstractNumId w:val="23"/>
  </w:num>
  <w:num w:numId="15">
    <w:abstractNumId w:val="11"/>
  </w:num>
  <w:num w:numId="16">
    <w:abstractNumId w:val="13"/>
  </w:num>
  <w:num w:numId="17">
    <w:abstractNumId w:val="33"/>
  </w:num>
  <w:num w:numId="18">
    <w:abstractNumId w:val="34"/>
  </w:num>
  <w:num w:numId="19">
    <w:abstractNumId w:val="37"/>
  </w:num>
  <w:num w:numId="20">
    <w:abstractNumId w:val="10"/>
  </w:num>
  <w:num w:numId="21">
    <w:abstractNumId w:val="21"/>
  </w:num>
  <w:num w:numId="22">
    <w:abstractNumId w:val="32"/>
  </w:num>
  <w:num w:numId="23">
    <w:abstractNumId w:val="14"/>
  </w:num>
  <w:num w:numId="24">
    <w:abstractNumId w:val="28"/>
  </w:num>
  <w:num w:numId="25">
    <w:abstractNumId w:val="36"/>
  </w:num>
  <w:num w:numId="26">
    <w:abstractNumId w:val="27"/>
  </w:num>
  <w:num w:numId="27">
    <w:abstractNumId w:val="5"/>
  </w:num>
  <w:num w:numId="28">
    <w:abstractNumId w:val="4"/>
  </w:num>
  <w:num w:numId="29">
    <w:abstractNumId w:val="40"/>
  </w:num>
  <w:num w:numId="30">
    <w:abstractNumId w:val="17"/>
  </w:num>
  <w:num w:numId="31">
    <w:abstractNumId w:val="8"/>
  </w:num>
  <w:num w:numId="32">
    <w:abstractNumId w:val="43"/>
  </w:num>
  <w:num w:numId="33">
    <w:abstractNumId w:val="20"/>
  </w:num>
  <w:num w:numId="34">
    <w:abstractNumId w:val="22"/>
  </w:num>
  <w:num w:numId="35">
    <w:abstractNumId w:val="24"/>
  </w:num>
  <w:num w:numId="36">
    <w:abstractNumId w:val="25"/>
  </w:num>
  <w:num w:numId="37">
    <w:abstractNumId w:val="31"/>
  </w:num>
  <w:num w:numId="38">
    <w:abstractNumId w:val="6"/>
  </w:num>
  <w:num w:numId="39">
    <w:abstractNumId w:val="38"/>
  </w:num>
  <w:num w:numId="40">
    <w:abstractNumId w:val="16"/>
  </w:num>
  <w:num w:numId="41">
    <w:abstractNumId w:val="18"/>
  </w:num>
  <w:num w:numId="42">
    <w:abstractNumId w:val="26"/>
  </w:num>
  <w:num w:numId="43">
    <w:abstractNumId w:val="9"/>
  </w:num>
  <w:num w:numId="44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before="25"/>
      <w:ind w:right="275"/>
      <w:jc w:val="center"/>
      <w:outlineLvl w:val="0"/>
    </w:pPr>
    <w:rPr>
      <w:rFonts w:ascii="幼圆" w:eastAsia="幼圆" w:hAnsi="幼圆" w:cs="幼圆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幼圆" w:eastAsia="幼圆" w:hAnsi="幼圆" w:cs="幼圆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790"/>
    </w:pPr>
    <w:rPr>
      <w:rFonts w:ascii="幼圆" w:eastAsia="幼圆" w:hAnsi="幼圆" w:cs="幼圆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266" w:hanging="477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pPr>
      <w:spacing w:before="32" w:line="347" w:lineRule="exact"/>
      <w:jc w:val="center"/>
    </w:pPr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header" Target="header1.xml" /><Relationship Id="rId16" Type="http://schemas.openxmlformats.org/officeDocument/2006/relationships/image" Target="media/image12.jpeg" /><Relationship Id="rId17" Type="http://schemas.openxmlformats.org/officeDocument/2006/relationships/image" Target="media/image13.png" /><Relationship Id="rId18" Type="http://schemas.openxmlformats.org/officeDocument/2006/relationships/header" Target="header2.xml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header" Target="header4.xml" /><Relationship Id="rId24" Type="http://schemas.openxmlformats.org/officeDocument/2006/relationships/image" Target="media/image17.jpeg" /><Relationship Id="rId25" Type="http://schemas.openxmlformats.org/officeDocument/2006/relationships/image" Target="media/image18.png" /><Relationship Id="rId26" Type="http://schemas.openxmlformats.org/officeDocument/2006/relationships/image" Target="media/image19.jpeg" /><Relationship Id="rId27" Type="http://schemas.openxmlformats.org/officeDocument/2006/relationships/image" Target="media/image20.png" /><Relationship Id="rId28" Type="http://schemas.openxmlformats.org/officeDocument/2006/relationships/image" Target="media/image21.jpe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header" Target="header6.xml" /><Relationship Id="rId32" Type="http://schemas.openxmlformats.org/officeDocument/2006/relationships/image" Target="media/image23.png" /><Relationship Id="rId33" Type="http://schemas.openxmlformats.org/officeDocument/2006/relationships/header" Target="header7.xml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header" Target="header8.xml" /><Relationship Id="rId37" Type="http://schemas.openxmlformats.org/officeDocument/2006/relationships/header" Target="header9.xml" /><Relationship Id="rId38" Type="http://schemas.openxmlformats.org/officeDocument/2006/relationships/header" Target="header10.xml" /><Relationship Id="rId39" Type="http://schemas.openxmlformats.org/officeDocument/2006/relationships/image" Target="media/image26.jpeg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jpeg" /><Relationship Id="rId42" Type="http://schemas.openxmlformats.org/officeDocument/2006/relationships/image" Target="media/image29.png" /><Relationship Id="rId43" Type="http://schemas.openxmlformats.org/officeDocument/2006/relationships/image" Target="media/image30.jpeg" /><Relationship Id="rId44" Type="http://schemas.openxmlformats.org/officeDocument/2006/relationships/image" Target="media/image31.png" /><Relationship Id="rId45" Type="http://schemas.openxmlformats.org/officeDocument/2006/relationships/image" Target="media/image32.jpeg" /><Relationship Id="rId46" Type="http://schemas.openxmlformats.org/officeDocument/2006/relationships/image" Target="media/image33.png" /><Relationship Id="rId47" Type="http://schemas.openxmlformats.org/officeDocument/2006/relationships/image" Target="media/image34.jpeg" /><Relationship Id="rId48" Type="http://schemas.openxmlformats.org/officeDocument/2006/relationships/image" Target="media/image35.png" /><Relationship Id="rId49" Type="http://schemas.openxmlformats.org/officeDocument/2006/relationships/image" Target="media/image36.jpeg" /><Relationship Id="rId5" Type="http://schemas.openxmlformats.org/officeDocument/2006/relationships/image" Target="media/image2.jpeg" /><Relationship Id="rId50" Type="http://schemas.openxmlformats.org/officeDocument/2006/relationships/image" Target="media/image37.png" /><Relationship Id="rId51" Type="http://schemas.openxmlformats.org/officeDocument/2006/relationships/image" Target="media/image38.jpeg" /><Relationship Id="rId52" Type="http://schemas.openxmlformats.org/officeDocument/2006/relationships/image" Target="media/image39.png" /><Relationship Id="rId53" Type="http://schemas.openxmlformats.org/officeDocument/2006/relationships/image" Target="media/image40.jpeg" /><Relationship Id="rId54" Type="http://schemas.openxmlformats.org/officeDocument/2006/relationships/image" Target="media/image41.png" /><Relationship Id="rId55" Type="http://schemas.openxmlformats.org/officeDocument/2006/relationships/header" Target="header11.xml" /><Relationship Id="rId56" Type="http://schemas.openxmlformats.org/officeDocument/2006/relationships/image" Target="media/image42.jpeg" /><Relationship Id="rId57" Type="http://schemas.openxmlformats.org/officeDocument/2006/relationships/image" Target="media/image43.png" /><Relationship Id="rId58" Type="http://schemas.openxmlformats.org/officeDocument/2006/relationships/image" Target="media/image44.png" /><Relationship Id="rId59" Type="http://schemas.openxmlformats.org/officeDocument/2006/relationships/image" Target="media/image45.png" /><Relationship Id="rId6" Type="http://schemas.openxmlformats.org/officeDocument/2006/relationships/image" Target="media/image3.png" /><Relationship Id="rId60" Type="http://schemas.openxmlformats.org/officeDocument/2006/relationships/image" Target="media/image46.png" /><Relationship Id="rId61" Type="http://schemas.openxmlformats.org/officeDocument/2006/relationships/image" Target="media/image47.png" /><Relationship Id="rId62" Type="http://schemas.openxmlformats.org/officeDocument/2006/relationships/image" Target="media/image48.png" /><Relationship Id="rId63" Type="http://schemas.openxmlformats.org/officeDocument/2006/relationships/image" Target="media/image49.png" /><Relationship Id="rId64" Type="http://schemas.openxmlformats.org/officeDocument/2006/relationships/image" Target="media/image50.png" /><Relationship Id="rId65" Type="http://schemas.openxmlformats.org/officeDocument/2006/relationships/image" Target="media/image51.jpeg" /><Relationship Id="rId66" Type="http://schemas.openxmlformats.org/officeDocument/2006/relationships/image" Target="media/image52.png" /><Relationship Id="rId67" Type="http://schemas.openxmlformats.org/officeDocument/2006/relationships/image" Target="media/image53.jpeg" /><Relationship Id="rId68" Type="http://schemas.openxmlformats.org/officeDocument/2006/relationships/image" Target="media/image54.png" /><Relationship Id="rId69" Type="http://schemas.openxmlformats.org/officeDocument/2006/relationships/hyperlink" Target="https://d.book118.com/038013061054006037" TargetMode="External" /><Relationship Id="rId7" Type="http://schemas.openxmlformats.org/officeDocument/2006/relationships/image" Target="media/image4.jpeg" /><Relationship Id="rId70" Type="http://schemas.openxmlformats.org/officeDocument/2006/relationships/header" Target="header12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2024-01-29T03:34:42Z</dcterms:created>
  <dcterms:modified xsi:type="dcterms:W3CDTF">2024-01-29T03:34:42Z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2024-01-29T00:00:00Z</vt:filetime>
  </property>
</Properties>
</file>