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导线剥皮机项目规划设计方案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13" w:history="1">
        <w:r>
          <w:rPr>
            <w:rFonts w:ascii="仿宋" w:eastAsia="仿宋" w:hAnsi="仿宋" w:cs="仿宋" w:hint="eastAsia"/>
            <w:lang w:eastAsia="zh-CN"/>
          </w:rPr>
          <w:t>序言</w:t>
        </w:r>
        <w:r>
          <w:tab/>
        </w:r>
        <w:r>
          <w:fldChar w:fldCharType="begin"/>
        </w:r>
        <w:r>
          <w:instrText xml:space="preserve"> PAGEREF _Toc23513 \h </w:instrText>
        </w:r>
        <w:r>
          <w:fldChar w:fldCharType="separate"/>
        </w:r>
        <w:r>
          <w:t>3</w:t>
        </w:r>
        <w:r>
          <w:fldChar w:fldCharType="end"/>
        </w:r>
      </w:hyperlink>
    </w:p>
    <w:p>
      <w:pPr>
        <w:pStyle w:val="TOC1"/>
        <w:tabs>
          <w:tab w:val="right" w:leader="dot" w:pos="8306"/>
        </w:tabs>
      </w:pPr>
      <w:hyperlink w:anchor="_Toc21902" w:history="1">
        <w:r>
          <w:rPr>
            <w:rFonts w:ascii="仿宋" w:eastAsia="仿宋" w:hAnsi="仿宋" w:cs="仿宋" w:hint="eastAsia"/>
            <w:lang w:eastAsia="zh-CN"/>
          </w:rPr>
          <w:t>一、导线剥皮机项目绩效评估</w:t>
        </w:r>
        <w:r>
          <w:tab/>
        </w:r>
        <w:r>
          <w:fldChar w:fldCharType="begin"/>
        </w:r>
        <w:r>
          <w:instrText xml:space="preserve"> PAGEREF _Toc21902 \h </w:instrText>
        </w:r>
        <w:r>
          <w:fldChar w:fldCharType="separate"/>
        </w:r>
        <w:r>
          <w:t>3</w:t>
        </w:r>
        <w:r>
          <w:fldChar w:fldCharType="end"/>
        </w:r>
      </w:hyperlink>
    </w:p>
    <w:p>
      <w:pPr>
        <w:pStyle w:val="TOC2"/>
        <w:tabs>
          <w:tab w:val="right" w:leader="dot" w:pos="8306"/>
        </w:tabs>
      </w:pPr>
      <w:hyperlink w:anchor="_Toc30441" w:history="1">
        <w:r>
          <w:rPr>
            <w:rFonts w:ascii="仿宋" w:eastAsia="仿宋" w:hAnsi="仿宋" w:cs="仿宋" w:hint="eastAsia"/>
            <w:lang w:eastAsia="zh-CN"/>
          </w:rPr>
          <w:t>(一)、绩效评估指标</w:t>
        </w:r>
        <w:r>
          <w:tab/>
        </w:r>
        <w:r>
          <w:fldChar w:fldCharType="begin"/>
        </w:r>
        <w:r>
          <w:instrText xml:space="preserve"> PAGEREF _Toc30441 \h </w:instrText>
        </w:r>
        <w:r>
          <w:fldChar w:fldCharType="separate"/>
        </w:r>
        <w:r>
          <w:t>3</w:t>
        </w:r>
        <w:r>
          <w:fldChar w:fldCharType="end"/>
        </w:r>
      </w:hyperlink>
    </w:p>
    <w:p>
      <w:pPr>
        <w:pStyle w:val="TOC2"/>
        <w:tabs>
          <w:tab w:val="right" w:leader="dot" w:pos="8306"/>
        </w:tabs>
      </w:pPr>
      <w:hyperlink w:anchor="_Toc16986" w:history="1">
        <w:r>
          <w:rPr>
            <w:rFonts w:ascii="仿宋" w:eastAsia="仿宋" w:hAnsi="仿宋" w:cs="仿宋" w:hint="eastAsia"/>
            <w:lang w:eastAsia="zh-CN"/>
          </w:rPr>
          <w:t>(二)、绩效评估方法</w:t>
        </w:r>
        <w:r>
          <w:tab/>
        </w:r>
        <w:r>
          <w:fldChar w:fldCharType="begin"/>
        </w:r>
        <w:r>
          <w:instrText xml:space="preserve"> PAGEREF _Toc16986 \h </w:instrText>
        </w:r>
        <w:r>
          <w:fldChar w:fldCharType="separate"/>
        </w:r>
        <w:r>
          <w:t>4</w:t>
        </w:r>
        <w:r>
          <w:fldChar w:fldCharType="end"/>
        </w:r>
      </w:hyperlink>
    </w:p>
    <w:p>
      <w:pPr>
        <w:pStyle w:val="TOC2"/>
        <w:tabs>
          <w:tab w:val="right" w:leader="dot" w:pos="8306"/>
        </w:tabs>
      </w:pPr>
      <w:hyperlink w:anchor="_Toc176" w:history="1">
        <w:r>
          <w:rPr>
            <w:rFonts w:ascii="仿宋" w:eastAsia="仿宋" w:hAnsi="仿宋" w:cs="仿宋" w:hint="eastAsia"/>
            <w:lang w:eastAsia="zh-CN"/>
          </w:rPr>
          <w:t>(三)、绩效评估周期</w:t>
        </w:r>
        <w:r>
          <w:tab/>
        </w:r>
        <w:r>
          <w:fldChar w:fldCharType="begin"/>
        </w:r>
        <w:r>
          <w:instrText xml:space="preserve"> PAGEREF _Toc176 \h </w:instrText>
        </w:r>
        <w:r>
          <w:fldChar w:fldCharType="separate"/>
        </w:r>
        <w:r>
          <w:t>5</w:t>
        </w:r>
        <w:r>
          <w:fldChar w:fldCharType="end"/>
        </w:r>
      </w:hyperlink>
    </w:p>
    <w:p>
      <w:pPr>
        <w:pStyle w:val="TOC1"/>
        <w:tabs>
          <w:tab w:val="right" w:leader="dot" w:pos="8306"/>
        </w:tabs>
      </w:pPr>
      <w:hyperlink w:anchor="_Toc5663" w:history="1">
        <w:r>
          <w:rPr>
            <w:rFonts w:ascii="仿宋" w:eastAsia="仿宋" w:hAnsi="仿宋" w:cs="仿宋" w:hint="eastAsia"/>
            <w:lang w:eastAsia="zh-CN"/>
          </w:rPr>
          <w:t>二、产品规划分析</w:t>
        </w:r>
        <w:r>
          <w:tab/>
        </w:r>
        <w:r>
          <w:fldChar w:fldCharType="begin"/>
        </w:r>
        <w:r>
          <w:instrText xml:space="preserve"> PAGEREF _Toc5663 \h </w:instrText>
        </w:r>
        <w:r>
          <w:fldChar w:fldCharType="separate"/>
        </w:r>
        <w:r>
          <w:t>6</w:t>
        </w:r>
        <w:r>
          <w:fldChar w:fldCharType="end"/>
        </w:r>
      </w:hyperlink>
    </w:p>
    <w:p>
      <w:pPr>
        <w:pStyle w:val="TOC2"/>
        <w:tabs>
          <w:tab w:val="right" w:leader="dot" w:pos="8306"/>
        </w:tabs>
      </w:pPr>
      <w:hyperlink w:anchor="_Toc3373" w:history="1">
        <w:r>
          <w:rPr>
            <w:rFonts w:ascii="仿宋" w:eastAsia="仿宋" w:hAnsi="仿宋" w:cs="仿宋" w:hint="eastAsia"/>
            <w:lang w:eastAsia="zh-CN"/>
          </w:rPr>
          <w:t>(一)、产品规划</w:t>
        </w:r>
        <w:r>
          <w:tab/>
        </w:r>
        <w:r>
          <w:fldChar w:fldCharType="begin"/>
        </w:r>
        <w:r>
          <w:instrText xml:space="preserve"> PAGEREF _Toc3373 \h </w:instrText>
        </w:r>
        <w:r>
          <w:fldChar w:fldCharType="separate"/>
        </w:r>
        <w:r>
          <w:t>6</w:t>
        </w:r>
        <w:r>
          <w:fldChar w:fldCharType="end"/>
        </w:r>
      </w:hyperlink>
    </w:p>
    <w:p>
      <w:pPr>
        <w:pStyle w:val="TOC2"/>
        <w:tabs>
          <w:tab w:val="right" w:leader="dot" w:pos="8306"/>
        </w:tabs>
      </w:pPr>
      <w:hyperlink w:anchor="_Toc18408" w:history="1">
        <w:r>
          <w:rPr>
            <w:rFonts w:ascii="仿宋" w:eastAsia="仿宋" w:hAnsi="仿宋" w:cs="仿宋" w:hint="eastAsia"/>
            <w:lang w:eastAsia="zh-CN"/>
          </w:rPr>
          <w:t>(二)、建设规模</w:t>
        </w:r>
        <w:r>
          <w:tab/>
        </w:r>
        <w:r>
          <w:fldChar w:fldCharType="begin"/>
        </w:r>
        <w:r>
          <w:instrText xml:space="preserve"> PAGEREF _Toc18408 \h </w:instrText>
        </w:r>
        <w:r>
          <w:fldChar w:fldCharType="separate"/>
        </w:r>
        <w:r>
          <w:t>7</w:t>
        </w:r>
        <w:r>
          <w:fldChar w:fldCharType="end"/>
        </w:r>
      </w:hyperlink>
    </w:p>
    <w:p>
      <w:pPr>
        <w:pStyle w:val="TOC1"/>
        <w:tabs>
          <w:tab w:val="right" w:leader="dot" w:pos="8306"/>
        </w:tabs>
      </w:pPr>
      <w:hyperlink w:anchor="_Toc9781" w:history="1">
        <w:r>
          <w:rPr>
            <w:rFonts w:ascii="仿宋" w:eastAsia="仿宋" w:hAnsi="仿宋" w:cs="仿宋" w:hint="eastAsia"/>
            <w:lang w:eastAsia="zh-CN"/>
          </w:rPr>
          <w:t>三、市场分析、调研</w:t>
        </w:r>
        <w:r>
          <w:tab/>
        </w:r>
        <w:r>
          <w:fldChar w:fldCharType="begin"/>
        </w:r>
        <w:r>
          <w:instrText xml:space="preserve"> PAGEREF _Toc9781 \h </w:instrText>
        </w:r>
        <w:r>
          <w:fldChar w:fldCharType="separate"/>
        </w:r>
        <w:r>
          <w:t>8</w:t>
        </w:r>
        <w:r>
          <w:fldChar w:fldCharType="end"/>
        </w:r>
      </w:hyperlink>
    </w:p>
    <w:p>
      <w:pPr>
        <w:pStyle w:val="TOC2"/>
        <w:tabs>
          <w:tab w:val="right" w:leader="dot" w:pos="8306"/>
        </w:tabs>
      </w:pPr>
      <w:hyperlink w:anchor="_Toc21825" w:history="1">
        <w:r>
          <w:rPr>
            <w:rFonts w:ascii="仿宋" w:eastAsia="仿宋" w:hAnsi="仿宋" w:cs="仿宋" w:hint="eastAsia"/>
            <w:lang w:eastAsia="zh-CN"/>
          </w:rPr>
          <w:t>(一)、导线剥皮机行业分析</w:t>
        </w:r>
        <w:r>
          <w:tab/>
        </w:r>
        <w:r>
          <w:fldChar w:fldCharType="begin"/>
        </w:r>
        <w:r>
          <w:instrText xml:space="preserve"> PAGEREF _Toc21825 \h </w:instrText>
        </w:r>
        <w:r>
          <w:fldChar w:fldCharType="separate"/>
        </w:r>
        <w:r>
          <w:t>8</w:t>
        </w:r>
        <w:r>
          <w:fldChar w:fldCharType="end"/>
        </w:r>
      </w:hyperlink>
    </w:p>
    <w:p>
      <w:pPr>
        <w:pStyle w:val="TOC2"/>
        <w:tabs>
          <w:tab w:val="right" w:leader="dot" w:pos="8306"/>
        </w:tabs>
      </w:pPr>
      <w:hyperlink w:anchor="_Toc18931" w:history="1">
        <w:r>
          <w:rPr>
            <w:rFonts w:ascii="仿宋" w:eastAsia="仿宋" w:hAnsi="仿宋" w:cs="仿宋" w:hint="eastAsia"/>
            <w:lang w:eastAsia="zh-CN"/>
          </w:rPr>
          <w:t>(二)、导线剥皮机市场分析预测</w:t>
        </w:r>
        <w:r>
          <w:tab/>
        </w:r>
        <w:r>
          <w:fldChar w:fldCharType="begin"/>
        </w:r>
        <w:r>
          <w:instrText xml:space="preserve"> PAGEREF _Toc18931 \h </w:instrText>
        </w:r>
        <w:r>
          <w:fldChar w:fldCharType="separate"/>
        </w:r>
        <w:r>
          <w:t>9</w:t>
        </w:r>
        <w:r>
          <w:fldChar w:fldCharType="end"/>
        </w:r>
      </w:hyperlink>
    </w:p>
    <w:p>
      <w:pPr>
        <w:pStyle w:val="TOC1"/>
        <w:tabs>
          <w:tab w:val="right" w:leader="dot" w:pos="8306"/>
        </w:tabs>
      </w:pPr>
      <w:hyperlink w:anchor="_Toc1873" w:history="1">
        <w:r>
          <w:rPr>
            <w:rFonts w:ascii="仿宋" w:eastAsia="仿宋" w:hAnsi="仿宋" w:cs="仿宋" w:hint="eastAsia"/>
            <w:lang w:eastAsia="zh-CN"/>
          </w:rPr>
          <w:t>四、导线剥皮机项目危机管理</w:t>
        </w:r>
        <w:r>
          <w:tab/>
        </w:r>
        <w:r>
          <w:fldChar w:fldCharType="begin"/>
        </w:r>
        <w:r>
          <w:instrText xml:space="preserve"> PAGEREF _Toc1873 \h </w:instrText>
        </w:r>
        <w:r>
          <w:fldChar w:fldCharType="separate"/>
        </w:r>
        <w:r>
          <w:t>10</w:t>
        </w:r>
        <w:r>
          <w:fldChar w:fldCharType="end"/>
        </w:r>
      </w:hyperlink>
    </w:p>
    <w:p>
      <w:pPr>
        <w:pStyle w:val="TOC2"/>
        <w:tabs>
          <w:tab w:val="right" w:leader="dot" w:pos="8306"/>
        </w:tabs>
      </w:pPr>
      <w:hyperlink w:anchor="_Toc23046" w:history="1">
        <w:r>
          <w:rPr>
            <w:rFonts w:ascii="仿宋" w:eastAsia="仿宋" w:hAnsi="仿宋" w:cs="仿宋" w:hint="eastAsia"/>
            <w:lang w:eastAsia="zh-CN"/>
          </w:rPr>
          <w:t>(一)、危机预警与识别</w:t>
        </w:r>
        <w:r>
          <w:tab/>
        </w:r>
        <w:r>
          <w:fldChar w:fldCharType="begin"/>
        </w:r>
        <w:r>
          <w:instrText xml:space="preserve"> PAGEREF _Toc23046 \h </w:instrText>
        </w:r>
        <w:r>
          <w:fldChar w:fldCharType="separate"/>
        </w:r>
        <w:r>
          <w:t>10</w:t>
        </w:r>
        <w:r>
          <w:fldChar w:fldCharType="end"/>
        </w:r>
      </w:hyperlink>
    </w:p>
    <w:p>
      <w:pPr>
        <w:pStyle w:val="TOC2"/>
        <w:tabs>
          <w:tab w:val="right" w:leader="dot" w:pos="8306"/>
        </w:tabs>
      </w:pPr>
      <w:hyperlink w:anchor="_Toc27114" w:history="1">
        <w:r>
          <w:rPr>
            <w:rFonts w:ascii="仿宋" w:eastAsia="仿宋" w:hAnsi="仿宋" w:cs="仿宋" w:hint="eastAsia"/>
            <w:lang w:eastAsia="zh-CN"/>
          </w:rPr>
          <w:t>(二)、危机应对与恢复</w:t>
        </w:r>
        <w:r>
          <w:tab/>
        </w:r>
        <w:r>
          <w:fldChar w:fldCharType="begin"/>
        </w:r>
        <w:r>
          <w:instrText xml:space="preserve"> PAGEREF _Toc27114 \h </w:instrText>
        </w:r>
        <w:r>
          <w:fldChar w:fldCharType="separate"/>
        </w:r>
        <w:r>
          <w:t>11</w:t>
        </w:r>
        <w:r>
          <w:fldChar w:fldCharType="end"/>
        </w:r>
      </w:hyperlink>
    </w:p>
    <w:p>
      <w:pPr>
        <w:pStyle w:val="TOC1"/>
        <w:tabs>
          <w:tab w:val="right" w:leader="dot" w:pos="8306"/>
        </w:tabs>
      </w:pPr>
      <w:hyperlink w:anchor="_Toc26854" w:history="1">
        <w:r>
          <w:rPr>
            <w:rFonts w:ascii="仿宋" w:eastAsia="仿宋" w:hAnsi="仿宋" w:cs="仿宋" w:hint="eastAsia"/>
            <w:lang w:eastAsia="zh-CN"/>
          </w:rPr>
          <w:t>五、导线剥皮机项目建设单位说明</w:t>
        </w:r>
        <w:r>
          <w:tab/>
        </w:r>
        <w:r>
          <w:fldChar w:fldCharType="begin"/>
        </w:r>
        <w:r>
          <w:instrText xml:space="preserve"> PAGEREF _Toc26854 \h </w:instrText>
        </w:r>
        <w:r>
          <w:fldChar w:fldCharType="separate"/>
        </w:r>
        <w:r>
          <w:t>12</w:t>
        </w:r>
        <w:r>
          <w:fldChar w:fldCharType="end"/>
        </w:r>
      </w:hyperlink>
    </w:p>
    <w:p>
      <w:pPr>
        <w:pStyle w:val="TOC2"/>
        <w:tabs>
          <w:tab w:val="right" w:leader="dot" w:pos="8306"/>
        </w:tabs>
      </w:pPr>
      <w:hyperlink w:anchor="_Toc19428" w:history="1">
        <w:r>
          <w:rPr>
            <w:rFonts w:ascii="仿宋" w:eastAsia="仿宋" w:hAnsi="仿宋" w:cs="仿宋" w:hint="eastAsia"/>
            <w:lang w:eastAsia="zh-CN"/>
          </w:rPr>
          <w:t>(一)、导线剥皮机项目承办单位基本情况</w:t>
        </w:r>
        <w:r>
          <w:tab/>
        </w:r>
        <w:r>
          <w:fldChar w:fldCharType="begin"/>
        </w:r>
        <w:r>
          <w:instrText xml:space="preserve"> PAGEREF _Toc19428 \h </w:instrText>
        </w:r>
        <w:r>
          <w:fldChar w:fldCharType="separate"/>
        </w:r>
        <w:r>
          <w:t>12</w:t>
        </w:r>
        <w:r>
          <w:fldChar w:fldCharType="end"/>
        </w:r>
      </w:hyperlink>
    </w:p>
    <w:p>
      <w:pPr>
        <w:pStyle w:val="TOC2"/>
        <w:tabs>
          <w:tab w:val="right" w:leader="dot" w:pos="8306"/>
        </w:tabs>
      </w:pPr>
      <w:hyperlink w:anchor="_Toc32583" w:history="1">
        <w:r>
          <w:rPr>
            <w:rFonts w:ascii="仿宋" w:eastAsia="仿宋" w:hAnsi="仿宋" w:cs="仿宋" w:hint="eastAsia"/>
            <w:lang w:eastAsia="zh-CN"/>
          </w:rPr>
          <w:t>(二)、公司经济效益分析</w:t>
        </w:r>
        <w:r>
          <w:tab/>
        </w:r>
        <w:r>
          <w:fldChar w:fldCharType="begin"/>
        </w:r>
        <w:r>
          <w:instrText xml:space="preserve"> PAGEREF _Toc32583 \h </w:instrText>
        </w:r>
        <w:r>
          <w:fldChar w:fldCharType="separate"/>
        </w:r>
        <w:r>
          <w:t>13</w:t>
        </w:r>
        <w:r>
          <w:fldChar w:fldCharType="end"/>
        </w:r>
      </w:hyperlink>
    </w:p>
    <w:p>
      <w:pPr>
        <w:pStyle w:val="TOC1"/>
        <w:tabs>
          <w:tab w:val="right" w:leader="dot" w:pos="8306"/>
        </w:tabs>
      </w:pPr>
      <w:hyperlink w:anchor="_Toc7034" w:history="1">
        <w:r>
          <w:rPr>
            <w:rFonts w:ascii="仿宋" w:eastAsia="仿宋" w:hAnsi="仿宋" w:cs="仿宋" w:hint="eastAsia"/>
            <w:lang w:eastAsia="zh-CN"/>
          </w:rPr>
          <w:t>六、导线剥皮机项目土建工程</w:t>
        </w:r>
        <w:r>
          <w:tab/>
        </w:r>
        <w:r>
          <w:fldChar w:fldCharType="begin"/>
        </w:r>
        <w:r>
          <w:instrText xml:space="preserve"> PAGEREF _Toc7034 \h </w:instrText>
        </w:r>
        <w:r>
          <w:fldChar w:fldCharType="separate"/>
        </w:r>
        <w:r>
          <w:t>14</w:t>
        </w:r>
        <w:r>
          <w:fldChar w:fldCharType="end"/>
        </w:r>
      </w:hyperlink>
    </w:p>
    <w:p>
      <w:pPr>
        <w:pStyle w:val="TOC2"/>
        <w:tabs>
          <w:tab w:val="right" w:leader="dot" w:pos="8306"/>
        </w:tabs>
      </w:pPr>
      <w:hyperlink w:anchor="_Toc380" w:history="1">
        <w:r>
          <w:rPr>
            <w:rFonts w:ascii="仿宋" w:eastAsia="仿宋" w:hAnsi="仿宋" w:cs="仿宋" w:hint="eastAsia"/>
            <w:lang w:eastAsia="zh-CN"/>
          </w:rPr>
          <w:t>(一)、建筑工程设计原则</w:t>
        </w:r>
        <w:r>
          <w:tab/>
        </w:r>
        <w:r>
          <w:fldChar w:fldCharType="begin"/>
        </w:r>
        <w:r>
          <w:instrText xml:space="preserve"> PAGEREF _Toc380 \h </w:instrText>
        </w:r>
        <w:r>
          <w:fldChar w:fldCharType="separate"/>
        </w:r>
        <w:r>
          <w:t>14</w:t>
        </w:r>
        <w:r>
          <w:fldChar w:fldCharType="end"/>
        </w:r>
      </w:hyperlink>
    </w:p>
    <w:p>
      <w:pPr>
        <w:pStyle w:val="TOC2"/>
        <w:tabs>
          <w:tab w:val="right" w:leader="dot" w:pos="8306"/>
        </w:tabs>
      </w:pPr>
      <w:hyperlink w:anchor="_Toc18063" w:history="1">
        <w:r>
          <w:rPr>
            <w:rFonts w:ascii="仿宋" w:eastAsia="仿宋" w:hAnsi="仿宋" w:cs="仿宋" w:hint="eastAsia"/>
            <w:lang w:eastAsia="zh-CN"/>
          </w:rPr>
          <w:t>(二)、土建工程设计年限及安全等级</w:t>
        </w:r>
        <w:r>
          <w:tab/>
        </w:r>
        <w:r>
          <w:fldChar w:fldCharType="begin"/>
        </w:r>
        <w:r>
          <w:instrText xml:space="preserve"> PAGEREF _Toc18063 \h </w:instrText>
        </w:r>
        <w:r>
          <w:fldChar w:fldCharType="separate"/>
        </w:r>
        <w:r>
          <w:t>15</w:t>
        </w:r>
        <w:r>
          <w:fldChar w:fldCharType="end"/>
        </w:r>
      </w:hyperlink>
    </w:p>
    <w:p>
      <w:pPr>
        <w:pStyle w:val="TOC2"/>
        <w:tabs>
          <w:tab w:val="right" w:leader="dot" w:pos="8306"/>
        </w:tabs>
      </w:pPr>
      <w:hyperlink w:anchor="_Toc23867" w:history="1">
        <w:r>
          <w:rPr>
            <w:rFonts w:ascii="仿宋" w:eastAsia="仿宋" w:hAnsi="仿宋" w:cs="仿宋" w:hint="eastAsia"/>
            <w:lang w:eastAsia="zh-CN"/>
          </w:rPr>
          <w:t>(三)、建筑工程设计总体要求</w:t>
        </w:r>
        <w:r>
          <w:tab/>
        </w:r>
        <w:r>
          <w:fldChar w:fldCharType="begin"/>
        </w:r>
        <w:r>
          <w:instrText xml:space="preserve"> PAGEREF _Toc23867 \h </w:instrText>
        </w:r>
        <w:r>
          <w:fldChar w:fldCharType="separate"/>
        </w:r>
        <w:r>
          <w:t>16</w:t>
        </w:r>
        <w:r>
          <w:fldChar w:fldCharType="end"/>
        </w:r>
      </w:hyperlink>
    </w:p>
    <w:p>
      <w:pPr>
        <w:pStyle w:val="TOC2"/>
        <w:tabs>
          <w:tab w:val="right" w:leader="dot" w:pos="8306"/>
        </w:tabs>
      </w:pPr>
      <w:hyperlink w:anchor="_Toc17914" w:history="1">
        <w:r>
          <w:rPr>
            <w:rFonts w:ascii="仿宋" w:eastAsia="仿宋" w:hAnsi="仿宋" w:cs="仿宋" w:hint="eastAsia"/>
            <w:lang w:eastAsia="zh-CN"/>
          </w:rPr>
          <w:t>(四)、土建工程建设指标</w:t>
        </w:r>
        <w:r>
          <w:tab/>
        </w:r>
        <w:r>
          <w:fldChar w:fldCharType="begin"/>
        </w:r>
        <w:r>
          <w:instrText xml:space="preserve"> PAGEREF _Toc17914 \h </w:instrText>
        </w:r>
        <w:r>
          <w:fldChar w:fldCharType="separate"/>
        </w:r>
        <w:r>
          <w:t>17</w:t>
        </w:r>
        <w:r>
          <w:fldChar w:fldCharType="end"/>
        </w:r>
      </w:hyperlink>
    </w:p>
    <w:p>
      <w:pPr>
        <w:pStyle w:val="TOC1"/>
        <w:tabs>
          <w:tab w:val="right" w:leader="dot" w:pos="8306"/>
        </w:tabs>
      </w:pPr>
      <w:hyperlink w:anchor="_Toc10793" w:history="1">
        <w:r>
          <w:rPr>
            <w:rFonts w:ascii="仿宋" w:eastAsia="仿宋" w:hAnsi="仿宋" w:cs="仿宋" w:hint="eastAsia"/>
            <w:lang w:eastAsia="zh-CN"/>
          </w:rPr>
          <w:t>七、导线剥皮机项目风险管理</w:t>
        </w:r>
        <w:r>
          <w:tab/>
        </w:r>
        <w:r>
          <w:fldChar w:fldCharType="begin"/>
        </w:r>
        <w:r>
          <w:instrText xml:space="preserve"> PAGEREF _Toc10793 \h </w:instrText>
        </w:r>
        <w:r>
          <w:fldChar w:fldCharType="separate"/>
        </w:r>
        <w:r>
          <w:t>17</w:t>
        </w:r>
        <w:r>
          <w:fldChar w:fldCharType="end"/>
        </w:r>
      </w:hyperlink>
    </w:p>
    <w:p>
      <w:pPr>
        <w:pStyle w:val="TOC2"/>
        <w:tabs>
          <w:tab w:val="right" w:leader="dot" w:pos="8306"/>
        </w:tabs>
      </w:pPr>
      <w:hyperlink w:anchor="_Toc29768" w:history="1">
        <w:r>
          <w:rPr>
            <w:rFonts w:ascii="仿宋" w:eastAsia="仿宋" w:hAnsi="仿宋" w:cs="仿宋" w:hint="eastAsia"/>
            <w:lang w:eastAsia="zh-CN"/>
          </w:rPr>
          <w:t>(一)、风险识别与评估</w:t>
        </w:r>
        <w:r>
          <w:tab/>
        </w:r>
        <w:r>
          <w:fldChar w:fldCharType="begin"/>
        </w:r>
        <w:r>
          <w:instrText xml:space="preserve"> PAGEREF _Toc29768 \h </w:instrText>
        </w:r>
        <w:r>
          <w:fldChar w:fldCharType="separate"/>
        </w:r>
        <w:r>
          <w:t>17</w:t>
        </w:r>
        <w:r>
          <w:fldChar w:fldCharType="end"/>
        </w:r>
      </w:hyperlink>
    </w:p>
    <w:p>
      <w:pPr>
        <w:pStyle w:val="TOC2"/>
        <w:tabs>
          <w:tab w:val="right" w:leader="dot" w:pos="8306"/>
        </w:tabs>
      </w:pPr>
      <w:hyperlink w:anchor="_Toc31765" w:history="1">
        <w:r>
          <w:rPr>
            <w:rFonts w:ascii="仿宋" w:eastAsia="仿宋" w:hAnsi="仿宋" w:cs="仿宋" w:hint="eastAsia"/>
            <w:lang w:eastAsia="zh-CN"/>
          </w:rPr>
          <w:t>(二)、风险应对策略</w:t>
        </w:r>
        <w:r>
          <w:tab/>
        </w:r>
        <w:r>
          <w:fldChar w:fldCharType="begin"/>
        </w:r>
        <w:r>
          <w:instrText xml:space="preserve"> PAGEREF _Toc31765 \h </w:instrText>
        </w:r>
        <w:r>
          <w:fldChar w:fldCharType="separate"/>
        </w:r>
        <w:r>
          <w:t>18</w:t>
        </w:r>
        <w:r>
          <w:fldChar w:fldCharType="end"/>
        </w:r>
      </w:hyperlink>
    </w:p>
    <w:p>
      <w:pPr>
        <w:pStyle w:val="TOC2"/>
        <w:tabs>
          <w:tab w:val="right" w:leader="dot" w:pos="8306"/>
        </w:tabs>
      </w:pPr>
      <w:hyperlink w:anchor="_Toc5025" w:history="1">
        <w:r>
          <w:rPr>
            <w:rFonts w:ascii="仿宋" w:eastAsia="仿宋" w:hAnsi="仿宋" w:cs="仿宋" w:hint="eastAsia"/>
            <w:lang w:eastAsia="zh-CN"/>
          </w:rPr>
          <w:t>(三)、风险监控与控制</w:t>
        </w:r>
        <w:r>
          <w:tab/>
        </w:r>
        <w:r>
          <w:fldChar w:fldCharType="begin"/>
        </w:r>
        <w:r>
          <w:instrText xml:space="preserve"> PAGEREF _Toc5025 \h </w:instrText>
        </w:r>
        <w:r>
          <w:fldChar w:fldCharType="separate"/>
        </w:r>
        <w:r>
          <w:t>20</w:t>
        </w:r>
        <w:r>
          <w:fldChar w:fldCharType="end"/>
        </w:r>
      </w:hyperlink>
    </w:p>
    <w:p>
      <w:pPr>
        <w:pStyle w:val="TOC1"/>
        <w:tabs>
          <w:tab w:val="right" w:leader="dot" w:pos="8306"/>
        </w:tabs>
      </w:pPr>
      <w:hyperlink w:anchor="_Toc23507" w:history="1">
        <w:r>
          <w:rPr>
            <w:rFonts w:ascii="仿宋" w:eastAsia="仿宋" w:hAnsi="仿宋" w:cs="仿宋" w:hint="eastAsia"/>
            <w:lang w:eastAsia="zh-CN"/>
          </w:rPr>
          <w:t>八、生产安全保护</w:t>
        </w:r>
        <w:r>
          <w:tab/>
        </w:r>
        <w:r>
          <w:fldChar w:fldCharType="begin"/>
        </w:r>
        <w:r>
          <w:instrText xml:space="preserve"> PAGEREF _Toc23507 \h </w:instrText>
        </w:r>
        <w:r>
          <w:fldChar w:fldCharType="separate"/>
        </w:r>
        <w:r>
          <w:t>21</w:t>
        </w:r>
        <w:r>
          <w:fldChar w:fldCharType="end"/>
        </w:r>
      </w:hyperlink>
    </w:p>
    <w:p>
      <w:pPr>
        <w:pStyle w:val="TOC2"/>
        <w:tabs>
          <w:tab w:val="right" w:leader="dot" w:pos="8306"/>
        </w:tabs>
      </w:pPr>
      <w:hyperlink w:anchor="_Toc17323" w:history="1">
        <w:r>
          <w:rPr>
            <w:rFonts w:ascii="仿宋" w:eastAsia="仿宋" w:hAnsi="仿宋" w:cs="仿宋" w:hint="eastAsia"/>
            <w:lang w:eastAsia="zh-CN"/>
          </w:rPr>
          <w:t>(一)、消防安全</w:t>
        </w:r>
        <w:r>
          <w:tab/>
        </w:r>
        <w:r>
          <w:fldChar w:fldCharType="begin"/>
        </w:r>
        <w:r>
          <w:instrText xml:space="preserve"> PAGEREF _Toc17323 \h </w:instrText>
        </w:r>
        <w:r>
          <w:fldChar w:fldCharType="separate"/>
        </w:r>
        <w:r>
          <w:t>21</w:t>
        </w:r>
        <w:r>
          <w:fldChar w:fldCharType="end"/>
        </w:r>
      </w:hyperlink>
    </w:p>
    <w:p>
      <w:pPr>
        <w:pStyle w:val="TOC2"/>
        <w:tabs>
          <w:tab w:val="right" w:leader="dot" w:pos="8306"/>
        </w:tabs>
      </w:pPr>
      <w:hyperlink w:anchor="_Toc17419" w:history="1">
        <w:r>
          <w:rPr>
            <w:rFonts w:ascii="仿宋" w:eastAsia="仿宋" w:hAnsi="仿宋" w:cs="仿宋" w:hint="eastAsia"/>
            <w:lang w:eastAsia="zh-CN"/>
          </w:rPr>
          <w:t>(二)、防火防爆总图布置措施</w:t>
        </w:r>
        <w:r>
          <w:tab/>
        </w:r>
        <w:r>
          <w:fldChar w:fldCharType="begin"/>
        </w:r>
        <w:r>
          <w:instrText xml:space="preserve"> PAGEREF _Toc17419 \h </w:instrText>
        </w:r>
        <w:r>
          <w:fldChar w:fldCharType="separate"/>
        </w:r>
        <w:r>
          <w:t>22</w:t>
        </w:r>
        <w:r>
          <w:fldChar w:fldCharType="end"/>
        </w:r>
      </w:hyperlink>
    </w:p>
    <w:p>
      <w:pPr>
        <w:pStyle w:val="TOC2"/>
        <w:tabs>
          <w:tab w:val="right" w:leader="dot" w:pos="8306"/>
        </w:tabs>
      </w:pPr>
      <w:hyperlink w:anchor="_Toc28573" w:history="1">
        <w:r>
          <w:rPr>
            <w:rFonts w:ascii="仿宋" w:eastAsia="仿宋" w:hAnsi="仿宋" w:cs="仿宋" w:hint="eastAsia"/>
            <w:lang w:eastAsia="zh-CN"/>
          </w:rPr>
          <w:t>(三)、自然灾害防范措施</w:t>
        </w:r>
        <w:r>
          <w:tab/>
        </w:r>
        <w:r>
          <w:fldChar w:fldCharType="begin"/>
        </w:r>
        <w:r>
          <w:instrText xml:space="preserve"> PAGEREF _Toc28573 \h </w:instrText>
        </w:r>
        <w:r>
          <w:fldChar w:fldCharType="separate"/>
        </w:r>
        <w:r>
          <w:t>23</w:t>
        </w:r>
        <w:r>
          <w:fldChar w:fldCharType="end"/>
        </w:r>
      </w:hyperlink>
    </w:p>
    <w:p>
      <w:pPr>
        <w:pStyle w:val="TOC2"/>
        <w:tabs>
          <w:tab w:val="right" w:leader="dot" w:pos="8306"/>
        </w:tabs>
      </w:pPr>
      <w:hyperlink w:anchor="_Toc10629" w:history="1">
        <w:r>
          <w:rPr>
            <w:rFonts w:ascii="仿宋" w:eastAsia="仿宋" w:hAnsi="仿宋" w:cs="仿宋" w:hint="eastAsia"/>
            <w:lang w:eastAsia="zh-CN"/>
          </w:rPr>
          <w:t>(四)、安全色及安全标志使用要求</w:t>
        </w:r>
        <w:r>
          <w:tab/>
        </w:r>
        <w:r>
          <w:fldChar w:fldCharType="begin"/>
        </w:r>
        <w:r>
          <w:instrText xml:space="preserve"> PAGEREF _Toc10629 \h </w:instrText>
        </w:r>
        <w:r>
          <w:fldChar w:fldCharType="separate"/>
        </w:r>
        <w:r>
          <w:t>24</w:t>
        </w:r>
        <w:r>
          <w:fldChar w:fldCharType="end"/>
        </w:r>
      </w:hyperlink>
    </w:p>
    <w:p>
      <w:pPr>
        <w:pStyle w:val="TOC2"/>
        <w:tabs>
          <w:tab w:val="right" w:leader="dot" w:pos="8306"/>
        </w:tabs>
      </w:pPr>
      <w:hyperlink w:anchor="_Toc15845" w:history="1">
        <w:r>
          <w:rPr>
            <w:rFonts w:ascii="仿宋" w:eastAsia="仿宋" w:hAnsi="仿宋" w:cs="仿宋" w:hint="eastAsia"/>
            <w:lang w:eastAsia="zh-CN"/>
          </w:rPr>
          <w:t>(五)、防尘防毒措施</w:t>
        </w:r>
        <w:r>
          <w:tab/>
        </w:r>
        <w:r>
          <w:fldChar w:fldCharType="begin"/>
        </w:r>
        <w:r>
          <w:instrText xml:space="preserve"> PAGEREF _Toc15845 \h </w:instrText>
        </w:r>
        <w:r>
          <w:fldChar w:fldCharType="separate"/>
        </w:r>
        <w:r>
          <w:t>25</w:t>
        </w:r>
        <w:r>
          <w:fldChar w:fldCharType="end"/>
        </w:r>
      </w:hyperlink>
    </w:p>
    <w:p>
      <w:pPr>
        <w:pStyle w:val="TOC2"/>
        <w:tabs>
          <w:tab w:val="right" w:leader="dot" w:pos="8306"/>
        </w:tabs>
      </w:pPr>
      <w:hyperlink w:anchor="_Toc4781" w:history="1">
        <w:r>
          <w:rPr>
            <w:rFonts w:ascii="仿宋" w:eastAsia="仿宋" w:hAnsi="仿宋" w:cs="仿宋" w:hint="eastAsia"/>
            <w:lang w:eastAsia="zh-CN"/>
          </w:rPr>
          <w:t>(六)、防静电、触电防护及防雷措施</w:t>
        </w:r>
        <w:r>
          <w:tab/>
        </w:r>
        <w:r>
          <w:fldChar w:fldCharType="begin"/>
        </w:r>
        <w:r>
          <w:instrText xml:space="preserve"> PAGEREF _Toc4781 \h </w:instrText>
        </w:r>
        <w:r>
          <w:fldChar w:fldCharType="separate"/>
        </w:r>
        <w:r>
          <w:t>26</w:t>
        </w:r>
        <w:r>
          <w:fldChar w:fldCharType="end"/>
        </w:r>
      </w:hyperlink>
    </w:p>
    <w:p>
      <w:pPr>
        <w:pStyle w:val="TOC2"/>
        <w:tabs>
          <w:tab w:val="right" w:leader="dot" w:pos="8306"/>
        </w:tabs>
      </w:pPr>
      <w:hyperlink w:anchor="_Toc5648" w:history="1">
        <w:r>
          <w:rPr>
            <w:rFonts w:ascii="仿宋" w:eastAsia="仿宋" w:hAnsi="仿宋" w:cs="仿宋" w:hint="eastAsia"/>
            <w:lang w:eastAsia="zh-CN"/>
          </w:rPr>
          <w:t>(七)、机械设备安全保障措施</w:t>
        </w:r>
        <w:r>
          <w:tab/>
        </w:r>
        <w:r>
          <w:fldChar w:fldCharType="begin"/>
        </w:r>
        <w:r>
          <w:instrText xml:space="preserve"> PAGEREF _Toc5648 \h </w:instrText>
        </w:r>
        <w:r>
          <w:fldChar w:fldCharType="separate"/>
        </w:r>
        <w:r>
          <w:t>27</w:t>
        </w:r>
        <w:r>
          <w:fldChar w:fldCharType="end"/>
        </w:r>
      </w:hyperlink>
    </w:p>
    <w:p>
      <w:pPr>
        <w:pStyle w:val="TOC1"/>
        <w:tabs>
          <w:tab w:val="right" w:leader="dot" w:pos="8306"/>
        </w:tabs>
      </w:pPr>
      <w:hyperlink w:anchor="_Toc8295" w:history="1">
        <w:r>
          <w:rPr>
            <w:rFonts w:ascii="仿宋" w:eastAsia="仿宋" w:hAnsi="仿宋" w:cs="仿宋" w:hint="eastAsia"/>
            <w:lang w:eastAsia="zh-CN"/>
          </w:rPr>
          <w:t>九、导线剥皮机项目创新与研发</w:t>
        </w:r>
        <w:r>
          <w:tab/>
        </w:r>
        <w:r>
          <w:fldChar w:fldCharType="begin"/>
        </w:r>
        <w:r>
          <w:instrText xml:space="preserve"> PAGEREF _Toc8295 \h </w:instrText>
        </w:r>
        <w:r>
          <w:fldChar w:fldCharType="separate"/>
        </w:r>
        <w:r>
          <w:t>29</w:t>
        </w:r>
        <w:r>
          <w:fldChar w:fldCharType="end"/>
        </w:r>
      </w:hyperlink>
    </w:p>
    <w:p>
      <w:pPr>
        <w:pStyle w:val="TOC2"/>
        <w:tabs>
          <w:tab w:val="right" w:leader="dot" w:pos="8306"/>
        </w:tabs>
      </w:pPr>
      <w:hyperlink w:anchor="_Toc14032" w:history="1">
        <w:r>
          <w:rPr>
            <w:rFonts w:ascii="仿宋" w:eastAsia="仿宋" w:hAnsi="仿宋" w:cs="仿宋" w:hint="eastAsia"/>
            <w:lang w:eastAsia="zh-CN"/>
          </w:rPr>
          <w:t>(一)、创新策略与方向</w:t>
        </w:r>
        <w:r>
          <w:tab/>
        </w:r>
        <w:r>
          <w:fldChar w:fldCharType="begin"/>
        </w:r>
        <w:r>
          <w:instrText xml:space="preserve"> PAGEREF _Toc14032 \h </w:instrText>
        </w:r>
        <w:r>
          <w:fldChar w:fldCharType="separate"/>
        </w:r>
        <w:r>
          <w:t>29</w:t>
        </w:r>
        <w:r>
          <w:fldChar w:fldCharType="end"/>
        </w:r>
      </w:hyperlink>
    </w:p>
    <w:p>
      <w:pPr>
        <w:pStyle w:val="TOC2"/>
        <w:tabs>
          <w:tab w:val="right" w:leader="dot" w:pos="8306"/>
        </w:tabs>
      </w:pPr>
      <w:hyperlink w:anchor="_Toc14965" w:history="1">
        <w:r>
          <w:rPr>
            <w:rFonts w:ascii="仿宋" w:eastAsia="仿宋" w:hAnsi="仿宋" w:cs="仿宋" w:hint="eastAsia"/>
            <w:lang w:eastAsia="zh-CN"/>
          </w:rPr>
          <w:t>(二)、研发规划与投入</w:t>
        </w:r>
        <w:r>
          <w:tab/>
        </w:r>
        <w:r>
          <w:fldChar w:fldCharType="begin"/>
        </w:r>
        <w:r>
          <w:instrText xml:space="preserve"> PAGEREF _Toc14965 \h </w:instrText>
        </w:r>
        <w:r>
          <w:fldChar w:fldCharType="separate"/>
        </w:r>
        <w:r>
          <w:t>30</w:t>
        </w:r>
        <w:r>
          <w:fldChar w:fldCharType="end"/>
        </w:r>
      </w:hyperlink>
    </w:p>
    <w:p>
      <w:pPr>
        <w:pStyle w:val="TOC1"/>
        <w:tabs>
          <w:tab w:val="right" w:leader="dot" w:pos="8306"/>
        </w:tabs>
      </w:pPr>
      <w:hyperlink w:anchor="_Toc25944" w:history="1">
        <w:r>
          <w:rPr>
            <w:rFonts w:ascii="仿宋" w:eastAsia="仿宋" w:hAnsi="仿宋" w:cs="仿宋" w:hint="eastAsia"/>
            <w:lang w:eastAsia="zh-CN"/>
          </w:rPr>
          <w:t>十、导线剥皮机项目环境影响分析</w:t>
        </w:r>
        <w:r>
          <w:tab/>
        </w:r>
        <w:r>
          <w:fldChar w:fldCharType="begin"/>
        </w:r>
        <w:r>
          <w:instrText xml:space="preserve"> PAGEREF _Toc25944 \h </w:instrText>
        </w:r>
        <w:r>
          <w:fldChar w:fldCharType="separate"/>
        </w:r>
        <w:r>
          <w:t>32</w:t>
        </w:r>
        <w:r>
          <w:fldChar w:fldCharType="end"/>
        </w:r>
      </w:hyperlink>
    </w:p>
    <w:p>
      <w:pPr>
        <w:pStyle w:val="TOC2"/>
        <w:tabs>
          <w:tab w:val="right" w:leader="dot" w:pos="8306"/>
        </w:tabs>
      </w:pPr>
      <w:hyperlink w:anchor="_Toc25582" w:history="1">
        <w:r>
          <w:rPr>
            <w:rFonts w:ascii="仿宋" w:eastAsia="仿宋" w:hAnsi="仿宋" w:cs="仿宋" w:hint="eastAsia"/>
            <w:lang w:eastAsia="zh-CN"/>
          </w:rPr>
          <w:t>(一)、建设区域环境质量现状</w:t>
        </w:r>
        <w:r>
          <w:tab/>
        </w:r>
        <w:r>
          <w:fldChar w:fldCharType="begin"/>
        </w:r>
        <w:r>
          <w:instrText xml:space="preserve"> PAGEREF _Toc25582 \h </w:instrText>
        </w:r>
        <w:r>
          <w:fldChar w:fldCharType="separate"/>
        </w:r>
        <w:r>
          <w:t>32</w:t>
        </w:r>
        <w:r>
          <w:fldChar w:fldCharType="end"/>
        </w:r>
      </w:hyperlink>
    </w:p>
    <w:p>
      <w:pPr>
        <w:pStyle w:val="TOC2"/>
        <w:tabs>
          <w:tab w:val="right" w:leader="dot" w:pos="8306"/>
        </w:tabs>
      </w:pPr>
      <w:hyperlink w:anchor="_Toc18527" w:history="1">
        <w:r>
          <w:rPr>
            <w:rFonts w:ascii="仿宋" w:eastAsia="仿宋" w:hAnsi="仿宋" w:cs="仿宋" w:hint="eastAsia"/>
            <w:lang w:eastAsia="zh-CN"/>
          </w:rPr>
          <w:t>(二)、建设期环境保护</w:t>
        </w:r>
        <w:r>
          <w:tab/>
        </w:r>
        <w:r>
          <w:fldChar w:fldCharType="begin"/>
        </w:r>
        <w:r>
          <w:instrText xml:space="preserve"> PAGEREF _Toc18527 \h </w:instrText>
        </w:r>
        <w:r>
          <w:fldChar w:fldCharType="separate"/>
        </w:r>
        <w:r>
          <w:t>33</w:t>
        </w:r>
        <w:r>
          <w:fldChar w:fldCharType="end"/>
        </w:r>
      </w:hyperlink>
    </w:p>
    <w:p>
      <w:pPr>
        <w:pStyle w:val="TOC2"/>
        <w:tabs>
          <w:tab w:val="right" w:leader="dot" w:pos="8306"/>
        </w:tabs>
      </w:pPr>
      <w:hyperlink w:anchor="_Toc8351" w:history="1">
        <w:r>
          <w:rPr>
            <w:rFonts w:ascii="仿宋" w:eastAsia="仿宋" w:hAnsi="仿宋" w:cs="仿宋" w:hint="eastAsia"/>
            <w:lang w:eastAsia="zh-CN"/>
          </w:rPr>
          <w:t>(三)、运营期环境保护</w:t>
        </w:r>
        <w:r>
          <w:tab/>
        </w:r>
        <w:r>
          <w:fldChar w:fldCharType="begin"/>
        </w:r>
        <w:r>
          <w:instrText xml:space="preserve"> PAGEREF _Toc8351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51" w:history="1">
        <w:r>
          <w:rPr>
            <w:rFonts w:ascii="仿宋" w:eastAsia="仿宋" w:hAnsi="仿宋" w:cs="仿宋" w:hint="eastAsia"/>
            <w:lang w:eastAsia="zh-CN"/>
          </w:rPr>
          <w:t>(四)、导线剥皮机项目建设对区域经济的影响</w:t>
        </w:r>
        <w:r>
          <w:tab/>
        </w:r>
        <w:r>
          <w:fldChar w:fldCharType="begin"/>
        </w:r>
        <w:r>
          <w:instrText xml:space="preserve"> PAGEREF _Toc21651 \h </w:instrText>
        </w:r>
        <w:r>
          <w:fldChar w:fldCharType="separate"/>
        </w:r>
        <w:r>
          <w:t>36</w:t>
        </w:r>
        <w:r>
          <w:fldChar w:fldCharType="end"/>
        </w:r>
      </w:hyperlink>
    </w:p>
    <w:p>
      <w:pPr>
        <w:pStyle w:val="TOC2"/>
        <w:tabs>
          <w:tab w:val="right" w:leader="dot" w:pos="8306"/>
        </w:tabs>
      </w:pPr>
      <w:hyperlink w:anchor="_Toc23120" w:history="1">
        <w:r>
          <w:rPr>
            <w:rFonts w:ascii="仿宋" w:eastAsia="仿宋" w:hAnsi="仿宋" w:cs="仿宋" w:hint="eastAsia"/>
            <w:lang w:eastAsia="zh-CN"/>
          </w:rPr>
          <w:t>(五)、废弃物处理</w:t>
        </w:r>
        <w:r>
          <w:tab/>
        </w:r>
        <w:r>
          <w:fldChar w:fldCharType="begin"/>
        </w:r>
        <w:r>
          <w:instrText xml:space="preserve"> PAGEREF _Toc23120 \h </w:instrText>
        </w:r>
        <w:r>
          <w:fldChar w:fldCharType="separate"/>
        </w:r>
        <w:r>
          <w:t>38</w:t>
        </w:r>
        <w:r>
          <w:fldChar w:fldCharType="end"/>
        </w:r>
      </w:hyperlink>
    </w:p>
    <w:p>
      <w:pPr>
        <w:pStyle w:val="TOC2"/>
        <w:tabs>
          <w:tab w:val="right" w:leader="dot" w:pos="8306"/>
        </w:tabs>
      </w:pPr>
      <w:hyperlink w:anchor="_Toc7485" w:history="1">
        <w:r>
          <w:rPr>
            <w:rFonts w:ascii="仿宋" w:eastAsia="仿宋" w:hAnsi="仿宋" w:cs="仿宋" w:hint="eastAsia"/>
            <w:lang w:eastAsia="zh-CN"/>
          </w:rPr>
          <w:t>(六)、特殊环境影响分析</w:t>
        </w:r>
        <w:r>
          <w:tab/>
        </w:r>
        <w:r>
          <w:fldChar w:fldCharType="begin"/>
        </w:r>
        <w:r>
          <w:instrText xml:space="preserve"> PAGEREF _Toc7485 \h </w:instrText>
        </w:r>
        <w:r>
          <w:fldChar w:fldCharType="separate"/>
        </w:r>
        <w:r>
          <w:t>39</w:t>
        </w:r>
        <w:r>
          <w:fldChar w:fldCharType="end"/>
        </w:r>
      </w:hyperlink>
    </w:p>
    <w:p>
      <w:pPr>
        <w:pStyle w:val="TOC2"/>
        <w:tabs>
          <w:tab w:val="right" w:leader="dot" w:pos="8306"/>
        </w:tabs>
      </w:pPr>
      <w:hyperlink w:anchor="_Toc27962" w:history="1">
        <w:r>
          <w:rPr>
            <w:rFonts w:ascii="仿宋" w:eastAsia="仿宋" w:hAnsi="仿宋" w:cs="仿宋" w:hint="eastAsia"/>
            <w:lang w:eastAsia="zh-CN"/>
          </w:rPr>
          <w:t>(七)、清洁生产</w:t>
        </w:r>
        <w:r>
          <w:tab/>
        </w:r>
        <w:r>
          <w:fldChar w:fldCharType="begin"/>
        </w:r>
        <w:r>
          <w:instrText xml:space="preserve"> PAGEREF _Toc27962 \h </w:instrText>
        </w:r>
        <w:r>
          <w:fldChar w:fldCharType="separate"/>
        </w:r>
        <w:r>
          <w:t>40</w:t>
        </w:r>
        <w:r>
          <w:fldChar w:fldCharType="end"/>
        </w:r>
      </w:hyperlink>
    </w:p>
    <w:p>
      <w:pPr>
        <w:pStyle w:val="TOC2"/>
        <w:tabs>
          <w:tab w:val="right" w:leader="dot" w:pos="8306"/>
        </w:tabs>
      </w:pPr>
      <w:hyperlink w:anchor="_Toc13154" w:history="1">
        <w:r>
          <w:rPr>
            <w:rFonts w:ascii="仿宋" w:eastAsia="仿宋" w:hAnsi="仿宋" w:cs="仿宋" w:hint="eastAsia"/>
            <w:lang w:eastAsia="zh-CN"/>
          </w:rPr>
          <w:t>(八)、环境保护综合评价</w:t>
        </w:r>
        <w:r>
          <w:tab/>
        </w:r>
        <w:r>
          <w:fldChar w:fldCharType="begin"/>
        </w:r>
        <w:r>
          <w:instrText xml:space="preserve"> PAGEREF _Toc13154 \h </w:instrText>
        </w:r>
        <w:r>
          <w:fldChar w:fldCharType="separate"/>
        </w:r>
        <w:r>
          <w:t>41</w:t>
        </w:r>
        <w:r>
          <w:fldChar w:fldCharType="end"/>
        </w:r>
      </w:hyperlink>
    </w:p>
    <w:p>
      <w:pPr>
        <w:pStyle w:val="TOC1"/>
        <w:tabs>
          <w:tab w:val="right" w:leader="dot" w:pos="8306"/>
        </w:tabs>
      </w:pPr>
      <w:hyperlink w:anchor="_Toc32059" w:history="1">
        <w:r>
          <w:rPr>
            <w:rFonts w:ascii="仿宋" w:eastAsia="仿宋" w:hAnsi="仿宋" w:cs="仿宋" w:hint="eastAsia"/>
            <w:lang w:eastAsia="zh-CN"/>
          </w:rPr>
          <w:t>十一、导线剥皮机项目社会影响</w:t>
        </w:r>
        <w:r>
          <w:tab/>
        </w:r>
        <w:r>
          <w:fldChar w:fldCharType="begin"/>
        </w:r>
        <w:r>
          <w:instrText xml:space="preserve"> PAGEREF _Toc32059 \h </w:instrText>
        </w:r>
        <w:r>
          <w:fldChar w:fldCharType="separate"/>
        </w:r>
        <w:r>
          <w:t>43</w:t>
        </w:r>
        <w:r>
          <w:fldChar w:fldCharType="end"/>
        </w:r>
      </w:hyperlink>
    </w:p>
    <w:p>
      <w:pPr>
        <w:pStyle w:val="TOC2"/>
        <w:tabs>
          <w:tab w:val="right" w:leader="dot" w:pos="8306"/>
        </w:tabs>
      </w:pPr>
      <w:hyperlink w:anchor="_Toc20145" w:history="1">
        <w:r>
          <w:rPr>
            <w:rFonts w:ascii="仿宋" w:eastAsia="仿宋" w:hAnsi="仿宋" w:cs="仿宋" w:hint="eastAsia"/>
            <w:lang w:eastAsia="zh-CN"/>
          </w:rPr>
          <w:t>(一)、社会责任与义务</w:t>
        </w:r>
        <w:r>
          <w:tab/>
        </w:r>
        <w:r>
          <w:fldChar w:fldCharType="begin"/>
        </w:r>
        <w:r>
          <w:instrText xml:space="preserve"> PAGEREF _Toc20145 \h </w:instrText>
        </w:r>
        <w:r>
          <w:fldChar w:fldCharType="separate"/>
        </w:r>
        <w:r>
          <w:t>43</w:t>
        </w:r>
        <w:r>
          <w:fldChar w:fldCharType="end"/>
        </w:r>
      </w:hyperlink>
    </w:p>
    <w:p>
      <w:pPr>
        <w:pStyle w:val="TOC2"/>
        <w:tabs>
          <w:tab w:val="right" w:leader="dot" w:pos="8306"/>
        </w:tabs>
      </w:pPr>
      <w:hyperlink w:anchor="_Toc384" w:history="1">
        <w:r>
          <w:rPr>
            <w:rFonts w:ascii="仿宋" w:eastAsia="仿宋" w:hAnsi="仿宋" w:cs="仿宋" w:hint="eastAsia"/>
            <w:lang w:eastAsia="zh-CN"/>
          </w:rPr>
          <w:t>(二)、社会参与与沟通</w:t>
        </w:r>
        <w:r>
          <w:tab/>
        </w:r>
        <w:r>
          <w:fldChar w:fldCharType="begin"/>
        </w:r>
        <w:r>
          <w:instrText xml:space="preserve"> PAGEREF _Toc384 \h </w:instrText>
        </w:r>
        <w:r>
          <w:fldChar w:fldCharType="separate"/>
        </w:r>
        <w:r>
          <w:t>43</w:t>
        </w:r>
        <w:r>
          <w:fldChar w:fldCharType="end"/>
        </w:r>
      </w:hyperlink>
    </w:p>
    <w:p>
      <w:pPr>
        <w:pStyle w:val="TOC1"/>
        <w:tabs>
          <w:tab w:val="right" w:leader="dot" w:pos="8306"/>
        </w:tabs>
      </w:pPr>
      <w:hyperlink w:anchor="_Toc5870" w:history="1">
        <w:r>
          <w:rPr>
            <w:rFonts w:ascii="仿宋" w:eastAsia="仿宋" w:hAnsi="仿宋" w:cs="仿宋" w:hint="eastAsia"/>
            <w:lang w:eastAsia="zh-CN"/>
          </w:rPr>
          <w:t>十二、导线剥皮机项目财务管理</w:t>
        </w:r>
        <w:r>
          <w:tab/>
        </w:r>
        <w:r>
          <w:fldChar w:fldCharType="begin"/>
        </w:r>
        <w:r>
          <w:instrText xml:space="preserve"> PAGEREF _Toc5870 \h </w:instrText>
        </w:r>
        <w:r>
          <w:fldChar w:fldCharType="separate"/>
        </w:r>
        <w:r>
          <w:t>44</w:t>
        </w:r>
        <w:r>
          <w:fldChar w:fldCharType="end"/>
        </w:r>
      </w:hyperlink>
    </w:p>
    <w:p>
      <w:pPr>
        <w:pStyle w:val="TOC2"/>
        <w:tabs>
          <w:tab w:val="right" w:leader="dot" w:pos="8306"/>
        </w:tabs>
      </w:pPr>
      <w:hyperlink w:anchor="_Toc8902" w:history="1">
        <w:r>
          <w:rPr>
            <w:rFonts w:ascii="仿宋" w:eastAsia="仿宋" w:hAnsi="仿宋" w:cs="仿宋" w:hint="eastAsia"/>
            <w:lang w:eastAsia="zh-CN"/>
          </w:rPr>
          <w:t>(一)、资金需求大</w:t>
        </w:r>
        <w:r>
          <w:tab/>
        </w:r>
        <w:r>
          <w:fldChar w:fldCharType="begin"/>
        </w:r>
        <w:r>
          <w:instrText xml:space="preserve"> PAGEREF _Toc8902 \h </w:instrText>
        </w:r>
        <w:r>
          <w:fldChar w:fldCharType="separate"/>
        </w:r>
        <w:r>
          <w:t>44</w:t>
        </w:r>
        <w:r>
          <w:fldChar w:fldCharType="end"/>
        </w:r>
      </w:hyperlink>
    </w:p>
    <w:p>
      <w:pPr>
        <w:pStyle w:val="TOC2"/>
        <w:tabs>
          <w:tab w:val="right" w:leader="dot" w:pos="8306"/>
        </w:tabs>
      </w:pPr>
      <w:hyperlink w:anchor="_Toc22981" w:history="1">
        <w:r>
          <w:rPr>
            <w:rFonts w:ascii="仿宋" w:eastAsia="仿宋" w:hAnsi="仿宋" w:cs="仿宋" w:hint="eastAsia"/>
            <w:lang w:eastAsia="zh-CN"/>
          </w:rPr>
          <w:t>(二)、研发周期长</w:t>
        </w:r>
        <w:r>
          <w:tab/>
        </w:r>
        <w:r>
          <w:fldChar w:fldCharType="begin"/>
        </w:r>
        <w:r>
          <w:instrText xml:space="preserve"> PAGEREF _Toc22981 \h </w:instrText>
        </w:r>
        <w:r>
          <w:fldChar w:fldCharType="separate"/>
        </w:r>
        <w:r>
          <w:t>45</w:t>
        </w:r>
        <w:r>
          <w:fldChar w:fldCharType="end"/>
        </w:r>
      </w:hyperlink>
    </w:p>
    <w:p>
      <w:pPr>
        <w:pStyle w:val="TOC2"/>
        <w:tabs>
          <w:tab w:val="right" w:leader="dot" w:pos="8306"/>
        </w:tabs>
      </w:pPr>
      <w:hyperlink w:anchor="_Toc10339" w:history="1">
        <w:r>
          <w:rPr>
            <w:rFonts w:ascii="仿宋" w:eastAsia="仿宋" w:hAnsi="仿宋" w:cs="仿宋" w:hint="eastAsia"/>
            <w:lang w:eastAsia="zh-CN"/>
          </w:rPr>
          <w:t>(三)、市场风险大</w:t>
        </w:r>
        <w:r>
          <w:tab/>
        </w:r>
        <w:r>
          <w:fldChar w:fldCharType="begin"/>
        </w:r>
        <w:r>
          <w:instrText xml:space="preserve"> PAGEREF _Toc10339 \h </w:instrText>
        </w:r>
        <w:r>
          <w:fldChar w:fldCharType="separate"/>
        </w:r>
        <w:r>
          <w:t>47</w:t>
        </w:r>
        <w:r>
          <w:fldChar w:fldCharType="end"/>
        </w:r>
      </w:hyperlink>
    </w:p>
    <w:p>
      <w:pPr>
        <w:pStyle w:val="TOC2"/>
        <w:tabs>
          <w:tab w:val="right" w:leader="dot" w:pos="8306"/>
        </w:tabs>
      </w:pPr>
      <w:hyperlink w:anchor="_Toc6185" w:history="1">
        <w:r>
          <w:rPr>
            <w:rFonts w:ascii="仿宋" w:eastAsia="仿宋" w:hAnsi="仿宋" w:cs="仿宋" w:hint="eastAsia"/>
            <w:lang w:eastAsia="zh-CN"/>
          </w:rPr>
          <w:t>(四)、利润率高</w:t>
        </w:r>
        <w:r>
          <w:tab/>
        </w:r>
        <w:r>
          <w:fldChar w:fldCharType="begin"/>
        </w:r>
        <w:r>
          <w:instrText xml:space="preserve"> PAGEREF _Toc6185 \h </w:instrText>
        </w:r>
        <w:r>
          <w:fldChar w:fldCharType="separate"/>
        </w:r>
        <w:r>
          <w:t>49</w:t>
        </w:r>
        <w:r>
          <w:fldChar w:fldCharType="end"/>
        </w:r>
      </w:hyperlink>
    </w:p>
    <w:p>
      <w:pPr>
        <w:pStyle w:val="TOC1"/>
        <w:tabs>
          <w:tab w:val="right" w:leader="dot" w:pos="8306"/>
        </w:tabs>
      </w:pPr>
      <w:hyperlink w:anchor="_Toc21160" w:history="1">
        <w:r>
          <w:rPr>
            <w:rFonts w:ascii="仿宋" w:eastAsia="仿宋" w:hAnsi="仿宋" w:cs="仿宋" w:hint="eastAsia"/>
            <w:lang w:eastAsia="zh-CN"/>
          </w:rPr>
          <w:t>十三、导线剥皮机项目实施保障措施</w:t>
        </w:r>
        <w:r>
          <w:tab/>
        </w:r>
        <w:r>
          <w:fldChar w:fldCharType="begin"/>
        </w:r>
        <w:r>
          <w:instrText xml:space="preserve"> PAGEREF _Toc21160 \h </w:instrText>
        </w:r>
        <w:r>
          <w:fldChar w:fldCharType="separate"/>
        </w:r>
        <w:r>
          <w:t>51</w:t>
        </w:r>
        <w:r>
          <w:fldChar w:fldCharType="end"/>
        </w:r>
      </w:hyperlink>
    </w:p>
    <w:p>
      <w:pPr>
        <w:pStyle w:val="TOC2"/>
        <w:tabs>
          <w:tab w:val="right" w:leader="dot" w:pos="8306"/>
        </w:tabs>
      </w:pPr>
      <w:hyperlink w:anchor="_Toc28583" w:history="1">
        <w:r>
          <w:rPr>
            <w:rFonts w:ascii="仿宋" w:eastAsia="仿宋" w:hAnsi="仿宋" w:cs="仿宋" w:hint="eastAsia"/>
            <w:lang w:eastAsia="zh-CN"/>
          </w:rPr>
          <w:t>(一)、导线剥皮机项目实施保障机制</w:t>
        </w:r>
        <w:r>
          <w:tab/>
        </w:r>
        <w:r>
          <w:fldChar w:fldCharType="begin"/>
        </w:r>
        <w:r>
          <w:instrText xml:space="preserve"> PAGEREF _Toc28583 \h </w:instrText>
        </w:r>
        <w:r>
          <w:fldChar w:fldCharType="separate"/>
        </w:r>
        <w:r>
          <w:t>51</w:t>
        </w:r>
        <w:r>
          <w:fldChar w:fldCharType="end"/>
        </w:r>
      </w:hyperlink>
    </w:p>
    <w:p>
      <w:pPr>
        <w:pStyle w:val="TOC2"/>
        <w:tabs>
          <w:tab w:val="right" w:leader="dot" w:pos="8306"/>
        </w:tabs>
      </w:pPr>
      <w:hyperlink w:anchor="_Toc13672" w:history="1">
        <w:r>
          <w:rPr>
            <w:rFonts w:ascii="仿宋" w:eastAsia="仿宋" w:hAnsi="仿宋" w:cs="仿宋" w:hint="eastAsia"/>
            <w:lang w:eastAsia="zh-CN"/>
          </w:rPr>
          <w:t>(二)、导线剥皮机项目法律合规要求</w:t>
        </w:r>
        <w:r>
          <w:tab/>
        </w:r>
        <w:r>
          <w:fldChar w:fldCharType="begin"/>
        </w:r>
        <w:r>
          <w:instrText xml:space="preserve"> PAGEREF _Toc13672 \h </w:instrText>
        </w:r>
        <w:r>
          <w:fldChar w:fldCharType="separate"/>
        </w:r>
        <w:r>
          <w:t>55</w:t>
        </w:r>
        <w:r>
          <w:fldChar w:fldCharType="end"/>
        </w:r>
      </w:hyperlink>
    </w:p>
    <w:p>
      <w:pPr>
        <w:pStyle w:val="TOC2"/>
        <w:tabs>
          <w:tab w:val="right" w:leader="dot" w:pos="8306"/>
        </w:tabs>
      </w:pPr>
      <w:hyperlink w:anchor="_Toc18263" w:history="1">
        <w:r>
          <w:rPr>
            <w:rFonts w:ascii="仿宋" w:eastAsia="仿宋" w:hAnsi="仿宋" w:cs="仿宋" w:hint="eastAsia"/>
            <w:lang w:eastAsia="zh-CN"/>
          </w:rPr>
          <w:t>(三)、导线剥皮机项目合同管理与法律事务</w:t>
        </w:r>
        <w:r>
          <w:tab/>
        </w:r>
        <w:r>
          <w:fldChar w:fldCharType="begin"/>
        </w:r>
        <w:r>
          <w:instrText xml:space="preserve"> PAGEREF _Toc18263 \h </w:instrText>
        </w:r>
        <w:r>
          <w:fldChar w:fldCharType="separate"/>
        </w:r>
        <w:r>
          <w:t>59</w:t>
        </w:r>
        <w:r>
          <w:fldChar w:fldCharType="end"/>
        </w:r>
      </w:hyperlink>
    </w:p>
    <w:p>
      <w:pPr>
        <w:pStyle w:val="TOC2"/>
        <w:tabs>
          <w:tab w:val="right" w:leader="dot" w:pos="8306"/>
        </w:tabs>
      </w:pPr>
      <w:hyperlink w:anchor="_Toc31655" w:history="1">
        <w:r>
          <w:rPr>
            <w:rFonts w:ascii="仿宋" w:eastAsia="仿宋" w:hAnsi="仿宋" w:cs="仿宋" w:hint="eastAsia"/>
            <w:lang w:eastAsia="zh-CN"/>
          </w:rPr>
          <w:t>(四)、导线剥皮机项目知识产权保护策略</w:t>
        </w:r>
        <w:r>
          <w:tab/>
        </w:r>
        <w:r>
          <w:fldChar w:fldCharType="begin"/>
        </w:r>
        <w:r>
          <w:instrText xml:space="preserve"> PAGEREF _Toc31655 \h </w:instrText>
        </w:r>
        <w:r>
          <w:fldChar w:fldCharType="separate"/>
        </w:r>
        <w:r>
          <w:t>65</w:t>
        </w:r>
        <w:r>
          <w:fldChar w:fldCharType="end"/>
        </w:r>
      </w:hyperlink>
    </w:p>
    <w:p>
      <w:pPr>
        <w:pStyle w:val="TOC1"/>
        <w:tabs>
          <w:tab w:val="right" w:leader="dot" w:pos="8306"/>
        </w:tabs>
      </w:pPr>
      <w:hyperlink w:anchor="_Toc9551" w:history="1">
        <w:r>
          <w:rPr>
            <w:rFonts w:ascii="仿宋" w:eastAsia="仿宋" w:hAnsi="仿宋" w:cs="仿宋" w:hint="eastAsia"/>
            <w:lang w:eastAsia="zh-CN"/>
          </w:rPr>
          <w:t>十四、导线剥皮机项目治理与监督</w:t>
        </w:r>
        <w:r>
          <w:tab/>
        </w:r>
        <w:r>
          <w:fldChar w:fldCharType="begin"/>
        </w:r>
        <w:r>
          <w:instrText xml:space="preserve"> PAGEREF _Toc9551 \h </w:instrText>
        </w:r>
        <w:r>
          <w:fldChar w:fldCharType="separate"/>
        </w:r>
        <w:r>
          <w:t>68</w:t>
        </w:r>
        <w:r>
          <w:fldChar w:fldCharType="end"/>
        </w:r>
      </w:hyperlink>
    </w:p>
    <w:p>
      <w:pPr>
        <w:pStyle w:val="TOC2"/>
        <w:tabs>
          <w:tab w:val="right" w:leader="dot" w:pos="8306"/>
        </w:tabs>
      </w:pPr>
      <w:hyperlink w:anchor="_Toc1464" w:history="1">
        <w:r>
          <w:rPr>
            <w:rFonts w:ascii="仿宋" w:eastAsia="仿宋" w:hAnsi="仿宋" w:cs="仿宋" w:hint="eastAsia"/>
            <w:lang w:eastAsia="zh-CN"/>
          </w:rPr>
          <w:t>(一)、导线剥皮机项目治理结构</w:t>
        </w:r>
        <w:r>
          <w:tab/>
        </w:r>
        <w:r>
          <w:fldChar w:fldCharType="begin"/>
        </w:r>
        <w:r>
          <w:instrText xml:space="preserve"> PAGEREF _Toc1464 \h </w:instrText>
        </w:r>
        <w:r>
          <w:fldChar w:fldCharType="separate"/>
        </w:r>
        <w:r>
          <w:t>68</w:t>
        </w:r>
        <w:r>
          <w:fldChar w:fldCharType="end"/>
        </w:r>
      </w:hyperlink>
    </w:p>
    <w:p>
      <w:pPr>
        <w:pStyle w:val="TOC2"/>
        <w:tabs>
          <w:tab w:val="right" w:leader="dot" w:pos="8306"/>
        </w:tabs>
      </w:pPr>
      <w:hyperlink w:anchor="_Toc30924" w:history="1">
        <w:r>
          <w:rPr>
            <w:rFonts w:ascii="仿宋" w:eastAsia="仿宋" w:hAnsi="仿宋" w:cs="仿宋" w:hint="eastAsia"/>
            <w:lang w:eastAsia="zh-CN"/>
          </w:rPr>
          <w:t>(二)、监督与审计</w:t>
        </w:r>
        <w:r>
          <w:tab/>
        </w:r>
        <w:r>
          <w:fldChar w:fldCharType="begin"/>
        </w:r>
        <w:r>
          <w:instrText xml:space="preserve"> PAGEREF _Toc30924 \h </w:instrText>
        </w:r>
        <w:r>
          <w:fldChar w:fldCharType="separate"/>
        </w:r>
        <w:r>
          <w:t>69</w:t>
        </w:r>
        <w:r>
          <w:fldChar w:fldCharType="end"/>
        </w:r>
      </w:hyperlink>
    </w:p>
    <w:p>
      <w:pPr>
        <w:pStyle w:val="TOC1"/>
        <w:tabs>
          <w:tab w:val="right" w:leader="dot" w:pos="8306"/>
        </w:tabs>
      </w:pPr>
      <w:hyperlink w:anchor="_Toc7508" w:history="1">
        <w:r>
          <w:rPr>
            <w:rFonts w:ascii="仿宋" w:eastAsia="仿宋" w:hAnsi="仿宋" w:cs="仿宋" w:hint="eastAsia"/>
            <w:lang w:eastAsia="zh-CN"/>
          </w:rPr>
          <w:t>十五、风险识别与分类</w:t>
        </w:r>
        <w:r>
          <w:tab/>
        </w:r>
        <w:r>
          <w:fldChar w:fldCharType="begin"/>
        </w:r>
        <w:r>
          <w:instrText xml:space="preserve"> PAGEREF _Toc7508 \h </w:instrText>
        </w:r>
        <w:r>
          <w:fldChar w:fldCharType="separate"/>
        </w:r>
        <w:r>
          <w:t>71</w:t>
        </w:r>
        <w:r>
          <w:fldChar w:fldCharType="end"/>
        </w:r>
      </w:hyperlink>
    </w:p>
    <w:p>
      <w:pPr>
        <w:pStyle w:val="TOC2"/>
        <w:tabs>
          <w:tab w:val="right" w:leader="dot" w:pos="8306"/>
        </w:tabs>
      </w:pPr>
      <w:hyperlink w:anchor="_Toc18018" w:history="1">
        <w:r>
          <w:rPr>
            <w:rFonts w:ascii="仿宋" w:eastAsia="仿宋" w:hAnsi="仿宋" w:cs="仿宋" w:hint="eastAsia"/>
            <w:lang w:eastAsia="zh-CN"/>
          </w:rPr>
          <w:t>(一)、风险识别</w:t>
        </w:r>
        <w:r>
          <w:tab/>
        </w:r>
        <w:r>
          <w:fldChar w:fldCharType="begin"/>
        </w:r>
        <w:r>
          <w:instrText xml:space="preserve"> PAGEREF _Toc18018 \h </w:instrText>
        </w:r>
        <w:r>
          <w:fldChar w:fldCharType="separate"/>
        </w:r>
        <w:r>
          <w:t>71</w:t>
        </w:r>
        <w:r>
          <w:fldChar w:fldCharType="end"/>
        </w:r>
      </w:hyperlink>
    </w:p>
    <w:p>
      <w:pPr>
        <w:pStyle w:val="TOC2"/>
        <w:tabs>
          <w:tab w:val="right" w:leader="dot" w:pos="8306"/>
        </w:tabs>
      </w:pPr>
      <w:hyperlink w:anchor="_Toc6005" w:history="1">
        <w:r>
          <w:rPr>
            <w:rFonts w:ascii="仿宋" w:eastAsia="仿宋" w:hAnsi="仿宋" w:cs="仿宋" w:hint="eastAsia"/>
            <w:lang w:eastAsia="zh-CN"/>
          </w:rPr>
          <w:t>(二)、风险分类</w:t>
        </w:r>
        <w:r>
          <w:tab/>
        </w:r>
        <w:r>
          <w:fldChar w:fldCharType="begin"/>
        </w:r>
        <w:r>
          <w:instrText xml:space="preserve"> PAGEREF _Toc6005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902"/>
      <w:r>
        <w:rPr>
          <w:rFonts w:ascii="仿宋" w:eastAsia="仿宋" w:hAnsi="仿宋" w:cs="仿宋" w:hint="eastAsia"/>
          <w:sz w:val="28"/>
          <w:lang w:eastAsia="zh-CN"/>
        </w:rPr>
        <w:t>一、导线剥皮机项目绩效评估</w:t>
      </w:r>
      <w:bookmarkEnd w:id="2"/>
    </w:p>
    <w:p>
      <w:pPr>
        <w:pStyle w:val="Heading2"/>
        <w:rPr>
          <w:rFonts w:ascii="仿宋" w:eastAsia="仿宋" w:hAnsi="仿宋" w:cs="仿宋" w:hint="eastAsia"/>
          <w:lang w:eastAsia="zh-CN"/>
        </w:rPr>
      </w:pPr>
      <w:bookmarkStart w:id="3" w:name="_Toc3044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导线剥皮机项目中，我们设计了一套全面的绩效评估指标，以确保导线剥皮机项目的可控和成功交付。这些指标跨足导线剥皮机项目目标、成本、进度和质量等多个维度，为我们提供了全面洞察导线剥皮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导线剥皮机项目目标达成率是我们关注的首要指标。我们设定了明确的目标，并通过定期监测和评估，迅速发现并应对潜在的目标偏差。这为导线剥皮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成本绩效是另一个核心关注点。通过实际成本与预算成本的对比分析，我们深入了解成本差异的原因，及时调整资源分配，保持导线剥皮机项目在经济效益方面的合理水平。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线剥皮机项目进度作为关键的绩效指标之一，得到了精心的关注。我们制定了详细的导线剥皮机项目进度计划，并设立了进度符合度指标，确保实际进度与计划进度保持一致。这使我们能够快速发现和解决潜在的进度问题，保持导线剥皮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导线剥皮机项目绩效的不可或缺的一环。我们引入了一系列的质量标准和客户满意度指标，以确保导线剥皮机项目交付的成果在质量上达到或超越预期水平。通过持续监测这些指标，我们努力提升导线剥皮机项目整体质量水平，为导线剥皮机项目的成功交付提供有力保障。通过这些科学且全面的绩效评估，我们能够更好地引导导线剥皮机项目的持续改进，确保导线剥皮机项目目标的顺利达成。</w:t>
      </w:r>
    </w:p>
    <w:p>
      <w:pPr>
        <w:pStyle w:val="Heading2"/>
        <w:ind w:firstLine="560" w:firstLineChars="200"/>
        <w:rPr>
          <w:rFonts w:ascii="仿宋" w:eastAsia="仿宋" w:hAnsi="仿宋" w:cs="仿宋" w:hint="eastAsia"/>
          <w:sz w:val="28"/>
          <w:lang w:eastAsia="zh-CN"/>
        </w:rPr>
      </w:pPr>
      <w:bookmarkStart w:id="4" w:name="_Toc1698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绩效评估是导线剥皮机项目中的关键环节，为确保导线剥皮机项目达到预期目标，我们采用了多层次、多维度的绩效评估方法。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导线剥皮机项目的战略目标对齐，确保每个决策和行动都与导线剥皮机项目整体目标保持一致。团队会定期召开战略对齐会议，审视当前工作与导线剥皮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导线剥皮机项目进度、质量、成本和风险等方面。这些指标通过数据收集和分析，为导线剥皮机项目管理团队提供了客观的评估依据。例如，我们通过导线剥皮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绩效评估不仅仅停留在导线剥皮机项目内部，还考虑了导线剥皮机项目对外部环境的影响。我们定期进行干系人满意度调查，以了解各利益相关方对导线剥皮机项目的期望和满意度，并及时做出调整。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这种多层次、多角度的绩效评估方法，使得我们能够全面了解导线剥皮机项目的运行状态，及时做出调整，确保导线剥皮机项目在不断变化的环境中保持稳健前行。</w:t>
      </w:r>
    </w:p>
    <w:p>
      <w:pPr>
        <w:pStyle w:val="Heading2"/>
        <w:ind w:firstLine="560" w:firstLineChars="200"/>
        <w:rPr>
          <w:rFonts w:ascii="仿宋" w:eastAsia="仿宋" w:hAnsi="仿宋" w:cs="仿宋" w:hint="eastAsia"/>
          <w:sz w:val="28"/>
          <w:lang w:eastAsia="zh-CN"/>
        </w:rPr>
      </w:pPr>
      <w:bookmarkStart w:id="5" w:name="_Toc17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为了确保导线剥皮机项目的有效管理和不断优化，我们采用了精心设计的绩效评估周期。这个周期旨在实现灵活、实时和全面的评估，以适应导线剥皮机项目执行中的各种挑战。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导线剥皮机项目的不同需求，分为短期、中期和长期。短期评估关注每个迭代或工作周期，以及时发现和解决当前任务中的问题。中期评估涵盖几个迭代，深入了解整体导线剥皮机项目的趋势和性能。长期评估则着眼于整个导线剥皮机项目阶段，确保导线剥皮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导线剥皮机项目管理工具和协作平台，团队成员能够随时更新和分享导线剥皮机项目数据。这种实时性的反馈机制使我们能够及时察觉潜在问题，快速调整，保持导线剥皮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导线剥皮机项目的决策制定密不可分。每个周期的导线剥皮机项目回顾会议成为集体总结经验、识别问题深层次原因并找到创新解决方案的平台。这种定期的反思与调整机制使导线剥皮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66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37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导线剥皮机项目的主要产品是XXXX，预计年产值为XXX万元。这一产品在市场中占据着重要的地位，其广泛的应用范围使得该导线剥皮机项目的市场前景非常广阔。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导线剥皮机项目的xxx产品作为重要的原材料之一，将在多个领域发挥关键作用。其在建筑、交通、能源等方面的广泛应用将为整个产业链提供强大的支持，形成产业协同效应。导线剥皮机项目的年产值XXX万XXX万XXX万万元不仅反映了其在市场上的巨大潜力，更预示着它对国民经济的积极贡献。这种关联度高、涉及面广的产业关系，使得该导线剥皮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840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导线剥皮机项目总征地面积为XXXX平方米，相当于约XX.XX亩，其中净用地面积为XXXX平方米，红线范围内相当于约XX.XX亩。这一用地规模充分考虑了导线剥皮机项目的建设需求，保障了导线剥皮机项目在合适的空间内得以充分发展。导线剥皮机项目规划的总建筑面积为XXXX平方米，其中主体工程建设占XXXX平方米，计容建筑面积达XXXX平方米。预计建筑工程的投资将达到XXXX万元，为导线剥皮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导线剥皮机项目计划购置的设备共计XXXX台（套），设备购置费用为XXXX万元。这一设备购置计划充分考虑到导线剥皮机项目的生产需求和技术要求，确保了导线剥皮机项目在生产运营中具备先进的技术装备和高效的生产能力。设备的合理配置将为导线剥皮机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导线剥皮机项目计划总投资为XXXX万元，预计年实现营业收入为XXXX万元。这一产能规模的设定旨在确保导线剥皮机项目能够在投资与回报之间取得平衡，实现长期可持续的发展。导线剥皮机项目的总投资充分考虑到各个方面的需求，包括用地建设、设备购置等多个环节，以确保导线剥皮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978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1825"/>
      <w:r>
        <w:rPr>
          <w:rFonts w:ascii="仿宋" w:eastAsia="仿宋" w:hAnsi="仿宋" w:cs="仿宋" w:hint="eastAsia"/>
          <w:lang w:eastAsia="zh-CN"/>
        </w:rPr>
        <w:t>(一)、导线剥皮机行业分析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导线剥皮机行业一直以来都是市场的关注焦点。行业内的发展趋势、竞争态势以及潜在机会都对导线剥皮机项目的推进产生深远的影响。通过深入研究行业的整体概貌，我们将更好地理解行业的核心特征，为导线剥皮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线剥皮机行业，技术一直是推动创新和发展的关键因素。我们将对当前技术趋势进行详尽分析，包括但不限于人工智能、大数据应用、先进制造技术等。这有助于导线剥皮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导线剥皮机项目成功的基础。我们将对主要竞争对手进行深入研究，包括其市场份额、产品特点、市场定位等。通过全面了解竞争对手的优势和劣势，导线剥皮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8931"/>
      <w:r>
        <w:rPr>
          <w:rFonts w:ascii="仿宋" w:eastAsia="仿宋" w:hAnsi="仿宋" w:cs="仿宋" w:hint="eastAsia"/>
          <w:sz w:val="28"/>
          <w:lang w:eastAsia="zh-CN"/>
        </w:rPr>
        <w:t>(二)、导线剥皮机市场分析预测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导线剥皮机市场未来的增长趋势。这包括市场的整体规模、各细分领域的发展趋势等。导线剥皮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导线剥皮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导线剥皮机项目实施过程中需要充分考虑的因素。我们将对市场风险进行全面评估，包括但不限于政策法规风险、市场竞争风险、技术变革风险等。通过对潜在风险的深入分析，导线剥皮机项目可以制定相应的风险缓解策略，降低不确定性对导线剥皮机项目的影响。</w:t>
      </w:r>
    </w:p>
    <w:p>
      <w:pPr>
        <w:pStyle w:val="Heading1"/>
        <w:ind w:firstLine="560" w:firstLineChars="200"/>
        <w:rPr>
          <w:rFonts w:ascii="仿宋" w:eastAsia="仿宋" w:hAnsi="仿宋" w:cs="仿宋" w:hint="eastAsia"/>
          <w:sz w:val="28"/>
          <w:lang w:eastAsia="zh-CN"/>
        </w:rPr>
      </w:pPr>
      <w:bookmarkStart w:id="12" w:name="_Toc1873"/>
      <w:r>
        <w:rPr>
          <w:rFonts w:ascii="仿宋" w:eastAsia="仿宋" w:hAnsi="仿宋" w:cs="仿宋" w:hint="eastAsia"/>
          <w:sz w:val="28"/>
          <w:lang w:eastAsia="zh-CN"/>
        </w:rPr>
        <w:t>四、导线剥皮机项目危机管理</w:t>
      </w:r>
      <w:bookmarkEnd w:id="12"/>
    </w:p>
    <w:p>
      <w:pPr>
        <w:pStyle w:val="Heading2"/>
        <w:rPr>
          <w:rFonts w:ascii="仿宋" w:eastAsia="仿宋" w:hAnsi="仿宋" w:cs="仿宋" w:hint="eastAsia"/>
          <w:lang w:eastAsia="zh-CN"/>
        </w:rPr>
      </w:pPr>
      <w:bookmarkStart w:id="13" w:name="_Toc2304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导线剥皮机项目危机管理中，危机预警与识别是确保导线剥皮机项目稳健运行的核心步骤。通过建立全面的监测机制，导线剥皮机项目团队旨在及时发现和理解潜在的风险和危机因素，以便采取及时的预防和应对措施，确保导线剥皮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首先，通过深入的风险评估，导线剥皮机项目团队全面分析了整个导线剥皮机项目和各个阶段可能存在的威胁。这包括准确评估每个潜在风险的发生概率和可能影响的程度，为后续危机预警提供了有力支持。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导线剥皮机项目团队着重于明确定义导线剥皮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导线剥皮机项目进展的持续监控，团队能够及时发现潜在问题并作出迅速反应。导线剥皮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在这一阶段，团队的专业素养和反应速度将发挥至关重要的作用，以确保潜在危机能够在初期得到有效的处理，最大程度地减轻负面影响。通过危机预警与识别，导线剥皮机项目得以更有序、可控地推进。</w:t>
      </w:r>
    </w:p>
    <w:p>
      <w:pPr>
        <w:pStyle w:val="Heading2"/>
        <w:ind w:firstLine="560" w:firstLineChars="200"/>
        <w:rPr>
          <w:rFonts w:ascii="仿宋" w:eastAsia="仿宋" w:hAnsi="仿宋" w:cs="仿宋" w:hint="eastAsia"/>
          <w:sz w:val="28"/>
          <w:lang w:eastAsia="zh-CN"/>
        </w:rPr>
      </w:pPr>
      <w:bookmarkStart w:id="14" w:name="_Toc27114"/>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在危机发生时，导线剥皮机项目团队立即行动，成立了应急小组。该小组的任务是迅速制定并实施紧急应对措施，以最小化潜在损失。以下是采取的主要措施：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暂停导线剥皮机项目进度：为遏制危机蔓延，导线剥皮机项目暂时停止进行，以便全面评估当前状况。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资源重新分配：重新评估导线剥皮机项目资源的分配，确保最大限度地减小损失。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实时沟通：与关键利益相关者建立实时沟通机制，向他们传递导线剥皮机项目危机的实际状况，保障导线剥皮机项目核心利益。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在紧急应对的同时，导线剥皮机项目团队强调了团队协作和有效沟通的重要性。以下是团队协作的关键举措：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信息共享机制：建立了信息共享平台，确保团队成员能够及时获取导线剥皮机项目危机的实时信息。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领导者沟通：导线剥皮机项目领导者通过定期会议和即时沟通工具，指导团队应对危机，保持团队稳定运行。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随着危机得到初步控制，导线剥皮机项目团队转向制定恢复计划，以确保导线剥皮机项目能够从中迅速恢复。主要恢复计划包括：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修复受损的进度计划：重新评估导线剥皮机项目进度，制定修复计划，确保导线剥皮机项目尽快回归正常进程。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重新调整资源分配：优化资源分配，确保导线剥皮机项目在有限资源下高效运转。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风险管理机制加强：对导线剥皮机项目风险进行全面评估，制定更强化的风险管理策略，以预防未来可能的危机。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6854"/>
      <w:r>
        <w:rPr>
          <w:rFonts w:ascii="仿宋" w:eastAsia="仿宋" w:hAnsi="仿宋" w:cs="仿宋" w:hint="eastAsia"/>
          <w:sz w:val="28"/>
          <w:lang w:eastAsia="zh-CN"/>
        </w:rPr>
        <w:t>五、导线剥皮机项目建设单位说明</w:t>
      </w:r>
      <w:bookmarkEnd w:id="15"/>
    </w:p>
    <w:p>
      <w:pPr>
        <w:pStyle w:val="Heading2"/>
        <w:rPr>
          <w:rFonts w:ascii="仿宋" w:eastAsia="仿宋" w:hAnsi="仿宋" w:cs="仿宋" w:hint="eastAsia"/>
          <w:lang w:eastAsia="zh-CN"/>
        </w:rPr>
      </w:pPr>
      <w:bookmarkStart w:id="16" w:name="_Toc19428"/>
      <w:r>
        <w:rPr>
          <w:rFonts w:ascii="仿宋" w:eastAsia="仿宋" w:hAnsi="仿宋" w:cs="仿宋" w:hint="eastAsia"/>
          <w:lang w:eastAsia="zh-CN"/>
        </w:rPr>
        <w:t>(一)、导线剥皮机项目承办单位基本情况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258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导线剥皮机项目承办单位的XXXX，我们着眼于实现可持续的经济效益。通过技术创新和解决方案的提供，公司预计在导线剥皮机项目执行期间将获得可观的收入增长。这一收入来源主要包括导线剥皮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同时，我们注重成本控制和效率提升，以确保导线剥皮机项目的可持续盈利。透过精细的管理和资源优化，公司期望实现导线剥皮机项目利润最大化。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导线剥皮机项目实施进行全面的投资评估，包括导线剥皮机项目启动阶段的资金投入和后续运营成本。通过对导线剥皮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导线剥皮机项目实施过程中具备足够的资金流动性，公司将进行详尽的现金流分析。这包括资金需求的合理预测、导线剥皮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7034"/>
      <w:r>
        <w:rPr>
          <w:rFonts w:ascii="仿宋" w:eastAsia="仿宋" w:hAnsi="仿宋" w:cs="仿宋" w:hint="eastAsia"/>
          <w:sz w:val="28"/>
          <w:lang w:eastAsia="zh-CN"/>
        </w:rPr>
        <w:t>六、导线剥皮机项目土建工程</w:t>
      </w:r>
      <w:bookmarkEnd w:id="18"/>
    </w:p>
    <w:p>
      <w:pPr>
        <w:pStyle w:val="Heading2"/>
        <w:rPr>
          <w:rFonts w:ascii="仿宋" w:eastAsia="仿宋" w:hAnsi="仿宋" w:cs="仿宋" w:hint="eastAsia"/>
          <w:lang w:eastAsia="zh-CN"/>
        </w:rPr>
      </w:pPr>
      <w:bookmarkStart w:id="19" w:name="_Toc38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在导线剥皮机项目的建筑工程设计中，我们将秉承一系列重要的设计原则，以确保导线剥皮机项目建筑在功能、美观、可持续性等方面达到最佳效果。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首要原则是确保建筑的功能性得到最大化的发挥。我们将充分理解导线剥皮机项目的实际需求，合理布局各个功能区域，保证建筑在满足业务需求的同时，提供高效的工作环境。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在建筑设计中，我们将综合考虑建设和运营成本。通过精细的经济效益分析，确保设计方案在高效利用资源的同时，对导线剥皮机项目的长期盈利能力有积极的贡献。</w:t>
      </w:r>
    </w:p>
    <w:p>
      <w:pPr>
        <w:pStyle w:val="Heading2"/>
        <w:ind w:firstLine="560" w:firstLineChars="200"/>
        <w:rPr>
          <w:rFonts w:ascii="仿宋" w:eastAsia="仿宋" w:hAnsi="仿宋" w:cs="仿宋" w:hint="eastAsia"/>
          <w:sz w:val="28"/>
          <w:lang w:eastAsia="zh-CN"/>
        </w:rPr>
      </w:pPr>
      <w:bookmarkStart w:id="20" w:name="_Toc18063"/>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线剥皮机项目的土建工程设计中，我们将精准设定设计年限，结合导线剥皮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导线剥皮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23867"/>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导线剥皮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导线剥皮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https://d.book118.com/038022037054006041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614831"/>
    <w:rsid w:val="606148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22037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2024-02-21T23:23:00Z</dcterms:created>
  <dcterms:modified xsi:type="dcterms:W3CDTF">2024-02-21T23:23:32Z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9CEC56EB409E405DA1B4DEE781E1A918_11</vt:lpwstr>
  </property>
  <property fmtid="{D5CDD505-2E9C-101B-9397-08002B2CF9AE}" pid="3" name="KSOProductBuildVer">
    <vt:lpwstr>2052-12.1.0.16250</vt:lpwstr>
  </property>
</Properties>
</file>