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36" w:history="1">
        <w:r>
          <w:rPr>
            <w:rFonts w:ascii="仿宋" w:eastAsia="仿宋" w:hAnsi="仿宋" w:cs="仿宋" w:hint="eastAsia"/>
            <w:lang w:eastAsia="zh-CN"/>
          </w:rPr>
          <w:t>序言</w:t>
        </w:r>
        <w:r>
          <w:tab/>
        </w:r>
        <w:r>
          <w:fldChar w:fldCharType="begin"/>
        </w:r>
        <w:r>
          <w:instrText xml:space="preserve"> PAGEREF _Toc9236 \h </w:instrText>
        </w:r>
        <w:r>
          <w:fldChar w:fldCharType="separate"/>
        </w:r>
        <w:r>
          <w:t>3</w:t>
        </w:r>
        <w:r>
          <w:fldChar w:fldCharType="end"/>
        </w:r>
      </w:hyperlink>
    </w:p>
    <w:p>
      <w:pPr>
        <w:pStyle w:val="TOC1"/>
        <w:tabs>
          <w:tab w:val="right" w:leader="dot" w:pos="8306"/>
        </w:tabs>
      </w:pPr>
      <w:hyperlink w:anchor="_Toc20797" w:history="1">
        <w:r>
          <w:rPr>
            <w:rFonts w:ascii="仿宋" w:eastAsia="仿宋" w:hAnsi="仿宋" w:cs="仿宋" w:hint="eastAsia"/>
            <w:lang w:eastAsia="zh-CN"/>
          </w:rPr>
          <w:t>一、资源开发及综合利用分析</w:t>
        </w:r>
        <w:r>
          <w:tab/>
        </w:r>
        <w:r>
          <w:fldChar w:fldCharType="begin"/>
        </w:r>
        <w:r>
          <w:instrText xml:space="preserve"> PAGEREF _Toc20797 \h </w:instrText>
        </w:r>
        <w:r>
          <w:fldChar w:fldCharType="separate"/>
        </w:r>
        <w:r>
          <w:t>3</w:t>
        </w:r>
        <w:r>
          <w:fldChar w:fldCharType="end"/>
        </w:r>
      </w:hyperlink>
    </w:p>
    <w:p>
      <w:pPr>
        <w:pStyle w:val="TOC2"/>
        <w:tabs>
          <w:tab w:val="right" w:leader="dot" w:pos="8306"/>
        </w:tabs>
      </w:pPr>
      <w:hyperlink w:anchor="_Toc1750" w:history="1">
        <w:r>
          <w:rPr>
            <w:rFonts w:ascii="仿宋" w:eastAsia="仿宋" w:hAnsi="仿宋" w:cs="仿宋" w:hint="eastAsia"/>
            <w:lang w:eastAsia="zh-CN"/>
          </w:rPr>
          <w:t>(一)、资源开发方案</w:t>
        </w:r>
        <w:r>
          <w:tab/>
        </w:r>
        <w:r>
          <w:fldChar w:fldCharType="begin"/>
        </w:r>
        <w:r>
          <w:instrText xml:space="preserve"> PAGEREF _Toc1750 \h </w:instrText>
        </w:r>
        <w:r>
          <w:fldChar w:fldCharType="separate"/>
        </w:r>
        <w:r>
          <w:t>3</w:t>
        </w:r>
        <w:r>
          <w:fldChar w:fldCharType="end"/>
        </w:r>
      </w:hyperlink>
    </w:p>
    <w:p>
      <w:pPr>
        <w:pStyle w:val="TOC2"/>
        <w:tabs>
          <w:tab w:val="right" w:leader="dot" w:pos="8306"/>
        </w:tabs>
      </w:pPr>
      <w:hyperlink w:anchor="_Toc2368" w:history="1">
        <w:r>
          <w:rPr>
            <w:rFonts w:ascii="仿宋" w:eastAsia="仿宋" w:hAnsi="仿宋" w:cs="仿宋" w:hint="eastAsia"/>
            <w:lang w:eastAsia="zh-CN"/>
          </w:rPr>
          <w:t>(二)、资源利用方案</w:t>
        </w:r>
        <w:r>
          <w:tab/>
        </w:r>
        <w:r>
          <w:fldChar w:fldCharType="begin"/>
        </w:r>
        <w:r>
          <w:instrText xml:space="preserve"> PAGEREF _Toc2368 \h </w:instrText>
        </w:r>
        <w:r>
          <w:fldChar w:fldCharType="separate"/>
        </w:r>
        <w:r>
          <w:t>4</w:t>
        </w:r>
        <w:r>
          <w:fldChar w:fldCharType="end"/>
        </w:r>
      </w:hyperlink>
    </w:p>
    <w:p>
      <w:pPr>
        <w:pStyle w:val="TOC2"/>
        <w:tabs>
          <w:tab w:val="right" w:leader="dot" w:pos="8306"/>
        </w:tabs>
      </w:pPr>
      <w:hyperlink w:anchor="_Toc18707" w:history="1">
        <w:r>
          <w:rPr>
            <w:rFonts w:ascii="仿宋" w:eastAsia="仿宋" w:hAnsi="仿宋" w:cs="仿宋" w:hint="eastAsia"/>
            <w:lang w:eastAsia="zh-CN"/>
          </w:rPr>
          <w:t>(三)、资源节约措施</w:t>
        </w:r>
        <w:r>
          <w:tab/>
        </w:r>
        <w:r>
          <w:fldChar w:fldCharType="begin"/>
        </w:r>
        <w:r>
          <w:instrText xml:space="preserve"> PAGEREF _Toc18707 \h </w:instrText>
        </w:r>
        <w:r>
          <w:fldChar w:fldCharType="separate"/>
        </w:r>
        <w:r>
          <w:t>5</w:t>
        </w:r>
        <w:r>
          <w:fldChar w:fldCharType="end"/>
        </w:r>
      </w:hyperlink>
    </w:p>
    <w:p>
      <w:pPr>
        <w:pStyle w:val="TOC1"/>
        <w:tabs>
          <w:tab w:val="right" w:leader="dot" w:pos="8306"/>
        </w:tabs>
      </w:pPr>
      <w:hyperlink w:anchor="_Toc25172" w:history="1">
        <w:r>
          <w:rPr>
            <w:rFonts w:ascii="仿宋" w:eastAsia="仿宋" w:hAnsi="仿宋" w:cs="仿宋" w:hint="eastAsia"/>
            <w:lang w:eastAsia="zh-CN"/>
          </w:rPr>
          <w:t>二、社会影响分析</w:t>
        </w:r>
        <w:r>
          <w:tab/>
        </w:r>
        <w:r>
          <w:fldChar w:fldCharType="begin"/>
        </w:r>
        <w:r>
          <w:instrText xml:space="preserve"> PAGEREF _Toc25172 \h </w:instrText>
        </w:r>
        <w:r>
          <w:fldChar w:fldCharType="separate"/>
        </w:r>
        <w:r>
          <w:t>6</w:t>
        </w:r>
        <w:r>
          <w:fldChar w:fldCharType="end"/>
        </w:r>
      </w:hyperlink>
    </w:p>
    <w:p>
      <w:pPr>
        <w:pStyle w:val="TOC2"/>
        <w:tabs>
          <w:tab w:val="right" w:leader="dot" w:pos="8306"/>
        </w:tabs>
      </w:pPr>
      <w:hyperlink w:anchor="_Toc17050" w:history="1">
        <w:r>
          <w:rPr>
            <w:rFonts w:ascii="仿宋" w:eastAsia="仿宋" w:hAnsi="仿宋" w:cs="仿宋" w:hint="eastAsia"/>
            <w:lang w:eastAsia="zh-CN"/>
          </w:rPr>
          <w:t>(一)、社会影响效果分析</w:t>
        </w:r>
        <w:r>
          <w:tab/>
        </w:r>
        <w:r>
          <w:fldChar w:fldCharType="begin"/>
        </w:r>
        <w:r>
          <w:instrText xml:space="preserve"> PAGEREF _Toc17050 \h </w:instrText>
        </w:r>
        <w:r>
          <w:fldChar w:fldCharType="separate"/>
        </w:r>
        <w:r>
          <w:t>6</w:t>
        </w:r>
        <w:r>
          <w:fldChar w:fldCharType="end"/>
        </w:r>
      </w:hyperlink>
    </w:p>
    <w:p>
      <w:pPr>
        <w:pStyle w:val="TOC2"/>
        <w:tabs>
          <w:tab w:val="right" w:leader="dot" w:pos="8306"/>
        </w:tabs>
      </w:pPr>
      <w:hyperlink w:anchor="_Toc15133" w:history="1">
        <w:r>
          <w:rPr>
            <w:rFonts w:ascii="仿宋" w:eastAsia="仿宋" w:hAnsi="仿宋" w:cs="仿宋" w:hint="eastAsia"/>
            <w:lang w:eastAsia="zh-CN"/>
          </w:rPr>
          <w:t>(二)、社会适应性分析</w:t>
        </w:r>
        <w:r>
          <w:tab/>
        </w:r>
        <w:r>
          <w:fldChar w:fldCharType="begin"/>
        </w:r>
        <w:r>
          <w:instrText xml:space="preserve"> PAGEREF _Toc15133 \h </w:instrText>
        </w:r>
        <w:r>
          <w:fldChar w:fldCharType="separate"/>
        </w:r>
        <w:r>
          <w:t>9</w:t>
        </w:r>
        <w:r>
          <w:fldChar w:fldCharType="end"/>
        </w:r>
      </w:hyperlink>
    </w:p>
    <w:p>
      <w:pPr>
        <w:pStyle w:val="TOC2"/>
        <w:tabs>
          <w:tab w:val="right" w:leader="dot" w:pos="8306"/>
        </w:tabs>
      </w:pPr>
      <w:hyperlink w:anchor="_Toc27968" w:history="1">
        <w:r>
          <w:rPr>
            <w:rFonts w:ascii="仿宋" w:eastAsia="仿宋" w:hAnsi="仿宋" w:cs="仿宋" w:hint="eastAsia"/>
            <w:lang w:eastAsia="zh-CN"/>
          </w:rPr>
          <w:t>(三)、社会风险及对策分析</w:t>
        </w:r>
        <w:r>
          <w:tab/>
        </w:r>
        <w:r>
          <w:fldChar w:fldCharType="begin"/>
        </w:r>
        <w:r>
          <w:instrText xml:space="preserve"> PAGEREF _Toc27968 \h </w:instrText>
        </w:r>
        <w:r>
          <w:fldChar w:fldCharType="separate"/>
        </w:r>
        <w:r>
          <w:t>10</w:t>
        </w:r>
        <w:r>
          <w:fldChar w:fldCharType="end"/>
        </w:r>
      </w:hyperlink>
    </w:p>
    <w:p>
      <w:pPr>
        <w:pStyle w:val="TOC1"/>
        <w:tabs>
          <w:tab w:val="right" w:leader="dot" w:pos="8306"/>
        </w:tabs>
      </w:pPr>
      <w:hyperlink w:anchor="_Toc3264" w:history="1">
        <w:r>
          <w:rPr>
            <w:rFonts w:ascii="仿宋" w:eastAsia="仿宋" w:hAnsi="仿宋" w:cs="仿宋" w:hint="eastAsia"/>
            <w:lang w:eastAsia="zh-CN"/>
          </w:rPr>
          <w:t>三、苯甲醇项目概论</w:t>
        </w:r>
        <w:r>
          <w:tab/>
        </w:r>
        <w:r>
          <w:fldChar w:fldCharType="begin"/>
        </w:r>
        <w:r>
          <w:instrText xml:space="preserve"> PAGEREF _Toc3264 \h </w:instrText>
        </w:r>
        <w:r>
          <w:fldChar w:fldCharType="separate"/>
        </w:r>
        <w:r>
          <w:t>14</w:t>
        </w:r>
        <w:r>
          <w:fldChar w:fldCharType="end"/>
        </w:r>
      </w:hyperlink>
    </w:p>
    <w:p>
      <w:pPr>
        <w:pStyle w:val="TOC2"/>
        <w:tabs>
          <w:tab w:val="right" w:leader="dot" w:pos="8306"/>
        </w:tabs>
      </w:pPr>
      <w:hyperlink w:anchor="_Toc12728" w:history="1">
        <w:r>
          <w:rPr>
            <w:rFonts w:ascii="仿宋" w:eastAsia="仿宋" w:hAnsi="仿宋" w:cs="仿宋" w:hint="eastAsia"/>
            <w:lang w:eastAsia="zh-CN"/>
          </w:rPr>
          <w:t>(一)、项目申报单位概况</w:t>
        </w:r>
        <w:r>
          <w:tab/>
        </w:r>
        <w:r>
          <w:fldChar w:fldCharType="begin"/>
        </w:r>
        <w:r>
          <w:instrText xml:space="preserve"> PAGEREF _Toc12728 \h </w:instrText>
        </w:r>
        <w:r>
          <w:fldChar w:fldCharType="separate"/>
        </w:r>
        <w:r>
          <w:t>14</w:t>
        </w:r>
        <w:r>
          <w:fldChar w:fldCharType="end"/>
        </w:r>
      </w:hyperlink>
    </w:p>
    <w:p>
      <w:pPr>
        <w:pStyle w:val="TOC2"/>
        <w:tabs>
          <w:tab w:val="right" w:leader="dot" w:pos="8306"/>
        </w:tabs>
      </w:pPr>
      <w:hyperlink w:anchor="_Toc2260" w:history="1">
        <w:r>
          <w:rPr>
            <w:rFonts w:ascii="仿宋" w:eastAsia="仿宋" w:hAnsi="仿宋" w:cs="仿宋" w:hint="eastAsia"/>
            <w:lang w:eastAsia="zh-CN"/>
          </w:rPr>
          <w:t>(二)、项目概况</w:t>
        </w:r>
        <w:r>
          <w:tab/>
        </w:r>
        <w:r>
          <w:fldChar w:fldCharType="begin"/>
        </w:r>
        <w:r>
          <w:instrText xml:space="preserve"> PAGEREF _Toc2260 \h </w:instrText>
        </w:r>
        <w:r>
          <w:fldChar w:fldCharType="separate"/>
        </w:r>
        <w:r>
          <w:t>15</w:t>
        </w:r>
        <w:r>
          <w:fldChar w:fldCharType="end"/>
        </w:r>
      </w:hyperlink>
    </w:p>
    <w:p>
      <w:pPr>
        <w:pStyle w:val="TOC1"/>
        <w:tabs>
          <w:tab w:val="right" w:leader="dot" w:pos="8306"/>
        </w:tabs>
      </w:pPr>
      <w:hyperlink w:anchor="_Toc36" w:history="1">
        <w:r>
          <w:rPr>
            <w:rFonts w:ascii="仿宋" w:eastAsia="仿宋" w:hAnsi="仿宋" w:cs="仿宋" w:hint="eastAsia"/>
            <w:lang w:eastAsia="zh-CN"/>
          </w:rPr>
          <w:t>四、财务管理与成本控制</w:t>
        </w:r>
        <w:r>
          <w:tab/>
        </w:r>
        <w:r>
          <w:fldChar w:fldCharType="begin"/>
        </w:r>
        <w:r>
          <w:instrText xml:space="preserve"> PAGEREF _Toc36 \h </w:instrText>
        </w:r>
        <w:r>
          <w:fldChar w:fldCharType="separate"/>
        </w:r>
        <w:r>
          <w:t>18</w:t>
        </w:r>
        <w:r>
          <w:fldChar w:fldCharType="end"/>
        </w:r>
      </w:hyperlink>
    </w:p>
    <w:p>
      <w:pPr>
        <w:pStyle w:val="TOC2"/>
        <w:tabs>
          <w:tab w:val="right" w:leader="dot" w:pos="8306"/>
        </w:tabs>
      </w:pPr>
      <w:hyperlink w:anchor="_Toc30775" w:history="1">
        <w:r>
          <w:rPr>
            <w:rFonts w:ascii="仿宋" w:eastAsia="仿宋" w:hAnsi="仿宋" w:cs="仿宋" w:hint="eastAsia"/>
            <w:lang w:eastAsia="zh-CN"/>
          </w:rPr>
          <w:t>(一)、财务管理体系建设</w:t>
        </w:r>
        <w:r>
          <w:tab/>
        </w:r>
        <w:r>
          <w:fldChar w:fldCharType="begin"/>
        </w:r>
        <w:r>
          <w:instrText xml:space="preserve"> PAGEREF _Toc30775 \h </w:instrText>
        </w:r>
        <w:r>
          <w:fldChar w:fldCharType="separate"/>
        </w:r>
        <w:r>
          <w:t>18</w:t>
        </w:r>
        <w:r>
          <w:fldChar w:fldCharType="end"/>
        </w:r>
      </w:hyperlink>
    </w:p>
    <w:p>
      <w:pPr>
        <w:pStyle w:val="TOC2"/>
        <w:tabs>
          <w:tab w:val="right" w:leader="dot" w:pos="8306"/>
        </w:tabs>
      </w:pPr>
      <w:hyperlink w:anchor="_Toc14885" w:history="1">
        <w:r>
          <w:rPr>
            <w:rFonts w:ascii="仿宋" w:eastAsia="仿宋" w:hAnsi="仿宋" w:cs="仿宋" w:hint="eastAsia"/>
            <w:lang w:eastAsia="zh-CN"/>
          </w:rPr>
          <w:t>(二)、成本控制措施</w:t>
        </w:r>
        <w:r>
          <w:tab/>
        </w:r>
        <w:r>
          <w:fldChar w:fldCharType="begin"/>
        </w:r>
        <w:r>
          <w:instrText xml:space="preserve"> PAGEREF _Toc14885 \h </w:instrText>
        </w:r>
        <w:r>
          <w:fldChar w:fldCharType="separate"/>
        </w:r>
        <w:r>
          <w:t>19</w:t>
        </w:r>
        <w:r>
          <w:fldChar w:fldCharType="end"/>
        </w:r>
      </w:hyperlink>
    </w:p>
    <w:p>
      <w:pPr>
        <w:pStyle w:val="TOC1"/>
        <w:tabs>
          <w:tab w:val="right" w:leader="dot" w:pos="8306"/>
        </w:tabs>
      </w:pPr>
      <w:hyperlink w:anchor="_Toc26969" w:history="1">
        <w:r>
          <w:rPr>
            <w:rFonts w:ascii="仿宋" w:eastAsia="仿宋" w:hAnsi="仿宋" w:cs="仿宋" w:hint="eastAsia"/>
            <w:lang w:eastAsia="zh-CN"/>
          </w:rPr>
          <w:t>五、发展规划、产业政策和行业准入分析</w:t>
        </w:r>
        <w:r>
          <w:tab/>
        </w:r>
        <w:r>
          <w:fldChar w:fldCharType="begin"/>
        </w:r>
        <w:r>
          <w:instrText xml:space="preserve"> PAGEREF _Toc26969 \h </w:instrText>
        </w:r>
        <w:r>
          <w:fldChar w:fldCharType="separate"/>
        </w:r>
        <w:r>
          <w:t>20</w:t>
        </w:r>
        <w:r>
          <w:fldChar w:fldCharType="end"/>
        </w:r>
      </w:hyperlink>
    </w:p>
    <w:p>
      <w:pPr>
        <w:pStyle w:val="TOC2"/>
        <w:tabs>
          <w:tab w:val="right" w:leader="dot" w:pos="8306"/>
        </w:tabs>
      </w:pPr>
      <w:hyperlink w:anchor="_Toc25204" w:history="1">
        <w:r>
          <w:rPr>
            <w:rFonts w:ascii="仿宋" w:eastAsia="仿宋" w:hAnsi="仿宋" w:cs="仿宋" w:hint="eastAsia"/>
            <w:lang w:eastAsia="zh-CN"/>
          </w:rPr>
          <w:t>(一)、发展规划分析</w:t>
        </w:r>
        <w:r>
          <w:tab/>
        </w:r>
        <w:r>
          <w:fldChar w:fldCharType="begin"/>
        </w:r>
        <w:r>
          <w:instrText xml:space="preserve"> PAGEREF _Toc25204 \h </w:instrText>
        </w:r>
        <w:r>
          <w:fldChar w:fldCharType="separate"/>
        </w:r>
        <w:r>
          <w:t>20</w:t>
        </w:r>
        <w:r>
          <w:fldChar w:fldCharType="end"/>
        </w:r>
      </w:hyperlink>
    </w:p>
    <w:p>
      <w:pPr>
        <w:pStyle w:val="TOC2"/>
        <w:tabs>
          <w:tab w:val="right" w:leader="dot" w:pos="8306"/>
        </w:tabs>
      </w:pPr>
      <w:hyperlink w:anchor="_Toc29166" w:history="1">
        <w:r>
          <w:rPr>
            <w:rFonts w:ascii="仿宋" w:eastAsia="仿宋" w:hAnsi="仿宋" w:cs="仿宋" w:hint="eastAsia"/>
            <w:lang w:eastAsia="zh-CN"/>
          </w:rPr>
          <w:t>(二)、产业政策分析</w:t>
        </w:r>
        <w:r>
          <w:tab/>
        </w:r>
        <w:r>
          <w:fldChar w:fldCharType="begin"/>
        </w:r>
        <w:r>
          <w:instrText xml:space="preserve"> PAGEREF _Toc29166 \h </w:instrText>
        </w:r>
        <w:r>
          <w:fldChar w:fldCharType="separate"/>
        </w:r>
        <w:r>
          <w:t>22</w:t>
        </w:r>
        <w:r>
          <w:fldChar w:fldCharType="end"/>
        </w:r>
      </w:hyperlink>
    </w:p>
    <w:p>
      <w:pPr>
        <w:pStyle w:val="TOC2"/>
        <w:tabs>
          <w:tab w:val="right" w:leader="dot" w:pos="8306"/>
        </w:tabs>
      </w:pPr>
      <w:hyperlink w:anchor="_Toc26192" w:history="1">
        <w:r>
          <w:rPr>
            <w:rFonts w:ascii="仿宋" w:eastAsia="仿宋" w:hAnsi="仿宋" w:cs="仿宋" w:hint="eastAsia"/>
            <w:lang w:eastAsia="zh-CN"/>
          </w:rPr>
          <w:t>(三)、行业准入分析</w:t>
        </w:r>
        <w:r>
          <w:tab/>
        </w:r>
        <w:r>
          <w:fldChar w:fldCharType="begin"/>
        </w:r>
        <w:r>
          <w:instrText xml:space="preserve"> PAGEREF _Toc26192 \h </w:instrText>
        </w:r>
        <w:r>
          <w:fldChar w:fldCharType="separate"/>
        </w:r>
        <w:r>
          <w:t>23</w:t>
        </w:r>
        <w:r>
          <w:fldChar w:fldCharType="end"/>
        </w:r>
      </w:hyperlink>
    </w:p>
    <w:p>
      <w:pPr>
        <w:pStyle w:val="TOC1"/>
        <w:tabs>
          <w:tab w:val="right" w:leader="dot" w:pos="8306"/>
        </w:tabs>
      </w:pPr>
      <w:hyperlink w:anchor="_Toc10027" w:history="1">
        <w:r>
          <w:rPr>
            <w:rFonts w:ascii="仿宋" w:eastAsia="仿宋" w:hAnsi="仿宋" w:cs="仿宋" w:hint="eastAsia"/>
            <w:lang w:eastAsia="zh-CN"/>
          </w:rPr>
          <w:t>六、建设风险评估分析</w:t>
        </w:r>
        <w:r>
          <w:tab/>
        </w:r>
        <w:r>
          <w:fldChar w:fldCharType="begin"/>
        </w:r>
        <w:r>
          <w:instrText xml:space="preserve"> PAGEREF _Toc10027 \h </w:instrText>
        </w:r>
        <w:r>
          <w:fldChar w:fldCharType="separate"/>
        </w:r>
        <w:r>
          <w:t>25</w:t>
        </w:r>
        <w:r>
          <w:fldChar w:fldCharType="end"/>
        </w:r>
      </w:hyperlink>
    </w:p>
    <w:p>
      <w:pPr>
        <w:pStyle w:val="TOC2"/>
        <w:tabs>
          <w:tab w:val="right" w:leader="dot" w:pos="8306"/>
        </w:tabs>
      </w:pPr>
      <w:hyperlink w:anchor="_Toc14145" w:history="1">
        <w:r>
          <w:rPr>
            <w:rFonts w:ascii="仿宋" w:eastAsia="仿宋" w:hAnsi="仿宋" w:cs="仿宋" w:hint="eastAsia"/>
            <w:lang w:eastAsia="zh-CN"/>
          </w:rPr>
          <w:t>(一)、政策风险分析</w:t>
        </w:r>
        <w:r>
          <w:tab/>
        </w:r>
        <w:r>
          <w:fldChar w:fldCharType="begin"/>
        </w:r>
        <w:r>
          <w:instrText xml:space="preserve"> PAGEREF _Toc14145 \h </w:instrText>
        </w:r>
        <w:r>
          <w:fldChar w:fldCharType="separate"/>
        </w:r>
        <w:r>
          <w:t>25</w:t>
        </w:r>
        <w:r>
          <w:fldChar w:fldCharType="end"/>
        </w:r>
      </w:hyperlink>
    </w:p>
    <w:p>
      <w:pPr>
        <w:pStyle w:val="TOC2"/>
        <w:tabs>
          <w:tab w:val="right" w:leader="dot" w:pos="8306"/>
        </w:tabs>
      </w:pPr>
      <w:hyperlink w:anchor="_Toc18686" w:history="1">
        <w:r>
          <w:rPr>
            <w:rFonts w:ascii="仿宋" w:eastAsia="仿宋" w:hAnsi="仿宋" w:cs="仿宋" w:hint="eastAsia"/>
            <w:lang w:eastAsia="zh-CN"/>
          </w:rPr>
          <w:t>(二)、社会风险分析</w:t>
        </w:r>
        <w:r>
          <w:tab/>
        </w:r>
        <w:r>
          <w:fldChar w:fldCharType="begin"/>
        </w:r>
        <w:r>
          <w:instrText xml:space="preserve"> PAGEREF _Toc18686 \h </w:instrText>
        </w:r>
        <w:r>
          <w:fldChar w:fldCharType="separate"/>
        </w:r>
        <w:r>
          <w:t>26</w:t>
        </w:r>
        <w:r>
          <w:fldChar w:fldCharType="end"/>
        </w:r>
      </w:hyperlink>
    </w:p>
    <w:p>
      <w:pPr>
        <w:pStyle w:val="TOC2"/>
        <w:tabs>
          <w:tab w:val="right" w:leader="dot" w:pos="8306"/>
        </w:tabs>
      </w:pPr>
      <w:hyperlink w:anchor="_Toc24571" w:history="1">
        <w:r>
          <w:rPr>
            <w:rFonts w:ascii="仿宋" w:eastAsia="仿宋" w:hAnsi="仿宋" w:cs="仿宋" w:hint="eastAsia"/>
            <w:lang w:eastAsia="zh-CN"/>
          </w:rPr>
          <w:t>(三)、市场风险分析</w:t>
        </w:r>
        <w:r>
          <w:tab/>
        </w:r>
        <w:r>
          <w:fldChar w:fldCharType="begin"/>
        </w:r>
        <w:r>
          <w:instrText xml:space="preserve"> PAGEREF _Toc24571 \h </w:instrText>
        </w:r>
        <w:r>
          <w:fldChar w:fldCharType="separate"/>
        </w:r>
        <w:r>
          <w:t>27</w:t>
        </w:r>
        <w:r>
          <w:fldChar w:fldCharType="end"/>
        </w:r>
      </w:hyperlink>
    </w:p>
    <w:p>
      <w:pPr>
        <w:pStyle w:val="TOC2"/>
        <w:tabs>
          <w:tab w:val="right" w:leader="dot" w:pos="8306"/>
        </w:tabs>
      </w:pPr>
      <w:hyperlink w:anchor="_Toc16345" w:history="1">
        <w:r>
          <w:rPr>
            <w:rFonts w:ascii="仿宋" w:eastAsia="仿宋" w:hAnsi="仿宋" w:cs="仿宋" w:hint="eastAsia"/>
            <w:lang w:eastAsia="zh-CN"/>
          </w:rPr>
          <w:t>(四)、资金风险分析</w:t>
        </w:r>
        <w:r>
          <w:tab/>
        </w:r>
        <w:r>
          <w:fldChar w:fldCharType="begin"/>
        </w:r>
        <w:r>
          <w:instrText xml:space="preserve"> PAGEREF _Toc16345 \h </w:instrText>
        </w:r>
        <w:r>
          <w:fldChar w:fldCharType="separate"/>
        </w:r>
        <w:r>
          <w:t>28</w:t>
        </w:r>
        <w:r>
          <w:fldChar w:fldCharType="end"/>
        </w:r>
      </w:hyperlink>
    </w:p>
    <w:p>
      <w:pPr>
        <w:pStyle w:val="TOC2"/>
        <w:tabs>
          <w:tab w:val="right" w:leader="dot" w:pos="8306"/>
        </w:tabs>
      </w:pPr>
      <w:hyperlink w:anchor="_Toc21871" w:history="1">
        <w:r>
          <w:rPr>
            <w:rFonts w:ascii="仿宋" w:eastAsia="仿宋" w:hAnsi="仿宋" w:cs="仿宋" w:hint="eastAsia"/>
            <w:lang w:eastAsia="zh-CN"/>
          </w:rPr>
          <w:t>(五)、技术风险分析</w:t>
        </w:r>
        <w:r>
          <w:tab/>
        </w:r>
        <w:r>
          <w:fldChar w:fldCharType="begin"/>
        </w:r>
        <w:r>
          <w:instrText xml:space="preserve"> PAGEREF _Toc21871 \h </w:instrText>
        </w:r>
        <w:r>
          <w:fldChar w:fldCharType="separate"/>
        </w:r>
        <w:r>
          <w:t>29</w:t>
        </w:r>
        <w:r>
          <w:fldChar w:fldCharType="end"/>
        </w:r>
      </w:hyperlink>
    </w:p>
    <w:p>
      <w:pPr>
        <w:pStyle w:val="TOC2"/>
        <w:tabs>
          <w:tab w:val="right" w:leader="dot" w:pos="8306"/>
        </w:tabs>
      </w:pPr>
      <w:hyperlink w:anchor="_Toc18956" w:history="1">
        <w:r>
          <w:rPr>
            <w:rFonts w:ascii="仿宋" w:eastAsia="仿宋" w:hAnsi="仿宋" w:cs="仿宋" w:hint="eastAsia"/>
            <w:lang w:eastAsia="zh-CN"/>
          </w:rPr>
          <w:t>(六)、财务风险分析</w:t>
        </w:r>
        <w:r>
          <w:tab/>
        </w:r>
        <w:r>
          <w:fldChar w:fldCharType="begin"/>
        </w:r>
        <w:r>
          <w:instrText xml:space="preserve"> PAGEREF _Toc18956 \h </w:instrText>
        </w:r>
        <w:r>
          <w:fldChar w:fldCharType="separate"/>
        </w:r>
        <w:r>
          <w:t>31</w:t>
        </w:r>
        <w:r>
          <w:fldChar w:fldCharType="end"/>
        </w:r>
      </w:hyperlink>
    </w:p>
    <w:p>
      <w:pPr>
        <w:pStyle w:val="TOC2"/>
        <w:tabs>
          <w:tab w:val="right" w:leader="dot" w:pos="8306"/>
        </w:tabs>
      </w:pPr>
      <w:hyperlink w:anchor="_Toc3401" w:history="1">
        <w:r>
          <w:rPr>
            <w:rFonts w:ascii="仿宋" w:eastAsia="仿宋" w:hAnsi="仿宋" w:cs="仿宋" w:hint="eastAsia"/>
            <w:lang w:eastAsia="zh-CN"/>
          </w:rPr>
          <w:t>(七)、管理风险分析</w:t>
        </w:r>
        <w:r>
          <w:tab/>
        </w:r>
        <w:r>
          <w:fldChar w:fldCharType="begin"/>
        </w:r>
        <w:r>
          <w:instrText xml:space="preserve"> PAGEREF _Toc3401 \h </w:instrText>
        </w:r>
        <w:r>
          <w:fldChar w:fldCharType="separate"/>
        </w:r>
        <w:r>
          <w:t>32</w:t>
        </w:r>
        <w:r>
          <w:fldChar w:fldCharType="end"/>
        </w:r>
      </w:hyperlink>
    </w:p>
    <w:p>
      <w:pPr>
        <w:pStyle w:val="TOC2"/>
        <w:tabs>
          <w:tab w:val="right" w:leader="dot" w:pos="8306"/>
        </w:tabs>
      </w:pPr>
      <w:hyperlink w:anchor="_Toc23749" w:history="1">
        <w:r>
          <w:rPr>
            <w:rFonts w:ascii="仿宋" w:eastAsia="仿宋" w:hAnsi="仿宋" w:cs="仿宋" w:hint="eastAsia"/>
            <w:lang w:eastAsia="zh-CN"/>
          </w:rPr>
          <w:t>(八)、其它风险分析</w:t>
        </w:r>
        <w:r>
          <w:tab/>
        </w:r>
        <w:r>
          <w:fldChar w:fldCharType="begin"/>
        </w:r>
        <w:r>
          <w:instrText xml:space="preserve"> PAGEREF _Toc23749 \h </w:instrText>
        </w:r>
        <w:r>
          <w:fldChar w:fldCharType="separate"/>
        </w:r>
        <w:r>
          <w:t>34</w:t>
        </w:r>
        <w:r>
          <w:fldChar w:fldCharType="end"/>
        </w:r>
      </w:hyperlink>
    </w:p>
    <w:p>
      <w:pPr>
        <w:pStyle w:val="TOC2"/>
        <w:tabs>
          <w:tab w:val="right" w:leader="dot" w:pos="8306"/>
        </w:tabs>
      </w:pPr>
      <w:hyperlink w:anchor="_Toc28008" w:history="1">
        <w:r>
          <w:rPr>
            <w:rFonts w:ascii="仿宋" w:eastAsia="仿宋" w:hAnsi="仿宋" w:cs="仿宋" w:hint="eastAsia"/>
            <w:lang w:eastAsia="zh-CN"/>
          </w:rPr>
          <w:t>(九)、社会影响评估</w:t>
        </w:r>
        <w:r>
          <w:tab/>
        </w:r>
        <w:r>
          <w:fldChar w:fldCharType="begin"/>
        </w:r>
        <w:r>
          <w:instrText xml:space="preserve"> PAGEREF _Toc28008 \h </w:instrText>
        </w:r>
        <w:r>
          <w:fldChar w:fldCharType="separate"/>
        </w:r>
        <w:r>
          <w:t>35</w:t>
        </w:r>
        <w:r>
          <w:fldChar w:fldCharType="end"/>
        </w:r>
      </w:hyperlink>
    </w:p>
    <w:p>
      <w:pPr>
        <w:pStyle w:val="TOC1"/>
        <w:tabs>
          <w:tab w:val="right" w:leader="dot" w:pos="8306"/>
        </w:tabs>
      </w:pPr>
      <w:hyperlink w:anchor="_Toc7721" w:history="1">
        <w:r>
          <w:rPr>
            <w:rFonts w:ascii="仿宋" w:eastAsia="仿宋" w:hAnsi="仿宋" w:cs="仿宋" w:hint="eastAsia"/>
            <w:lang w:eastAsia="zh-CN"/>
          </w:rPr>
          <w:t>七、土地利用与规划方案</w:t>
        </w:r>
        <w:r>
          <w:tab/>
        </w:r>
        <w:r>
          <w:fldChar w:fldCharType="begin"/>
        </w:r>
        <w:r>
          <w:instrText xml:space="preserve"> PAGEREF _Toc7721 \h </w:instrText>
        </w:r>
        <w:r>
          <w:fldChar w:fldCharType="separate"/>
        </w:r>
        <w:r>
          <w:t>37</w:t>
        </w:r>
        <w:r>
          <w:fldChar w:fldCharType="end"/>
        </w:r>
      </w:hyperlink>
    </w:p>
    <w:p>
      <w:pPr>
        <w:pStyle w:val="TOC2"/>
        <w:tabs>
          <w:tab w:val="right" w:leader="dot" w:pos="8306"/>
        </w:tabs>
      </w:pPr>
      <w:hyperlink w:anchor="_Toc1048" w:history="1">
        <w:r>
          <w:rPr>
            <w:rFonts w:ascii="仿宋" w:eastAsia="仿宋" w:hAnsi="仿宋" w:cs="仿宋" w:hint="eastAsia"/>
            <w:lang w:eastAsia="zh-CN"/>
          </w:rPr>
          <w:t>(一)、项目用地情况分析</w:t>
        </w:r>
        <w:r>
          <w:tab/>
        </w:r>
        <w:r>
          <w:fldChar w:fldCharType="begin"/>
        </w:r>
        <w:r>
          <w:instrText xml:space="preserve"> PAGEREF _Toc1048 \h </w:instrText>
        </w:r>
        <w:r>
          <w:fldChar w:fldCharType="separate"/>
        </w:r>
        <w:r>
          <w:t>37</w:t>
        </w:r>
        <w:r>
          <w:fldChar w:fldCharType="end"/>
        </w:r>
      </w:hyperlink>
    </w:p>
    <w:p>
      <w:pPr>
        <w:pStyle w:val="TOC2"/>
        <w:tabs>
          <w:tab w:val="right" w:leader="dot" w:pos="8306"/>
        </w:tabs>
      </w:pPr>
      <w:hyperlink w:anchor="_Toc18728" w:history="1">
        <w:r>
          <w:rPr>
            <w:rFonts w:ascii="仿宋" w:eastAsia="仿宋" w:hAnsi="仿宋" w:cs="仿宋" w:hint="eastAsia"/>
            <w:lang w:eastAsia="zh-CN"/>
          </w:rPr>
          <w:t>(二)、土地利用规划方案</w:t>
        </w:r>
        <w:r>
          <w:tab/>
        </w:r>
        <w:r>
          <w:fldChar w:fldCharType="begin"/>
        </w:r>
        <w:r>
          <w:instrText xml:space="preserve"> PAGEREF _Toc18728 \h </w:instrText>
        </w:r>
        <w:r>
          <w:fldChar w:fldCharType="separate"/>
        </w:r>
        <w:r>
          <w:t>38</w:t>
        </w:r>
        <w:r>
          <w:fldChar w:fldCharType="end"/>
        </w:r>
      </w:hyperlink>
    </w:p>
    <w:p>
      <w:pPr>
        <w:pStyle w:val="TOC1"/>
        <w:tabs>
          <w:tab w:val="right" w:leader="dot" w:pos="8306"/>
        </w:tabs>
      </w:pPr>
      <w:hyperlink w:anchor="_Toc14097" w:history="1">
        <w:r>
          <w:rPr>
            <w:rFonts w:ascii="仿宋" w:eastAsia="仿宋" w:hAnsi="仿宋" w:cs="仿宋" w:hint="eastAsia"/>
            <w:lang w:eastAsia="zh-CN"/>
          </w:rPr>
          <w:t>八、资金管理与财务规划</w:t>
        </w:r>
        <w:r>
          <w:tab/>
        </w:r>
        <w:r>
          <w:fldChar w:fldCharType="begin"/>
        </w:r>
        <w:r>
          <w:instrText xml:space="preserve"> PAGEREF _Toc14097 \h </w:instrText>
        </w:r>
        <w:r>
          <w:fldChar w:fldCharType="separate"/>
        </w:r>
        <w:r>
          <w:t>39</w:t>
        </w:r>
        <w:r>
          <w:fldChar w:fldCharType="end"/>
        </w:r>
      </w:hyperlink>
    </w:p>
    <w:p>
      <w:pPr>
        <w:pStyle w:val="TOC2"/>
        <w:tabs>
          <w:tab w:val="right" w:leader="dot" w:pos="8306"/>
        </w:tabs>
      </w:pPr>
      <w:hyperlink w:anchor="_Toc4343" w:history="1">
        <w:r>
          <w:rPr>
            <w:rFonts w:ascii="仿宋" w:eastAsia="仿宋" w:hAnsi="仿宋" w:cs="仿宋" w:hint="eastAsia"/>
            <w:lang w:eastAsia="zh-CN"/>
          </w:rPr>
          <w:t>(一)、项目资金来源与筹措</w:t>
        </w:r>
        <w:r>
          <w:tab/>
        </w:r>
        <w:r>
          <w:fldChar w:fldCharType="begin"/>
        </w:r>
        <w:r>
          <w:instrText xml:space="preserve"> PAGEREF _Toc4343 \h </w:instrText>
        </w:r>
        <w:r>
          <w:fldChar w:fldCharType="separate"/>
        </w:r>
        <w:r>
          <w:t>39</w:t>
        </w:r>
        <w:r>
          <w:fldChar w:fldCharType="end"/>
        </w:r>
      </w:hyperlink>
    </w:p>
    <w:p>
      <w:pPr>
        <w:pStyle w:val="TOC2"/>
        <w:tabs>
          <w:tab w:val="right" w:leader="dot" w:pos="8306"/>
        </w:tabs>
      </w:pPr>
      <w:hyperlink w:anchor="_Toc18320" w:history="1">
        <w:r>
          <w:rPr>
            <w:rFonts w:ascii="仿宋" w:eastAsia="仿宋" w:hAnsi="仿宋" w:cs="仿宋" w:hint="eastAsia"/>
            <w:lang w:eastAsia="zh-CN"/>
          </w:rPr>
          <w:t>(二)、资金使用与监管</w:t>
        </w:r>
        <w:r>
          <w:tab/>
        </w:r>
        <w:r>
          <w:fldChar w:fldCharType="begin"/>
        </w:r>
        <w:r>
          <w:instrText xml:space="preserve"> PAGEREF _Toc18320 \h </w:instrText>
        </w:r>
        <w:r>
          <w:fldChar w:fldCharType="separate"/>
        </w:r>
        <w:r>
          <w:t>41</w:t>
        </w:r>
        <w:r>
          <w:fldChar w:fldCharType="end"/>
        </w:r>
      </w:hyperlink>
    </w:p>
    <w:p>
      <w:pPr>
        <w:pStyle w:val="TOC2"/>
        <w:tabs>
          <w:tab w:val="right" w:leader="dot" w:pos="8306"/>
        </w:tabs>
      </w:pPr>
      <w:hyperlink w:anchor="_Toc2390" w:history="1">
        <w:r>
          <w:rPr>
            <w:rFonts w:ascii="仿宋" w:eastAsia="仿宋" w:hAnsi="仿宋" w:cs="仿宋" w:hint="eastAsia"/>
            <w:lang w:eastAsia="zh-CN"/>
          </w:rPr>
          <w:t>(三)、财务规划与预测</w:t>
        </w:r>
        <w:r>
          <w:tab/>
        </w:r>
        <w:r>
          <w:fldChar w:fldCharType="begin"/>
        </w:r>
        <w:r>
          <w:instrText xml:space="preserve"> PAGEREF _Toc2390 \h </w:instrText>
        </w:r>
        <w:r>
          <w:fldChar w:fldCharType="separate"/>
        </w:r>
        <w:r>
          <w:t>42</w:t>
        </w:r>
        <w:r>
          <w:fldChar w:fldCharType="end"/>
        </w:r>
      </w:hyperlink>
    </w:p>
    <w:p>
      <w:pPr>
        <w:pStyle w:val="TOC1"/>
        <w:tabs>
          <w:tab w:val="right" w:leader="dot" w:pos="8306"/>
        </w:tabs>
      </w:pPr>
      <w:hyperlink w:anchor="_Toc15358" w:history="1">
        <w:r>
          <w:rPr>
            <w:rFonts w:ascii="仿宋" w:eastAsia="仿宋" w:hAnsi="仿宋" w:cs="仿宋" w:hint="eastAsia"/>
            <w:lang w:eastAsia="zh-CN"/>
          </w:rPr>
          <w:t>九、环境保护与治理方案</w:t>
        </w:r>
        <w:r>
          <w:tab/>
        </w:r>
        <w:r>
          <w:fldChar w:fldCharType="begin"/>
        </w:r>
        <w:r>
          <w:instrText xml:space="preserve"> PAGEREF _Toc15358 \h </w:instrText>
        </w:r>
        <w:r>
          <w:fldChar w:fldCharType="separate"/>
        </w:r>
        <w:r>
          <w:t>43</w:t>
        </w:r>
        <w:r>
          <w:fldChar w:fldCharType="end"/>
        </w:r>
      </w:hyperlink>
    </w:p>
    <w:p>
      <w:pPr>
        <w:pStyle w:val="TOC2"/>
        <w:tabs>
          <w:tab w:val="right" w:leader="dot" w:pos="8306"/>
        </w:tabs>
      </w:pPr>
      <w:hyperlink w:anchor="_Toc525" w:history="1">
        <w:r>
          <w:rPr>
            <w:rFonts w:ascii="仿宋" w:eastAsia="仿宋" w:hAnsi="仿宋" w:cs="仿宋" w:hint="eastAsia"/>
            <w:lang w:eastAsia="zh-CN"/>
          </w:rPr>
          <w:t>(一)、项目环境影响评估</w:t>
        </w:r>
        <w:r>
          <w:tab/>
        </w:r>
        <w:r>
          <w:fldChar w:fldCharType="begin"/>
        </w:r>
        <w:r>
          <w:instrText xml:space="preserve"> PAGEREF _Toc525 \h </w:instrText>
        </w:r>
        <w:r>
          <w:fldChar w:fldCharType="separate"/>
        </w:r>
        <w:r>
          <w:t>43</w:t>
        </w:r>
        <w:r>
          <w:fldChar w:fldCharType="end"/>
        </w:r>
      </w:hyperlink>
    </w:p>
    <w:p>
      <w:pPr>
        <w:pStyle w:val="TOC2"/>
        <w:tabs>
          <w:tab w:val="right" w:leader="dot" w:pos="8306"/>
        </w:tabs>
      </w:pPr>
      <w:hyperlink w:anchor="_Toc1020" w:history="1">
        <w:r>
          <w:rPr>
            <w:rFonts w:ascii="仿宋" w:eastAsia="仿宋" w:hAnsi="仿宋" w:cs="仿宋" w:hint="eastAsia"/>
            <w:lang w:eastAsia="zh-CN"/>
          </w:rPr>
          <w:t>(二)、环境保护措施与治理方案</w:t>
        </w:r>
        <w:r>
          <w:tab/>
        </w:r>
        <w:r>
          <w:fldChar w:fldCharType="begin"/>
        </w:r>
        <w:r>
          <w:instrText xml:space="preserve"> PAGEREF _Toc1020 \h </w:instrText>
        </w:r>
        <w:r>
          <w:fldChar w:fldCharType="separate"/>
        </w:r>
        <w:r>
          <w:t>43</w:t>
        </w:r>
        <w:r>
          <w:fldChar w:fldCharType="end"/>
        </w:r>
      </w:hyperlink>
    </w:p>
    <w:p>
      <w:pPr>
        <w:pStyle w:val="TOC1"/>
        <w:tabs>
          <w:tab w:val="right" w:leader="dot" w:pos="8306"/>
        </w:tabs>
      </w:pPr>
      <w:hyperlink w:anchor="_Toc30532" w:history="1">
        <w:r>
          <w:rPr>
            <w:rFonts w:ascii="仿宋" w:eastAsia="仿宋" w:hAnsi="仿宋" w:cs="仿宋" w:hint="eastAsia"/>
            <w:lang w:eastAsia="zh-CN"/>
          </w:rPr>
          <w:t>十、项目变更管理</w:t>
        </w:r>
        <w:r>
          <w:tab/>
        </w:r>
        <w:r>
          <w:fldChar w:fldCharType="begin"/>
        </w:r>
        <w:r>
          <w:instrText xml:space="preserve"> PAGEREF _Toc30532 \h </w:instrText>
        </w:r>
        <w:r>
          <w:fldChar w:fldCharType="separate"/>
        </w:r>
        <w:r>
          <w:t>44</w:t>
        </w:r>
        <w:r>
          <w:fldChar w:fldCharType="end"/>
        </w:r>
      </w:hyperlink>
    </w:p>
    <w:p>
      <w:pPr>
        <w:pStyle w:val="TOC2"/>
        <w:tabs>
          <w:tab w:val="right" w:leader="dot" w:pos="8306"/>
        </w:tabs>
      </w:pPr>
      <w:hyperlink w:anchor="_Toc4578" w:history="1">
        <w:r>
          <w:rPr>
            <w:rFonts w:ascii="仿宋" w:eastAsia="仿宋" w:hAnsi="仿宋" w:cs="仿宋" w:hint="eastAsia"/>
            <w:lang w:eastAsia="zh-CN"/>
          </w:rPr>
          <w:t>(一)、变更控制流程</w:t>
        </w:r>
        <w:r>
          <w:tab/>
        </w:r>
        <w:r>
          <w:fldChar w:fldCharType="begin"/>
        </w:r>
        <w:r>
          <w:instrText xml:space="preserve"> PAGEREF _Toc4578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 w:history="1">
        <w:r>
          <w:rPr>
            <w:rFonts w:ascii="仿宋" w:eastAsia="仿宋" w:hAnsi="仿宋" w:cs="仿宋" w:hint="eastAsia"/>
            <w:lang w:eastAsia="zh-CN"/>
          </w:rPr>
          <w:t>(二)、影响评估与处理</w:t>
        </w:r>
        <w:r>
          <w:tab/>
        </w:r>
        <w:r>
          <w:fldChar w:fldCharType="begin"/>
        </w:r>
        <w:r>
          <w:instrText xml:space="preserve"> PAGEREF _Toc1437 \h </w:instrText>
        </w:r>
        <w:r>
          <w:fldChar w:fldCharType="separate"/>
        </w:r>
        <w:r>
          <w:t>45</w:t>
        </w:r>
        <w:r>
          <w:fldChar w:fldCharType="end"/>
        </w:r>
      </w:hyperlink>
    </w:p>
    <w:p>
      <w:pPr>
        <w:pStyle w:val="TOC2"/>
        <w:tabs>
          <w:tab w:val="right" w:leader="dot" w:pos="8306"/>
        </w:tabs>
      </w:pPr>
      <w:hyperlink w:anchor="_Toc15577" w:history="1">
        <w:r>
          <w:rPr>
            <w:rFonts w:ascii="仿宋" w:eastAsia="仿宋" w:hAnsi="仿宋" w:cs="仿宋" w:hint="eastAsia"/>
            <w:lang w:eastAsia="zh-CN"/>
          </w:rPr>
          <w:t>(三)、变更记录与追踪</w:t>
        </w:r>
        <w:r>
          <w:tab/>
        </w:r>
        <w:r>
          <w:fldChar w:fldCharType="begin"/>
        </w:r>
        <w:r>
          <w:instrText xml:space="preserve"> PAGEREF _Toc15577 \h </w:instrText>
        </w:r>
        <w:r>
          <w:fldChar w:fldCharType="separate"/>
        </w:r>
        <w:r>
          <w:t>46</w:t>
        </w:r>
        <w:r>
          <w:fldChar w:fldCharType="end"/>
        </w:r>
      </w:hyperlink>
    </w:p>
    <w:p>
      <w:pPr>
        <w:pStyle w:val="TOC2"/>
        <w:tabs>
          <w:tab w:val="right" w:leader="dot" w:pos="8306"/>
        </w:tabs>
      </w:pPr>
      <w:hyperlink w:anchor="_Toc2119" w:history="1">
        <w:r>
          <w:rPr>
            <w:rFonts w:ascii="仿宋" w:eastAsia="仿宋" w:hAnsi="仿宋" w:cs="仿宋" w:hint="eastAsia"/>
            <w:lang w:eastAsia="zh-CN"/>
          </w:rPr>
          <w:t>(四)、变更管理策略</w:t>
        </w:r>
        <w:r>
          <w:tab/>
        </w:r>
        <w:r>
          <w:fldChar w:fldCharType="begin"/>
        </w:r>
        <w:r>
          <w:instrText xml:space="preserve"> PAGEREF _Toc2119 \h </w:instrText>
        </w:r>
        <w:r>
          <w:fldChar w:fldCharType="separate"/>
        </w:r>
        <w:r>
          <w:t>48</w:t>
        </w:r>
        <w:r>
          <w:fldChar w:fldCharType="end"/>
        </w:r>
      </w:hyperlink>
    </w:p>
    <w:p>
      <w:pPr>
        <w:pStyle w:val="TOC1"/>
        <w:tabs>
          <w:tab w:val="right" w:leader="dot" w:pos="8306"/>
        </w:tabs>
      </w:pPr>
      <w:hyperlink w:anchor="_Toc6473" w:history="1">
        <w:r>
          <w:rPr>
            <w:rFonts w:ascii="仿宋" w:eastAsia="仿宋" w:hAnsi="仿宋" w:cs="仿宋" w:hint="eastAsia"/>
            <w:lang w:eastAsia="zh-CN"/>
          </w:rPr>
          <w:t>十一、项目质量与标准</w:t>
        </w:r>
        <w:r>
          <w:tab/>
        </w:r>
        <w:r>
          <w:fldChar w:fldCharType="begin"/>
        </w:r>
        <w:r>
          <w:instrText xml:space="preserve"> PAGEREF _Toc6473 \h </w:instrText>
        </w:r>
        <w:r>
          <w:fldChar w:fldCharType="separate"/>
        </w:r>
        <w:r>
          <w:t>50</w:t>
        </w:r>
        <w:r>
          <w:fldChar w:fldCharType="end"/>
        </w:r>
      </w:hyperlink>
    </w:p>
    <w:p>
      <w:pPr>
        <w:pStyle w:val="TOC2"/>
        <w:tabs>
          <w:tab w:val="right" w:leader="dot" w:pos="8306"/>
        </w:tabs>
      </w:pPr>
      <w:hyperlink w:anchor="_Toc30804" w:history="1">
        <w:r>
          <w:rPr>
            <w:rFonts w:ascii="仿宋" w:eastAsia="仿宋" w:hAnsi="仿宋" w:cs="仿宋" w:hint="eastAsia"/>
            <w:lang w:eastAsia="zh-CN"/>
          </w:rPr>
          <w:t>(一)、质量保障体系</w:t>
        </w:r>
        <w:r>
          <w:tab/>
        </w:r>
        <w:r>
          <w:fldChar w:fldCharType="begin"/>
        </w:r>
        <w:r>
          <w:instrText xml:space="preserve"> PAGEREF _Toc30804 \h </w:instrText>
        </w:r>
        <w:r>
          <w:fldChar w:fldCharType="separate"/>
        </w:r>
        <w:r>
          <w:t>50</w:t>
        </w:r>
        <w:r>
          <w:fldChar w:fldCharType="end"/>
        </w:r>
      </w:hyperlink>
    </w:p>
    <w:p>
      <w:pPr>
        <w:pStyle w:val="TOC2"/>
        <w:tabs>
          <w:tab w:val="right" w:leader="dot" w:pos="8306"/>
        </w:tabs>
      </w:pPr>
      <w:hyperlink w:anchor="_Toc8493" w:history="1">
        <w:r>
          <w:rPr>
            <w:rFonts w:ascii="仿宋" w:eastAsia="仿宋" w:hAnsi="仿宋" w:cs="仿宋" w:hint="eastAsia"/>
            <w:lang w:eastAsia="zh-CN"/>
          </w:rPr>
          <w:t>(二)、标准化作业流程</w:t>
        </w:r>
        <w:r>
          <w:tab/>
        </w:r>
        <w:r>
          <w:fldChar w:fldCharType="begin"/>
        </w:r>
        <w:r>
          <w:instrText xml:space="preserve"> PAGEREF _Toc8493 \h </w:instrText>
        </w:r>
        <w:r>
          <w:fldChar w:fldCharType="separate"/>
        </w:r>
        <w:r>
          <w:t>51</w:t>
        </w:r>
        <w:r>
          <w:fldChar w:fldCharType="end"/>
        </w:r>
      </w:hyperlink>
    </w:p>
    <w:p>
      <w:pPr>
        <w:pStyle w:val="TOC2"/>
        <w:tabs>
          <w:tab w:val="right" w:leader="dot" w:pos="8306"/>
        </w:tabs>
      </w:pPr>
      <w:hyperlink w:anchor="_Toc8222" w:history="1">
        <w:r>
          <w:rPr>
            <w:rFonts w:ascii="仿宋" w:eastAsia="仿宋" w:hAnsi="仿宋" w:cs="仿宋" w:hint="eastAsia"/>
            <w:lang w:eastAsia="zh-CN"/>
          </w:rPr>
          <w:t>(三)、质量监控与评估</w:t>
        </w:r>
        <w:r>
          <w:tab/>
        </w:r>
        <w:r>
          <w:fldChar w:fldCharType="begin"/>
        </w:r>
        <w:r>
          <w:instrText xml:space="preserve"> PAGEREF _Toc8222 \h </w:instrText>
        </w:r>
        <w:r>
          <w:fldChar w:fldCharType="separate"/>
        </w:r>
        <w:r>
          <w:t>53</w:t>
        </w:r>
        <w:r>
          <w:fldChar w:fldCharType="end"/>
        </w:r>
      </w:hyperlink>
    </w:p>
    <w:p>
      <w:pPr>
        <w:pStyle w:val="TOC2"/>
        <w:tabs>
          <w:tab w:val="right" w:leader="dot" w:pos="8306"/>
        </w:tabs>
      </w:pPr>
      <w:hyperlink w:anchor="_Toc5257" w:history="1">
        <w:r>
          <w:rPr>
            <w:rFonts w:ascii="仿宋" w:eastAsia="仿宋" w:hAnsi="仿宋" w:cs="仿宋" w:hint="eastAsia"/>
            <w:lang w:eastAsia="zh-CN"/>
          </w:rPr>
          <w:t>(四)、质量改进计划</w:t>
        </w:r>
        <w:r>
          <w:tab/>
        </w:r>
        <w:r>
          <w:fldChar w:fldCharType="begin"/>
        </w:r>
        <w:r>
          <w:instrText xml:space="preserve"> PAGEREF _Toc5257 \h </w:instrText>
        </w:r>
        <w:r>
          <w:fldChar w:fldCharType="separate"/>
        </w:r>
        <w:r>
          <w:t>54</w:t>
        </w:r>
        <w:r>
          <w:fldChar w:fldCharType="end"/>
        </w:r>
      </w:hyperlink>
    </w:p>
    <w:p>
      <w:pPr>
        <w:pStyle w:val="TOC1"/>
        <w:tabs>
          <w:tab w:val="right" w:leader="dot" w:pos="8306"/>
        </w:tabs>
      </w:pPr>
      <w:hyperlink w:anchor="_Toc2690" w:history="1">
        <w:r>
          <w:rPr>
            <w:rFonts w:ascii="仿宋" w:eastAsia="仿宋" w:hAnsi="仿宋" w:cs="仿宋" w:hint="eastAsia"/>
            <w:lang w:eastAsia="zh-CN"/>
          </w:rPr>
          <w:t>十二、技术创新与产业升级</w:t>
        </w:r>
        <w:r>
          <w:tab/>
        </w:r>
        <w:r>
          <w:fldChar w:fldCharType="begin"/>
        </w:r>
        <w:r>
          <w:instrText xml:space="preserve"> PAGEREF _Toc2690 \h </w:instrText>
        </w:r>
        <w:r>
          <w:fldChar w:fldCharType="separate"/>
        </w:r>
        <w:r>
          <w:t>55</w:t>
        </w:r>
        <w:r>
          <w:fldChar w:fldCharType="end"/>
        </w:r>
      </w:hyperlink>
    </w:p>
    <w:p>
      <w:pPr>
        <w:pStyle w:val="TOC2"/>
        <w:tabs>
          <w:tab w:val="right" w:leader="dot" w:pos="8306"/>
        </w:tabs>
      </w:pPr>
      <w:hyperlink w:anchor="_Toc31259" w:history="1">
        <w:r>
          <w:rPr>
            <w:rFonts w:ascii="仿宋" w:eastAsia="仿宋" w:hAnsi="仿宋" w:cs="仿宋" w:hint="eastAsia"/>
            <w:lang w:eastAsia="zh-CN"/>
          </w:rPr>
          <w:t>(一)、技术创新方向与目标</w:t>
        </w:r>
        <w:r>
          <w:tab/>
        </w:r>
        <w:r>
          <w:fldChar w:fldCharType="begin"/>
        </w:r>
        <w:r>
          <w:instrText xml:space="preserve"> PAGEREF _Toc31259 \h </w:instrText>
        </w:r>
        <w:r>
          <w:fldChar w:fldCharType="separate"/>
        </w:r>
        <w:r>
          <w:t>55</w:t>
        </w:r>
        <w:r>
          <w:fldChar w:fldCharType="end"/>
        </w:r>
      </w:hyperlink>
    </w:p>
    <w:p>
      <w:pPr>
        <w:pStyle w:val="TOC2"/>
        <w:tabs>
          <w:tab w:val="right" w:leader="dot" w:pos="8306"/>
        </w:tabs>
      </w:pPr>
      <w:hyperlink w:anchor="_Toc5427" w:history="1">
        <w:r>
          <w:rPr>
            <w:rFonts w:ascii="仿宋" w:eastAsia="仿宋" w:hAnsi="仿宋" w:cs="仿宋" w:hint="eastAsia"/>
            <w:lang w:eastAsia="zh-CN"/>
          </w:rPr>
          <w:t>(二)、产业升级路径与措施</w:t>
        </w:r>
        <w:r>
          <w:tab/>
        </w:r>
        <w:r>
          <w:fldChar w:fldCharType="begin"/>
        </w:r>
        <w:r>
          <w:instrText xml:space="preserve"> PAGEREF _Toc5427 \h </w:instrText>
        </w:r>
        <w:r>
          <w:fldChar w:fldCharType="separate"/>
        </w:r>
        <w:r>
          <w:t>56</w:t>
        </w:r>
        <w:r>
          <w:fldChar w:fldCharType="end"/>
        </w:r>
      </w:hyperlink>
    </w:p>
    <w:p>
      <w:pPr>
        <w:pStyle w:val="TOC1"/>
        <w:tabs>
          <w:tab w:val="right" w:leader="dot" w:pos="8306"/>
        </w:tabs>
      </w:pPr>
      <w:hyperlink w:anchor="_Toc10997" w:history="1">
        <w:r>
          <w:rPr>
            <w:rFonts w:ascii="仿宋" w:eastAsia="仿宋" w:hAnsi="仿宋" w:cs="仿宋" w:hint="eastAsia"/>
            <w:lang w:eastAsia="zh-CN"/>
          </w:rPr>
          <w:t>十三、知识产权管理与保护</w:t>
        </w:r>
        <w:r>
          <w:tab/>
        </w:r>
        <w:r>
          <w:fldChar w:fldCharType="begin"/>
        </w:r>
        <w:r>
          <w:instrText xml:space="preserve"> PAGEREF _Toc10997 \h </w:instrText>
        </w:r>
        <w:r>
          <w:fldChar w:fldCharType="separate"/>
        </w:r>
        <w:r>
          <w:t>58</w:t>
        </w:r>
        <w:r>
          <w:fldChar w:fldCharType="end"/>
        </w:r>
      </w:hyperlink>
    </w:p>
    <w:p>
      <w:pPr>
        <w:pStyle w:val="TOC2"/>
        <w:tabs>
          <w:tab w:val="right" w:leader="dot" w:pos="8306"/>
        </w:tabs>
      </w:pPr>
      <w:hyperlink w:anchor="_Toc1659" w:history="1">
        <w:r>
          <w:rPr>
            <w:rFonts w:ascii="仿宋" w:eastAsia="仿宋" w:hAnsi="仿宋" w:cs="仿宋" w:hint="eastAsia"/>
            <w:lang w:eastAsia="zh-CN"/>
          </w:rPr>
          <w:t>(一)、知识产权管理体系建设</w:t>
        </w:r>
        <w:r>
          <w:tab/>
        </w:r>
        <w:r>
          <w:fldChar w:fldCharType="begin"/>
        </w:r>
        <w:r>
          <w:instrText xml:space="preserve"> PAGEREF _Toc1659 \h </w:instrText>
        </w:r>
        <w:r>
          <w:fldChar w:fldCharType="separate"/>
        </w:r>
        <w:r>
          <w:t>58</w:t>
        </w:r>
        <w:r>
          <w:fldChar w:fldCharType="end"/>
        </w:r>
      </w:hyperlink>
    </w:p>
    <w:p>
      <w:pPr>
        <w:pStyle w:val="TOC2"/>
        <w:tabs>
          <w:tab w:val="right" w:leader="dot" w:pos="8306"/>
        </w:tabs>
      </w:pPr>
      <w:hyperlink w:anchor="_Toc26547" w:history="1">
        <w:r>
          <w:rPr>
            <w:rFonts w:ascii="仿宋" w:eastAsia="仿宋" w:hAnsi="仿宋" w:cs="仿宋" w:hint="eastAsia"/>
            <w:lang w:eastAsia="zh-CN"/>
          </w:rPr>
          <w:t>(二)、知识产权保护措施</w:t>
        </w:r>
        <w:r>
          <w:tab/>
        </w:r>
        <w:r>
          <w:fldChar w:fldCharType="begin"/>
        </w:r>
        <w:r>
          <w:instrText xml:space="preserve"> PAGEREF _Toc26547 \h </w:instrText>
        </w:r>
        <w:r>
          <w:fldChar w:fldCharType="separate"/>
        </w:r>
        <w:r>
          <w:t>58</w:t>
        </w:r>
        <w:r>
          <w:fldChar w:fldCharType="end"/>
        </w:r>
      </w:hyperlink>
    </w:p>
    <w:p>
      <w:pPr>
        <w:pStyle w:val="TOC1"/>
        <w:tabs>
          <w:tab w:val="right" w:leader="dot" w:pos="8306"/>
        </w:tabs>
      </w:pPr>
      <w:hyperlink w:anchor="_Toc18974" w:history="1">
        <w:r>
          <w:rPr>
            <w:rFonts w:ascii="仿宋" w:eastAsia="仿宋" w:hAnsi="仿宋" w:cs="仿宋" w:hint="eastAsia"/>
            <w:lang w:eastAsia="zh-CN"/>
          </w:rPr>
          <w:t>十四、企业合规与伦理</w:t>
        </w:r>
        <w:r>
          <w:tab/>
        </w:r>
        <w:r>
          <w:fldChar w:fldCharType="begin"/>
        </w:r>
        <w:r>
          <w:instrText xml:space="preserve"> PAGEREF _Toc18974 \h </w:instrText>
        </w:r>
        <w:r>
          <w:fldChar w:fldCharType="separate"/>
        </w:r>
        <w:r>
          <w:t>60</w:t>
        </w:r>
        <w:r>
          <w:fldChar w:fldCharType="end"/>
        </w:r>
      </w:hyperlink>
    </w:p>
    <w:p>
      <w:pPr>
        <w:pStyle w:val="TOC2"/>
        <w:tabs>
          <w:tab w:val="right" w:leader="dot" w:pos="8306"/>
        </w:tabs>
      </w:pPr>
      <w:hyperlink w:anchor="_Toc11349" w:history="1">
        <w:r>
          <w:rPr>
            <w:rFonts w:ascii="仿宋" w:eastAsia="仿宋" w:hAnsi="仿宋" w:cs="仿宋" w:hint="eastAsia"/>
            <w:lang w:eastAsia="zh-CN"/>
          </w:rPr>
          <w:t>(一)、合规政策与程序</w:t>
        </w:r>
        <w:r>
          <w:tab/>
        </w:r>
        <w:r>
          <w:fldChar w:fldCharType="begin"/>
        </w:r>
        <w:r>
          <w:instrText xml:space="preserve"> PAGEREF _Toc11349 \h </w:instrText>
        </w:r>
        <w:r>
          <w:fldChar w:fldCharType="separate"/>
        </w:r>
        <w:r>
          <w:t>60</w:t>
        </w:r>
        <w:r>
          <w:fldChar w:fldCharType="end"/>
        </w:r>
      </w:hyperlink>
    </w:p>
    <w:p>
      <w:pPr>
        <w:pStyle w:val="TOC2"/>
        <w:tabs>
          <w:tab w:val="right" w:leader="dot" w:pos="8306"/>
        </w:tabs>
      </w:pPr>
      <w:hyperlink w:anchor="_Toc22077" w:history="1">
        <w:r>
          <w:rPr>
            <w:rFonts w:ascii="仿宋" w:eastAsia="仿宋" w:hAnsi="仿宋" w:cs="仿宋" w:hint="eastAsia"/>
            <w:lang w:eastAsia="zh-CN"/>
          </w:rPr>
          <w:t>(二)、伦理规范与培训</w:t>
        </w:r>
        <w:r>
          <w:tab/>
        </w:r>
        <w:r>
          <w:fldChar w:fldCharType="begin"/>
        </w:r>
        <w:r>
          <w:instrText xml:space="preserve"> PAGEREF _Toc22077 \h </w:instrText>
        </w:r>
        <w:r>
          <w:fldChar w:fldCharType="separate"/>
        </w:r>
        <w:r>
          <w:t>61</w:t>
        </w:r>
        <w:r>
          <w:fldChar w:fldCharType="end"/>
        </w:r>
      </w:hyperlink>
    </w:p>
    <w:p>
      <w:pPr>
        <w:pStyle w:val="TOC2"/>
        <w:tabs>
          <w:tab w:val="right" w:leader="dot" w:pos="8306"/>
        </w:tabs>
      </w:pPr>
      <w:hyperlink w:anchor="_Toc24591" w:history="1">
        <w:r>
          <w:rPr>
            <w:rFonts w:ascii="仿宋" w:eastAsia="仿宋" w:hAnsi="仿宋" w:cs="仿宋" w:hint="eastAsia"/>
            <w:lang w:eastAsia="zh-CN"/>
          </w:rPr>
          <w:t>(三)、合规风险评估</w:t>
        </w:r>
        <w:r>
          <w:tab/>
        </w:r>
        <w:r>
          <w:fldChar w:fldCharType="begin"/>
        </w:r>
        <w:r>
          <w:instrText xml:space="preserve"> PAGEREF _Toc24591 \h </w:instrText>
        </w:r>
        <w:r>
          <w:fldChar w:fldCharType="separate"/>
        </w:r>
        <w:r>
          <w:t>62</w:t>
        </w:r>
        <w:r>
          <w:fldChar w:fldCharType="end"/>
        </w:r>
      </w:hyperlink>
    </w:p>
    <w:p>
      <w:pPr>
        <w:pStyle w:val="TOC2"/>
        <w:tabs>
          <w:tab w:val="right" w:leader="dot" w:pos="8306"/>
        </w:tabs>
      </w:pPr>
      <w:hyperlink w:anchor="_Toc107" w:history="1">
        <w:r>
          <w:rPr>
            <w:rFonts w:ascii="仿宋" w:eastAsia="仿宋" w:hAnsi="仿宋" w:cs="仿宋" w:hint="eastAsia"/>
            <w:lang w:eastAsia="zh-CN"/>
          </w:rPr>
          <w:t>(四)、合规监督与执行</w:t>
        </w:r>
        <w:r>
          <w:tab/>
        </w:r>
        <w:r>
          <w:fldChar w:fldCharType="begin"/>
        </w:r>
        <w:r>
          <w:instrText xml:space="preserve"> PAGEREF _Toc107 \h </w:instrText>
        </w:r>
        <w:r>
          <w:fldChar w:fldCharType="separate"/>
        </w:r>
        <w:r>
          <w:t>64</w:t>
        </w:r>
        <w:r>
          <w:fldChar w:fldCharType="end"/>
        </w:r>
      </w:hyperlink>
    </w:p>
    <w:p>
      <w:pPr>
        <w:pStyle w:val="TOC1"/>
        <w:tabs>
          <w:tab w:val="right" w:leader="dot" w:pos="8306"/>
        </w:tabs>
      </w:pPr>
      <w:hyperlink w:anchor="_Toc10387" w:history="1">
        <w:r>
          <w:rPr>
            <w:rFonts w:ascii="仿宋" w:eastAsia="仿宋" w:hAnsi="仿宋" w:cs="仿宋" w:hint="eastAsia"/>
            <w:lang w:eastAsia="zh-CN"/>
          </w:rPr>
          <w:t>十五、合作与交流机制建立</w:t>
        </w:r>
        <w:r>
          <w:tab/>
        </w:r>
        <w:r>
          <w:fldChar w:fldCharType="begin"/>
        </w:r>
        <w:r>
          <w:instrText xml:space="preserve"> PAGEREF _Toc10387 \h </w:instrText>
        </w:r>
        <w:r>
          <w:fldChar w:fldCharType="separate"/>
        </w:r>
        <w:r>
          <w:t>64</w:t>
        </w:r>
        <w:r>
          <w:fldChar w:fldCharType="end"/>
        </w:r>
      </w:hyperlink>
    </w:p>
    <w:p>
      <w:pPr>
        <w:pStyle w:val="TOC2"/>
        <w:tabs>
          <w:tab w:val="right" w:leader="dot" w:pos="8306"/>
        </w:tabs>
      </w:pPr>
      <w:hyperlink w:anchor="_Toc3155" w:history="1">
        <w:r>
          <w:rPr>
            <w:rFonts w:ascii="仿宋" w:eastAsia="仿宋" w:hAnsi="仿宋" w:cs="仿宋" w:hint="eastAsia"/>
            <w:lang w:eastAsia="zh-CN"/>
          </w:rPr>
          <w:t>(一)、合作伙伴选择与合作方式</w:t>
        </w:r>
        <w:r>
          <w:tab/>
        </w:r>
        <w:r>
          <w:fldChar w:fldCharType="begin"/>
        </w:r>
        <w:r>
          <w:instrText xml:space="preserve"> PAGEREF _Toc3155 \h </w:instrText>
        </w:r>
        <w:r>
          <w:fldChar w:fldCharType="separate"/>
        </w:r>
        <w:r>
          <w:t>64</w:t>
        </w:r>
        <w:r>
          <w:fldChar w:fldCharType="end"/>
        </w:r>
      </w:hyperlink>
    </w:p>
    <w:p>
      <w:pPr>
        <w:pStyle w:val="TOC2"/>
        <w:tabs>
          <w:tab w:val="right" w:leader="dot" w:pos="8306"/>
        </w:tabs>
      </w:pPr>
      <w:hyperlink w:anchor="_Toc9371" w:history="1">
        <w:r>
          <w:rPr>
            <w:rFonts w:ascii="仿宋" w:eastAsia="仿宋" w:hAnsi="仿宋" w:cs="仿宋" w:hint="eastAsia"/>
            <w:lang w:eastAsia="zh-CN"/>
          </w:rPr>
          <w:t>(二)、交流与合作平台搭建</w:t>
        </w:r>
        <w:r>
          <w:tab/>
        </w:r>
        <w:r>
          <w:fldChar w:fldCharType="begin"/>
        </w:r>
        <w:r>
          <w:instrText xml:space="preserve"> PAGEREF _Toc9371 \h </w:instrText>
        </w:r>
        <w:r>
          <w:fldChar w:fldCharType="separate"/>
        </w:r>
        <w:r>
          <w:t>66</w:t>
        </w:r>
        <w:r>
          <w:fldChar w:fldCharType="end"/>
        </w:r>
      </w:hyperlink>
    </w:p>
    <w:p>
      <w:pPr>
        <w:pStyle w:val="TOC1"/>
        <w:tabs>
          <w:tab w:val="right" w:leader="dot" w:pos="8306"/>
        </w:tabs>
      </w:pPr>
      <w:hyperlink w:anchor="_Toc18589" w:history="1">
        <w:r>
          <w:rPr>
            <w:rFonts w:ascii="仿宋" w:eastAsia="仿宋" w:hAnsi="仿宋" w:cs="仿宋" w:hint="eastAsia"/>
            <w:lang w:eastAsia="zh-CN"/>
          </w:rPr>
          <w:t>十六、创新驱动与持续发展</w:t>
        </w:r>
        <w:r>
          <w:tab/>
        </w:r>
        <w:r>
          <w:fldChar w:fldCharType="begin"/>
        </w:r>
        <w:r>
          <w:instrText xml:space="preserve"> PAGEREF _Toc18589 \h </w:instrText>
        </w:r>
        <w:r>
          <w:fldChar w:fldCharType="separate"/>
        </w:r>
        <w:r>
          <w:t>67</w:t>
        </w:r>
        <w:r>
          <w:fldChar w:fldCharType="end"/>
        </w:r>
      </w:hyperlink>
    </w:p>
    <w:p>
      <w:pPr>
        <w:pStyle w:val="TOC2"/>
        <w:tabs>
          <w:tab w:val="right" w:leader="dot" w:pos="8306"/>
        </w:tabs>
      </w:pPr>
      <w:hyperlink w:anchor="_Toc12215" w:history="1">
        <w:r>
          <w:rPr>
            <w:rFonts w:ascii="仿宋" w:eastAsia="仿宋" w:hAnsi="仿宋" w:cs="仿宋" w:hint="eastAsia"/>
            <w:lang w:eastAsia="zh-CN"/>
          </w:rPr>
          <w:t>(一)、创新驱动战略实施</w:t>
        </w:r>
        <w:r>
          <w:tab/>
        </w:r>
        <w:r>
          <w:fldChar w:fldCharType="begin"/>
        </w:r>
        <w:r>
          <w:instrText xml:space="preserve"> PAGEREF _Toc12215 \h </w:instrText>
        </w:r>
        <w:r>
          <w:fldChar w:fldCharType="separate"/>
        </w:r>
        <w:r>
          <w:t>67</w:t>
        </w:r>
        <w:r>
          <w:fldChar w:fldCharType="end"/>
        </w:r>
      </w:hyperlink>
    </w:p>
    <w:p>
      <w:pPr>
        <w:pStyle w:val="TOC2"/>
        <w:tabs>
          <w:tab w:val="right" w:leader="dot" w:pos="8306"/>
        </w:tabs>
      </w:pPr>
      <w:hyperlink w:anchor="_Toc29689" w:history="1">
        <w:r>
          <w:rPr>
            <w:rFonts w:ascii="仿宋" w:eastAsia="仿宋" w:hAnsi="仿宋" w:cs="仿宋" w:hint="eastAsia"/>
            <w:lang w:eastAsia="zh-CN"/>
          </w:rPr>
          <w:t>(二)、持续发展路径探索</w:t>
        </w:r>
        <w:r>
          <w:tab/>
        </w:r>
        <w:r>
          <w:fldChar w:fldCharType="begin"/>
        </w:r>
        <w:r>
          <w:instrText xml:space="preserve"> PAGEREF _Toc29689 \h </w:instrText>
        </w:r>
        <w:r>
          <w:fldChar w:fldCharType="separate"/>
        </w:r>
        <w:r>
          <w:t>69</w:t>
        </w:r>
        <w:r>
          <w:fldChar w:fldCharType="end"/>
        </w:r>
      </w:hyperlink>
    </w:p>
    <w:p>
      <w:pPr>
        <w:pStyle w:val="TOC1"/>
        <w:tabs>
          <w:tab w:val="right" w:leader="dot" w:pos="8306"/>
        </w:tabs>
      </w:pPr>
      <w:hyperlink w:anchor="_Toc8628" w:history="1">
        <w:r>
          <w:rPr>
            <w:rFonts w:ascii="仿宋" w:eastAsia="仿宋" w:hAnsi="仿宋" w:cs="仿宋" w:hint="eastAsia"/>
            <w:lang w:eastAsia="zh-CN"/>
          </w:rPr>
          <w:t>十七、成果转化与推广应用</w:t>
        </w:r>
        <w:r>
          <w:tab/>
        </w:r>
        <w:r>
          <w:fldChar w:fldCharType="begin"/>
        </w:r>
        <w:r>
          <w:instrText xml:space="preserve"> PAGEREF _Toc8628 \h </w:instrText>
        </w:r>
        <w:r>
          <w:fldChar w:fldCharType="separate"/>
        </w:r>
        <w:r>
          <w:t>73</w:t>
        </w:r>
        <w:r>
          <w:fldChar w:fldCharType="end"/>
        </w:r>
      </w:hyperlink>
    </w:p>
    <w:p>
      <w:pPr>
        <w:pStyle w:val="TOC2"/>
        <w:tabs>
          <w:tab w:val="right" w:leader="dot" w:pos="8306"/>
        </w:tabs>
      </w:pPr>
      <w:hyperlink w:anchor="_Toc13170" w:history="1">
        <w:r>
          <w:rPr>
            <w:rFonts w:ascii="仿宋" w:eastAsia="仿宋" w:hAnsi="仿宋" w:cs="仿宋" w:hint="eastAsia"/>
            <w:lang w:eastAsia="zh-CN"/>
          </w:rPr>
          <w:t>(一)、成果转化策略制定</w:t>
        </w:r>
        <w:r>
          <w:tab/>
        </w:r>
        <w:r>
          <w:fldChar w:fldCharType="begin"/>
        </w:r>
        <w:r>
          <w:instrText xml:space="preserve"> PAGEREF _Toc13170 \h </w:instrText>
        </w:r>
        <w:r>
          <w:fldChar w:fldCharType="separate"/>
        </w:r>
        <w:r>
          <w:t>73</w:t>
        </w:r>
        <w:r>
          <w:fldChar w:fldCharType="end"/>
        </w:r>
      </w:hyperlink>
    </w:p>
    <w:p>
      <w:pPr>
        <w:pStyle w:val="TOC2"/>
        <w:tabs>
          <w:tab w:val="right" w:leader="dot" w:pos="8306"/>
        </w:tabs>
      </w:pPr>
      <w:hyperlink w:anchor="_Toc19989" w:history="1">
        <w:r>
          <w:rPr>
            <w:rFonts w:ascii="仿宋" w:eastAsia="仿宋" w:hAnsi="仿宋" w:cs="仿宋" w:hint="eastAsia"/>
            <w:lang w:eastAsia="zh-CN"/>
          </w:rPr>
          <w:t>(二)、成果推广应用方案</w:t>
        </w:r>
        <w:r>
          <w:tab/>
        </w:r>
        <w:r>
          <w:fldChar w:fldCharType="begin"/>
        </w:r>
        <w:r>
          <w:instrText xml:space="preserve"> PAGEREF _Toc19989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70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甲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智能技术的应用：苯甲醇项目将利用智能技术，如物联网（IoT）和大数据分析，来监控和优化资源使用。通过实时数据分析，项目可以更有效地管理能源消耗、减少原材料浪费，并提高生产过程的整体效率。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17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05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苯甲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苯甲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苯甲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苯甲醇项目的社会影响是全面而深远的。从提供就业机会和提升公共服务，到促进社会结构和劳动市场的多元化，再到推动社会责任和伦理标准的提高，项目对于提升社区的经济、文化和社会福祉有着重要作用。通过这些正面影响，苯甲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13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为了融入当地社区，苯甲醇项目需深入理解当地的文化特色和社会习俗。例如，项目在设计广告和市场推广活动时，应考虑使用当地语言和符合地方文化的表达方式。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9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为了确保苯甲醇项目的成功并最大限度地减轻潜在的社会风险，详细的风险分析和具体的应对策略至关重要。以下是针对项目可能面临的具体社会风险及相应对策的分析：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风险描述：苯甲醇项目可能遭遇社区抵制，尤其如果社区成员认为项目会破坏他们的生活环境或忽略他们的意见。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风险描述：苯甲醇项目的商业实践可能与当地的文化和价值观存在冲突，导致社会紧张和文化冲突。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https://d.book118.com/038031135124006023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10F2A"/>
    <w:rsid w:val="0C710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3113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2023-12-31T01:56:00Z</dcterms:created>
  <dcterms:modified xsi:type="dcterms:W3CDTF">2023-12-31T01:57:00Z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18B7E8BAA74440BF8E81FF8E9EFFCE09_11</vt:lpwstr>
  </property>
  <property fmtid="{D5CDD505-2E9C-101B-9397-08002B2CF9AE}" pid="3" name="KSOProductBuildVer">
    <vt:lpwstr>2052-12.1.0.16120</vt:lpwstr>
  </property>
</Properties>
</file>