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儿童发育项目可行性研究报告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260" w:history="1">
        <w:r>
          <w:rPr>
            <w:rFonts w:ascii="仿宋" w:eastAsia="仿宋" w:hAnsi="仿宋" w:cs="仿宋" w:hint="eastAsia"/>
            <w:lang w:eastAsia="zh-CN"/>
          </w:rPr>
          <w:t>前言</w:t>
        </w:r>
        <w:r>
          <w:tab/>
        </w:r>
        <w:r>
          <w:fldChar w:fldCharType="begin"/>
        </w:r>
        <w:r>
          <w:instrText xml:space="preserve"> PAGEREF _Toc19260 \h </w:instrText>
        </w:r>
        <w:r>
          <w:fldChar w:fldCharType="separate"/>
        </w:r>
        <w:r>
          <w:t>3</w:t>
        </w:r>
        <w:r>
          <w:fldChar w:fldCharType="end"/>
        </w:r>
      </w:hyperlink>
    </w:p>
    <w:p>
      <w:pPr>
        <w:pStyle w:val="TOC1"/>
        <w:tabs>
          <w:tab w:val="right" w:leader="dot" w:pos="8306"/>
        </w:tabs>
      </w:pPr>
      <w:hyperlink w:anchor="_Toc5655" w:history="1">
        <w:r>
          <w:rPr>
            <w:rFonts w:ascii="仿宋" w:eastAsia="仿宋" w:hAnsi="仿宋" w:cs="仿宋" w:hint="eastAsia"/>
            <w:lang w:eastAsia="zh-CN"/>
          </w:rPr>
          <w:t>一、儿童发育企业概貌</w:t>
        </w:r>
        <w:r>
          <w:tab/>
        </w:r>
        <w:r>
          <w:fldChar w:fldCharType="begin"/>
        </w:r>
        <w:r>
          <w:instrText xml:space="preserve"> PAGEREF _Toc5655 \h </w:instrText>
        </w:r>
        <w:r>
          <w:fldChar w:fldCharType="separate"/>
        </w:r>
        <w:r>
          <w:t>3</w:t>
        </w:r>
        <w:r>
          <w:fldChar w:fldCharType="end"/>
        </w:r>
      </w:hyperlink>
    </w:p>
    <w:p>
      <w:pPr>
        <w:pStyle w:val="TOC2"/>
        <w:tabs>
          <w:tab w:val="right" w:leader="dot" w:pos="8306"/>
        </w:tabs>
      </w:pPr>
      <w:hyperlink w:anchor="_Toc30864" w:history="1">
        <w:r>
          <w:rPr>
            <w:rFonts w:ascii="仿宋" w:eastAsia="仿宋" w:hAnsi="仿宋" w:cs="仿宋" w:hint="eastAsia"/>
            <w:lang w:eastAsia="zh-CN"/>
          </w:rPr>
          <w:t>(一)、儿童发育企业基础信息</w:t>
        </w:r>
        <w:r>
          <w:tab/>
        </w:r>
        <w:r>
          <w:fldChar w:fldCharType="begin"/>
        </w:r>
        <w:r>
          <w:instrText xml:space="preserve"> PAGEREF _Toc30864 \h </w:instrText>
        </w:r>
        <w:r>
          <w:fldChar w:fldCharType="separate"/>
        </w:r>
        <w:r>
          <w:t>3</w:t>
        </w:r>
        <w:r>
          <w:fldChar w:fldCharType="end"/>
        </w:r>
      </w:hyperlink>
    </w:p>
    <w:p>
      <w:pPr>
        <w:pStyle w:val="TOC2"/>
        <w:tabs>
          <w:tab w:val="right" w:leader="dot" w:pos="8306"/>
        </w:tabs>
      </w:pPr>
      <w:hyperlink w:anchor="_Toc9595" w:history="1">
        <w:r>
          <w:rPr>
            <w:rFonts w:ascii="仿宋" w:eastAsia="仿宋" w:hAnsi="仿宋" w:cs="仿宋" w:hint="eastAsia"/>
            <w:lang w:eastAsia="zh-CN"/>
          </w:rPr>
          <w:t>(二)、儿童发育企业简要介绍</w:t>
        </w:r>
        <w:r>
          <w:tab/>
        </w:r>
        <w:r>
          <w:fldChar w:fldCharType="begin"/>
        </w:r>
        <w:r>
          <w:instrText xml:space="preserve"> PAGEREF _Toc9595 \h </w:instrText>
        </w:r>
        <w:r>
          <w:fldChar w:fldCharType="separate"/>
        </w:r>
        <w:r>
          <w:t>4</w:t>
        </w:r>
        <w:r>
          <w:fldChar w:fldCharType="end"/>
        </w:r>
      </w:hyperlink>
    </w:p>
    <w:p>
      <w:pPr>
        <w:pStyle w:val="TOC2"/>
        <w:tabs>
          <w:tab w:val="right" w:leader="dot" w:pos="8306"/>
        </w:tabs>
      </w:pPr>
      <w:hyperlink w:anchor="_Toc2406" w:history="1">
        <w:r>
          <w:rPr>
            <w:rFonts w:ascii="仿宋" w:eastAsia="仿宋" w:hAnsi="仿宋" w:cs="仿宋" w:hint="eastAsia"/>
            <w:lang w:eastAsia="zh-CN"/>
          </w:rPr>
          <w:t>(三)、企业竞争优势概览</w:t>
        </w:r>
        <w:r>
          <w:tab/>
        </w:r>
        <w:r>
          <w:fldChar w:fldCharType="begin"/>
        </w:r>
        <w:r>
          <w:instrText xml:space="preserve"> PAGEREF _Toc2406 \h </w:instrText>
        </w:r>
        <w:r>
          <w:fldChar w:fldCharType="separate"/>
        </w:r>
        <w:r>
          <w:t>4</w:t>
        </w:r>
        <w:r>
          <w:fldChar w:fldCharType="end"/>
        </w:r>
      </w:hyperlink>
    </w:p>
    <w:p>
      <w:pPr>
        <w:pStyle w:val="TOC2"/>
        <w:tabs>
          <w:tab w:val="right" w:leader="dot" w:pos="8306"/>
        </w:tabs>
      </w:pPr>
      <w:hyperlink w:anchor="_Toc9869" w:history="1">
        <w:r>
          <w:rPr>
            <w:rFonts w:ascii="仿宋" w:eastAsia="仿宋" w:hAnsi="仿宋" w:cs="仿宋" w:hint="eastAsia"/>
            <w:lang w:eastAsia="zh-CN"/>
          </w:rPr>
          <w:t>(四)、儿童发育企业财务数据要略</w:t>
        </w:r>
        <w:r>
          <w:tab/>
        </w:r>
        <w:r>
          <w:fldChar w:fldCharType="begin"/>
        </w:r>
        <w:r>
          <w:instrText xml:space="preserve"> PAGEREF _Toc9869 \h </w:instrText>
        </w:r>
        <w:r>
          <w:fldChar w:fldCharType="separate"/>
        </w:r>
        <w:r>
          <w:t>5</w:t>
        </w:r>
        <w:r>
          <w:fldChar w:fldCharType="end"/>
        </w:r>
      </w:hyperlink>
    </w:p>
    <w:p>
      <w:pPr>
        <w:pStyle w:val="TOC2"/>
        <w:tabs>
          <w:tab w:val="right" w:leader="dot" w:pos="8306"/>
        </w:tabs>
      </w:pPr>
      <w:hyperlink w:anchor="_Toc6547" w:history="1">
        <w:r>
          <w:rPr>
            <w:rFonts w:ascii="仿宋" w:eastAsia="仿宋" w:hAnsi="仿宋" w:cs="仿宋" w:hint="eastAsia"/>
            <w:lang w:eastAsia="zh-CN"/>
          </w:rPr>
          <w:t>(五)、核心团队成员简述</w:t>
        </w:r>
        <w:r>
          <w:tab/>
        </w:r>
        <w:r>
          <w:fldChar w:fldCharType="begin"/>
        </w:r>
        <w:r>
          <w:instrText xml:space="preserve"> PAGEREF _Toc6547 \h </w:instrText>
        </w:r>
        <w:r>
          <w:fldChar w:fldCharType="separate"/>
        </w:r>
        <w:r>
          <w:t>6</w:t>
        </w:r>
        <w:r>
          <w:fldChar w:fldCharType="end"/>
        </w:r>
      </w:hyperlink>
    </w:p>
    <w:p>
      <w:pPr>
        <w:pStyle w:val="TOC2"/>
        <w:tabs>
          <w:tab w:val="right" w:leader="dot" w:pos="8306"/>
        </w:tabs>
      </w:pPr>
      <w:hyperlink w:anchor="_Toc12675" w:history="1">
        <w:r>
          <w:rPr>
            <w:rFonts w:ascii="仿宋" w:eastAsia="仿宋" w:hAnsi="仿宋" w:cs="仿宋" w:hint="eastAsia"/>
            <w:lang w:eastAsia="zh-CN"/>
          </w:rPr>
          <w:t>(六)、儿童发育企业经营宗旨阐述</w:t>
        </w:r>
        <w:r>
          <w:tab/>
        </w:r>
        <w:r>
          <w:fldChar w:fldCharType="begin"/>
        </w:r>
        <w:r>
          <w:instrText xml:space="preserve"> PAGEREF _Toc12675 \h </w:instrText>
        </w:r>
        <w:r>
          <w:fldChar w:fldCharType="separate"/>
        </w:r>
        <w:r>
          <w:t>7</w:t>
        </w:r>
        <w:r>
          <w:fldChar w:fldCharType="end"/>
        </w:r>
      </w:hyperlink>
    </w:p>
    <w:p>
      <w:pPr>
        <w:pStyle w:val="TOC2"/>
        <w:tabs>
          <w:tab w:val="right" w:leader="dot" w:pos="8306"/>
        </w:tabs>
      </w:pPr>
      <w:hyperlink w:anchor="_Toc25944" w:history="1">
        <w:r>
          <w:rPr>
            <w:rFonts w:ascii="仿宋" w:eastAsia="仿宋" w:hAnsi="仿宋" w:cs="仿宋" w:hint="eastAsia"/>
            <w:lang w:eastAsia="zh-CN"/>
          </w:rPr>
          <w:t>(七)、儿童发育企业未来发展规划</w:t>
        </w:r>
        <w:r>
          <w:tab/>
        </w:r>
        <w:r>
          <w:fldChar w:fldCharType="begin"/>
        </w:r>
        <w:r>
          <w:instrText xml:space="preserve"> PAGEREF _Toc25944 \h </w:instrText>
        </w:r>
        <w:r>
          <w:fldChar w:fldCharType="separate"/>
        </w:r>
        <w:r>
          <w:t>7</w:t>
        </w:r>
        <w:r>
          <w:fldChar w:fldCharType="end"/>
        </w:r>
      </w:hyperlink>
    </w:p>
    <w:p>
      <w:pPr>
        <w:pStyle w:val="TOC1"/>
        <w:tabs>
          <w:tab w:val="right" w:leader="dot" w:pos="8306"/>
        </w:tabs>
      </w:pPr>
      <w:hyperlink w:anchor="_Toc10972" w:history="1">
        <w:r>
          <w:rPr>
            <w:rFonts w:ascii="仿宋" w:eastAsia="仿宋" w:hAnsi="仿宋" w:cs="仿宋" w:hint="eastAsia"/>
            <w:lang w:eastAsia="zh-CN"/>
          </w:rPr>
          <w:t>二、儿童发育行业发展分析</w:t>
        </w:r>
        <w:r>
          <w:tab/>
        </w:r>
        <w:r>
          <w:fldChar w:fldCharType="begin"/>
        </w:r>
        <w:r>
          <w:instrText xml:space="preserve"> PAGEREF _Toc10972 \h </w:instrText>
        </w:r>
        <w:r>
          <w:fldChar w:fldCharType="separate"/>
        </w:r>
        <w:r>
          <w:t>9</w:t>
        </w:r>
        <w:r>
          <w:fldChar w:fldCharType="end"/>
        </w:r>
      </w:hyperlink>
    </w:p>
    <w:p>
      <w:pPr>
        <w:pStyle w:val="TOC2"/>
        <w:tabs>
          <w:tab w:val="right" w:leader="dot" w:pos="8306"/>
        </w:tabs>
      </w:pPr>
      <w:hyperlink w:anchor="_Toc31605" w:history="1">
        <w:r>
          <w:rPr>
            <w:rFonts w:ascii="仿宋" w:eastAsia="仿宋" w:hAnsi="仿宋" w:cs="仿宋" w:hint="eastAsia"/>
            <w:lang w:eastAsia="zh-CN"/>
          </w:rPr>
          <w:t>(一)、儿童发育行业发展总体概况</w:t>
        </w:r>
        <w:r>
          <w:tab/>
        </w:r>
        <w:r>
          <w:fldChar w:fldCharType="begin"/>
        </w:r>
        <w:r>
          <w:instrText xml:space="preserve"> PAGEREF _Toc31605 \h </w:instrText>
        </w:r>
        <w:r>
          <w:fldChar w:fldCharType="separate"/>
        </w:r>
        <w:r>
          <w:t>9</w:t>
        </w:r>
        <w:r>
          <w:fldChar w:fldCharType="end"/>
        </w:r>
      </w:hyperlink>
    </w:p>
    <w:p>
      <w:pPr>
        <w:pStyle w:val="TOC2"/>
        <w:tabs>
          <w:tab w:val="right" w:leader="dot" w:pos="8306"/>
        </w:tabs>
      </w:pPr>
      <w:hyperlink w:anchor="_Toc6569" w:history="1">
        <w:r>
          <w:rPr>
            <w:rFonts w:ascii="仿宋" w:eastAsia="仿宋" w:hAnsi="仿宋" w:cs="仿宋" w:hint="eastAsia"/>
            <w:lang w:eastAsia="zh-CN"/>
          </w:rPr>
          <w:t>(二)、儿童发育行业发展背景</w:t>
        </w:r>
        <w:r>
          <w:tab/>
        </w:r>
        <w:r>
          <w:fldChar w:fldCharType="begin"/>
        </w:r>
        <w:r>
          <w:instrText xml:space="preserve"> PAGEREF _Toc6569 \h </w:instrText>
        </w:r>
        <w:r>
          <w:fldChar w:fldCharType="separate"/>
        </w:r>
        <w:r>
          <w:t>9</w:t>
        </w:r>
        <w:r>
          <w:fldChar w:fldCharType="end"/>
        </w:r>
      </w:hyperlink>
    </w:p>
    <w:p>
      <w:pPr>
        <w:pStyle w:val="TOC2"/>
        <w:tabs>
          <w:tab w:val="right" w:leader="dot" w:pos="8306"/>
        </w:tabs>
      </w:pPr>
      <w:hyperlink w:anchor="_Toc29893" w:history="1">
        <w:r>
          <w:rPr>
            <w:rFonts w:ascii="仿宋" w:eastAsia="仿宋" w:hAnsi="仿宋" w:cs="仿宋" w:hint="eastAsia"/>
            <w:lang w:eastAsia="zh-CN"/>
          </w:rPr>
          <w:t>(三)、儿童发育行业发展前景</w:t>
        </w:r>
        <w:r>
          <w:tab/>
        </w:r>
        <w:r>
          <w:fldChar w:fldCharType="begin"/>
        </w:r>
        <w:r>
          <w:instrText xml:space="preserve"> PAGEREF _Toc29893 \h </w:instrText>
        </w:r>
        <w:r>
          <w:fldChar w:fldCharType="separate"/>
        </w:r>
        <w:r>
          <w:t>10</w:t>
        </w:r>
        <w:r>
          <w:fldChar w:fldCharType="end"/>
        </w:r>
      </w:hyperlink>
    </w:p>
    <w:p>
      <w:pPr>
        <w:pStyle w:val="TOC1"/>
        <w:tabs>
          <w:tab w:val="right" w:leader="dot" w:pos="8306"/>
        </w:tabs>
      </w:pPr>
      <w:hyperlink w:anchor="_Toc20796" w:history="1">
        <w:r>
          <w:rPr>
            <w:rFonts w:ascii="仿宋" w:eastAsia="仿宋" w:hAnsi="仿宋" w:cs="仿宋" w:hint="eastAsia"/>
            <w:lang w:eastAsia="zh-CN"/>
          </w:rPr>
          <w:t>三、SWOT分析</w:t>
        </w:r>
        <w:r>
          <w:tab/>
        </w:r>
        <w:r>
          <w:fldChar w:fldCharType="begin"/>
        </w:r>
        <w:r>
          <w:instrText xml:space="preserve"> PAGEREF _Toc20796 \h </w:instrText>
        </w:r>
        <w:r>
          <w:fldChar w:fldCharType="separate"/>
        </w:r>
        <w:r>
          <w:t>10</w:t>
        </w:r>
        <w:r>
          <w:fldChar w:fldCharType="end"/>
        </w:r>
      </w:hyperlink>
    </w:p>
    <w:p>
      <w:pPr>
        <w:pStyle w:val="TOC2"/>
        <w:tabs>
          <w:tab w:val="right" w:leader="dot" w:pos="8306"/>
        </w:tabs>
      </w:pPr>
      <w:hyperlink w:anchor="_Toc1446" w:history="1">
        <w:r>
          <w:rPr>
            <w:rFonts w:ascii="仿宋" w:eastAsia="仿宋" w:hAnsi="仿宋" w:cs="仿宋" w:hint="eastAsia"/>
            <w:lang w:eastAsia="zh-CN"/>
          </w:rPr>
          <w:t>(一)、优势分析(S)</w:t>
        </w:r>
        <w:r>
          <w:tab/>
        </w:r>
        <w:r>
          <w:fldChar w:fldCharType="begin"/>
        </w:r>
        <w:r>
          <w:instrText xml:space="preserve"> PAGEREF _Toc1446 \h </w:instrText>
        </w:r>
        <w:r>
          <w:fldChar w:fldCharType="separate"/>
        </w:r>
        <w:r>
          <w:t>10</w:t>
        </w:r>
        <w:r>
          <w:fldChar w:fldCharType="end"/>
        </w:r>
      </w:hyperlink>
    </w:p>
    <w:p>
      <w:pPr>
        <w:pStyle w:val="TOC2"/>
        <w:tabs>
          <w:tab w:val="right" w:leader="dot" w:pos="8306"/>
        </w:tabs>
      </w:pPr>
      <w:hyperlink w:anchor="_Toc4460" w:history="1">
        <w:r>
          <w:rPr>
            <w:rFonts w:ascii="仿宋" w:eastAsia="仿宋" w:hAnsi="仿宋" w:cs="仿宋" w:hint="eastAsia"/>
            <w:lang w:eastAsia="zh-CN"/>
          </w:rPr>
          <w:t>(二)、劣势分析(W)</w:t>
        </w:r>
        <w:r>
          <w:tab/>
        </w:r>
        <w:r>
          <w:fldChar w:fldCharType="begin"/>
        </w:r>
        <w:r>
          <w:instrText xml:space="preserve"> PAGEREF _Toc4460 \h </w:instrText>
        </w:r>
        <w:r>
          <w:fldChar w:fldCharType="separate"/>
        </w:r>
        <w:r>
          <w:t>11</w:t>
        </w:r>
        <w:r>
          <w:fldChar w:fldCharType="end"/>
        </w:r>
      </w:hyperlink>
    </w:p>
    <w:p>
      <w:pPr>
        <w:pStyle w:val="TOC2"/>
        <w:tabs>
          <w:tab w:val="right" w:leader="dot" w:pos="8306"/>
        </w:tabs>
      </w:pPr>
      <w:hyperlink w:anchor="_Toc8127" w:history="1">
        <w:r>
          <w:rPr>
            <w:rFonts w:ascii="仿宋" w:eastAsia="仿宋" w:hAnsi="仿宋" w:cs="仿宋" w:hint="eastAsia"/>
            <w:lang w:eastAsia="zh-CN"/>
          </w:rPr>
          <w:t>(三)、机会分析(O)</w:t>
        </w:r>
        <w:r>
          <w:tab/>
        </w:r>
        <w:r>
          <w:fldChar w:fldCharType="begin"/>
        </w:r>
        <w:r>
          <w:instrText xml:space="preserve"> PAGEREF _Toc8127 \h </w:instrText>
        </w:r>
        <w:r>
          <w:fldChar w:fldCharType="separate"/>
        </w:r>
        <w:r>
          <w:t>13</w:t>
        </w:r>
        <w:r>
          <w:fldChar w:fldCharType="end"/>
        </w:r>
      </w:hyperlink>
    </w:p>
    <w:p>
      <w:pPr>
        <w:pStyle w:val="TOC2"/>
        <w:tabs>
          <w:tab w:val="right" w:leader="dot" w:pos="8306"/>
        </w:tabs>
      </w:pPr>
      <w:hyperlink w:anchor="_Toc6597" w:history="1">
        <w:r>
          <w:rPr>
            <w:rFonts w:ascii="仿宋" w:eastAsia="仿宋" w:hAnsi="仿宋" w:cs="仿宋" w:hint="eastAsia"/>
            <w:lang w:eastAsia="zh-CN"/>
          </w:rPr>
          <w:t>(四)、威胁分析(T)</w:t>
        </w:r>
        <w:r>
          <w:tab/>
        </w:r>
        <w:r>
          <w:fldChar w:fldCharType="begin"/>
        </w:r>
        <w:r>
          <w:instrText xml:space="preserve"> PAGEREF _Toc6597 \h </w:instrText>
        </w:r>
        <w:r>
          <w:fldChar w:fldCharType="separate"/>
        </w:r>
        <w:r>
          <w:t>15</w:t>
        </w:r>
        <w:r>
          <w:fldChar w:fldCharType="end"/>
        </w:r>
      </w:hyperlink>
    </w:p>
    <w:p>
      <w:pPr>
        <w:pStyle w:val="TOC1"/>
        <w:tabs>
          <w:tab w:val="right" w:leader="dot" w:pos="8306"/>
        </w:tabs>
      </w:pPr>
      <w:hyperlink w:anchor="_Toc20197" w:history="1">
        <w:r>
          <w:rPr>
            <w:rFonts w:ascii="仿宋" w:eastAsia="仿宋" w:hAnsi="仿宋" w:cs="仿宋" w:hint="eastAsia"/>
            <w:lang w:eastAsia="zh-CN"/>
          </w:rPr>
          <w:t>四、建筑物技术方案</w:t>
        </w:r>
        <w:r>
          <w:tab/>
        </w:r>
        <w:r>
          <w:fldChar w:fldCharType="begin"/>
        </w:r>
        <w:r>
          <w:instrText xml:space="preserve"> PAGEREF _Toc20197 \h </w:instrText>
        </w:r>
        <w:r>
          <w:fldChar w:fldCharType="separate"/>
        </w:r>
        <w:r>
          <w:t>18</w:t>
        </w:r>
        <w:r>
          <w:fldChar w:fldCharType="end"/>
        </w:r>
      </w:hyperlink>
    </w:p>
    <w:p>
      <w:pPr>
        <w:pStyle w:val="TOC2"/>
        <w:tabs>
          <w:tab w:val="right" w:leader="dot" w:pos="8306"/>
        </w:tabs>
      </w:pPr>
      <w:hyperlink w:anchor="_Toc20315" w:history="1">
        <w:r>
          <w:rPr>
            <w:rFonts w:ascii="仿宋" w:eastAsia="仿宋" w:hAnsi="仿宋" w:cs="仿宋" w:hint="eastAsia"/>
            <w:lang w:eastAsia="zh-CN"/>
          </w:rPr>
          <w:t>(一)、项目工程设计总体要求</w:t>
        </w:r>
        <w:r>
          <w:tab/>
        </w:r>
        <w:r>
          <w:fldChar w:fldCharType="begin"/>
        </w:r>
        <w:r>
          <w:instrText xml:space="preserve"> PAGEREF _Toc20315 \h </w:instrText>
        </w:r>
        <w:r>
          <w:fldChar w:fldCharType="separate"/>
        </w:r>
        <w:r>
          <w:t>18</w:t>
        </w:r>
        <w:r>
          <w:fldChar w:fldCharType="end"/>
        </w:r>
      </w:hyperlink>
    </w:p>
    <w:p>
      <w:pPr>
        <w:pStyle w:val="TOC2"/>
        <w:tabs>
          <w:tab w:val="right" w:leader="dot" w:pos="8306"/>
        </w:tabs>
      </w:pPr>
      <w:hyperlink w:anchor="_Toc4649" w:history="1">
        <w:r>
          <w:rPr>
            <w:rFonts w:ascii="仿宋" w:eastAsia="仿宋" w:hAnsi="仿宋" w:cs="仿宋" w:hint="eastAsia"/>
            <w:lang w:eastAsia="zh-CN"/>
          </w:rPr>
          <w:t>(二)、建设方案</w:t>
        </w:r>
        <w:r>
          <w:tab/>
        </w:r>
        <w:r>
          <w:fldChar w:fldCharType="begin"/>
        </w:r>
        <w:r>
          <w:instrText xml:space="preserve"> PAGEREF _Toc4649 \h </w:instrText>
        </w:r>
        <w:r>
          <w:fldChar w:fldCharType="separate"/>
        </w:r>
        <w:r>
          <w:t>19</w:t>
        </w:r>
        <w:r>
          <w:fldChar w:fldCharType="end"/>
        </w:r>
      </w:hyperlink>
    </w:p>
    <w:p>
      <w:pPr>
        <w:pStyle w:val="TOC2"/>
        <w:tabs>
          <w:tab w:val="right" w:leader="dot" w:pos="8306"/>
        </w:tabs>
      </w:pPr>
      <w:hyperlink w:anchor="_Toc21020" w:history="1">
        <w:r>
          <w:rPr>
            <w:rFonts w:ascii="仿宋" w:eastAsia="仿宋" w:hAnsi="仿宋" w:cs="仿宋" w:hint="eastAsia"/>
            <w:lang w:eastAsia="zh-CN"/>
          </w:rPr>
          <w:t>(三)、建筑工程建设指标</w:t>
        </w:r>
        <w:r>
          <w:tab/>
        </w:r>
        <w:r>
          <w:fldChar w:fldCharType="begin"/>
        </w:r>
        <w:r>
          <w:instrText xml:space="preserve"> PAGEREF _Toc21020 \h </w:instrText>
        </w:r>
        <w:r>
          <w:fldChar w:fldCharType="separate"/>
        </w:r>
        <w:r>
          <w:t>20</w:t>
        </w:r>
        <w:r>
          <w:fldChar w:fldCharType="end"/>
        </w:r>
      </w:hyperlink>
    </w:p>
    <w:p>
      <w:pPr>
        <w:pStyle w:val="TOC1"/>
        <w:tabs>
          <w:tab w:val="right" w:leader="dot" w:pos="8306"/>
        </w:tabs>
      </w:pPr>
      <w:hyperlink w:anchor="_Toc14936" w:history="1">
        <w:r>
          <w:rPr>
            <w:rFonts w:ascii="仿宋" w:eastAsia="仿宋" w:hAnsi="仿宋" w:cs="仿宋" w:hint="eastAsia"/>
            <w:lang w:eastAsia="zh-CN"/>
          </w:rPr>
          <w:t>五、项目概要</w:t>
        </w:r>
        <w:r>
          <w:tab/>
        </w:r>
        <w:r>
          <w:fldChar w:fldCharType="begin"/>
        </w:r>
        <w:r>
          <w:instrText xml:space="preserve"> PAGEREF _Toc14936 \h </w:instrText>
        </w:r>
        <w:r>
          <w:fldChar w:fldCharType="separate"/>
        </w:r>
        <w:r>
          <w:t>20</w:t>
        </w:r>
        <w:r>
          <w:fldChar w:fldCharType="end"/>
        </w:r>
      </w:hyperlink>
    </w:p>
    <w:p>
      <w:pPr>
        <w:pStyle w:val="TOC2"/>
        <w:tabs>
          <w:tab w:val="right" w:leader="dot" w:pos="8306"/>
        </w:tabs>
      </w:pPr>
      <w:hyperlink w:anchor="_Toc1496" w:history="1">
        <w:r>
          <w:rPr>
            <w:rFonts w:ascii="仿宋" w:eastAsia="仿宋" w:hAnsi="仿宋" w:cs="仿宋" w:hint="eastAsia"/>
            <w:lang w:eastAsia="zh-CN"/>
          </w:rPr>
          <w:t>(一)、项目名称及建设性质</w:t>
        </w:r>
        <w:r>
          <w:tab/>
        </w:r>
        <w:r>
          <w:fldChar w:fldCharType="begin"/>
        </w:r>
        <w:r>
          <w:instrText xml:space="preserve"> PAGEREF _Toc1496 \h </w:instrText>
        </w:r>
        <w:r>
          <w:fldChar w:fldCharType="separate"/>
        </w:r>
        <w:r>
          <w:t>20</w:t>
        </w:r>
        <w:r>
          <w:fldChar w:fldCharType="end"/>
        </w:r>
      </w:hyperlink>
    </w:p>
    <w:p>
      <w:pPr>
        <w:pStyle w:val="TOC2"/>
        <w:tabs>
          <w:tab w:val="right" w:leader="dot" w:pos="8306"/>
        </w:tabs>
      </w:pPr>
      <w:hyperlink w:anchor="_Toc24944" w:history="1">
        <w:r>
          <w:rPr>
            <w:rFonts w:ascii="仿宋" w:eastAsia="仿宋" w:hAnsi="仿宋" w:cs="仿宋" w:hint="eastAsia"/>
            <w:lang w:eastAsia="zh-CN"/>
          </w:rPr>
          <w:t>(二)、项目主办方</w:t>
        </w:r>
        <w:r>
          <w:tab/>
        </w:r>
        <w:r>
          <w:fldChar w:fldCharType="begin"/>
        </w:r>
        <w:r>
          <w:instrText xml:space="preserve"> PAGEREF _Toc24944 \h </w:instrText>
        </w:r>
        <w:r>
          <w:fldChar w:fldCharType="separate"/>
        </w:r>
        <w:r>
          <w:t>20</w:t>
        </w:r>
        <w:r>
          <w:fldChar w:fldCharType="end"/>
        </w:r>
      </w:hyperlink>
    </w:p>
    <w:p>
      <w:pPr>
        <w:pStyle w:val="TOC2"/>
        <w:tabs>
          <w:tab w:val="right" w:leader="dot" w:pos="8306"/>
        </w:tabs>
      </w:pPr>
      <w:hyperlink w:anchor="_Toc29778" w:history="1">
        <w:r>
          <w:rPr>
            <w:rFonts w:ascii="仿宋" w:eastAsia="仿宋" w:hAnsi="仿宋" w:cs="仿宋" w:hint="eastAsia"/>
            <w:lang w:eastAsia="zh-CN"/>
          </w:rPr>
          <w:t>(三)、儿童发育项目定位及建设原因</w:t>
        </w:r>
        <w:r>
          <w:tab/>
        </w:r>
        <w:r>
          <w:fldChar w:fldCharType="begin"/>
        </w:r>
        <w:r>
          <w:instrText xml:space="preserve"> PAGEREF _Toc29778 \h </w:instrText>
        </w:r>
        <w:r>
          <w:fldChar w:fldCharType="separate"/>
        </w:r>
        <w:r>
          <w:t>21</w:t>
        </w:r>
        <w:r>
          <w:fldChar w:fldCharType="end"/>
        </w:r>
      </w:hyperlink>
    </w:p>
    <w:p>
      <w:pPr>
        <w:pStyle w:val="TOC2"/>
        <w:tabs>
          <w:tab w:val="right" w:leader="dot" w:pos="8306"/>
        </w:tabs>
      </w:pPr>
      <w:hyperlink w:anchor="_Toc27356" w:history="1">
        <w:r>
          <w:rPr>
            <w:rFonts w:ascii="仿宋" w:eastAsia="仿宋" w:hAnsi="仿宋" w:cs="仿宋" w:hint="eastAsia"/>
            <w:lang w:eastAsia="zh-CN"/>
          </w:rPr>
          <w:t>(四)、儿童发育项目选址及背景</w:t>
        </w:r>
        <w:r>
          <w:tab/>
        </w:r>
        <w:r>
          <w:fldChar w:fldCharType="begin"/>
        </w:r>
        <w:r>
          <w:instrText xml:space="preserve"> PAGEREF _Toc27356 \h </w:instrText>
        </w:r>
        <w:r>
          <w:fldChar w:fldCharType="separate"/>
        </w:r>
        <w:r>
          <w:t>22</w:t>
        </w:r>
        <w:r>
          <w:fldChar w:fldCharType="end"/>
        </w:r>
      </w:hyperlink>
    </w:p>
    <w:p>
      <w:pPr>
        <w:pStyle w:val="TOC2"/>
        <w:tabs>
          <w:tab w:val="right" w:leader="dot" w:pos="8306"/>
        </w:tabs>
      </w:pPr>
      <w:hyperlink w:anchor="_Toc22812" w:history="1">
        <w:r>
          <w:rPr>
            <w:rFonts w:ascii="仿宋" w:eastAsia="仿宋" w:hAnsi="仿宋" w:cs="仿宋" w:hint="eastAsia"/>
            <w:lang w:eastAsia="zh-CN"/>
          </w:rPr>
          <w:t>(五)、儿童发育项目生产规模概述</w:t>
        </w:r>
        <w:r>
          <w:tab/>
        </w:r>
        <w:r>
          <w:fldChar w:fldCharType="begin"/>
        </w:r>
        <w:r>
          <w:instrText xml:space="preserve"> PAGEREF _Toc22812 \h </w:instrText>
        </w:r>
        <w:r>
          <w:fldChar w:fldCharType="separate"/>
        </w:r>
        <w:r>
          <w:t>22</w:t>
        </w:r>
        <w:r>
          <w:fldChar w:fldCharType="end"/>
        </w:r>
      </w:hyperlink>
    </w:p>
    <w:p>
      <w:pPr>
        <w:pStyle w:val="TOC2"/>
        <w:tabs>
          <w:tab w:val="right" w:leader="dot" w:pos="8306"/>
        </w:tabs>
      </w:pPr>
      <w:hyperlink w:anchor="_Toc14966" w:history="1">
        <w:r>
          <w:rPr>
            <w:rFonts w:ascii="仿宋" w:eastAsia="仿宋" w:hAnsi="仿宋" w:cs="仿宋" w:hint="eastAsia"/>
            <w:lang w:eastAsia="zh-CN"/>
          </w:rPr>
          <w:t>(六)、建筑规模与设计要点</w:t>
        </w:r>
        <w:r>
          <w:tab/>
        </w:r>
        <w:r>
          <w:fldChar w:fldCharType="begin"/>
        </w:r>
        <w:r>
          <w:instrText xml:space="preserve"> PAGEREF _Toc14966 \h </w:instrText>
        </w:r>
        <w:r>
          <w:fldChar w:fldCharType="separate"/>
        </w:r>
        <w:r>
          <w:t>23</w:t>
        </w:r>
        <w:r>
          <w:fldChar w:fldCharType="end"/>
        </w:r>
      </w:hyperlink>
    </w:p>
    <w:p>
      <w:pPr>
        <w:pStyle w:val="TOC2"/>
        <w:tabs>
          <w:tab w:val="right" w:leader="dot" w:pos="8306"/>
        </w:tabs>
      </w:pPr>
      <w:hyperlink w:anchor="_Toc27913" w:history="1">
        <w:r>
          <w:rPr>
            <w:rFonts w:ascii="仿宋" w:eastAsia="仿宋" w:hAnsi="仿宋" w:cs="仿宋" w:hint="eastAsia"/>
            <w:lang w:eastAsia="zh-CN"/>
          </w:rPr>
          <w:t>(七)、环境影响考察</w:t>
        </w:r>
        <w:r>
          <w:tab/>
        </w:r>
        <w:r>
          <w:fldChar w:fldCharType="begin"/>
        </w:r>
        <w:r>
          <w:instrText xml:space="preserve"> PAGEREF _Toc27913 \h </w:instrText>
        </w:r>
        <w:r>
          <w:fldChar w:fldCharType="separate"/>
        </w:r>
        <w:r>
          <w:t>23</w:t>
        </w:r>
        <w:r>
          <w:fldChar w:fldCharType="end"/>
        </w:r>
      </w:hyperlink>
    </w:p>
    <w:p>
      <w:pPr>
        <w:pStyle w:val="TOC2"/>
        <w:tabs>
          <w:tab w:val="right" w:leader="dot" w:pos="8306"/>
        </w:tabs>
      </w:pPr>
      <w:hyperlink w:anchor="_Toc154" w:history="1">
        <w:r>
          <w:rPr>
            <w:rFonts w:ascii="仿宋" w:eastAsia="仿宋" w:hAnsi="仿宋" w:cs="仿宋" w:hint="eastAsia"/>
            <w:lang w:eastAsia="zh-CN"/>
          </w:rPr>
          <w:t>(八)、项目总投资与资金结构</w:t>
        </w:r>
        <w:r>
          <w:tab/>
        </w:r>
        <w:r>
          <w:fldChar w:fldCharType="begin"/>
        </w:r>
        <w:r>
          <w:instrText xml:space="preserve"> PAGEREF _Toc154 \h </w:instrText>
        </w:r>
        <w:r>
          <w:fldChar w:fldCharType="separate"/>
        </w:r>
        <w:r>
          <w:t>24</w:t>
        </w:r>
        <w:r>
          <w:fldChar w:fldCharType="end"/>
        </w:r>
      </w:hyperlink>
    </w:p>
    <w:p>
      <w:pPr>
        <w:pStyle w:val="TOC2"/>
        <w:tabs>
          <w:tab w:val="right" w:leader="dot" w:pos="8306"/>
        </w:tabs>
      </w:pPr>
      <w:hyperlink w:anchor="_Toc30331" w:history="1">
        <w:r>
          <w:rPr>
            <w:rFonts w:ascii="仿宋" w:eastAsia="仿宋" w:hAnsi="仿宋" w:cs="仿宋" w:hint="eastAsia"/>
            <w:lang w:eastAsia="zh-CN"/>
          </w:rPr>
          <w:t>(九)、资金筹措方案概述</w:t>
        </w:r>
        <w:r>
          <w:tab/>
        </w:r>
        <w:r>
          <w:fldChar w:fldCharType="begin"/>
        </w:r>
        <w:r>
          <w:instrText xml:space="preserve"> PAGEREF _Toc30331 \h </w:instrText>
        </w:r>
        <w:r>
          <w:fldChar w:fldCharType="separate"/>
        </w:r>
        <w:r>
          <w:t>25</w:t>
        </w:r>
        <w:r>
          <w:fldChar w:fldCharType="end"/>
        </w:r>
      </w:hyperlink>
    </w:p>
    <w:p>
      <w:pPr>
        <w:pStyle w:val="TOC2"/>
        <w:tabs>
          <w:tab w:val="right" w:leader="dot" w:pos="8306"/>
        </w:tabs>
      </w:pPr>
      <w:hyperlink w:anchor="_Toc11215" w:history="1">
        <w:r>
          <w:rPr>
            <w:rFonts w:ascii="仿宋" w:eastAsia="仿宋" w:hAnsi="仿宋" w:cs="仿宋" w:hint="eastAsia"/>
            <w:lang w:eastAsia="zh-CN"/>
          </w:rPr>
          <w:t>(十)、儿童发育项目经济效益预期规划</w:t>
        </w:r>
        <w:r>
          <w:tab/>
        </w:r>
        <w:r>
          <w:fldChar w:fldCharType="begin"/>
        </w:r>
        <w:r>
          <w:instrText xml:space="preserve"> PAGEREF _Toc11215 \h </w:instrText>
        </w:r>
        <w:r>
          <w:fldChar w:fldCharType="separate"/>
        </w:r>
        <w:r>
          <w:t>25</w:t>
        </w:r>
        <w:r>
          <w:fldChar w:fldCharType="end"/>
        </w:r>
      </w:hyperlink>
    </w:p>
    <w:p>
      <w:pPr>
        <w:pStyle w:val="TOC2"/>
        <w:tabs>
          <w:tab w:val="right" w:leader="dot" w:pos="8306"/>
        </w:tabs>
      </w:pPr>
      <w:hyperlink w:anchor="_Toc3289" w:history="1">
        <w:r>
          <w:rPr>
            <w:rFonts w:ascii="仿宋" w:eastAsia="仿宋" w:hAnsi="仿宋" w:cs="仿宋" w:hint="eastAsia"/>
            <w:lang w:eastAsia="zh-CN"/>
          </w:rPr>
          <w:t>(十一)、儿童发育项目建设进度计划</w:t>
        </w:r>
        <w:r>
          <w:tab/>
        </w:r>
        <w:r>
          <w:fldChar w:fldCharType="begin"/>
        </w:r>
        <w:r>
          <w:instrText xml:space="preserve"> PAGEREF _Toc3289 \h </w:instrText>
        </w:r>
        <w:r>
          <w:fldChar w:fldCharType="separate"/>
        </w:r>
        <w:r>
          <w:t>26</w:t>
        </w:r>
        <w:r>
          <w:fldChar w:fldCharType="end"/>
        </w:r>
      </w:hyperlink>
    </w:p>
    <w:p>
      <w:pPr>
        <w:pStyle w:val="TOC1"/>
        <w:tabs>
          <w:tab w:val="right" w:leader="dot" w:pos="8306"/>
        </w:tabs>
      </w:pPr>
      <w:hyperlink w:anchor="_Toc21723" w:history="1">
        <w:r>
          <w:rPr>
            <w:rFonts w:ascii="仿宋" w:eastAsia="仿宋" w:hAnsi="仿宋" w:cs="仿宋" w:hint="eastAsia"/>
            <w:lang w:eastAsia="zh-CN"/>
          </w:rPr>
          <w:t>六、法规合规与审计</w:t>
        </w:r>
        <w:r>
          <w:tab/>
        </w:r>
        <w:r>
          <w:fldChar w:fldCharType="begin"/>
        </w:r>
        <w:r>
          <w:instrText xml:space="preserve"> PAGEREF _Toc21723 \h </w:instrText>
        </w:r>
        <w:r>
          <w:fldChar w:fldCharType="separate"/>
        </w:r>
        <w:r>
          <w:t>26</w:t>
        </w:r>
        <w:r>
          <w:fldChar w:fldCharType="end"/>
        </w:r>
      </w:hyperlink>
    </w:p>
    <w:p>
      <w:pPr>
        <w:pStyle w:val="TOC2"/>
        <w:tabs>
          <w:tab w:val="right" w:leader="dot" w:pos="8306"/>
        </w:tabs>
      </w:pPr>
      <w:hyperlink w:anchor="_Toc12521" w:history="1">
        <w:r>
          <w:rPr>
            <w:rFonts w:ascii="仿宋" w:eastAsia="仿宋" w:hAnsi="仿宋" w:cs="仿宋" w:hint="eastAsia"/>
            <w:lang w:eastAsia="zh-CN"/>
          </w:rPr>
          <w:t>(一)、法规遵从与合规性</w:t>
        </w:r>
        <w:r>
          <w:tab/>
        </w:r>
        <w:r>
          <w:fldChar w:fldCharType="begin"/>
        </w:r>
        <w:r>
          <w:instrText xml:space="preserve"> PAGEREF _Toc12521 \h </w:instrText>
        </w:r>
        <w:r>
          <w:fldChar w:fldCharType="separate"/>
        </w:r>
        <w:r>
          <w:t>26</w:t>
        </w:r>
        <w:r>
          <w:fldChar w:fldCharType="end"/>
        </w:r>
      </w:hyperlink>
    </w:p>
    <w:p>
      <w:pPr>
        <w:pStyle w:val="TOC2"/>
        <w:tabs>
          <w:tab w:val="right" w:leader="dot" w:pos="8306"/>
        </w:tabs>
      </w:pPr>
      <w:hyperlink w:anchor="_Toc24624" w:history="1">
        <w:r>
          <w:rPr>
            <w:rFonts w:ascii="仿宋" w:eastAsia="仿宋" w:hAnsi="仿宋" w:cs="仿宋" w:hint="eastAsia"/>
            <w:lang w:eastAsia="zh-CN"/>
          </w:rPr>
          <w:t>(二)、内部审计计划</w:t>
        </w:r>
        <w:r>
          <w:tab/>
        </w:r>
        <w:r>
          <w:fldChar w:fldCharType="begin"/>
        </w:r>
        <w:r>
          <w:instrText xml:space="preserve"> PAGEREF _Toc24624 \h </w:instrText>
        </w:r>
        <w:r>
          <w:fldChar w:fldCharType="separate"/>
        </w:r>
        <w:r>
          <w:t>26</w:t>
        </w:r>
        <w:r>
          <w:fldChar w:fldCharType="end"/>
        </w:r>
      </w:hyperlink>
    </w:p>
    <w:p>
      <w:pPr>
        <w:pStyle w:val="TOC2"/>
        <w:tabs>
          <w:tab w:val="right" w:leader="dot" w:pos="8306"/>
        </w:tabs>
      </w:pPr>
      <w:hyperlink w:anchor="_Toc10482" w:history="1">
        <w:r>
          <w:rPr>
            <w:rFonts w:ascii="仿宋" w:eastAsia="仿宋" w:hAnsi="仿宋" w:cs="仿宋" w:hint="eastAsia"/>
            <w:lang w:eastAsia="zh-CN"/>
          </w:rPr>
          <w:t>(三)、外部审计准备</w:t>
        </w:r>
        <w:r>
          <w:tab/>
        </w:r>
        <w:r>
          <w:fldChar w:fldCharType="begin"/>
        </w:r>
        <w:r>
          <w:instrText xml:space="preserve"> PAGEREF _Toc10482 \h </w:instrText>
        </w:r>
        <w:r>
          <w:fldChar w:fldCharType="separate"/>
        </w:r>
        <w:r>
          <w:t>27</w:t>
        </w:r>
        <w:r>
          <w:fldChar w:fldCharType="end"/>
        </w:r>
      </w:hyperlink>
    </w:p>
    <w:p>
      <w:pPr>
        <w:pStyle w:val="TOC2"/>
        <w:tabs>
          <w:tab w:val="right" w:leader="dot" w:pos="8306"/>
        </w:tabs>
      </w:pPr>
      <w:hyperlink w:anchor="_Toc10269" w:history="1">
        <w:r>
          <w:rPr>
            <w:rFonts w:ascii="仿宋" w:eastAsia="仿宋" w:hAnsi="仿宋" w:cs="仿宋" w:hint="eastAsia"/>
            <w:lang w:eastAsia="zh-CN"/>
          </w:rPr>
          <w:t>(四)、审计结果整改</w:t>
        </w:r>
        <w:r>
          <w:tab/>
        </w:r>
        <w:r>
          <w:fldChar w:fldCharType="begin"/>
        </w:r>
        <w:r>
          <w:instrText xml:space="preserve"> PAGEREF _Toc10269 \h </w:instrText>
        </w:r>
        <w:r>
          <w:fldChar w:fldCharType="separate"/>
        </w:r>
        <w:r>
          <w:t>27</w:t>
        </w:r>
        <w:r>
          <w:fldChar w:fldCharType="end"/>
        </w:r>
      </w:hyperlink>
    </w:p>
    <w:p>
      <w:pPr>
        <w:pStyle w:val="TOC1"/>
        <w:tabs>
          <w:tab w:val="right" w:leader="dot" w:pos="8306"/>
        </w:tabs>
      </w:pPr>
      <w:hyperlink w:anchor="_Toc18110" w:history="1">
        <w:r>
          <w:rPr>
            <w:rFonts w:ascii="仿宋" w:eastAsia="仿宋" w:hAnsi="仿宋" w:cs="仿宋" w:hint="eastAsia"/>
            <w:lang w:eastAsia="zh-CN"/>
          </w:rPr>
          <w:t>七、项目风险分析及防范措施</w:t>
        </w:r>
        <w:r>
          <w:tab/>
        </w:r>
        <w:r>
          <w:fldChar w:fldCharType="begin"/>
        </w:r>
        <w:r>
          <w:instrText xml:space="preserve"> PAGEREF _Toc18110 \h </w:instrText>
        </w:r>
        <w:r>
          <w:fldChar w:fldCharType="separate"/>
        </w:r>
        <w:r>
          <w:t>28</w:t>
        </w:r>
        <w:r>
          <w:fldChar w:fldCharType="end"/>
        </w:r>
      </w:hyperlink>
    </w:p>
    <w:p>
      <w:pPr>
        <w:pStyle w:val="TOC2"/>
        <w:tabs>
          <w:tab w:val="right" w:leader="dot" w:pos="8306"/>
        </w:tabs>
      </w:pPr>
      <w:hyperlink w:anchor="_Toc23844" w:history="1">
        <w:r>
          <w:rPr>
            <w:rFonts w:ascii="仿宋" w:eastAsia="仿宋" w:hAnsi="仿宋" w:cs="仿宋" w:hint="eastAsia"/>
            <w:lang w:eastAsia="zh-CN"/>
          </w:rPr>
          <w:t>(一)、项目的要紧风险因素识别</w:t>
        </w:r>
        <w:r>
          <w:tab/>
        </w:r>
        <w:r>
          <w:fldChar w:fldCharType="begin"/>
        </w:r>
        <w:r>
          <w:instrText xml:space="preserve"> PAGEREF _Toc23844 \h </w:instrText>
        </w:r>
        <w:r>
          <w:fldChar w:fldCharType="separate"/>
        </w:r>
        <w:r>
          <w:t>28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034" w:history="1">
        <w:r>
          <w:rPr>
            <w:rFonts w:ascii="仿宋" w:eastAsia="仿宋" w:hAnsi="仿宋" w:cs="仿宋" w:hint="eastAsia"/>
            <w:lang w:eastAsia="zh-CN"/>
          </w:rPr>
          <w:t>(二)、风险程度分析</w:t>
        </w:r>
        <w:r>
          <w:tab/>
        </w:r>
        <w:r>
          <w:fldChar w:fldCharType="begin"/>
        </w:r>
        <w:r>
          <w:instrText xml:space="preserve"> PAGEREF _Toc12034 \h </w:instrText>
        </w:r>
        <w:r>
          <w:fldChar w:fldCharType="separate"/>
        </w:r>
        <w:r>
          <w:t>29</w:t>
        </w:r>
        <w:r>
          <w:fldChar w:fldCharType="end"/>
        </w:r>
      </w:hyperlink>
    </w:p>
    <w:p>
      <w:pPr>
        <w:pStyle w:val="TOC2"/>
        <w:tabs>
          <w:tab w:val="right" w:leader="dot" w:pos="8306"/>
        </w:tabs>
      </w:pPr>
      <w:hyperlink w:anchor="_Toc30309" w:history="1">
        <w:r>
          <w:rPr>
            <w:rFonts w:ascii="仿宋" w:eastAsia="仿宋" w:hAnsi="仿宋" w:cs="仿宋" w:hint="eastAsia"/>
            <w:lang w:eastAsia="zh-CN"/>
          </w:rPr>
          <w:t>(三)、防范与降低风险的计策</w:t>
        </w:r>
        <w:r>
          <w:tab/>
        </w:r>
        <w:r>
          <w:fldChar w:fldCharType="begin"/>
        </w:r>
        <w:r>
          <w:instrText xml:space="preserve"> PAGEREF _Toc30309 \h </w:instrText>
        </w:r>
        <w:r>
          <w:fldChar w:fldCharType="separate"/>
        </w:r>
        <w:r>
          <w:t>30</w:t>
        </w:r>
        <w:r>
          <w:fldChar w:fldCharType="end"/>
        </w:r>
      </w:hyperlink>
    </w:p>
    <w:p>
      <w:pPr>
        <w:pStyle w:val="TOC1"/>
        <w:tabs>
          <w:tab w:val="right" w:leader="dot" w:pos="8306"/>
        </w:tabs>
      </w:pPr>
      <w:hyperlink w:anchor="_Toc13494" w:history="1">
        <w:r>
          <w:rPr>
            <w:rFonts w:ascii="仿宋" w:eastAsia="仿宋" w:hAnsi="仿宋" w:cs="仿宋" w:hint="eastAsia"/>
            <w:lang w:eastAsia="zh-CN"/>
          </w:rPr>
          <w:t>八、项目市场分析</w:t>
        </w:r>
        <w:r>
          <w:tab/>
        </w:r>
        <w:r>
          <w:fldChar w:fldCharType="begin"/>
        </w:r>
        <w:r>
          <w:instrText xml:space="preserve"> PAGEREF _Toc13494 \h </w:instrText>
        </w:r>
        <w:r>
          <w:fldChar w:fldCharType="separate"/>
        </w:r>
        <w:r>
          <w:t>31</w:t>
        </w:r>
        <w:r>
          <w:fldChar w:fldCharType="end"/>
        </w:r>
      </w:hyperlink>
    </w:p>
    <w:p>
      <w:pPr>
        <w:pStyle w:val="TOC2"/>
        <w:tabs>
          <w:tab w:val="right" w:leader="dot" w:pos="8306"/>
        </w:tabs>
      </w:pPr>
      <w:hyperlink w:anchor="_Toc6657" w:history="1">
        <w:r>
          <w:rPr>
            <w:rFonts w:ascii="仿宋" w:eastAsia="仿宋" w:hAnsi="仿宋" w:cs="仿宋" w:hint="eastAsia"/>
            <w:lang w:eastAsia="zh-CN"/>
          </w:rPr>
          <w:t>(一)、XXX市场分析</w:t>
        </w:r>
        <w:r>
          <w:tab/>
        </w:r>
        <w:r>
          <w:fldChar w:fldCharType="begin"/>
        </w:r>
        <w:r>
          <w:instrText xml:space="preserve"> PAGEREF _Toc6657 \h </w:instrText>
        </w:r>
        <w:r>
          <w:fldChar w:fldCharType="separate"/>
        </w:r>
        <w:r>
          <w:t>31</w:t>
        </w:r>
        <w:r>
          <w:fldChar w:fldCharType="end"/>
        </w:r>
      </w:hyperlink>
    </w:p>
    <w:p>
      <w:pPr>
        <w:pStyle w:val="TOC2"/>
        <w:tabs>
          <w:tab w:val="right" w:leader="dot" w:pos="8306"/>
        </w:tabs>
      </w:pPr>
      <w:hyperlink w:anchor="_Toc12377" w:history="1">
        <w:r>
          <w:rPr>
            <w:rFonts w:ascii="仿宋" w:eastAsia="仿宋" w:hAnsi="仿宋" w:cs="仿宋" w:hint="eastAsia"/>
            <w:lang w:eastAsia="zh-CN"/>
          </w:rPr>
          <w:t>(二)、区域经济市场分析</w:t>
        </w:r>
        <w:r>
          <w:tab/>
        </w:r>
        <w:r>
          <w:fldChar w:fldCharType="begin"/>
        </w:r>
        <w:r>
          <w:instrText xml:space="preserve"> PAGEREF _Toc12377 \h </w:instrText>
        </w:r>
        <w:r>
          <w:fldChar w:fldCharType="separate"/>
        </w:r>
        <w:r>
          <w:t>32</w:t>
        </w:r>
        <w:r>
          <w:fldChar w:fldCharType="end"/>
        </w:r>
      </w:hyperlink>
    </w:p>
    <w:p>
      <w:pPr>
        <w:pStyle w:val="TOC2"/>
        <w:tabs>
          <w:tab w:val="right" w:leader="dot" w:pos="8306"/>
        </w:tabs>
      </w:pPr>
      <w:hyperlink w:anchor="_Toc26072" w:history="1">
        <w:r>
          <w:rPr>
            <w:rFonts w:ascii="仿宋" w:eastAsia="仿宋" w:hAnsi="仿宋" w:cs="仿宋" w:hint="eastAsia"/>
            <w:lang w:eastAsia="zh-CN"/>
          </w:rPr>
          <w:t>(三)、项目建设的必要性</w:t>
        </w:r>
        <w:r>
          <w:tab/>
        </w:r>
        <w:r>
          <w:fldChar w:fldCharType="begin"/>
        </w:r>
        <w:r>
          <w:instrText xml:space="preserve"> PAGEREF _Toc26072 \h </w:instrText>
        </w:r>
        <w:r>
          <w:fldChar w:fldCharType="separate"/>
        </w:r>
        <w:r>
          <w:t>33</w:t>
        </w:r>
        <w:r>
          <w:fldChar w:fldCharType="end"/>
        </w:r>
      </w:hyperlink>
    </w:p>
    <w:p>
      <w:pPr>
        <w:pStyle w:val="TOC1"/>
        <w:tabs>
          <w:tab w:val="right" w:leader="dot" w:pos="8306"/>
        </w:tabs>
      </w:pPr>
      <w:hyperlink w:anchor="_Toc14908" w:history="1">
        <w:r>
          <w:rPr>
            <w:rFonts w:ascii="仿宋" w:eastAsia="仿宋" w:hAnsi="仿宋" w:cs="仿宋" w:hint="eastAsia"/>
            <w:lang w:eastAsia="zh-CN"/>
          </w:rPr>
          <w:t>九、投资估算</w:t>
        </w:r>
        <w:r>
          <w:tab/>
        </w:r>
        <w:r>
          <w:fldChar w:fldCharType="begin"/>
        </w:r>
        <w:r>
          <w:instrText xml:space="preserve"> PAGEREF _Toc14908 \h </w:instrText>
        </w:r>
        <w:r>
          <w:fldChar w:fldCharType="separate"/>
        </w:r>
        <w:r>
          <w:t>33</w:t>
        </w:r>
        <w:r>
          <w:fldChar w:fldCharType="end"/>
        </w:r>
      </w:hyperlink>
    </w:p>
    <w:p>
      <w:pPr>
        <w:pStyle w:val="TOC2"/>
        <w:tabs>
          <w:tab w:val="right" w:leader="dot" w:pos="8306"/>
        </w:tabs>
      </w:pPr>
      <w:hyperlink w:anchor="_Toc795" w:history="1">
        <w:r>
          <w:rPr>
            <w:rFonts w:ascii="仿宋" w:eastAsia="仿宋" w:hAnsi="仿宋" w:cs="仿宋" w:hint="eastAsia"/>
            <w:lang w:eastAsia="zh-CN"/>
          </w:rPr>
          <w:t>(一)、投资估算的依据和说明</w:t>
        </w:r>
        <w:r>
          <w:tab/>
        </w:r>
        <w:r>
          <w:fldChar w:fldCharType="begin"/>
        </w:r>
        <w:r>
          <w:instrText xml:space="preserve"> PAGEREF _Toc795 \h </w:instrText>
        </w:r>
        <w:r>
          <w:fldChar w:fldCharType="separate"/>
        </w:r>
        <w:r>
          <w:t>33</w:t>
        </w:r>
        <w:r>
          <w:fldChar w:fldCharType="end"/>
        </w:r>
      </w:hyperlink>
    </w:p>
    <w:p>
      <w:pPr>
        <w:pStyle w:val="TOC2"/>
        <w:tabs>
          <w:tab w:val="right" w:leader="dot" w:pos="8306"/>
        </w:tabs>
      </w:pPr>
      <w:hyperlink w:anchor="_Toc10315" w:history="1">
        <w:r>
          <w:rPr>
            <w:rFonts w:ascii="仿宋" w:eastAsia="仿宋" w:hAnsi="仿宋" w:cs="仿宋" w:hint="eastAsia"/>
            <w:lang w:eastAsia="zh-CN"/>
          </w:rPr>
          <w:t>(二)、建设投资估算</w:t>
        </w:r>
        <w:r>
          <w:tab/>
        </w:r>
        <w:r>
          <w:fldChar w:fldCharType="begin"/>
        </w:r>
        <w:r>
          <w:instrText xml:space="preserve"> PAGEREF _Toc10315 \h </w:instrText>
        </w:r>
        <w:r>
          <w:fldChar w:fldCharType="separate"/>
        </w:r>
        <w:r>
          <w:t>35</w:t>
        </w:r>
        <w:r>
          <w:fldChar w:fldCharType="end"/>
        </w:r>
      </w:hyperlink>
    </w:p>
    <w:p>
      <w:pPr>
        <w:pStyle w:val="TOC2"/>
        <w:tabs>
          <w:tab w:val="right" w:leader="dot" w:pos="8306"/>
        </w:tabs>
      </w:pPr>
      <w:hyperlink w:anchor="_Toc901" w:history="1">
        <w:r>
          <w:rPr>
            <w:rFonts w:ascii="仿宋" w:eastAsia="仿宋" w:hAnsi="仿宋" w:cs="仿宋" w:hint="eastAsia"/>
            <w:lang w:eastAsia="zh-CN"/>
          </w:rPr>
          <w:t>(三)、建设期利息</w:t>
        </w:r>
        <w:r>
          <w:tab/>
        </w:r>
        <w:r>
          <w:fldChar w:fldCharType="begin"/>
        </w:r>
        <w:r>
          <w:instrText xml:space="preserve"> PAGEREF _Toc901 \h </w:instrText>
        </w:r>
        <w:r>
          <w:fldChar w:fldCharType="separate"/>
        </w:r>
        <w:r>
          <w:t>37</w:t>
        </w:r>
        <w:r>
          <w:fldChar w:fldCharType="end"/>
        </w:r>
      </w:hyperlink>
    </w:p>
    <w:p>
      <w:pPr>
        <w:pStyle w:val="TOC2"/>
        <w:tabs>
          <w:tab w:val="right" w:leader="dot" w:pos="8306"/>
        </w:tabs>
      </w:pPr>
      <w:hyperlink w:anchor="_Toc29416" w:history="1">
        <w:r>
          <w:rPr>
            <w:rFonts w:ascii="仿宋" w:eastAsia="仿宋" w:hAnsi="仿宋" w:cs="仿宋" w:hint="eastAsia"/>
            <w:lang w:eastAsia="zh-CN"/>
          </w:rPr>
          <w:t>(四)、流动资金</w:t>
        </w:r>
        <w:r>
          <w:tab/>
        </w:r>
        <w:r>
          <w:fldChar w:fldCharType="begin"/>
        </w:r>
        <w:r>
          <w:instrText xml:space="preserve"> PAGEREF _Toc29416 \h </w:instrText>
        </w:r>
        <w:r>
          <w:fldChar w:fldCharType="separate"/>
        </w:r>
        <w:r>
          <w:t>38</w:t>
        </w:r>
        <w:r>
          <w:fldChar w:fldCharType="end"/>
        </w:r>
      </w:hyperlink>
    </w:p>
    <w:p>
      <w:pPr>
        <w:pStyle w:val="TOC2"/>
        <w:tabs>
          <w:tab w:val="right" w:leader="dot" w:pos="8306"/>
        </w:tabs>
      </w:pPr>
      <w:hyperlink w:anchor="_Toc15671" w:history="1">
        <w:r>
          <w:rPr>
            <w:rFonts w:ascii="仿宋" w:eastAsia="仿宋" w:hAnsi="仿宋" w:cs="仿宋" w:hint="eastAsia"/>
            <w:lang w:eastAsia="zh-CN"/>
          </w:rPr>
          <w:t>(五)、总投资</w:t>
        </w:r>
        <w:r>
          <w:tab/>
        </w:r>
        <w:r>
          <w:fldChar w:fldCharType="begin"/>
        </w:r>
        <w:r>
          <w:instrText xml:space="preserve"> PAGEREF _Toc15671 \h </w:instrText>
        </w:r>
        <w:r>
          <w:fldChar w:fldCharType="separate"/>
        </w:r>
        <w:r>
          <w:t>38</w:t>
        </w:r>
        <w:r>
          <w:fldChar w:fldCharType="end"/>
        </w:r>
      </w:hyperlink>
    </w:p>
    <w:p>
      <w:pPr>
        <w:pStyle w:val="TOC2"/>
        <w:tabs>
          <w:tab w:val="right" w:leader="dot" w:pos="8306"/>
        </w:tabs>
      </w:pPr>
      <w:hyperlink w:anchor="_Toc469" w:history="1">
        <w:r>
          <w:rPr>
            <w:rFonts w:ascii="仿宋" w:eastAsia="仿宋" w:hAnsi="仿宋" w:cs="仿宋" w:hint="eastAsia"/>
            <w:lang w:eastAsia="zh-CN"/>
          </w:rPr>
          <w:t>(六)、资金筹措与投资计划</w:t>
        </w:r>
        <w:r>
          <w:tab/>
        </w:r>
        <w:r>
          <w:fldChar w:fldCharType="begin"/>
        </w:r>
        <w:r>
          <w:instrText xml:space="preserve"> PAGEREF _Toc469 \h </w:instrText>
        </w:r>
        <w:r>
          <w:fldChar w:fldCharType="separate"/>
        </w:r>
        <w:r>
          <w:t>38</w:t>
        </w:r>
        <w:r>
          <w:fldChar w:fldCharType="end"/>
        </w:r>
      </w:hyperlink>
    </w:p>
    <w:p>
      <w:pPr>
        <w:pStyle w:val="TOC1"/>
        <w:tabs>
          <w:tab w:val="right" w:leader="dot" w:pos="8306"/>
        </w:tabs>
      </w:pPr>
      <w:hyperlink w:anchor="_Toc17030" w:history="1">
        <w:r>
          <w:rPr>
            <w:rFonts w:ascii="仿宋" w:eastAsia="仿宋" w:hAnsi="仿宋" w:cs="仿宋" w:hint="eastAsia"/>
            <w:lang w:eastAsia="zh-CN"/>
          </w:rPr>
          <w:t>十、风险评估</w:t>
        </w:r>
        <w:r>
          <w:tab/>
        </w:r>
        <w:r>
          <w:fldChar w:fldCharType="begin"/>
        </w:r>
        <w:r>
          <w:instrText xml:space="preserve"> PAGEREF _Toc17030 \h </w:instrText>
        </w:r>
        <w:r>
          <w:fldChar w:fldCharType="separate"/>
        </w:r>
        <w:r>
          <w:t>39</w:t>
        </w:r>
        <w:r>
          <w:fldChar w:fldCharType="end"/>
        </w:r>
      </w:hyperlink>
    </w:p>
    <w:p>
      <w:pPr>
        <w:pStyle w:val="TOC2"/>
        <w:tabs>
          <w:tab w:val="right" w:leader="dot" w:pos="8306"/>
        </w:tabs>
      </w:pPr>
      <w:hyperlink w:anchor="_Toc10566" w:history="1">
        <w:r>
          <w:rPr>
            <w:rFonts w:ascii="仿宋" w:eastAsia="仿宋" w:hAnsi="仿宋" w:cs="仿宋" w:hint="eastAsia"/>
            <w:lang w:eastAsia="zh-CN"/>
          </w:rPr>
          <w:t>(一)、项目风险分析</w:t>
        </w:r>
        <w:r>
          <w:tab/>
        </w:r>
        <w:r>
          <w:fldChar w:fldCharType="begin"/>
        </w:r>
        <w:r>
          <w:instrText xml:space="preserve"> PAGEREF _Toc10566 \h </w:instrText>
        </w:r>
        <w:r>
          <w:fldChar w:fldCharType="separate"/>
        </w:r>
        <w:r>
          <w:t>39</w:t>
        </w:r>
        <w:r>
          <w:fldChar w:fldCharType="end"/>
        </w:r>
      </w:hyperlink>
    </w:p>
    <w:p>
      <w:pPr>
        <w:pStyle w:val="TOC2"/>
        <w:tabs>
          <w:tab w:val="right" w:leader="dot" w:pos="8306"/>
        </w:tabs>
      </w:pPr>
      <w:hyperlink w:anchor="_Toc15683" w:history="1">
        <w:r>
          <w:rPr>
            <w:rFonts w:ascii="仿宋" w:eastAsia="仿宋" w:hAnsi="仿宋" w:cs="仿宋" w:hint="eastAsia"/>
            <w:lang w:eastAsia="zh-CN"/>
          </w:rPr>
          <w:t>(二)、项目风险对策</w:t>
        </w:r>
        <w:r>
          <w:tab/>
        </w:r>
        <w:r>
          <w:fldChar w:fldCharType="begin"/>
        </w:r>
        <w:r>
          <w:instrText xml:space="preserve"> PAGEREF _Toc15683 \h </w:instrText>
        </w:r>
        <w:r>
          <w:fldChar w:fldCharType="separate"/>
        </w:r>
        <w:r>
          <w:t>41</w:t>
        </w:r>
        <w:r>
          <w:fldChar w:fldCharType="end"/>
        </w:r>
      </w:hyperlink>
    </w:p>
    <w:p>
      <w:pPr>
        <w:pStyle w:val="TOC1"/>
        <w:tabs>
          <w:tab w:val="right" w:leader="dot" w:pos="8306"/>
        </w:tabs>
      </w:pPr>
      <w:hyperlink w:anchor="_Toc8324" w:history="1">
        <w:r>
          <w:rPr>
            <w:rFonts w:ascii="仿宋" w:eastAsia="仿宋" w:hAnsi="仿宋" w:cs="仿宋" w:hint="eastAsia"/>
            <w:lang w:eastAsia="zh-CN"/>
          </w:rPr>
          <w:t>十一、合同与法务管理</w:t>
        </w:r>
        <w:r>
          <w:tab/>
        </w:r>
        <w:r>
          <w:fldChar w:fldCharType="begin"/>
        </w:r>
        <w:r>
          <w:instrText xml:space="preserve"> PAGEREF _Toc8324 \h </w:instrText>
        </w:r>
        <w:r>
          <w:fldChar w:fldCharType="separate"/>
        </w:r>
        <w:r>
          <w:t>42</w:t>
        </w:r>
        <w:r>
          <w:fldChar w:fldCharType="end"/>
        </w:r>
      </w:hyperlink>
    </w:p>
    <w:p>
      <w:pPr>
        <w:pStyle w:val="TOC2"/>
        <w:tabs>
          <w:tab w:val="right" w:leader="dot" w:pos="8306"/>
        </w:tabs>
      </w:pPr>
      <w:hyperlink w:anchor="_Toc28999" w:history="1">
        <w:r>
          <w:rPr>
            <w:rFonts w:ascii="仿宋" w:eastAsia="仿宋" w:hAnsi="仿宋" w:cs="仿宋" w:hint="eastAsia"/>
            <w:lang w:eastAsia="zh-CN"/>
          </w:rPr>
          <w:t>(一)、合同管理</w:t>
        </w:r>
        <w:r>
          <w:tab/>
        </w:r>
        <w:r>
          <w:fldChar w:fldCharType="begin"/>
        </w:r>
        <w:r>
          <w:instrText xml:space="preserve"> PAGEREF _Toc28999 \h </w:instrText>
        </w:r>
        <w:r>
          <w:fldChar w:fldCharType="separate"/>
        </w:r>
        <w:r>
          <w:t>42</w:t>
        </w:r>
        <w:r>
          <w:fldChar w:fldCharType="end"/>
        </w:r>
      </w:hyperlink>
    </w:p>
    <w:p>
      <w:pPr>
        <w:pStyle w:val="TOC2"/>
        <w:tabs>
          <w:tab w:val="right" w:leader="dot" w:pos="8306"/>
        </w:tabs>
      </w:pPr>
      <w:hyperlink w:anchor="_Toc18137" w:history="1">
        <w:r>
          <w:rPr>
            <w:rFonts w:ascii="仿宋" w:eastAsia="仿宋" w:hAnsi="仿宋" w:cs="仿宋" w:hint="eastAsia"/>
            <w:lang w:eastAsia="zh-CN"/>
          </w:rPr>
          <w:t>(二)、法务风险分析</w:t>
        </w:r>
        <w:r>
          <w:tab/>
        </w:r>
        <w:r>
          <w:fldChar w:fldCharType="begin"/>
        </w:r>
        <w:r>
          <w:instrText xml:space="preserve"> PAGEREF _Toc18137 \h </w:instrText>
        </w:r>
        <w:r>
          <w:fldChar w:fldCharType="separate"/>
        </w:r>
        <w:r>
          <w:t>43</w:t>
        </w:r>
        <w:r>
          <w:fldChar w:fldCharType="end"/>
        </w:r>
      </w:hyperlink>
    </w:p>
    <w:p>
      <w:pPr>
        <w:pStyle w:val="TOC2"/>
        <w:tabs>
          <w:tab w:val="right" w:leader="dot" w:pos="8306"/>
        </w:tabs>
      </w:pPr>
      <w:hyperlink w:anchor="_Toc2116" w:history="1">
        <w:r>
          <w:rPr>
            <w:rFonts w:ascii="仿宋" w:eastAsia="仿宋" w:hAnsi="仿宋" w:cs="仿宋" w:hint="eastAsia"/>
            <w:lang w:eastAsia="zh-CN"/>
          </w:rPr>
          <w:t>(三)、合同纠纷解决机制</w:t>
        </w:r>
        <w:r>
          <w:tab/>
        </w:r>
        <w:r>
          <w:fldChar w:fldCharType="begin"/>
        </w:r>
        <w:r>
          <w:instrText xml:space="preserve"> PAGEREF _Toc2116 \h </w:instrText>
        </w:r>
        <w:r>
          <w:fldChar w:fldCharType="separate"/>
        </w:r>
        <w:r>
          <w:t>44</w:t>
        </w:r>
        <w:r>
          <w:fldChar w:fldCharType="end"/>
        </w:r>
      </w:hyperlink>
    </w:p>
    <w:p>
      <w:pPr>
        <w:pStyle w:val="TOC1"/>
        <w:tabs>
          <w:tab w:val="right" w:leader="dot" w:pos="8306"/>
        </w:tabs>
      </w:pPr>
      <w:hyperlink w:anchor="_Toc28819" w:history="1">
        <w:r>
          <w:rPr>
            <w:rFonts w:ascii="仿宋" w:eastAsia="仿宋" w:hAnsi="仿宋" w:cs="仿宋" w:hint="eastAsia"/>
            <w:lang w:eastAsia="zh-CN"/>
          </w:rPr>
          <w:t>十二、社会责任与可持续发展</w:t>
        </w:r>
        <w:r>
          <w:tab/>
        </w:r>
        <w:r>
          <w:fldChar w:fldCharType="begin"/>
        </w:r>
        <w:r>
          <w:instrText xml:space="preserve"> PAGEREF _Toc28819 \h </w:instrText>
        </w:r>
        <w:r>
          <w:fldChar w:fldCharType="separate"/>
        </w:r>
        <w:r>
          <w:t>45</w:t>
        </w:r>
        <w:r>
          <w:fldChar w:fldCharType="end"/>
        </w:r>
      </w:hyperlink>
    </w:p>
    <w:p>
      <w:pPr>
        <w:pStyle w:val="TOC2"/>
        <w:tabs>
          <w:tab w:val="right" w:leader="dot" w:pos="8306"/>
        </w:tabs>
      </w:pPr>
      <w:hyperlink w:anchor="_Toc6437" w:history="1">
        <w:r>
          <w:rPr>
            <w:rFonts w:ascii="仿宋" w:eastAsia="仿宋" w:hAnsi="仿宋" w:cs="仿宋" w:hint="eastAsia"/>
            <w:lang w:eastAsia="zh-CN"/>
          </w:rPr>
          <w:t>(一)、社会责任理念</w:t>
        </w:r>
        <w:r>
          <w:tab/>
        </w:r>
        <w:r>
          <w:fldChar w:fldCharType="begin"/>
        </w:r>
        <w:r>
          <w:instrText xml:space="preserve"> PAGEREF _Toc6437 \h </w:instrText>
        </w:r>
        <w:r>
          <w:fldChar w:fldCharType="separate"/>
        </w:r>
        <w:r>
          <w:t>45</w:t>
        </w:r>
        <w:r>
          <w:fldChar w:fldCharType="end"/>
        </w:r>
      </w:hyperlink>
    </w:p>
    <w:p>
      <w:pPr>
        <w:pStyle w:val="TOC2"/>
        <w:tabs>
          <w:tab w:val="right" w:leader="dot" w:pos="8306"/>
        </w:tabs>
      </w:pPr>
      <w:hyperlink w:anchor="_Toc1375" w:history="1">
        <w:r>
          <w:rPr>
            <w:rFonts w:ascii="仿宋" w:eastAsia="仿宋" w:hAnsi="仿宋" w:cs="仿宋" w:hint="eastAsia"/>
            <w:lang w:eastAsia="zh-CN"/>
          </w:rPr>
          <w:t>(二)、可持续发展策略</w:t>
        </w:r>
        <w:r>
          <w:tab/>
        </w:r>
        <w:r>
          <w:fldChar w:fldCharType="begin"/>
        </w:r>
        <w:r>
          <w:instrText xml:space="preserve"> PAGEREF _Toc1375 \h </w:instrText>
        </w:r>
        <w:r>
          <w:fldChar w:fldCharType="separate"/>
        </w:r>
        <w:r>
          <w:t>46</w:t>
        </w:r>
        <w:r>
          <w:fldChar w:fldCharType="end"/>
        </w:r>
      </w:hyperlink>
    </w:p>
    <w:p>
      <w:pPr>
        <w:pStyle w:val="TOC2"/>
        <w:tabs>
          <w:tab w:val="right" w:leader="dot" w:pos="8306"/>
        </w:tabs>
      </w:pPr>
      <w:hyperlink w:anchor="_Toc12175" w:history="1">
        <w:r>
          <w:rPr>
            <w:rFonts w:ascii="仿宋" w:eastAsia="仿宋" w:hAnsi="仿宋" w:cs="仿宋" w:hint="eastAsia"/>
            <w:lang w:eastAsia="zh-CN"/>
          </w:rPr>
          <w:t>(三)、社会责任实施方案</w:t>
        </w:r>
        <w:r>
          <w:tab/>
        </w:r>
        <w:r>
          <w:fldChar w:fldCharType="begin"/>
        </w:r>
        <w:r>
          <w:instrText xml:space="preserve"> PAGEREF _Toc12175 \h </w:instrText>
        </w:r>
        <w:r>
          <w:fldChar w:fldCharType="separate"/>
        </w:r>
        <w:r>
          <w:t>47</w:t>
        </w:r>
        <w:r>
          <w:fldChar w:fldCharType="end"/>
        </w:r>
      </w:hyperlink>
    </w:p>
    <w:p>
      <w:pPr>
        <w:pStyle w:val="TOC2"/>
        <w:tabs>
          <w:tab w:val="right" w:leader="dot" w:pos="8306"/>
        </w:tabs>
      </w:pPr>
      <w:hyperlink w:anchor="_Toc16979" w:history="1">
        <w:r>
          <w:rPr>
            <w:rFonts w:ascii="仿宋" w:eastAsia="仿宋" w:hAnsi="仿宋" w:cs="仿宋" w:hint="eastAsia"/>
            <w:lang w:eastAsia="zh-CN"/>
          </w:rPr>
          <w:t>(四)、社会影响评估</w:t>
        </w:r>
        <w:r>
          <w:tab/>
        </w:r>
        <w:r>
          <w:fldChar w:fldCharType="begin"/>
        </w:r>
        <w:r>
          <w:instrText xml:space="preserve"> PAGEREF _Toc16979 \h </w:instrText>
        </w:r>
        <w:r>
          <w:fldChar w:fldCharType="separate"/>
        </w:r>
        <w:r>
          <w:t>49</w:t>
        </w:r>
        <w:r>
          <w:fldChar w:fldCharType="end"/>
        </w:r>
      </w:hyperlink>
    </w:p>
    <w:p>
      <w:pPr>
        <w:pStyle w:val="TOC2"/>
        <w:tabs>
          <w:tab w:val="right" w:leader="dot" w:pos="8306"/>
        </w:tabs>
      </w:pPr>
      <w:hyperlink w:anchor="_Toc31803" w:history="1">
        <w:r>
          <w:rPr>
            <w:rFonts w:ascii="仿宋" w:eastAsia="仿宋" w:hAnsi="仿宋" w:cs="仿宋" w:hint="eastAsia"/>
            <w:lang w:eastAsia="zh-CN"/>
          </w:rPr>
          <w:t>(五)、环保与绿色发展</w:t>
        </w:r>
        <w:r>
          <w:tab/>
        </w:r>
        <w:r>
          <w:fldChar w:fldCharType="begin"/>
        </w:r>
        <w:r>
          <w:instrText xml:space="preserve"> PAGEREF _Toc31803 \h </w:instrText>
        </w:r>
        <w:r>
          <w:fldChar w:fldCharType="separate"/>
        </w:r>
        <w:r>
          <w:t>50</w:t>
        </w:r>
        <w:r>
          <w:fldChar w:fldCharType="end"/>
        </w:r>
      </w:hyperlink>
    </w:p>
    <w:p>
      <w:pPr>
        <w:pStyle w:val="TOC2"/>
        <w:tabs>
          <w:tab w:val="right" w:leader="dot" w:pos="8306"/>
        </w:tabs>
      </w:pPr>
      <w:hyperlink w:anchor="_Toc17751" w:history="1">
        <w:r>
          <w:rPr>
            <w:rFonts w:ascii="仿宋" w:eastAsia="仿宋" w:hAnsi="仿宋" w:cs="仿宋" w:hint="eastAsia"/>
            <w:lang w:eastAsia="zh-CN"/>
          </w:rPr>
          <w:t>(六)、社会责任履行</w:t>
        </w:r>
        <w:r>
          <w:tab/>
        </w:r>
        <w:r>
          <w:fldChar w:fldCharType="begin"/>
        </w:r>
        <w:r>
          <w:instrText xml:space="preserve"> PAGEREF _Toc17751 \h </w:instrText>
        </w:r>
        <w:r>
          <w:fldChar w:fldCharType="separate"/>
        </w:r>
        <w:r>
          <w:t>51</w:t>
        </w:r>
        <w:r>
          <w:fldChar w:fldCharType="end"/>
        </w:r>
      </w:hyperlink>
    </w:p>
    <w:p>
      <w:pPr>
        <w:pStyle w:val="TOC2"/>
        <w:tabs>
          <w:tab w:val="right" w:leader="dot" w:pos="8306"/>
        </w:tabs>
      </w:pPr>
      <w:hyperlink w:anchor="_Toc23868" w:history="1">
        <w:r>
          <w:rPr>
            <w:rFonts w:ascii="仿宋" w:eastAsia="仿宋" w:hAnsi="仿宋" w:cs="仿宋" w:hint="eastAsia"/>
            <w:lang w:eastAsia="zh-CN"/>
          </w:rPr>
          <w:t>(七)、可持续供应链管理</w:t>
        </w:r>
        <w:r>
          <w:tab/>
        </w:r>
        <w:r>
          <w:fldChar w:fldCharType="begin"/>
        </w:r>
        <w:r>
          <w:instrText xml:space="preserve"> PAGEREF _Toc23868 \h </w:instrText>
        </w:r>
        <w:r>
          <w:fldChar w:fldCharType="separate"/>
        </w:r>
        <w:r>
          <w:t>52</w:t>
        </w:r>
        <w:r>
          <w:fldChar w:fldCharType="end"/>
        </w:r>
      </w:hyperlink>
    </w:p>
    <w:p>
      <w:pPr>
        <w:pStyle w:val="TOC2"/>
        <w:tabs>
          <w:tab w:val="right" w:leader="dot" w:pos="8306"/>
        </w:tabs>
      </w:pPr>
      <w:hyperlink w:anchor="_Toc29904" w:history="1">
        <w:r>
          <w:rPr>
            <w:rFonts w:ascii="仿宋" w:eastAsia="仿宋" w:hAnsi="仿宋" w:cs="仿宋" w:hint="eastAsia"/>
            <w:lang w:eastAsia="zh-CN"/>
          </w:rPr>
          <w:t>(八)、员工可持续发展计划</w:t>
        </w:r>
        <w:r>
          <w:tab/>
        </w:r>
        <w:r>
          <w:fldChar w:fldCharType="begin"/>
        </w:r>
        <w:r>
          <w:instrText xml:space="preserve"> PAGEREF _Toc29904 \h </w:instrText>
        </w:r>
        <w:r>
          <w:fldChar w:fldCharType="separate"/>
        </w:r>
        <w:r>
          <w:t>53</w:t>
        </w:r>
        <w:r>
          <w:fldChar w:fldCharType="end"/>
        </w:r>
      </w:hyperlink>
    </w:p>
    <w:p>
      <w:pPr>
        <w:pStyle w:val="TOC1"/>
        <w:tabs>
          <w:tab w:val="right" w:leader="dot" w:pos="8306"/>
        </w:tabs>
      </w:pPr>
      <w:hyperlink w:anchor="_Toc9592" w:history="1">
        <w:r>
          <w:rPr>
            <w:rFonts w:ascii="仿宋" w:eastAsia="仿宋" w:hAnsi="仿宋" w:cs="仿宋" w:hint="eastAsia"/>
            <w:lang w:eastAsia="zh-CN"/>
          </w:rPr>
          <w:t>十三、项目运营管理</w:t>
        </w:r>
        <w:r>
          <w:tab/>
        </w:r>
        <w:r>
          <w:fldChar w:fldCharType="begin"/>
        </w:r>
        <w:r>
          <w:instrText xml:space="preserve"> PAGEREF _Toc9592 \h </w:instrText>
        </w:r>
        <w:r>
          <w:fldChar w:fldCharType="separate"/>
        </w:r>
        <w:r>
          <w:t>54</w:t>
        </w:r>
        <w:r>
          <w:fldChar w:fldCharType="end"/>
        </w:r>
      </w:hyperlink>
    </w:p>
    <w:p>
      <w:pPr>
        <w:pStyle w:val="TOC2"/>
        <w:tabs>
          <w:tab w:val="right" w:leader="dot" w:pos="8306"/>
        </w:tabs>
      </w:pPr>
      <w:hyperlink w:anchor="_Toc11713" w:history="1">
        <w:r>
          <w:rPr>
            <w:rFonts w:ascii="仿宋" w:eastAsia="仿宋" w:hAnsi="仿宋" w:cs="仿宋" w:hint="eastAsia"/>
            <w:lang w:eastAsia="zh-CN"/>
          </w:rPr>
          <w:t>(一)、项目管理体系建设</w:t>
        </w:r>
        <w:r>
          <w:tab/>
        </w:r>
        <w:r>
          <w:fldChar w:fldCharType="begin"/>
        </w:r>
        <w:r>
          <w:instrText xml:space="preserve"> PAGEREF _Toc11713 \h </w:instrText>
        </w:r>
        <w:r>
          <w:fldChar w:fldCharType="separate"/>
        </w:r>
        <w:r>
          <w:t>54</w:t>
        </w:r>
        <w:r>
          <w:fldChar w:fldCharType="end"/>
        </w:r>
      </w:hyperlink>
    </w:p>
    <w:p>
      <w:pPr>
        <w:pStyle w:val="TOC2"/>
        <w:tabs>
          <w:tab w:val="right" w:leader="dot" w:pos="8306"/>
        </w:tabs>
      </w:pPr>
      <w:hyperlink w:anchor="_Toc1240" w:history="1">
        <w:r>
          <w:rPr>
            <w:rFonts w:ascii="仿宋" w:eastAsia="仿宋" w:hAnsi="仿宋" w:cs="仿宋" w:hint="eastAsia"/>
            <w:lang w:eastAsia="zh-CN"/>
          </w:rPr>
          <w:t>(二)、运营计划</w:t>
        </w:r>
        <w:r>
          <w:tab/>
        </w:r>
        <w:r>
          <w:fldChar w:fldCharType="begin"/>
        </w:r>
        <w:r>
          <w:instrText xml:space="preserve"> PAGEREF _Toc1240 \h </w:instrText>
        </w:r>
        <w:r>
          <w:fldChar w:fldCharType="separate"/>
        </w:r>
        <w:r>
          <w:t>55</w:t>
        </w:r>
        <w:r>
          <w:fldChar w:fldCharType="end"/>
        </w:r>
      </w:hyperlink>
    </w:p>
    <w:p>
      <w:pPr>
        <w:pStyle w:val="TOC2"/>
        <w:tabs>
          <w:tab w:val="right" w:leader="dot" w:pos="8306"/>
        </w:tabs>
      </w:pPr>
      <w:hyperlink w:anchor="_Toc13234" w:history="1">
        <w:r>
          <w:rPr>
            <w:rFonts w:ascii="仿宋" w:eastAsia="仿宋" w:hAnsi="仿宋" w:cs="仿宋" w:hint="eastAsia"/>
            <w:lang w:eastAsia="zh-CN"/>
          </w:rPr>
          <w:t>(三)、运营管理措施</w:t>
        </w:r>
        <w:r>
          <w:tab/>
        </w:r>
        <w:r>
          <w:fldChar w:fldCharType="begin"/>
        </w:r>
        <w:r>
          <w:instrText xml:space="preserve"> PAGEREF _Toc13234 \h </w:instrText>
        </w:r>
        <w:r>
          <w:fldChar w:fldCharType="separate"/>
        </w:r>
        <w:r>
          <w:t>56</w:t>
        </w:r>
        <w:r>
          <w:fldChar w:fldCharType="end"/>
        </w:r>
      </w:hyperlink>
    </w:p>
    <w:p>
      <w:pPr>
        <w:pStyle w:val="TOC2"/>
        <w:tabs>
          <w:tab w:val="right" w:leader="dot" w:pos="8306"/>
        </w:tabs>
      </w:pPr>
      <w:hyperlink w:anchor="_Toc16117" w:history="1">
        <w:r>
          <w:rPr>
            <w:rFonts w:ascii="仿宋" w:eastAsia="仿宋" w:hAnsi="仿宋" w:cs="仿宋" w:hint="eastAsia"/>
            <w:lang w:eastAsia="zh-CN"/>
          </w:rPr>
          <w:t>(四)、项目监测与改进</w:t>
        </w:r>
        <w:r>
          <w:tab/>
        </w:r>
        <w:r>
          <w:fldChar w:fldCharType="begin"/>
        </w:r>
        <w:r>
          <w:instrText xml:space="preserve"> PAGEREF _Toc16117 \h </w:instrText>
        </w:r>
        <w:r>
          <w:fldChar w:fldCharType="separate"/>
        </w:r>
        <w:r>
          <w:t>57</w:t>
        </w:r>
        <w:r>
          <w:fldChar w:fldCharType="end"/>
        </w:r>
      </w:hyperlink>
    </w:p>
    <w:p>
      <w:pPr>
        <w:pStyle w:val="TOC1"/>
        <w:tabs>
          <w:tab w:val="right" w:leader="dot" w:pos="8306"/>
        </w:tabs>
      </w:pPr>
      <w:hyperlink w:anchor="_Toc31013" w:history="1">
        <w:r>
          <w:rPr>
            <w:rFonts w:ascii="仿宋" w:eastAsia="仿宋" w:hAnsi="仿宋" w:cs="仿宋" w:hint="eastAsia"/>
            <w:lang w:eastAsia="zh-CN"/>
          </w:rPr>
          <w:t>十四、法律法规及环境影响评价</w:t>
        </w:r>
        <w:r>
          <w:tab/>
        </w:r>
        <w:r>
          <w:fldChar w:fldCharType="begin"/>
        </w:r>
        <w:r>
          <w:instrText xml:space="preserve"> PAGEREF _Toc31013 \h </w:instrText>
        </w:r>
        <w:r>
          <w:fldChar w:fldCharType="separate"/>
        </w:r>
        <w:r>
          <w:t>59</w:t>
        </w:r>
        <w:r>
          <w:fldChar w:fldCharType="end"/>
        </w:r>
      </w:hyperlink>
    </w:p>
    <w:p>
      <w:pPr>
        <w:pStyle w:val="TOC2"/>
        <w:tabs>
          <w:tab w:val="right" w:leader="dot" w:pos="8306"/>
        </w:tabs>
      </w:pPr>
      <w:hyperlink w:anchor="_Toc3162" w:history="1">
        <w:r>
          <w:rPr>
            <w:rFonts w:ascii="仿宋" w:eastAsia="仿宋" w:hAnsi="仿宋" w:cs="仿宋" w:hint="eastAsia"/>
            <w:lang w:eastAsia="zh-CN"/>
          </w:rPr>
          <w:t>(一)、法律法规的遵守</w:t>
        </w:r>
        <w:r>
          <w:tab/>
        </w:r>
        <w:r>
          <w:fldChar w:fldCharType="begin"/>
        </w:r>
        <w:r>
          <w:instrText xml:space="preserve"> PAGEREF _Toc3162 \h </w:instrText>
        </w:r>
        <w:r>
          <w:fldChar w:fldCharType="separate"/>
        </w:r>
        <w:r>
          <w:t>59</w:t>
        </w:r>
        <w:r>
          <w:fldChar w:fldCharType="end"/>
        </w:r>
      </w:hyperlink>
    </w:p>
    <w:p>
      <w:pPr>
        <w:pStyle w:val="TOC2"/>
        <w:tabs>
          <w:tab w:val="right" w:leader="dot" w:pos="8306"/>
        </w:tabs>
      </w:pPr>
      <w:hyperlink w:anchor="_Toc19553" w:history="1">
        <w:r>
          <w:rPr>
            <w:rFonts w:ascii="仿宋" w:eastAsia="仿宋" w:hAnsi="仿宋" w:cs="仿宋" w:hint="eastAsia"/>
            <w:lang w:eastAsia="zh-CN"/>
          </w:rPr>
          <w:t>(二)、环境影响评价</w:t>
        </w:r>
        <w:r>
          <w:tab/>
        </w:r>
        <w:r>
          <w:fldChar w:fldCharType="begin"/>
        </w:r>
        <w:r>
          <w:instrText xml:space="preserve"> PAGEREF _Toc19553 \h </w:instrText>
        </w:r>
        <w:r>
          <w:fldChar w:fldCharType="separate"/>
        </w:r>
        <w:r>
          <w:t>60</w:t>
        </w:r>
        <w:r>
          <w:fldChar w:fldCharType="end"/>
        </w:r>
      </w:hyperlink>
    </w:p>
    <w:p>
      <w:pPr>
        <w:pStyle w:val="TOC2"/>
        <w:tabs>
          <w:tab w:val="right" w:leader="dot" w:pos="8306"/>
        </w:tabs>
      </w:pPr>
      <w:hyperlink w:anchor="_Toc8838" w:history="1">
        <w:r>
          <w:rPr>
            <w:rFonts w:ascii="仿宋" w:eastAsia="仿宋" w:hAnsi="仿宋" w:cs="仿宋" w:hint="eastAsia"/>
            <w:lang w:eastAsia="zh-CN"/>
          </w:rPr>
          <w:t>(三)、环保手续办理</w:t>
        </w:r>
        <w:r>
          <w:tab/>
        </w:r>
        <w:r>
          <w:fldChar w:fldCharType="begin"/>
        </w:r>
        <w:r>
          <w:instrText xml:space="preserve"> PAGEREF _Toc8838 \h </w:instrText>
        </w:r>
        <w:r>
          <w:fldChar w:fldCharType="separate"/>
        </w:r>
        <w:r>
          <w:t>61</w:t>
        </w:r>
        <w:r>
          <w:fldChar w:fldCharType="end"/>
        </w:r>
      </w:hyperlink>
    </w:p>
    <w:p>
      <w:pPr>
        <w:pStyle w:val="TOC1"/>
        <w:tabs>
          <w:tab w:val="right" w:leader="dot" w:pos="8306"/>
        </w:tabs>
      </w:pPr>
      <w:hyperlink w:anchor="_Toc5078" w:history="1">
        <w:r>
          <w:rPr>
            <w:rFonts w:ascii="仿宋" w:eastAsia="仿宋" w:hAnsi="仿宋" w:cs="仿宋" w:hint="eastAsia"/>
            <w:lang w:eastAsia="zh-CN"/>
          </w:rPr>
          <w:t>十五、项目验收与收尾工作</w:t>
        </w:r>
        <w:r>
          <w:tab/>
        </w:r>
        <w:r>
          <w:fldChar w:fldCharType="begin"/>
        </w:r>
        <w:r>
          <w:instrText xml:space="preserve"> PAGEREF _Toc5078 \h </w:instrText>
        </w:r>
        <w:r>
          <w:fldChar w:fldCharType="separate"/>
        </w:r>
        <w:r>
          <w:t>62</w:t>
        </w:r>
        <w:r>
          <w:fldChar w:fldCharType="end"/>
        </w:r>
      </w:hyperlink>
    </w:p>
    <w:p>
      <w:pPr>
        <w:pStyle w:val="TOC2"/>
        <w:tabs>
          <w:tab w:val="right" w:leader="dot" w:pos="8306"/>
        </w:tabs>
      </w:pPr>
      <w:hyperlink w:anchor="_Toc344" w:history="1">
        <w:r>
          <w:rPr>
            <w:rFonts w:ascii="仿宋" w:eastAsia="仿宋" w:hAnsi="仿宋" w:cs="仿宋" w:hint="eastAsia"/>
            <w:lang w:eastAsia="zh-CN"/>
          </w:rPr>
          <w:t>(一)、项目竣工验收</w:t>
        </w:r>
        <w:r>
          <w:tab/>
        </w:r>
        <w:r>
          <w:fldChar w:fldCharType="begin"/>
        </w:r>
        <w:r>
          <w:instrText xml:space="preserve"> PAGEREF _Toc344 \h </w:instrText>
        </w:r>
        <w:r>
          <w:fldChar w:fldCharType="separate"/>
        </w:r>
        <w:r>
          <w:t>62</w:t>
        </w:r>
        <w:r>
          <w:fldChar w:fldCharType="end"/>
        </w:r>
      </w:hyperlink>
    </w:p>
    <w:p>
      <w:pPr>
        <w:pStyle w:val="TOC2"/>
        <w:tabs>
          <w:tab w:val="right" w:leader="dot" w:pos="8306"/>
        </w:tabs>
      </w:pPr>
      <w:hyperlink w:anchor="_Toc24173" w:history="1">
        <w:r>
          <w:rPr>
            <w:rFonts w:ascii="仿宋" w:eastAsia="仿宋" w:hAnsi="仿宋" w:cs="仿宋" w:hint="eastAsia"/>
            <w:lang w:eastAsia="zh-CN"/>
          </w:rPr>
          <w:t>(二)、收尾工作计划</w:t>
        </w:r>
        <w:r>
          <w:tab/>
        </w:r>
        <w:r>
          <w:fldChar w:fldCharType="begin"/>
        </w:r>
        <w:r>
          <w:instrText xml:space="preserve"> PAGEREF _Toc24173 \h </w:instrText>
        </w:r>
        <w:r>
          <w:fldChar w:fldCharType="separate"/>
        </w:r>
        <w:r>
          <w:t>63</w:t>
        </w:r>
        <w:r>
          <w:fldChar w:fldCharType="end"/>
        </w:r>
      </w:hyperlink>
    </w:p>
    <w:p>
      <w:pPr>
        <w:pStyle w:val="TOC2"/>
        <w:tabs>
          <w:tab w:val="right" w:leader="dot" w:pos="8306"/>
        </w:tabs>
      </w:pPr>
      <w:hyperlink w:anchor="_Toc22672" w:history="1">
        <w:r>
          <w:rPr>
            <w:rFonts w:ascii="仿宋" w:eastAsia="仿宋" w:hAnsi="仿宋" w:cs="仿宋" w:hint="eastAsia"/>
            <w:lang w:eastAsia="zh-CN"/>
          </w:rPr>
          <w:t>(三)、移交与运营</w:t>
        </w:r>
        <w:r>
          <w:tab/>
        </w:r>
        <w:r>
          <w:fldChar w:fldCharType="begin"/>
        </w:r>
        <w:r>
          <w:instrText xml:space="preserve"> PAGEREF _Toc22672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26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儿童发育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5655"/>
      <w:r>
        <w:rPr>
          <w:rFonts w:ascii="仿宋" w:eastAsia="仿宋" w:hAnsi="仿宋" w:cs="仿宋" w:hint="eastAsia"/>
          <w:sz w:val="28"/>
          <w:lang w:eastAsia="zh-CN"/>
        </w:rPr>
        <w:t>一、儿童发育企业概貌</w:t>
      </w:r>
      <w:bookmarkEnd w:id="2"/>
    </w:p>
    <w:p>
      <w:pPr>
        <w:pStyle w:val="Heading2"/>
        <w:rPr>
          <w:rFonts w:ascii="仿宋" w:eastAsia="仿宋" w:hAnsi="仿宋" w:cs="仿宋" w:hint="eastAsia"/>
          <w:lang w:eastAsia="zh-CN"/>
        </w:rPr>
      </w:pPr>
      <w:bookmarkStart w:id="3" w:name="_Toc30864"/>
      <w:r>
        <w:rPr>
          <w:rFonts w:ascii="仿宋" w:eastAsia="仿宋" w:hAnsi="仿宋" w:cs="仿宋" w:hint="eastAsia"/>
          <w:lang w:eastAsia="zh-CN"/>
        </w:rPr>
        <w:t>(一)、儿童发育企业基础信息</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9.</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经营范围：从事儿童发育相关业务（企业依法自主选择经营项目，开展经营活动；依法须经批准的项目，经相关部门批准后依批准的内容开展经营活动；不得从事本市产业政策禁止和限制类项目的经营活动。）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4" w:name="_Toc9595"/>
      <w:r>
        <w:rPr>
          <w:rFonts w:ascii="仿宋" w:eastAsia="仿宋" w:hAnsi="仿宋" w:cs="仿宋" w:hint="eastAsia"/>
          <w:sz w:val="28"/>
          <w:lang w:eastAsia="zh-CN"/>
        </w:rPr>
        <w:t>(二)、儿童发育企业简要介绍</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5" w:name="_Toc2406"/>
      <w:r>
        <w:rPr>
          <w:rFonts w:ascii="仿宋" w:eastAsia="仿宋" w:hAnsi="仿宋" w:cs="仿宋" w:hint="eastAsia"/>
          <w:sz w:val="28"/>
          <w:lang w:eastAsia="zh-CN"/>
        </w:rPr>
        <w:t>(三)、企业竞争优势概览</w:t>
      </w:r>
      <w:bookmarkEnd w:id="5"/>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技术研发方面拥有显著的优势，注重高投入、持续不断的研究开发与技术成果的转化，成功形成了企业核心的自主知识产权。公司产品一直保持着在儿童发育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开拓并进的核心团队。这个核心团队由多名在儿童发育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公司拥有优质的儿童发育行业头部客户群体。凭借卓越的技术创新、产品质量和服务水平，公司树立了良好的品牌形象，赢得了高度的客户认可。通过与这些优质客户保持稳定的合作关系，公司更深刻地了解了儿童发育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儿童发育行业中占据着有利的竞争地位。通过多年的深耕，公司在技术、品牌和运营效率等方面积累了竞争优势。随着儿童发育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6" w:name="_Toc9869"/>
      <w:r>
        <w:rPr>
          <w:rFonts w:ascii="仿宋" w:eastAsia="仿宋" w:hAnsi="仿宋" w:cs="仿宋" w:hint="eastAsia"/>
          <w:sz w:val="28"/>
          <w:lang w:eastAsia="zh-CN"/>
        </w:rPr>
        <w:t>(四)、儿童发育企业财务数据要略</w:t>
      </w:r>
      <w:bookmarkEnd w:id="6"/>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营业收入：儿童发育公司年度营业收入持续增长，稳健的经营业绩为公司奠定了坚实基础。过去几年，公司营业收入呈现出显著的增长趋势，达到了XX万元，反映了其在市场中的强大竞争力和客户认可度。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净利润：儿童发育公司实现了可观的净利润，表明其在成本控制、运营效率和财务管理方面取得了显著的成就。净利润的稳步增长显示了公司良好的盈利能力和财务稳健性，达到了XX万元。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现金流：儿童发育公司现金流状况良好，充足的现金储备为公司提供了灵活性和抵御风险的能力。稳定的现金流是公司可持续经营的重要保障，达到了XX万元。</w:t>
      </w:r>
    </w:p>
    <w:p>
      <w:pPr>
        <w:pStyle w:val="Heading2"/>
        <w:ind w:firstLine="560" w:firstLineChars="200"/>
        <w:rPr>
          <w:rFonts w:ascii="仿宋" w:eastAsia="仿宋" w:hAnsi="仿宋" w:cs="仿宋" w:hint="eastAsia"/>
          <w:sz w:val="28"/>
          <w:lang w:eastAsia="zh-CN"/>
        </w:rPr>
      </w:pPr>
      <w:bookmarkStart w:id="7" w:name="_Toc6547"/>
      <w:r>
        <w:rPr>
          <w:rFonts w:ascii="仿宋" w:eastAsia="仿宋" w:hAnsi="仿宋" w:cs="仿宋" w:hint="eastAsia"/>
          <w:sz w:val="28"/>
          <w:lang w:eastAsia="zh-CN"/>
        </w:rPr>
        <w:t>(五)、核心团队成员简述</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王XX  创始人兼首席执行官（CEO）：在业界拥有丰富的领导经验，致力于制定公司的长期战略和业务发展方向。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张XX 首席技术官（CTO）：拥有深厚的技术背景，负责领导公司的技术团队，推动创新和研发工作。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李XX  首席财务官（CFO）：负责公司的财务战略和财务管理，具备卓越的财务分析和风险管理能力。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陈XX  首席营销官（CMO）：具备卓越的市场营销经验，负责制定和执行公司的市场推广和销售战略。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刘XX  首席运营官（COO）：在运营和项目管理方面有丰富的经验，负责确保公司的日常运作顺畅。</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赵XX</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首席人力资源官（CHRO）：专注于人才发展和团队建设，确保公司拥有高效且具有活力的团队。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黄XX 首席信息官（CIO）：负责公司的信息技术和数字化转型，推动技术在业务中的创新应用。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刘XX  首席法务官（CLO）：拥有法律专业背景，负责公司的法律合规事务，保障企业合法权益。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杨XX  首席市场营销官（CMO）：负责市场调研和品牌推广，推动公司在市场上的知名度和竞争力。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徐XX 首席战略官（CSO）：负责制定和执行公司的战略计划，确保公司在竞争激烈的市场中保持领先地位。</w:t>
      </w:r>
    </w:p>
    <w:p>
      <w:pPr>
        <w:pStyle w:val="Heading2"/>
        <w:ind w:firstLine="560" w:firstLineChars="200"/>
        <w:rPr>
          <w:rFonts w:ascii="仿宋" w:eastAsia="仿宋" w:hAnsi="仿宋" w:cs="仿宋" w:hint="eastAsia"/>
          <w:sz w:val="28"/>
          <w:lang w:eastAsia="zh-CN"/>
        </w:rPr>
      </w:pPr>
      <w:bookmarkStart w:id="8" w:name="_Toc12675"/>
      <w:r>
        <w:rPr>
          <w:rFonts w:ascii="仿宋" w:eastAsia="仿宋" w:hAnsi="仿宋" w:cs="仿宋" w:hint="eastAsia"/>
          <w:sz w:val="28"/>
          <w:lang w:eastAsia="zh-CN"/>
        </w:rPr>
        <w:t>(六)、儿童发育企业经营宗旨阐述</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儿童发育公司将遵循国家法律和行政法规的相关规定，秉持诚实信用、勤勉尽责的原则，以专业经营的方式管理和运营公司的资产。我们致力于为全体股东创造满意的投资回报，通过谨慎的管理和高效的运营，确保公司经济活动的合法性和透明度。我们深知股东的信任是公司成功的基石，因此我们将不懈努力，以最大化投资回报为目标，促进公司的健康发展。</w:t>
      </w:r>
    </w:p>
    <w:p>
      <w:pPr>
        <w:pStyle w:val="Heading2"/>
        <w:ind w:firstLine="560" w:firstLineChars="200"/>
        <w:rPr>
          <w:rFonts w:ascii="仿宋" w:eastAsia="仿宋" w:hAnsi="仿宋" w:cs="仿宋" w:hint="eastAsia"/>
          <w:sz w:val="28"/>
          <w:lang w:eastAsia="zh-CN"/>
        </w:rPr>
      </w:pPr>
      <w:bookmarkStart w:id="9" w:name="_Toc25944"/>
      <w:r>
        <w:rPr>
          <w:rFonts w:ascii="仿宋" w:eastAsia="仿宋" w:hAnsi="仿宋" w:cs="仿宋" w:hint="eastAsia"/>
          <w:sz w:val="28"/>
          <w:lang w:eastAsia="zh-CN"/>
        </w:rPr>
        <w:t>(七)、儿童发育企业未来发展规划</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儿童发育公司战略目标与发展规划</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公司的战略目标是成为百亿级产业领军企业，通过为多产业的多领域客户提供高质量产品、技术服务以及整体解决方案实现企业的可持续发展。为达到这一目标，公司制定了以下发展规划：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多产业多领域服务： 公司致力于跨足多个儿童发育产业领域，为不同客户提供全方位的服务。通过不断拓展业务领域，实现业务的多元化和产业的全方位覆盖。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技术与产品升级： 公司将持续投入研发，提升技术水平，确保产品始终符合日益提升的质量标准和技术进步要求。通过技术创新，为国内外儿童发育生产商提供领先的产品。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合作共赢： 公司与产业链上下游客户建立紧密的合作关系，通过深度合作实现互利共赢。与优质客户共同推动产业链的升级，为公司带来稳定的业务增长和可持续的收益。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措施及实施效果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公司将通过以下措施实现战略目标：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技术和产品创新： 公司将持续投入研发，推动技术和产品的创新，以满足市场不断提升的需求。通过先进技术和高品质产品提升儿童发育行业标准。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合作共赢模式： 公司倡导创新引领、合作共赢的合作模式，与产业链企业深度融合，建立稳定的合作关系，推动整个儿童发育行业的发展。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产品和商业模式创新： 公司将不断创新产品和商业模式，通过与产业链深度融合，打造创新引领的新格局，提升市场竞争力。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未来规划采取的措施</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公司在未来三至五年的规划中，将聚焦于儿童发育产业的研发、智能制造和销售，并积极布局产业结构调整所需的领域。具体措施包括：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技术服务与解决方案提供商： 公司将发展成为中高端技术服务与整体解决方案的提供商，满足市场对高质量服务的需求。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国际化战略： 公司将利用中国市场的蓬勃发展，通过独立创新、联合开发、并购和收购等手段，迅速拓展国际市场，成为国际领先的儿童发育创新型企业。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产业链深度整合： 公司将通过与产业链上下游的深度合作，掌握国际领先的技术，实现产业链的深度整合，推动公司成为儿童发育行业的领军企业。</w:t>
      </w:r>
    </w:p>
    <w:p>
      <w:pPr>
        <w:pStyle w:val="Heading1"/>
        <w:ind w:firstLine="560" w:firstLineChars="200"/>
        <w:rPr>
          <w:rFonts w:ascii="仿宋" w:eastAsia="仿宋" w:hAnsi="仿宋" w:cs="仿宋" w:hint="eastAsia"/>
          <w:sz w:val="28"/>
          <w:lang w:eastAsia="zh-CN"/>
        </w:rPr>
      </w:pPr>
      <w:bookmarkStart w:id="10" w:name="_Toc10972"/>
      <w:r>
        <w:rPr>
          <w:rFonts w:ascii="仿宋" w:eastAsia="仿宋" w:hAnsi="仿宋" w:cs="仿宋" w:hint="eastAsia"/>
          <w:sz w:val="28"/>
          <w:lang w:eastAsia="zh-CN"/>
        </w:rPr>
        <w:t>二、儿童发育行业发展分析</w:t>
      </w:r>
      <w:bookmarkEnd w:id="10"/>
    </w:p>
    <w:p>
      <w:pPr>
        <w:pStyle w:val="Heading2"/>
        <w:rPr>
          <w:rFonts w:ascii="仿宋" w:eastAsia="仿宋" w:hAnsi="仿宋" w:cs="仿宋" w:hint="eastAsia"/>
          <w:lang w:eastAsia="zh-CN"/>
        </w:rPr>
      </w:pPr>
      <w:bookmarkStart w:id="11" w:name="_Toc31605"/>
      <w:r>
        <w:rPr>
          <w:rFonts w:ascii="仿宋" w:eastAsia="仿宋" w:hAnsi="仿宋" w:cs="仿宋" w:hint="eastAsia"/>
          <w:lang w:eastAsia="zh-CN"/>
        </w:rPr>
        <w:t>(一)、儿童发育行业发展总体概况</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当前，所涉及儿童发育行业呈现出整体稳步增长的趋势。儿童发育行业内相关指标显示出良好的发展态势，市场规模逐年扩大，产业链不断完善。各项儿童发育行业数据表明，整体儿童发育行业处于良性发展的轨道上，为项目的实施提供了有力的市场支撑。</w:t>
      </w:r>
    </w:p>
    <w:p>
      <w:pPr>
        <w:pStyle w:val="Heading2"/>
        <w:ind w:firstLine="560" w:firstLineChars="200"/>
        <w:rPr>
          <w:rFonts w:ascii="仿宋" w:eastAsia="仿宋" w:hAnsi="仿宋" w:cs="仿宋" w:hint="eastAsia"/>
          <w:sz w:val="28"/>
          <w:lang w:eastAsia="zh-CN"/>
        </w:rPr>
      </w:pPr>
      <w:bookmarkStart w:id="12" w:name="_Toc6569"/>
      <w:r>
        <w:rPr>
          <w:rFonts w:ascii="仿宋" w:eastAsia="仿宋" w:hAnsi="仿宋" w:cs="仿宋" w:hint="eastAsia"/>
          <w:sz w:val="28"/>
          <w:lang w:eastAsia="zh-CN"/>
        </w:rPr>
        <w:t>(二)、儿童发育行业发展背景</w:t>
      </w:r>
      <w:bookmarkEnd w:id="12"/>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儿童发育行业的快速发展得益于国家宏观经济政策的不断优化和产业结构调整的深入推进。政府对儿童发育相关产业的支持力度加大，为企业提供了更为宽松的市场环境和政策支持。同时，科技进步和创新成果的不断涌现，也为儿童发育行业的高质量发展提供了有力支持。</w:t>
      </w:r>
    </w:p>
    <w:p>
      <w:pPr>
        <w:pStyle w:val="Heading2"/>
        <w:ind w:firstLine="560" w:firstLineChars="200"/>
        <w:rPr>
          <w:rFonts w:ascii="仿宋" w:eastAsia="仿宋" w:hAnsi="仿宋" w:cs="仿宋" w:hint="eastAsia"/>
          <w:sz w:val="28"/>
          <w:lang w:eastAsia="zh-CN"/>
        </w:rPr>
      </w:pPr>
      <w:bookmarkStart w:id="13" w:name="_Toc29893"/>
      <w:r>
        <w:rPr>
          <w:rFonts w:ascii="仿宋" w:eastAsia="仿宋" w:hAnsi="仿宋" w:cs="仿宋" w:hint="eastAsia"/>
          <w:sz w:val="28"/>
          <w:lang w:eastAsia="zh-CN"/>
        </w:rPr>
        <w:t>(三)、儿童发育行业发展前景</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展望未来，儿童发育行业发展前景广阔。随着国家经济的不断崛起和产业结构的不断优化，相关儿童发育行业有望进一步蓬勃发展。市场需求的提升、技术水平的不断提高将为儿童发育行业带来更多发展机遇。项目的实施将顺应儿童发育行业发展趋势，迎接更加广阔的市场机遇。</w:t>
      </w:r>
    </w:p>
    <w:p>
      <w:pPr>
        <w:pStyle w:val="Heading1"/>
        <w:ind w:firstLine="560" w:firstLineChars="200"/>
        <w:rPr>
          <w:rFonts w:ascii="仿宋" w:eastAsia="仿宋" w:hAnsi="仿宋" w:cs="仿宋" w:hint="eastAsia"/>
          <w:sz w:val="28"/>
          <w:lang w:eastAsia="zh-CN"/>
        </w:rPr>
      </w:pPr>
      <w:bookmarkStart w:id="14" w:name="_Toc20796"/>
      <w:r>
        <w:rPr>
          <w:rFonts w:ascii="仿宋" w:eastAsia="仿宋" w:hAnsi="仿宋" w:cs="仿宋" w:hint="eastAsia"/>
          <w:sz w:val="28"/>
          <w:lang w:eastAsia="zh-CN"/>
        </w:rPr>
        <w:t>三、SWOT分析</w:t>
      </w:r>
      <w:bookmarkEnd w:id="14"/>
    </w:p>
    <w:p>
      <w:pPr>
        <w:pStyle w:val="Heading2"/>
        <w:rPr>
          <w:rFonts w:ascii="仿宋" w:eastAsia="仿宋" w:hAnsi="仿宋" w:cs="仿宋" w:hint="eastAsia"/>
          <w:lang w:eastAsia="zh-CN"/>
        </w:rPr>
      </w:pPr>
      <w:bookmarkStart w:id="15" w:name="_Toc1446"/>
      <w:r>
        <w:rPr>
          <w:rFonts w:ascii="仿宋" w:eastAsia="仿宋" w:hAnsi="仿宋" w:cs="仿宋" w:hint="eastAsia"/>
          <w:lang w:eastAsia="zh-CN"/>
        </w:rPr>
        <w:t>(一)、优势分析(S)</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儿童发育公司在技术研发方面拥有显著的优势，创新能力备受瞩目。持续投入大量资源进行研究开发和技术成果的应用，致力于构建独具核心竞争力的自主知识产权。儿童发育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(二) 公司拥有一支技术研发、产品应用和市场拓展并进的核心团队。该团队由经验丰富、在儿童发育行业内积累多年研发、经营管理和市场拓展经验的资深专业人士组成。他们与公司的利益紧密相连，为公司树立了高效务实、协同合作的企业文化。儿童发育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儿童发育公司拥有一批优质的儿童发育行业领先客户。凭借卓越的技术创新、产品质量和服务水平，儿童发育公司成功树立了卓越的品牌形象，赢得了高度认可。与优质客户之间保持牢固的合作关系，使公司更深刻地理解儿童发育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儿童发育行业中占据有利的竞争地位。通过多年的深耕，公司已经在技术、品牌、运营效率等多个方面形成了竞争优势。同时，随着儿童发育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16" w:name="_Toc4460"/>
      <w:r>
        <w:rPr>
          <w:rFonts w:ascii="仿宋" w:eastAsia="仿宋" w:hAnsi="仿宋" w:cs="仿宋" w:hint="eastAsia"/>
          <w:sz w:val="28"/>
          <w:lang w:eastAsia="zh-CN"/>
        </w:rPr>
        <w:t>(二)、劣势分析(W)</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随着儿童发育公司订单急剧增加，生产规模不断扩大，各类儿童发育产品市场逐步开拓，公司对流动资金的需求显著增加。随着产品技术水平的提升，公司对先进生产设备和研发儿童发育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经过多年的发展，儿童发育行业整合不断加速。尽管公司在同儿童发育行业中已经占据了相对优势的市场地位，但与儿童发育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所处的市场环境日新月异，儿童发育行业竞争激烈，市场需求和消费习惯变化较为迅速。随着技术、法规和市场趋势的不断演变，公司可能面临产品淘汰、新技术涌现等市场风险。因此，公司需要保持对市场的敏感度，加强市场调研，及时调整产品结构，灵活应对市场的变化，确保公司产品的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(四)人才队伍建设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公司规模的扩大和业务的多元化，对高素质的人才需求日益增加。公司在技术研发、市场拓展、管理等方面需要具备专业知识和经验的人才。因此，公司需加大人才引进和培养的力度，建设一支适应企业发展需要的高效团队，以保障公司战略目标的实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(五)供应链风险</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生产和运营依赖于稳定的供应链，包括原材料、零部件等。全球范围内的自然灾害、政治经济变化等不确定因素可能导致供应链中断，进而影响公司的生产和交付。因此，公司需要建立健全的供应链管理体系，加强供应商合作，规遍风险管理，确保生产运营的稳定性。</w:t>
      </w:r>
    </w:p>
    <w:p>
      <w:pPr>
        <w:pStyle w:val="Heading2"/>
        <w:ind w:firstLine="560" w:firstLineChars="200"/>
        <w:rPr>
          <w:rFonts w:ascii="仿宋" w:eastAsia="仿宋" w:hAnsi="仿宋" w:cs="仿宋" w:hint="eastAsia"/>
          <w:sz w:val="28"/>
          <w:lang w:eastAsia="zh-CN"/>
        </w:rPr>
      </w:pPr>
      <w:bookmarkStart w:id="17" w:name="_Toc8127"/>
      <w:r>
        <w:rPr>
          <w:rFonts w:ascii="仿宋" w:eastAsia="仿宋" w:hAnsi="仿宋" w:cs="仿宋" w:hint="eastAsia"/>
          <w:sz w:val="28"/>
          <w:lang w:eastAsia="zh-CN"/>
        </w:rPr>
        <w:t>(三)、机会分析(O)</w:t>
      </w:r>
      <w:bookmarkEnd w:id="1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(一)符合我国相关产业政策和发展规划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我国政府为促进儿童发育产业结构的升级和转型制定了多项发展规划和产业政策，以支持各儿童发育行业的发展。这些政策的主要目标是鼓励儿童发育行业进行新材料、新工艺、新产品的研发，以推动儿童发育行业实现结构调整和升级转型，为本儿童发育行业提供了有力支持，有望推动其健康、迅速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(二)项目产品市场前景广阔</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由于终端消费市场的广泛存在以及不断升级的消费需求，儿童发育行业将持续保持增长。市场的广阔前景为儿童发育行业提供了发展的空间，使其能够适应不断变化的市场趋势，实现持续增长。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(三)公司具备成熟的生产技术及管理经验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经过多年的技术改进和工艺研发，已经构建了完善的产品生产线，配置了先进的染整设备，形成了门类齐全、品种丰富的工艺体系，为客户提供全方位的染整服务。公司通过自主培养和引进外部人才，形成了一支团结进取的核心管理团队，建立了稳定高效的管理结构。管理团队对品牌建设、营销网络管理、人才管理等方面有深入理解，能够灵活调整公司战略和业务，为公司的健康快速发展提供有力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(四)建设条件良好</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儿童发育项目基于公司现有的研发条件和基础，按照公司发展战略的要求，通过提升和改造研发测试环境，建设了集科研、开发、检测试验、新产品测试于一体的研发中心。各项建设条件已经实施，工程技术方案切实可行，项目的实施将全面提升公司的技术研发能力，具备了可行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 市场需求稳步增长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社会经济的发展，儿童发育行业所涉及的产品在市场上的需求呈现出稳步增长的趋势。这种增长源于广泛的终端消费市场和对高品质、创新产品的不断追求，为公司提供了持续稳定的市场需求，为业务的拓展创造了有利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 强大的技术研发能力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已建立起强大的技术研发体系，通过不断的技术改造和创新，具备了在新材料、新工艺、新产品方面持续领先的能力。这使得公司能够不断推出具有竞争力的产品，满足市场的多样化需求，保持在儿童发育行业中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(七) 稳定高效的核心管理团队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管理团队具备丰富的儿童发育行业经验和深厚的专业知识，对市场变化敏感，能够迅速做出决策应对挑战。团队的高效协作和稳定性为公司的战略制定、执行以及业务运营提供了坚实的支持，有助于公司更好地适应市场动态和业务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(八) 注重品牌建设和客户服务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https://d.book118.com/038035103020006034</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儿童发育项目可行性研究报告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儿童发育项目可行性研究报告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儿童发育项目可行性研究报告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儿童发育项目可行性研究报告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儿童发育项目可行性研究报告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儿童发育项目可行性研究报告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儿童发育项目可行性研究报告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儿童发育项目可行性研究报告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儿童发育项目可行性研究报告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儿童发育项目可行性研究报告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儿童发育项目可行性研究报告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儿童发育项目可行性研究报告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儿童发育项目可行性研究报告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儿童发育项目可行性研究报告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儿童发育项目可行性研究报告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038035103020006034"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2024-01-09T20:55:00Z</dcterms:created>
  <dcterms:modified xsi:type="dcterms:W3CDTF">2024-01-09T20:55:55Z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11AF5FC8F7424B8FBF097DE9FD541685_11</vt:lpwstr>
  </property>
  <property fmtid="{D5CDD505-2E9C-101B-9397-08002B2CF9AE}" pid="3" name="KSOProductBuildVer">
    <vt:lpwstr>2052-12.1.0.16120</vt:lpwstr>
  </property>
</Properties>
</file>