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心电遥测监护仪项目规划设计纲要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3" w:history="1">
        <w:r>
          <w:rPr>
            <w:rFonts w:ascii="仿宋" w:eastAsia="仿宋" w:hAnsi="仿宋" w:cs="仿宋" w:hint="eastAsia"/>
            <w:lang w:eastAsia="zh-CN"/>
          </w:rPr>
          <w:t>概论</w:t>
        </w:r>
        <w:r>
          <w:tab/>
        </w:r>
        <w:r>
          <w:fldChar w:fldCharType="begin"/>
        </w:r>
        <w:r>
          <w:instrText xml:space="preserve"> PAGEREF _Toc24213 \h </w:instrText>
        </w:r>
        <w:r>
          <w:fldChar w:fldCharType="separate"/>
        </w:r>
        <w:r>
          <w:t>3</w:t>
        </w:r>
        <w:r>
          <w:fldChar w:fldCharType="end"/>
        </w:r>
      </w:hyperlink>
    </w:p>
    <w:p>
      <w:pPr>
        <w:pStyle w:val="TOC1"/>
        <w:tabs>
          <w:tab w:val="right" w:leader="dot" w:pos="8306"/>
        </w:tabs>
      </w:pPr>
      <w:hyperlink w:anchor="_Toc9918" w:history="1">
        <w:r>
          <w:rPr>
            <w:rFonts w:ascii="仿宋" w:eastAsia="仿宋" w:hAnsi="仿宋" w:cs="仿宋" w:hint="eastAsia"/>
            <w:lang w:eastAsia="zh-CN"/>
          </w:rPr>
          <w:t>一、心电遥测监护仪项目建设单位说明</w:t>
        </w:r>
        <w:r>
          <w:tab/>
        </w:r>
        <w:r>
          <w:fldChar w:fldCharType="begin"/>
        </w:r>
        <w:r>
          <w:instrText xml:space="preserve"> PAGEREF _Toc9918 \h </w:instrText>
        </w:r>
        <w:r>
          <w:fldChar w:fldCharType="separate"/>
        </w:r>
        <w:r>
          <w:t>3</w:t>
        </w:r>
        <w:r>
          <w:fldChar w:fldCharType="end"/>
        </w:r>
      </w:hyperlink>
    </w:p>
    <w:p>
      <w:pPr>
        <w:pStyle w:val="TOC2"/>
        <w:tabs>
          <w:tab w:val="right" w:leader="dot" w:pos="8306"/>
        </w:tabs>
      </w:pPr>
      <w:hyperlink w:anchor="_Toc5880" w:history="1">
        <w:r>
          <w:rPr>
            <w:rFonts w:ascii="仿宋" w:eastAsia="仿宋" w:hAnsi="仿宋" w:cs="仿宋" w:hint="eastAsia"/>
            <w:lang w:eastAsia="zh-CN"/>
          </w:rPr>
          <w:t>(一)、心电遥测监护仪项目承办单位基本情况</w:t>
        </w:r>
        <w:r>
          <w:tab/>
        </w:r>
        <w:r>
          <w:fldChar w:fldCharType="begin"/>
        </w:r>
        <w:r>
          <w:instrText xml:space="preserve"> PAGEREF _Toc5880 \h </w:instrText>
        </w:r>
        <w:r>
          <w:fldChar w:fldCharType="separate"/>
        </w:r>
        <w:r>
          <w:t>3</w:t>
        </w:r>
        <w:r>
          <w:fldChar w:fldCharType="end"/>
        </w:r>
      </w:hyperlink>
    </w:p>
    <w:p>
      <w:pPr>
        <w:pStyle w:val="TOC2"/>
        <w:tabs>
          <w:tab w:val="right" w:leader="dot" w:pos="8306"/>
        </w:tabs>
      </w:pPr>
      <w:hyperlink w:anchor="_Toc2016" w:history="1">
        <w:r>
          <w:rPr>
            <w:rFonts w:ascii="仿宋" w:eastAsia="仿宋" w:hAnsi="仿宋" w:cs="仿宋" w:hint="eastAsia"/>
            <w:lang w:eastAsia="zh-CN"/>
          </w:rPr>
          <w:t>(二)、公司经济效益分析</w:t>
        </w:r>
        <w:r>
          <w:tab/>
        </w:r>
        <w:r>
          <w:fldChar w:fldCharType="begin"/>
        </w:r>
        <w:r>
          <w:instrText xml:space="preserve"> PAGEREF _Toc2016 \h </w:instrText>
        </w:r>
        <w:r>
          <w:fldChar w:fldCharType="separate"/>
        </w:r>
        <w:r>
          <w:t>4</w:t>
        </w:r>
        <w:r>
          <w:fldChar w:fldCharType="end"/>
        </w:r>
      </w:hyperlink>
    </w:p>
    <w:p>
      <w:pPr>
        <w:pStyle w:val="TOC1"/>
        <w:tabs>
          <w:tab w:val="right" w:leader="dot" w:pos="8306"/>
        </w:tabs>
      </w:pPr>
      <w:hyperlink w:anchor="_Toc23892" w:history="1">
        <w:r>
          <w:rPr>
            <w:rFonts w:ascii="仿宋" w:eastAsia="仿宋" w:hAnsi="仿宋" w:cs="仿宋" w:hint="eastAsia"/>
            <w:lang w:eastAsia="zh-CN"/>
          </w:rPr>
          <w:t>二、心电遥测监护仪项目概论</w:t>
        </w:r>
        <w:r>
          <w:tab/>
        </w:r>
        <w:r>
          <w:fldChar w:fldCharType="begin"/>
        </w:r>
        <w:r>
          <w:instrText xml:space="preserve"> PAGEREF _Toc23892 \h </w:instrText>
        </w:r>
        <w:r>
          <w:fldChar w:fldCharType="separate"/>
        </w:r>
        <w:r>
          <w:t>5</w:t>
        </w:r>
        <w:r>
          <w:fldChar w:fldCharType="end"/>
        </w:r>
      </w:hyperlink>
    </w:p>
    <w:p>
      <w:pPr>
        <w:pStyle w:val="TOC2"/>
        <w:tabs>
          <w:tab w:val="right" w:leader="dot" w:pos="8306"/>
        </w:tabs>
      </w:pPr>
      <w:hyperlink w:anchor="_Toc23970" w:history="1">
        <w:r>
          <w:rPr>
            <w:rFonts w:ascii="仿宋" w:eastAsia="仿宋" w:hAnsi="仿宋" w:cs="仿宋" w:hint="eastAsia"/>
            <w:lang w:eastAsia="zh-CN"/>
          </w:rPr>
          <w:t>(一)、心电遥测监护仪项目概况</w:t>
        </w:r>
        <w:r>
          <w:tab/>
        </w:r>
        <w:r>
          <w:fldChar w:fldCharType="begin"/>
        </w:r>
        <w:r>
          <w:instrText xml:space="preserve"> PAGEREF _Toc23970 \h </w:instrText>
        </w:r>
        <w:r>
          <w:fldChar w:fldCharType="separate"/>
        </w:r>
        <w:r>
          <w:t>5</w:t>
        </w:r>
        <w:r>
          <w:fldChar w:fldCharType="end"/>
        </w:r>
      </w:hyperlink>
    </w:p>
    <w:p>
      <w:pPr>
        <w:pStyle w:val="TOC2"/>
        <w:tabs>
          <w:tab w:val="right" w:leader="dot" w:pos="8306"/>
        </w:tabs>
      </w:pPr>
      <w:hyperlink w:anchor="_Toc12072" w:history="1">
        <w:r>
          <w:rPr>
            <w:rFonts w:ascii="仿宋" w:eastAsia="仿宋" w:hAnsi="仿宋" w:cs="仿宋" w:hint="eastAsia"/>
            <w:lang w:eastAsia="zh-CN"/>
          </w:rPr>
          <w:t>(二)、心电遥测监护仪项目目标</w:t>
        </w:r>
        <w:r>
          <w:tab/>
        </w:r>
        <w:r>
          <w:fldChar w:fldCharType="begin"/>
        </w:r>
        <w:r>
          <w:instrText xml:space="preserve"> PAGEREF _Toc12072 \h </w:instrText>
        </w:r>
        <w:r>
          <w:fldChar w:fldCharType="separate"/>
        </w:r>
        <w:r>
          <w:t>7</w:t>
        </w:r>
        <w:r>
          <w:fldChar w:fldCharType="end"/>
        </w:r>
      </w:hyperlink>
    </w:p>
    <w:p>
      <w:pPr>
        <w:pStyle w:val="TOC2"/>
        <w:tabs>
          <w:tab w:val="right" w:leader="dot" w:pos="8306"/>
        </w:tabs>
      </w:pPr>
      <w:hyperlink w:anchor="_Toc1523" w:history="1">
        <w:r>
          <w:rPr>
            <w:rFonts w:ascii="仿宋" w:eastAsia="仿宋" w:hAnsi="仿宋" w:cs="仿宋" w:hint="eastAsia"/>
            <w:lang w:eastAsia="zh-CN"/>
          </w:rPr>
          <w:t>(三)、心电遥测监护仪项目提出的理由</w:t>
        </w:r>
        <w:r>
          <w:tab/>
        </w:r>
        <w:r>
          <w:fldChar w:fldCharType="begin"/>
        </w:r>
        <w:r>
          <w:instrText xml:space="preserve"> PAGEREF _Toc1523 \h </w:instrText>
        </w:r>
        <w:r>
          <w:fldChar w:fldCharType="separate"/>
        </w:r>
        <w:r>
          <w:t>8</w:t>
        </w:r>
        <w:r>
          <w:fldChar w:fldCharType="end"/>
        </w:r>
      </w:hyperlink>
    </w:p>
    <w:p>
      <w:pPr>
        <w:pStyle w:val="TOC2"/>
        <w:tabs>
          <w:tab w:val="right" w:leader="dot" w:pos="8306"/>
        </w:tabs>
      </w:pPr>
      <w:hyperlink w:anchor="_Toc5996" w:history="1">
        <w:r>
          <w:rPr>
            <w:rFonts w:ascii="仿宋" w:eastAsia="仿宋" w:hAnsi="仿宋" w:cs="仿宋" w:hint="eastAsia"/>
            <w:lang w:eastAsia="zh-CN"/>
          </w:rPr>
          <w:t>(四)、心电遥测监护仪项目意义</w:t>
        </w:r>
        <w:r>
          <w:tab/>
        </w:r>
        <w:r>
          <w:fldChar w:fldCharType="begin"/>
        </w:r>
        <w:r>
          <w:instrText xml:space="preserve"> PAGEREF _Toc5996 \h </w:instrText>
        </w:r>
        <w:r>
          <w:fldChar w:fldCharType="separate"/>
        </w:r>
        <w:r>
          <w:t>10</w:t>
        </w:r>
        <w:r>
          <w:fldChar w:fldCharType="end"/>
        </w:r>
      </w:hyperlink>
    </w:p>
    <w:p>
      <w:pPr>
        <w:pStyle w:val="TOC2"/>
        <w:tabs>
          <w:tab w:val="right" w:leader="dot" w:pos="8306"/>
        </w:tabs>
      </w:pPr>
      <w:hyperlink w:anchor="_Toc31142" w:history="1">
        <w:r>
          <w:rPr>
            <w:rFonts w:ascii="仿宋" w:eastAsia="仿宋" w:hAnsi="仿宋" w:cs="仿宋" w:hint="eastAsia"/>
            <w:lang w:eastAsia="zh-CN"/>
          </w:rPr>
          <w:t>(五)、心电遥测监护仪项目背景</w:t>
        </w:r>
        <w:r>
          <w:tab/>
        </w:r>
        <w:r>
          <w:fldChar w:fldCharType="begin"/>
        </w:r>
        <w:r>
          <w:instrText xml:space="preserve"> PAGEREF _Toc31142 \h </w:instrText>
        </w:r>
        <w:r>
          <w:fldChar w:fldCharType="separate"/>
        </w:r>
        <w:r>
          <w:t>10</w:t>
        </w:r>
        <w:r>
          <w:fldChar w:fldCharType="end"/>
        </w:r>
      </w:hyperlink>
    </w:p>
    <w:p>
      <w:pPr>
        <w:pStyle w:val="TOC1"/>
        <w:tabs>
          <w:tab w:val="right" w:leader="dot" w:pos="8306"/>
        </w:tabs>
      </w:pPr>
      <w:hyperlink w:anchor="_Toc18036" w:history="1">
        <w:r>
          <w:rPr>
            <w:rFonts w:ascii="仿宋" w:eastAsia="仿宋" w:hAnsi="仿宋" w:cs="仿宋" w:hint="eastAsia"/>
            <w:lang w:eastAsia="zh-CN"/>
          </w:rPr>
          <w:t>三、心电遥测监护仪项目绩效评估</w:t>
        </w:r>
        <w:r>
          <w:tab/>
        </w:r>
        <w:r>
          <w:fldChar w:fldCharType="begin"/>
        </w:r>
        <w:r>
          <w:instrText xml:space="preserve"> PAGEREF _Toc18036 \h </w:instrText>
        </w:r>
        <w:r>
          <w:fldChar w:fldCharType="separate"/>
        </w:r>
        <w:r>
          <w:t>11</w:t>
        </w:r>
        <w:r>
          <w:fldChar w:fldCharType="end"/>
        </w:r>
      </w:hyperlink>
    </w:p>
    <w:p>
      <w:pPr>
        <w:pStyle w:val="TOC2"/>
        <w:tabs>
          <w:tab w:val="right" w:leader="dot" w:pos="8306"/>
        </w:tabs>
      </w:pPr>
      <w:hyperlink w:anchor="_Toc8009" w:history="1">
        <w:r>
          <w:rPr>
            <w:rFonts w:ascii="仿宋" w:eastAsia="仿宋" w:hAnsi="仿宋" w:cs="仿宋" w:hint="eastAsia"/>
            <w:lang w:eastAsia="zh-CN"/>
          </w:rPr>
          <w:t>(一)、绩效评估指标</w:t>
        </w:r>
        <w:r>
          <w:tab/>
        </w:r>
        <w:r>
          <w:fldChar w:fldCharType="begin"/>
        </w:r>
        <w:r>
          <w:instrText xml:space="preserve"> PAGEREF _Toc8009 \h </w:instrText>
        </w:r>
        <w:r>
          <w:fldChar w:fldCharType="separate"/>
        </w:r>
        <w:r>
          <w:t>11</w:t>
        </w:r>
        <w:r>
          <w:fldChar w:fldCharType="end"/>
        </w:r>
      </w:hyperlink>
    </w:p>
    <w:p>
      <w:pPr>
        <w:pStyle w:val="TOC2"/>
        <w:tabs>
          <w:tab w:val="right" w:leader="dot" w:pos="8306"/>
        </w:tabs>
      </w:pPr>
      <w:hyperlink w:anchor="_Toc18939" w:history="1">
        <w:r>
          <w:rPr>
            <w:rFonts w:ascii="仿宋" w:eastAsia="仿宋" w:hAnsi="仿宋" w:cs="仿宋" w:hint="eastAsia"/>
            <w:lang w:eastAsia="zh-CN"/>
          </w:rPr>
          <w:t>(二)、绩效评估方法</w:t>
        </w:r>
        <w:r>
          <w:tab/>
        </w:r>
        <w:r>
          <w:fldChar w:fldCharType="begin"/>
        </w:r>
        <w:r>
          <w:instrText xml:space="preserve"> PAGEREF _Toc18939 \h </w:instrText>
        </w:r>
        <w:r>
          <w:fldChar w:fldCharType="separate"/>
        </w:r>
        <w:r>
          <w:t>13</w:t>
        </w:r>
        <w:r>
          <w:fldChar w:fldCharType="end"/>
        </w:r>
      </w:hyperlink>
    </w:p>
    <w:p>
      <w:pPr>
        <w:pStyle w:val="TOC2"/>
        <w:tabs>
          <w:tab w:val="right" w:leader="dot" w:pos="8306"/>
        </w:tabs>
      </w:pPr>
      <w:hyperlink w:anchor="_Toc4484" w:history="1">
        <w:r>
          <w:rPr>
            <w:rFonts w:ascii="仿宋" w:eastAsia="仿宋" w:hAnsi="仿宋" w:cs="仿宋" w:hint="eastAsia"/>
            <w:lang w:eastAsia="zh-CN"/>
          </w:rPr>
          <w:t>(三)、绩效评估周期</w:t>
        </w:r>
        <w:r>
          <w:tab/>
        </w:r>
        <w:r>
          <w:fldChar w:fldCharType="begin"/>
        </w:r>
        <w:r>
          <w:instrText xml:space="preserve"> PAGEREF _Toc4484 \h </w:instrText>
        </w:r>
        <w:r>
          <w:fldChar w:fldCharType="separate"/>
        </w:r>
        <w:r>
          <w:t>14</w:t>
        </w:r>
        <w:r>
          <w:fldChar w:fldCharType="end"/>
        </w:r>
      </w:hyperlink>
    </w:p>
    <w:p>
      <w:pPr>
        <w:pStyle w:val="TOC1"/>
        <w:tabs>
          <w:tab w:val="right" w:leader="dot" w:pos="8306"/>
        </w:tabs>
      </w:pPr>
      <w:hyperlink w:anchor="_Toc28282" w:history="1">
        <w:r>
          <w:rPr>
            <w:rFonts w:ascii="仿宋" w:eastAsia="仿宋" w:hAnsi="仿宋" w:cs="仿宋" w:hint="eastAsia"/>
            <w:lang w:eastAsia="zh-CN"/>
          </w:rPr>
          <w:t>四、心电遥测监护仪项目建设背景及必要性分析</w:t>
        </w:r>
        <w:r>
          <w:tab/>
        </w:r>
        <w:r>
          <w:fldChar w:fldCharType="begin"/>
        </w:r>
        <w:r>
          <w:instrText xml:space="preserve"> PAGEREF _Toc28282 \h </w:instrText>
        </w:r>
        <w:r>
          <w:fldChar w:fldCharType="separate"/>
        </w:r>
        <w:r>
          <w:t>15</w:t>
        </w:r>
        <w:r>
          <w:fldChar w:fldCharType="end"/>
        </w:r>
      </w:hyperlink>
    </w:p>
    <w:p>
      <w:pPr>
        <w:pStyle w:val="TOC2"/>
        <w:tabs>
          <w:tab w:val="right" w:leader="dot" w:pos="8306"/>
        </w:tabs>
      </w:pPr>
      <w:hyperlink w:anchor="_Toc23960" w:history="1">
        <w:r>
          <w:rPr>
            <w:rFonts w:ascii="仿宋" w:eastAsia="仿宋" w:hAnsi="仿宋" w:cs="仿宋" w:hint="eastAsia"/>
            <w:lang w:eastAsia="zh-CN"/>
          </w:rPr>
          <w:t>(一)、心电遥测监护仪项目背景分析</w:t>
        </w:r>
        <w:r>
          <w:tab/>
        </w:r>
        <w:r>
          <w:fldChar w:fldCharType="begin"/>
        </w:r>
        <w:r>
          <w:instrText xml:space="preserve"> PAGEREF _Toc23960 \h </w:instrText>
        </w:r>
        <w:r>
          <w:fldChar w:fldCharType="separate"/>
        </w:r>
        <w:r>
          <w:t>15</w:t>
        </w:r>
        <w:r>
          <w:fldChar w:fldCharType="end"/>
        </w:r>
      </w:hyperlink>
    </w:p>
    <w:p>
      <w:pPr>
        <w:pStyle w:val="TOC2"/>
        <w:tabs>
          <w:tab w:val="right" w:leader="dot" w:pos="8306"/>
        </w:tabs>
      </w:pPr>
      <w:hyperlink w:anchor="_Toc23602" w:history="1">
        <w:r>
          <w:rPr>
            <w:rFonts w:ascii="仿宋" w:eastAsia="仿宋" w:hAnsi="仿宋" w:cs="仿宋" w:hint="eastAsia"/>
            <w:lang w:eastAsia="zh-CN"/>
          </w:rPr>
          <w:t>(二)、心电遥测监护仪项目建设必要性分析</w:t>
        </w:r>
        <w:r>
          <w:tab/>
        </w:r>
        <w:r>
          <w:fldChar w:fldCharType="begin"/>
        </w:r>
        <w:r>
          <w:instrText xml:space="preserve"> PAGEREF _Toc23602 \h </w:instrText>
        </w:r>
        <w:r>
          <w:fldChar w:fldCharType="separate"/>
        </w:r>
        <w:r>
          <w:t>16</w:t>
        </w:r>
        <w:r>
          <w:fldChar w:fldCharType="end"/>
        </w:r>
      </w:hyperlink>
    </w:p>
    <w:p>
      <w:pPr>
        <w:pStyle w:val="TOC1"/>
        <w:tabs>
          <w:tab w:val="right" w:leader="dot" w:pos="8306"/>
        </w:tabs>
      </w:pPr>
      <w:hyperlink w:anchor="_Toc8888" w:history="1">
        <w:r>
          <w:rPr>
            <w:rFonts w:ascii="仿宋" w:eastAsia="仿宋" w:hAnsi="仿宋" w:cs="仿宋" w:hint="eastAsia"/>
            <w:lang w:eastAsia="zh-CN"/>
          </w:rPr>
          <w:t>五、市场分析、调研</w:t>
        </w:r>
        <w:r>
          <w:tab/>
        </w:r>
        <w:r>
          <w:fldChar w:fldCharType="begin"/>
        </w:r>
        <w:r>
          <w:instrText xml:space="preserve"> PAGEREF _Toc8888 \h </w:instrText>
        </w:r>
        <w:r>
          <w:fldChar w:fldCharType="separate"/>
        </w:r>
        <w:r>
          <w:t>18</w:t>
        </w:r>
        <w:r>
          <w:fldChar w:fldCharType="end"/>
        </w:r>
      </w:hyperlink>
    </w:p>
    <w:p>
      <w:pPr>
        <w:pStyle w:val="TOC2"/>
        <w:tabs>
          <w:tab w:val="right" w:leader="dot" w:pos="8306"/>
        </w:tabs>
      </w:pPr>
      <w:hyperlink w:anchor="_Toc21910" w:history="1">
        <w:r>
          <w:rPr>
            <w:rFonts w:ascii="仿宋" w:eastAsia="仿宋" w:hAnsi="仿宋" w:cs="仿宋" w:hint="eastAsia"/>
            <w:lang w:eastAsia="zh-CN"/>
          </w:rPr>
          <w:t>(一)、心电遥测监护仪行业分析</w:t>
        </w:r>
        <w:r>
          <w:tab/>
        </w:r>
        <w:r>
          <w:fldChar w:fldCharType="begin"/>
        </w:r>
        <w:r>
          <w:instrText xml:space="preserve"> PAGEREF _Toc21910 \h </w:instrText>
        </w:r>
        <w:r>
          <w:fldChar w:fldCharType="separate"/>
        </w:r>
        <w:r>
          <w:t>18</w:t>
        </w:r>
        <w:r>
          <w:fldChar w:fldCharType="end"/>
        </w:r>
      </w:hyperlink>
    </w:p>
    <w:p>
      <w:pPr>
        <w:pStyle w:val="TOC2"/>
        <w:tabs>
          <w:tab w:val="right" w:leader="dot" w:pos="8306"/>
        </w:tabs>
      </w:pPr>
      <w:hyperlink w:anchor="_Toc342" w:history="1">
        <w:r>
          <w:rPr>
            <w:rFonts w:ascii="仿宋" w:eastAsia="仿宋" w:hAnsi="仿宋" w:cs="仿宋" w:hint="eastAsia"/>
            <w:lang w:eastAsia="zh-CN"/>
          </w:rPr>
          <w:t>(二)、心电遥测监护仪市场分析预测</w:t>
        </w:r>
        <w:r>
          <w:tab/>
        </w:r>
        <w:r>
          <w:fldChar w:fldCharType="begin"/>
        </w:r>
        <w:r>
          <w:instrText xml:space="preserve"> PAGEREF _Toc342 \h </w:instrText>
        </w:r>
        <w:r>
          <w:fldChar w:fldCharType="separate"/>
        </w:r>
        <w:r>
          <w:t>18</w:t>
        </w:r>
        <w:r>
          <w:fldChar w:fldCharType="end"/>
        </w:r>
      </w:hyperlink>
    </w:p>
    <w:p>
      <w:pPr>
        <w:pStyle w:val="TOC1"/>
        <w:tabs>
          <w:tab w:val="right" w:leader="dot" w:pos="8306"/>
        </w:tabs>
      </w:pPr>
      <w:hyperlink w:anchor="_Toc27131" w:history="1">
        <w:r>
          <w:rPr>
            <w:rFonts w:ascii="仿宋" w:eastAsia="仿宋" w:hAnsi="仿宋" w:cs="仿宋" w:hint="eastAsia"/>
            <w:lang w:eastAsia="zh-CN"/>
          </w:rPr>
          <w:t>六、产品规划分析</w:t>
        </w:r>
        <w:r>
          <w:tab/>
        </w:r>
        <w:r>
          <w:fldChar w:fldCharType="begin"/>
        </w:r>
        <w:r>
          <w:instrText xml:space="preserve"> PAGEREF _Toc27131 \h </w:instrText>
        </w:r>
        <w:r>
          <w:fldChar w:fldCharType="separate"/>
        </w:r>
        <w:r>
          <w:t>19</w:t>
        </w:r>
        <w:r>
          <w:fldChar w:fldCharType="end"/>
        </w:r>
      </w:hyperlink>
    </w:p>
    <w:p>
      <w:pPr>
        <w:pStyle w:val="TOC2"/>
        <w:tabs>
          <w:tab w:val="right" w:leader="dot" w:pos="8306"/>
        </w:tabs>
      </w:pPr>
      <w:hyperlink w:anchor="_Toc402" w:history="1">
        <w:r>
          <w:rPr>
            <w:rFonts w:ascii="仿宋" w:eastAsia="仿宋" w:hAnsi="仿宋" w:cs="仿宋" w:hint="eastAsia"/>
            <w:lang w:eastAsia="zh-CN"/>
          </w:rPr>
          <w:t>(一)、产品规划</w:t>
        </w:r>
        <w:r>
          <w:tab/>
        </w:r>
        <w:r>
          <w:fldChar w:fldCharType="begin"/>
        </w:r>
        <w:r>
          <w:instrText xml:space="preserve"> PAGEREF _Toc402 \h </w:instrText>
        </w:r>
        <w:r>
          <w:fldChar w:fldCharType="separate"/>
        </w:r>
        <w:r>
          <w:t>19</w:t>
        </w:r>
        <w:r>
          <w:fldChar w:fldCharType="end"/>
        </w:r>
      </w:hyperlink>
    </w:p>
    <w:p>
      <w:pPr>
        <w:pStyle w:val="TOC2"/>
        <w:tabs>
          <w:tab w:val="right" w:leader="dot" w:pos="8306"/>
        </w:tabs>
      </w:pPr>
      <w:hyperlink w:anchor="_Toc18091" w:history="1">
        <w:r>
          <w:rPr>
            <w:rFonts w:ascii="仿宋" w:eastAsia="仿宋" w:hAnsi="仿宋" w:cs="仿宋" w:hint="eastAsia"/>
            <w:lang w:eastAsia="zh-CN"/>
          </w:rPr>
          <w:t>(二)、建设规模</w:t>
        </w:r>
        <w:r>
          <w:tab/>
        </w:r>
        <w:r>
          <w:fldChar w:fldCharType="begin"/>
        </w:r>
        <w:r>
          <w:instrText xml:space="preserve"> PAGEREF _Toc18091 \h </w:instrText>
        </w:r>
        <w:r>
          <w:fldChar w:fldCharType="separate"/>
        </w:r>
        <w:r>
          <w:t>20</w:t>
        </w:r>
        <w:r>
          <w:fldChar w:fldCharType="end"/>
        </w:r>
      </w:hyperlink>
    </w:p>
    <w:p>
      <w:pPr>
        <w:pStyle w:val="TOC1"/>
        <w:tabs>
          <w:tab w:val="right" w:leader="dot" w:pos="8306"/>
        </w:tabs>
      </w:pPr>
      <w:hyperlink w:anchor="_Toc4721" w:history="1">
        <w:r>
          <w:rPr>
            <w:rFonts w:ascii="仿宋" w:eastAsia="仿宋" w:hAnsi="仿宋" w:cs="仿宋" w:hint="eastAsia"/>
            <w:lang w:eastAsia="zh-CN"/>
          </w:rPr>
          <w:t>七、心电遥测监护仪项目经营效益</w:t>
        </w:r>
        <w:r>
          <w:tab/>
        </w:r>
        <w:r>
          <w:fldChar w:fldCharType="begin"/>
        </w:r>
        <w:r>
          <w:instrText xml:space="preserve"> PAGEREF _Toc4721 \h </w:instrText>
        </w:r>
        <w:r>
          <w:fldChar w:fldCharType="separate"/>
        </w:r>
        <w:r>
          <w:t>21</w:t>
        </w:r>
        <w:r>
          <w:fldChar w:fldCharType="end"/>
        </w:r>
      </w:hyperlink>
    </w:p>
    <w:p>
      <w:pPr>
        <w:pStyle w:val="TOC2"/>
        <w:tabs>
          <w:tab w:val="right" w:leader="dot" w:pos="8306"/>
        </w:tabs>
      </w:pPr>
      <w:hyperlink w:anchor="_Toc25054" w:history="1">
        <w:r>
          <w:rPr>
            <w:rFonts w:ascii="仿宋" w:eastAsia="仿宋" w:hAnsi="仿宋" w:cs="仿宋" w:hint="eastAsia"/>
            <w:lang w:eastAsia="zh-CN"/>
          </w:rPr>
          <w:t>(一)、经济评价财务测算</w:t>
        </w:r>
        <w:r>
          <w:tab/>
        </w:r>
        <w:r>
          <w:fldChar w:fldCharType="begin"/>
        </w:r>
        <w:r>
          <w:instrText xml:space="preserve"> PAGEREF _Toc25054 \h </w:instrText>
        </w:r>
        <w:r>
          <w:fldChar w:fldCharType="separate"/>
        </w:r>
        <w:r>
          <w:t>21</w:t>
        </w:r>
        <w:r>
          <w:fldChar w:fldCharType="end"/>
        </w:r>
      </w:hyperlink>
    </w:p>
    <w:p>
      <w:pPr>
        <w:pStyle w:val="TOC2"/>
        <w:tabs>
          <w:tab w:val="right" w:leader="dot" w:pos="8306"/>
        </w:tabs>
      </w:pPr>
      <w:hyperlink w:anchor="_Toc3978" w:history="1">
        <w:r>
          <w:rPr>
            <w:rFonts w:ascii="仿宋" w:eastAsia="仿宋" w:hAnsi="仿宋" w:cs="仿宋" w:hint="eastAsia"/>
            <w:lang w:eastAsia="zh-CN"/>
          </w:rPr>
          <w:t>(二)、心电遥测监护仪项目盈利能力分析</w:t>
        </w:r>
        <w:r>
          <w:tab/>
        </w:r>
        <w:r>
          <w:fldChar w:fldCharType="begin"/>
        </w:r>
        <w:r>
          <w:instrText xml:space="preserve"> PAGEREF _Toc3978 \h </w:instrText>
        </w:r>
        <w:r>
          <w:fldChar w:fldCharType="separate"/>
        </w:r>
        <w:r>
          <w:t>23</w:t>
        </w:r>
        <w:r>
          <w:fldChar w:fldCharType="end"/>
        </w:r>
      </w:hyperlink>
    </w:p>
    <w:p>
      <w:pPr>
        <w:pStyle w:val="TOC1"/>
        <w:tabs>
          <w:tab w:val="right" w:leader="dot" w:pos="8306"/>
        </w:tabs>
      </w:pPr>
      <w:hyperlink w:anchor="_Toc22048" w:history="1">
        <w:r>
          <w:rPr>
            <w:rFonts w:ascii="仿宋" w:eastAsia="仿宋" w:hAnsi="仿宋" w:cs="仿宋" w:hint="eastAsia"/>
            <w:lang w:eastAsia="zh-CN"/>
          </w:rPr>
          <w:t>八、心电遥测监护仪项目技术管理</w:t>
        </w:r>
        <w:r>
          <w:tab/>
        </w:r>
        <w:r>
          <w:fldChar w:fldCharType="begin"/>
        </w:r>
        <w:r>
          <w:instrText xml:space="preserve"> PAGEREF _Toc22048 \h </w:instrText>
        </w:r>
        <w:r>
          <w:fldChar w:fldCharType="separate"/>
        </w:r>
        <w:r>
          <w:t>23</w:t>
        </w:r>
        <w:r>
          <w:fldChar w:fldCharType="end"/>
        </w:r>
      </w:hyperlink>
    </w:p>
    <w:p>
      <w:pPr>
        <w:pStyle w:val="TOC2"/>
        <w:tabs>
          <w:tab w:val="right" w:leader="dot" w:pos="8306"/>
        </w:tabs>
      </w:pPr>
      <w:hyperlink w:anchor="_Toc26945" w:history="1">
        <w:r>
          <w:rPr>
            <w:rFonts w:ascii="仿宋" w:eastAsia="仿宋" w:hAnsi="仿宋" w:cs="仿宋" w:hint="eastAsia"/>
            <w:lang w:eastAsia="zh-CN"/>
          </w:rPr>
          <w:t>(一)、技术方案选用方向</w:t>
        </w:r>
        <w:r>
          <w:tab/>
        </w:r>
        <w:r>
          <w:fldChar w:fldCharType="begin"/>
        </w:r>
        <w:r>
          <w:instrText xml:space="preserve"> PAGEREF _Toc26945 \h </w:instrText>
        </w:r>
        <w:r>
          <w:fldChar w:fldCharType="separate"/>
        </w:r>
        <w:r>
          <w:t>23</w:t>
        </w:r>
        <w:r>
          <w:fldChar w:fldCharType="end"/>
        </w:r>
      </w:hyperlink>
    </w:p>
    <w:p>
      <w:pPr>
        <w:pStyle w:val="TOC2"/>
        <w:tabs>
          <w:tab w:val="right" w:leader="dot" w:pos="8306"/>
        </w:tabs>
      </w:pPr>
      <w:hyperlink w:anchor="_Toc14885" w:history="1">
        <w:r>
          <w:rPr>
            <w:rFonts w:ascii="仿宋" w:eastAsia="仿宋" w:hAnsi="仿宋" w:cs="仿宋" w:hint="eastAsia"/>
            <w:lang w:eastAsia="zh-CN"/>
          </w:rPr>
          <w:t>(二)、工艺技术方案选用原则</w:t>
        </w:r>
        <w:r>
          <w:tab/>
        </w:r>
        <w:r>
          <w:fldChar w:fldCharType="begin"/>
        </w:r>
        <w:r>
          <w:instrText xml:space="preserve"> PAGEREF _Toc14885 \h </w:instrText>
        </w:r>
        <w:r>
          <w:fldChar w:fldCharType="separate"/>
        </w:r>
        <w:r>
          <w:t>25</w:t>
        </w:r>
        <w:r>
          <w:fldChar w:fldCharType="end"/>
        </w:r>
      </w:hyperlink>
    </w:p>
    <w:p>
      <w:pPr>
        <w:pStyle w:val="TOC2"/>
        <w:tabs>
          <w:tab w:val="right" w:leader="dot" w:pos="8306"/>
        </w:tabs>
      </w:pPr>
      <w:hyperlink w:anchor="_Toc11219" w:history="1">
        <w:r>
          <w:rPr>
            <w:rFonts w:ascii="仿宋" w:eastAsia="仿宋" w:hAnsi="仿宋" w:cs="仿宋" w:hint="eastAsia"/>
            <w:lang w:eastAsia="zh-CN"/>
          </w:rPr>
          <w:t>(三)、工艺技术方案要求</w:t>
        </w:r>
        <w:r>
          <w:tab/>
        </w:r>
        <w:r>
          <w:fldChar w:fldCharType="begin"/>
        </w:r>
        <w:r>
          <w:instrText xml:space="preserve"> PAGEREF _Toc11219 \h </w:instrText>
        </w:r>
        <w:r>
          <w:fldChar w:fldCharType="separate"/>
        </w:r>
        <w:r>
          <w:t>27</w:t>
        </w:r>
        <w:r>
          <w:fldChar w:fldCharType="end"/>
        </w:r>
      </w:hyperlink>
    </w:p>
    <w:p>
      <w:pPr>
        <w:pStyle w:val="TOC1"/>
        <w:tabs>
          <w:tab w:val="right" w:leader="dot" w:pos="8306"/>
        </w:tabs>
      </w:pPr>
      <w:hyperlink w:anchor="_Toc24616" w:history="1">
        <w:r>
          <w:rPr>
            <w:rFonts w:ascii="仿宋" w:eastAsia="仿宋" w:hAnsi="仿宋" w:cs="仿宋" w:hint="eastAsia"/>
            <w:lang w:eastAsia="zh-CN"/>
          </w:rPr>
          <w:t>九、生产安全保护</w:t>
        </w:r>
        <w:r>
          <w:tab/>
        </w:r>
        <w:r>
          <w:fldChar w:fldCharType="begin"/>
        </w:r>
        <w:r>
          <w:instrText xml:space="preserve"> PAGEREF _Toc24616 \h </w:instrText>
        </w:r>
        <w:r>
          <w:fldChar w:fldCharType="separate"/>
        </w:r>
        <w:r>
          <w:t>30</w:t>
        </w:r>
        <w:r>
          <w:fldChar w:fldCharType="end"/>
        </w:r>
      </w:hyperlink>
    </w:p>
    <w:p>
      <w:pPr>
        <w:pStyle w:val="TOC2"/>
        <w:tabs>
          <w:tab w:val="right" w:leader="dot" w:pos="8306"/>
        </w:tabs>
      </w:pPr>
      <w:hyperlink w:anchor="_Toc17339" w:history="1">
        <w:r>
          <w:rPr>
            <w:rFonts w:ascii="仿宋" w:eastAsia="仿宋" w:hAnsi="仿宋" w:cs="仿宋" w:hint="eastAsia"/>
            <w:lang w:eastAsia="zh-CN"/>
          </w:rPr>
          <w:t>(一)、消防安全</w:t>
        </w:r>
        <w:r>
          <w:tab/>
        </w:r>
        <w:r>
          <w:fldChar w:fldCharType="begin"/>
        </w:r>
        <w:r>
          <w:instrText xml:space="preserve"> PAGEREF _Toc17339 \h </w:instrText>
        </w:r>
        <w:r>
          <w:fldChar w:fldCharType="separate"/>
        </w:r>
        <w:r>
          <w:t>30</w:t>
        </w:r>
        <w:r>
          <w:fldChar w:fldCharType="end"/>
        </w:r>
      </w:hyperlink>
    </w:p>
    <w:p>
      <w:pPr>
        <w:pStyle w:val="TOC2"/>
        <w:tabs>
          <w:tab w:val="right" w:leader="dot" w:pos="8306"/>
        </w:tabs>
      </w:pPr>
      <w:hyperlink w:anchor="_Toc318" w:history="1">
        <w:r>
          <w:rPr>
            <w:rFonts w:ascii="仿宋" w:eastAsia="仿宋" w:hAnsi="仿宋" w:cs="仿宋" w:hint="eastAsia"/>
            <w:lang w:eastAsia="zh-CN"/>
          </w:rPr>
          <w:t>(二)、防火防爆总图布置措施</w:t>
        </w:r>
        <w:r>
          <w:tab/>
        </w:r>
        <w:r>
          <w:fldChar w:fldCharType="begin"/>
        </w:r>
        <w:r>
          <w:instrText xml:space="preserve"> PAGEREF _Toc318 \h </w:instrText>
        </w:r>
        <w:r>
          <w:fldChar w:fldCharType="separate"/>
        </w:r>
        <w:r>
          <w:t>31</w:t>
        </w:r>
        <w:r>
          <w:fldChar w:fldCharType="end"/>
        </w:r>
      </w:hyperlink>
    </w:p>
    <w:p>
      <w:pPr>
        <w:pStyle w:val="TOC2"/>
        <w:tabs>
          <w:tab w:val="right" w:leader="dot" w:pos="8306"/>
        </w:tabs>
      </w:pPr>
      <w:hyperlink w:anchor="_Toc4659" w:history="1">
        <w:r>
          <w:rPr>
            <w:rFonts w:ascii="仿宋" w:eastAsia="仿宋" w:hAnsi="仿宋" w:cs="仿宋" w:hint="eastAsia"/>
            <w:lang w:eastAsia="zh-CN"/>
          </w:rPr>
          <w:t>(三)、自然灾害防范措施</w:t>
        </w:r>
        <w:r>
          <w:tab/>
        </w:r>
        <w:r>
          <w:fldChar w:fldCharType="begin"/>
        </w:r>
        <w:r>
          <w:instrText xml:space="preserve"> PAGEREF _Toc4659 \h </w:instrText>
        </w:r>
        <w:r>
          <w:fldChar w:fldCharType="separate"/>
        </w:r>
        <w:r>
          <w:t>32</w:t>
        </w:r>
        <w:r>
          <w:fldChar w:fldCharType="end"/>
        </w:r>
      </w:hyperlink>
    </w:p>
    <w:p>
      <w:pPr>
        <w:pStyle w:val="TOC2"/>
        <w:tabs>
          <w:tab w:val="right" w:leader="dot" w:pos="8306"/>
        </w:tabs>
      </w:pPr>
      <w:hyperlink w:anchor="_Toc15431" w:history="1">
        <w:r>
          <w:rPr>
            <w:rFonts w:ascii="仿宋" w:eastAsia="仿宋" w:hAnsi="仿宋" w:cs="仿宋" w:hint="eastAsia"/>
            <w:lang w:eastAsia="zh-CN"/>
          </w:rPr>
          <w:t>(四)、安全色及安全标志使用要求</w:t>
        </w:r>
        <w:r>
          <w:tab/>
        </w:r>
        <w:r>
          <w:fldChar w:fldCharType="begin"/>
        </w:r>
        <w:r>
          <w:instrText xml:space="preserve"> PAGEREF _Toc15431 \h </w:instrText>
        </w:r>
        <w:r>
          <w:fldChar w:fldCharType="separate"/>
        </w:r>
        <w:r>
          <w:t>33</w:t>
        </w:r>
        <w:r>
          <w:fldChar w:fldCharType="end"/>
        </w:r>
      </w:hyperlink>
    </w:p>
    <w:p>
      <w:pPr>
        <w:pStyle w:val="TOC2"/>
        <w:tabs>
          <w:tab w:val="right" w:leader="dot" w:pos="8306"/>
        </w:tabs>
      </w:pPr>
      <w:hyperlink w:anchor="_Toc15079" w:history="1">
        <w:r>
          <w:rPr>
            <w:rFonts w:ascii="仿宋" w:eastAsia="仿宋" w:hAnsi="仿宋" w:cs="仿宋" w:hint="eastAsia"/>
            <w:lang w:eastAsia="zh-CN"/>
          </w:rPr>
          <w:t>(五)、防尘防毒措施</w:t>
        </w:r>
        <w:r>
          <w:tab/>
        </w:r>
        <w:r>
          <w:fldChar w:fldCharType="begin"/>
        </w:r>
        <w:r>
          <w:instrText xml:space="preserve"> PAGEREF _Toc15079 \h </w:instrText>
        </w:r>
        <w:r>
          <w:fldChar w:fldCharType="separate"/>
        </w:r>
        <w:r>
          <w:t>34</w:t>
        </w:r>
        <w:r>
          <w:fldChar w:fldCharType="end"/>
        </w:r>
      </w:hyperlink>
    </w:p>
    <w:p>
      <w:pPr>
        <w:pStyle w:val="TOC2"/>
        <w:tabs>
          <w:tab w:val="right" w:leader="dot" w:pos="8306"/>
        </w:tabs>
      </w:pPr>
      <w:hyperlink w:anchor="_Toc19810" w:history="1">
        <w:r>
          <w:rPr>
            <w:rFonts w:ascii="仿宋" w:eastAsia="仿宋" w:hAnsi="仿宋" w:cs="仿宋" w:hint="eastAsia"/>
            <w:lang w:eastAsia="zh-CN"/>
          </w:rPr>
          <w:t>(六)、防静电、触电防护及防雷措施</w:t>
        </w:r>
        <w:r>
          <w:tab/>
        </w:r>
        <w:r>
          <w:fldChar w:fldCharType="begin"/>
        </w:r>
        <w:r>
          <w:instrText xml:space="preserve"> PAGEREF _Toc19810 \h </w:instrText>
        </w:r>
        <w:r>
          <w:fldChar w:fldCharType="separate"/>
        </w:r>
        <w:r>
          <w:t>35</w:t>
        </w:r>
        <w:r>
          <w:fldChar w:fldCharType="end"/>
        </w:r>
      </w:hyperlink>
    </w:p>
    <w:p>
      <w:pPr>
        <w:pStyle w:val="TOC2"/>
        <w:tabs>
          <w:tab w:val="right" w:leader="dot" w:pos="8306"/>
        </w:tabs>
      </w:pPr>
      <w:hyperlink w:anchor="_Toc7185" w:history="1">
        <w:r>
          <w:rPr>
            <w:rFonts w:ascii="仿宋" w:eastAsia="仿宋" w:hAnsi="仿宋" w:cs="仿宋" w:hint="eastAsia"/>
            <w:lang w:eastAsia="zh-CN"/>
          </w:rPr>
          <w:t>(七)、机械设备安全保障措施</w:t>
        </w:r>
        <w:r>
          <w:tab/>
        </w:r>
        <w:r>
          <w:fldChar w:fldCharType="begin"/>
        </w:r>
        <w:r>
          <w:instrText xml:space="preserve"> PAGEREF _Toc7185 \h </w:instrText>
        </w:r>
        <w:r>
          <w:fldChar w:fldCharType="separate"/>
        </w:r>
        <w:r>
          <w:t>36</w:t>
        </w:r>
        <w:r>
          <w:fldChar w:fldCharType="end"/>
        </w:r>
      </w:hyperlink>
    </w:p>
    <w:p>
      <w:pPr>
        <w:pStyle w:val="TOC1"/>
        <w:tabs>
          <w:tab w:val="right" w:leader="dot" w:pos="8306"/>
        </w:tabs>
      </w:pPr>
      <w:hyperlink w:anchor="_Toc18962" w:history="1">
        <w:r>
          <w:rPr>
            <w:rFonts w:ascii="仿宋" w:eastAsia="仿宋" w:hAnsi="仿宋" w:cs="仿宋" w:hint="eastAsia"/>
            <w:lang w:eastAsia="zh-CN"/>
          </w:rPr>
          <w:t>十、心电遥测监护仪项目人力资源管理</w:t>
        </w:r>
        <w:r>
          <w:tab/>
        </w:r>
        <w:r>
          <w:fldChar w:fldCharType="begin"/>
        </w:r>
        <w:r>
          <w:instrText xml:space="preserve"> PAGEREF _Toc18962 \h </w:instrText>
        </w:r>
        <w:r>
          <w:fldChar w:fldCharType="separate"/>
        </w:r>
        <w:r>
          <w:t>38</w:t>
        </w:r>
        <w:r>
          <w:fldChar w:fldCharType="end"/>
        </w:r>
      </w:hyperlink>
    </w:p>
    <w:p>
      <w:pPr>
        <w:pStyle w:val="TOC2"/>
        <w:tabs>
          <w:tab w:val="right" w:leader="dot" w:pos="8306"/>
        </w:tabs>
      </w:pPr>
      <w:hyperlink w:anchor="_Toc11412" w:history="1">
        <w:r>
          <w:rPr>
            <w:rFonts w:ascii="仿宋" w:eastAsia="仿宋" w:hAnsi="仿宋" w:cs="仿宋" w:hint="eastAsia"/>
            <w:lang w:eastAsia="zh-CN"/>
          </w:rPr>
          <w:t>(一)、建立健全的预算管理制度</w:t>
        </w:r>
        <w:r>
          <w:tab/>
        </w:r>
        <w:r>
          <w:fldChar w:fldCharType="begin"/>
        </w:r>
        <w:r>
          <w:instrText xml:space="preserve"> PAGEREF _Toc11412 \h </w:instrText>
        </w:r>
        <w:r>
          <w:fldChar w:fldCharType="separate"/>
        </w:r>
        <w:r>
          <w:t>38</w:t>
        </w:r>
        <w:r>
          <w:fldChar w:fldCharType="end"/>
        </w:r>
      </w:hyperlink>
    </w:p>
    <w:p>
      <w:pPr>
        <w:pStyle w:val="TOC2"/>
        <w:tabs>
          <w:tab w:val="right" w:leader="dot" w:pos="8306"/>
        </w:tabs>
      </w:pPr>
      <w:hyperlink w:anchor="_Toc20340" w:history="1">
        <w:r>
          <w:rPr>
            <w:rFonts w:ascii="仿宋" w:eastAsia="仿宋" w:hAnsi="仿宋" w:cs="仿宋" w:hint="eastAsia"/>
            <w:lang w:eastAsia="zh-CN"/>
          </w:rPr>
          <w:t>(二)、加强资金流动监控</w:t>
        </w:r>
        <w:r>
          <w:tab/>
        </w:r>
        <w:r>
          <w:fldChar w:fldCharType="begin"/>
        </w:r>
        <w:r>
          <w:instrText xml:space="preserve"> PAGEREF _Toc20340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6" w:history="1">
        <w:r>
          <w:rPr>
            <w:rFonts w:ascii="仿宋" w:eastAsia="仿宋" w:hAnsi="仿宋" w:cs="仿宋" w:hint="eastAsia"/>
            <w:lang w:eastAsia="zh-CN"/>
          </w:rPr>
          <w:t>(三)、制定完善的风险控制机制</w:t>
        </w:r>
        <w:r>
          <w:tab/>
        </w:r>
        <w:r>
          <w:fldChar w:fldCharType="begin"/>
        </w:r>
        <w:r>
          <w:instrText xml:space="preserve"> PAGEREF _Toc6096 \h </w:instrText>
        </w:r>
        <w:r>
          <w:fldChar w:fldCharType="separate"/>
        </w:r>
        <w:r>
          <w:t>41</w:t>
        </w:r>
        <w:r>
          <w:fldChar w:fldCharType="end"/>
        </w:r>
      </w:hyperlink>
    </w:p>
    <w:p>
      <w:pPr>
        <w:pStyle w:val="TOC2"/>
        <w:tabs>
          <w:tab w:val="right" w:leader="dot" w:pos="8306"/>
        </w:tabs>
      </w:pPr>
      <w:hyperlink w:anchor="_Toc15158" w:history="1">
        <w:r>
          <w:rPr>
            <w:rFonts w:ascii="仿宋" w:eastAsia="仿宋" w:hAnsi="仿宋" w:cs="仿宋" w:hint="eastAsia"/>
            <w:lang w:eastAsia="zh-CN"/>
          </w:rPr>
          <w:t>(四)、优化成本管理</w:t>
        </w:r>
        <w:r>
          <w:tab/>
        </w:r>
        <w:r>
          <w:fldChar w:fldCharType="begin"/>
        </w:r>
        <w:r>
          <w:instrText xml:space="preserve"> PAGEREF _Toc15158 \h </w:instrText>
        </w:r>
        <w:r>
          <w:fldChar w:fldCharType="separate"/>
        </w:r>
        <w:r>
          <w:t>42</w:t>
        </w:r>
        <w:r>
          <w:fldChar w:fldCharType="end"/>
        </w:r>
      </w:hyperlink>
    </w:p>
    <w:p>
      <w:pPr>
        <w:pStyle w:val="TOC1"/>
        <w:tabs>
          <w:tab w:val="right" w:leader="dot" w:pos="8306"/>
        </w:tabs>
      </w:pPr>
      <w:hyperlink w:anchor="_Toc27978" w:history="1">
        <w:r>
          <w:rPr>
            <w:rFonts w:ascii="仿宋" w:eastAsia="仿宋" w:hAnsi="仿宋" w:cs="仿宋" w:hint="eastAsia"/>
            <w:lang w:eastAsia="zh-CN"/>
          </w:rPr>
          <w:t>十一、心电遥测监护仪项目财务管理</w:t>
        </w:r>
        <w:r>
          <w:tab/>
        </w:r>
        <w:r>
          <w:fldChar w:fldCharType="begin"/>
        </w:r>
        <w:r>
          <w:instrText xml:space="preserve"> PAGEREF _Toc27978 \h </w:instrText>
        </w:r>
        <w:r>
          <w:fldChar w:fldCharType="separate"/>
        </w:r>
        <w:r>
          <w:t>44</w:t>
        </w:r>
        <w:r>
          <w:fldChar w:fldCharType="end"/>
        </w:r>
      </w:hyperlink>
    </w:p>
    <w:p>
      <w:pPr>
        <w:pStyle w:val="TOC2"/>
        <w:tabs>
          <w:tab w:val="right" w:leader="dot" w:pos="8306"/>
        </w:tabs>
      </w:pPr>
      <w:hyperlink w:anchor="_Toc3372" w:history="1">
        <w:r>
          <w:rPr>
            <w:rFonts w:ascii="仿宋" w:eastAsia="仿宋" w:hAnsi="仿宋" w:cs="仿宋" w:hint="eastAsia"/>
            <w:lang w:eastAsia="zh-CN"/>
          </w:rPr>
          <w:t>(一)、资金需求大</w:t>
        </w:r>
        <w:r>
          <w:tab/>
        </w:r>
        <w:r>
          <w:fldChar w:fldCharType="begin"/>
        </w:r>
        <w:r>
          <w:instrText xml:space="preserve"> PAGEREF _Toc3372 \h </w:instrText>
        </w:r>
        <w:r>
          <w:fldChar w:fldCharType="separate"/>
        </w:r>
        <w:r>
          <w:t>44</w:t>
        </w:r>
        <w:r>
          <w:fldChar w:fldCharType="end"/>
        </w:r>
      </w:hyperlink>
    </w:p>
    <w:p>
      <w:pPr>
        <w:pStyle w:val="TOC2"/>
        <w:tabs>
          <w:tab w:val="right" w:leader="dot" w:pos="8306"/>
        </w:tabs>
      </w:pPr>
      <w:hyperlink w:anchor="_Toc10843" w:history="1">
        <w:r>
          <w:rPr>
            <w:rFonts w:ascii="仿宋" w:eastAsia="仿宋" w:hAnsi="仿宋" w:cs="仿宋" w:hint="eastAsia"/>
            <w:lang w:eastAsia="zh-CN"/>
          </w:rPr>
          <w:t>(二)、研发周期长</w:t>
        </w:r>
        <w:r>
          <w:tab/>
        </w:r>
        <w:r>
          <w:fldChar w:fldCharType="begin"/>
        </w:r>
        <w:r>
          <w:instrText xml:space="preserve"> PAGEREF _Toc10843 \h </w:instrText>
        </w:r>
        <w:r>
          <w:fldChar w:fldCharType="separate"/>
        </w:r>
        <w:r>
          <w:t>45</w:t>
        </w:r>
        <w:r>
          <w:fldChar w:fldCharType="end"/>
        </w:r>
      </w:hyperlink>
    </w:p>
    <w:p>
      <w:pPr>
        <w:pStyle w:val="TOC2"/>
        <w:tabs>
          <w:tab w:val="right" w:leader="dot" w:pos="8306"/>
        </w:tabs>
      </w:pPr>
      <w:hyperlink w:anchor="_Toc16059" w:history="1">
        <w:r>
          <w:rPr>
            <w:rFonts w:ascii="仿宋" w:eastAsia="仿宋" w:hAnsi="仿宋" w:cs="仿宋" w:hint="eastAsia"/>
            <w:lang w:eastAsia="zh-CN"/>
          </w:rPr>
          <w:t>(三)、市场风险大</w:t>
        </w:r>
        <w:r>
          <w:tab/>
        </w:r>
        <w:r>
          <w:fldChar w:fldCharType="begin"/>
        </w:r>
        <w:r>
          <w:instrText xml:space="preserve"> PAGEREF _Toc16059 \h </w:instrText>
        </w:r>
        <w:r>
          <w:fldChar w:fldCharType="separate"/>
        </w:r>
        <w:r>
          <w:t>46</w:t>
        </w:r>
        <w:r>
          <w:fldChar w:fldCharType="end"/>
        </w:r>
      </w:hyperlink>
    </w:p>
    <w:p>
      <w:pPr>
        <w:pStyle w:val="TOC2"/>
        <w:tabs>
          <w:tab w:val="right" w:leader="dot" w:pos="8306"/>
        </w:tabs>
      </w:pPr>
      <w:hyperlink w:anchor="_Toc22144" w:history="1">
        <w:r>
          <w:rPr>
            <w:rFonts w:ascii="仿宋" w:eastAsia="仿宋" w:hAnsi="仿宋" w:cs="仿宋" w:hint="eastAsia"/>
            <w:lang w:eastAsia="zh-CN"/>
          </w:rPr>
          <w:t>(四)、利润率高</w:t>
        </w:r>
        <w:r>
          <w:tab/>
        </w:r>
        <w:r>
          <w:fldChar w:fldCharType="begin"/>
        </w:r>
        <w:r>
          <w:instrText xml:space="preserve"> PAGEREF _Toc22144 \h </w:instrText>
        </w:r>
        <w:r>
          <w:fldChar w:fldCharType="separate"/>
        </w:r>
        <w:r>
          <w:t>49</w:t>
        </w:r>
        <w:r>
          <w:fldChar w:fldCharType="end"/>
        </w:r>
      </w:hyperlink>
    </w:p>
    <w:p>
      <w:pPr>
        <w:pStyle w:val="TOC1"/>
        <w:tabs>
          <w:tab w:val="right" w:leader="dot" w:pos="8306"/>
        </w:tabs>
      </w:pPr>
      <w:hyperlink w:anchor="_Toc1652" w:history="1">
        <w:r>
          <w:rPr>
            <w:rFonts w:ascii="仿宋" w:eastAsia="仿宋" w:hAnsi="仿宋" w:cs="仿宋" w:hint="eastAsia"/>
            <w:lang w:eastAsia="zh-CN"/>
          </w:rPr>
          <w:t>十二、心电遥测监护仪项目风险管理</w:t>
        </w:r>
        <w:r>
          <w:tab/>
        </w:r>
        <w:r>
          <w:fldChar w:fldCharType="begin"/>
        </w:r>
        <w:r>
          <w:instrText xml:space="preserve"> PAGEREF _Toc1652 \h </w:instrText>
        </w:r>
        <w:r>
          <w:fldChar w:fldCharType="separate"/>
        </w:r>
        <w:r>
          <w:t>51</w:t>
        </w:r>
        <w:r>
          <w:fldChar w:fldCharType="end"/>
        </w:r>
      </w:hyperlink>
    </w:p>
    <w:p>
      <w:pPr>
        <w:pStyle w:val="TOC2"/>
        <w:tabs>
          <w:tab w:val="right" w:leader="dot" w:pos="8306"/>
        </w:tabs>
      </w:pPr>
      <w:hyperlink w:anchor="_Toc28417" w:history="1">
        <w:r>
          <w:rPr>
            <w:rFonts w:ascii="仿宋" w:eastAsia="仿宋" w:hAnsi="仿宋" w:cs="仿宋" w:hint="eastAsia"/>
            <w:lang w:eastAsia="zh-CN"/>
          </w:rPr>
          <w:t>(一)、风险识别与评估</w:t>
        </w:r>
        <w:r>
          <w:tab/>
        </w:r>
        <w:r>
          <w:fldChar w:fldCharType="begin"/>
        </w:r>
        <w:r>
          <w:instrText xml:space="preserve"> PAGEREF _Toc28417 \h </w:instrText>
        </w:r>
        <w:r>
          <w:fldChar w:fldCharType="separate"/>
        </w:r>
        <w:r>
          <w:t>51</w:t>
        </w:r>
        <w:r>
          <w:fldChar w:fldCharType="end"/>
        </w:r>
      </w:hyperlink>
    </w:p>
    <w:p>
      <w:pPr>
        <w:pStyle w:val="TOC2"/>
        <w:tabs>
          <w:tab w:val="right" w:leader="dot" w:pos="8306"/>
        </w:tabs>
      </w:pPr>
      <w:hyperlink w:anchor="_Toc29066" w:history="1">
        <w:r>
          <w:rPr>
            <w:rFonts w:ascii="仿宋" w:eastAsia="仿宋" w:hAnsi="仿宋" w:cs="仿宋" w:hint="eastAsia"/>
            <w:lang w:eastAsia="zh-CN"/>
          </w:rPr>
          <w:t>(二)、风险应对策略</w:t>
        </w:r>
        <w:r>
          <w:tab/>
        </w:r>
        <w:r>
          <w:fldChar w:fldCharType="begin"/>
        </w:r>
        <w:r>
          <w:instrText xml:space="preserve"> PAGEREF _Toc29066 \h </w:instrText>
        </w:r>
        <w:r>
          <w:fldChar w:fldCharType="separate"/>
        </w:r>
        <w:r>
          <w:t>52</w:t>
        </w:r>
        <w:r>
          <w:fldChar w:fldCharType="end"/>
        </w:r>
      </w:hyperlink>
    </w:p>
    <w:p>
      <w:pPr>
        <w:pStyle w:val="TOC2"/>
        <w:tabs>
          <w:tab w:val="right" w:leader="dot" w:pos="8306"/>
        </w:tabs>
      </w:pPr>
      <w:hyperlink w:anchor="_Toc1295" w:history="1">
        <w:r>
          <w:rPr>
            <w:rFonts w:ascii="仿宋" w:eastAsia="仿宋" w:hAnsi="仿宋" w:cs="仿宋" w:hint="eastAsia"/>
            <w:lang w:eastAsia="zh-CN"/>
          </w:rPr>
          <w:t>(三)、风险监控与控制</w:t>
        </w:r>
        <w:r>
          <w:tab/>
        </w:r>
        <w:r>
          <w:fldChar w:fldCharType="begin"/>
        </w:r>
        <w:r>
          <w:instrText xml:space="preserve"> PAGEREF _Toc1295 \h </w:instrText>
        </w:r>
        <w:r>
          <w:fldChar w:fldCharType="separate"/>
        </w:r>
        <w:r>
          <w:t>54</w:t>
        </w:r>
        <w:r>
          <w:fldChar w:fldCharType="end"/>
        </w:r>
      </w:hyperlink>
    </w:p>
    <w:p>
      <w:pPr>
        <w:pStyle w:val="TOC1"/>
        <w:tabs>
          <w:tab w:val="right" w:leader="dot" w:pos="8306"/>
        </w:tabs>
      </w:pPr>
      <w:hyperlink w:anchor="_Toc18820" w:history="1">
        <w:r>
          <w:rPr>
            <w:rFonts w:ascii="仿宋" w:eastAsia="仿宋" w:hAnsi="仿宋" w:cs="仿宋" w:hint="eastAsia"/>
            <w:lang w:eastAsia="zh-CN"/>
          </w:rPr>
          <w:t>十三、质量管理体系</w:t>
        </w:r>
        <w:r>
          <w:tab/>
        </w:r>
        <w:r>
          <w:fldChar w:fldCharType="begin"/>
        </w:r>
        <w:r>
          <w:instrText xml:space="preserve"> PAGEREF _Toc18820 \h </w:instrText>
        </w:r>
        <w:r>
          <w:fldChar w:fldCharType="separate"/>
        </w:r>
        <w:r>
          <w:t>55</w:t>
        </w:r>
        <w:r>
          <w:fldChar w:fldCharType="end"/>
        </w:r>
      </w:hyperlink>
    </w:p>
    <w:p>
      <w:pPr>
        <w:pStyle w:val="TOC2"/>
        <w:tabs>
          <w:tab w:val="right" w:leader="dot" w:pos="8306"/>
        </w:tabs>
      </w:pPr>
      <w:hyperlink w:anchor="_Toc14381" w:history="1">
        <w:r>
          <w:rPr>
            <w:rFonts w:ascii="仿宋" w:eastAsia="仿宋" w:hAnsi="仿宋" w:cs="仿宋" w:hint="eastAsia"/>
            <w:lang w:eastAsia="zh-CN"/>
          </w:rPr>
          <w:t>(一)、质量目标与方针</w:t>
        </w:r>
        <w:r>
          <w:tab/>
        </w:r>
        <w:r>
          <w:fldChar w:fldCharType="begin"/>
        </w:r>
        <w:r>
          <w:instrText xml:space="preserve"> PAGEREF _Toc14381 \h </w:instrText>
        </w:r>
        <w:r>
          <w:fldChar w:fldCharType="separate"/>
        </w:r>
        <w:r>
          <w:t>55</w:t>
        </w:r>
        <w:r>
          <w:fldChar w:fldCharType="end"/>
        </w:r>
      </w:hyperlink>
    </w:p>
    <w:p>
      <w:pPr>
        <w:pStyle w:val="TOC2"/>
        <w:tabs>
          <w:tab w:val="right" w:leader="dot" w:pos="8306"/>
        </w:tabs>
      </w:pPr>
      <w:hyperlink w:anchor="_Toc23527" w:history="1">
        <w:r>
          <w:rPr>
            <w:rFonts w:ascii="仿宋" w:eastAsia="仿宋" w:hAnsi="仿宋" w:cs="仿宋" w:hint="eastAsia"/>
            <w:lang w:eastAsia="zh-CN"/>
          </w:rPr>
          <w:t>(二)、质量管理责任</w:t>
        </w:r>
        <w:r>
          <w:tab/>
        </w:r>
        <w:r>
          <w:fldChar w:fldCharType="begin"/>
        </w:r>
        <w:r>
          <w:instrText xml:space="preserve"> PAGEREF _Toc23527 \h </w:instrText>
        </w:r>
        <w:r>
          <w:fldChar w:fldCharType="separate"/>
        </w:r>
        <w:r>
          <w:t>56</w:t>
        </w:r>
        <w:r>
          <w:fldChar w:fldCharType="end"/>
        </w:r>
      </w:hyperlink>
    </w:p>
    <w:p>
      <w:pPr>
        <w:pStyle w:val="TOC2"/>
        <w:tabs>
          <w:tab w:val="right" w:leader="dot" w:pos="8306"/>
        </w:tabs>
      </w:pPr>
      <w:hyperlink w:anchor="_Toc15752" w:history="1">
        <w:r>
          <w:rPr>
            <w:rFonts w:ascii="仿宋" w:eastAsia="仿宋" w:hAnsi="仿宋" w:cs="仿宋" w:hint="eastAsia"/>
            <w:lang w:eastAsia="zh-CN"/>
          </w:rPr>
          <w:t>(三)、质量管理体系文件</w:t>
        </w:r>
        <w:r>
          <w:tab/>
        </w:r>
        <w:r>
          <w:fldChar w:fldCharType="begin"/>
        </w:r>
        <w:r>
          <w:instrText xml:space="preserve"> PAGEREF _Toc15752 \h </w:instrText>
        </w:r>
        <w:r>
          <w:fldChar w:fldCharType="separate"/>
        </w:r>
        <w:r>
          <w:t>57</w:t>
        </w:r>
        <w:r>
          <w:fldChar w:fldCharType="end"/>
        </w:r>
      </w:hyperlink>
    </w:p>
    <w:p>
      <w:pPr>
        <w:pStyle w:val="TOC2"/>
        <w:tabs>
          <w:tab w:val="right" w:leader="dot" w:pos="8306"/>
        </w:tabs>
      </w:pPr>
      <w:hyperlink w:anchor="_Toc7788" w:history="1">
        <w:r>
          <w:rPr>
            <w:rFonts w:ascii="仿宋" w:eastAsia="仿宋" w:hAnsi="仿宋" w:cs="仿宋" w:hint="eastAsia"/>
            <w:lang w:eastAsia="zh-CN"/>
          </w:rPr>
          <w:t>(四)、质量培训与教育</w:t>
        </w:r>
        <w:r>
          <w:tab/>
        </w:r>
        <w:r>
          <w:fldChar w:fldCharType="begin"/>
        </w:r>
        <w:r>
          <w:instrText xml:space="preserve"> PAGEREF _Toc7788 \h </w:instrText>
        </w:r>
        <w:r>
          <w:fldChar w:fldCharType="separate"/>
        </w:r>
        <w:r>
          <w:t>59</w:t>
        </w:r>
        <w:r>
          <w:fldChar w:fldCharType="end"/>
        </w:r>
      </w:hyperlink>
    </w:p>
    <w:p>
      <w:pPr>
        <w:pStyle w:val="TOC2"/>
        <w:tabs>
          <w:tab w:val="right" w:leader="dot" w:pos="8306"/>
        </w:tabs>
      </w:pPr>
      <w:hyperlink w:anchor="_Toc26071" w:history="1">
        <w:r>
          <w:rPr>
            <w:rFonts w:ascii="仿宋" w:eastAsia="仿宋" w:hAnsi="仿宋" w:cs="仿宋" w:hint="eastAsia"/>
            <w:lang w:eastAsia="zh-CN"/>
          </w:rPr>
          <w:t>(五)、质量审核与评价</w:t>
        </w:r>
        <w:r>
          <w:tab/>
        </w:r>
        <w:r>
          <w:fldChar w:fldCharType="begin"/>
        </w:r>
        <w:r>
          <w:instrText xml:space="preserve"> PAGEREF _Toc26071 \h </w:instrText>
        </w:r>
        <w:r>
          <w:fldChar w:fldCharType="separate"/>
        </w:r>
        <w:r>
          <w:t>61</w:t>
        </w:r>
        <w:r>
          <w:fldChar w:fldCharType="end"/>
        </w:r>
      </w:hyperlink>
    </w:p>
    <w:p>
      <w:pPr>
        <w:pStyle w:val="TOC2"/>
        <w:tabs>
          <w:tab w:val="right" w:leader="dot" w:pos="8306"/>
        </w:tabs>
      </w:pPr>
      <w:hyperlink w:anchor="_Toc7936" w:history="1">
        <w:r>
          <w:rPr>
            <w:rFonts w:ascii="仿宋" w:eastAsia="仿宋" w:hAnsi="仿宋" w:cs="仿宋" w:hint="eastAsia"/>
            <w:lang w:eastAsia="zh-CN"/>
          </w:rPr>
          <w:t>(六)、不符合与纠正措施</w:t>
        </w:r>
        <w:r>
          <w:tab/>
        </w:r>
        <w:r>
          <w:fldChar w:fldCharType="begin"/>
        </w:r>
        <w:r>
          <w:instrText xml:space="preserve"> PAGEREF _Toc7936 \h </w:instrText>
        </w:r>
        <w:r>
          <w:fldChar w:fldCharType="separate"/>
        </w:r>
        <w:r>
          <w:t>62</w:t>
        </w:r>
        <w:r>
          <w:fldChar w:fldCharType="end"/>
        </w:r>
      </w:hyperlink>
    </w:p>
    <w:p>
      <w:pPr>
        <w:pStyle w:val="TOC1"/>
        <w:tabs>
          <w:tab w:val="right" w:leader="dot" w:pos="8306"/>
        </w:tabs>
      </w:pPr>
      <w:hyperlink w:anchor="_Toc7224" w:history="1">
        <w:r>
          <w:rPr>
            <w:rFonts w:ascii="仿宋" w:eastAsia="仿宋" w:hAnsi="仿宋" w:cs="仿宋" w:hint="eastAsia"/>
            <w:lang w:eastAsia="zh-CN"/>
          </w:rPr>
          <w:t>十四、心电遥测监护仪项目工程方案分析</w:t>
        </w:r>
        <w:r>
          <w:tab/>
        </w:r>
        <w:r>
          <w:fldChar w:fldCharType="begin"/>
        </w:r>
        <w:r>
          <w:instrText xml:space="preserve"> PAGEREF _Toc7224 \h </w:instrText>
        </w:r>
        <w:r>
          <w:fldChar w:fldCharType="separate"/>
        </w:r>
        <w:r>
          <w:t>63</w:t>
        </w:r>
        <w:r>
          <w:fldChar w:fldCharType="end"/>
        </w:r>
      </w:hyperlink>
    </w:p>
    <w:p>
      <w:pPr>
        <w:pStyle w:val="TOC2"/>
        <w:tabs>
          <w:tab w:val="right" w:leader="dot" w:pos="8306"/>
        </w:tabs>
      </w:pPr>
      <w:hyperlink w:anchor="_Toc26017" w:history="1">
        <w:r>
          <w:rPr>
            <w:rFonts w:ascii="仿宋" w:eastAsia="仿宋" w:hAnsi="仿宋" w:cs="仿宋" w:hint="eastAsia"/>
            <w:lang w:eastAsia="zh-CN"/>
          </w:rPr>
          <w:t>(一)、建筑工程设计原则</w:t>
        </w:r>
        <w:r>
          <w:tab/>
        </w:r>
        <w:r>
          <w:fldChar w:fldCharType="begin"/>
        </w:r>
        <w:r>
          <w:instrText xml:space="preserve"> PAGEREF _Toc26017 \h </w:instrText>
        </w:r>
        <w:r>
          <w:fldChar w:fldCharType="separate"/>
        </w:r>
        <w:r>
          <w:t>63</w:t>
        </w:r>
        <w:r>
          <w:fldChar w:fldCharType="end"/>
        </w:r>
      </w:hyperlink>
    </w:p>
    <w:p>
      <w:pPr>
        <w:pStyle w:val="TOC2"/>
        <w:tabs>
          <w:tab w:val="right" w:leader="dot" w:pos="8306"/>
        </w:tabs>
      </w:pPr>
      <w:hyperlink w:anchor="_Toc21668" w:history="1">
        <w:r>
          <w:rPr>
            <w:rFonts w:ascii="仿宋" w:eastAsia="仿宋" w:hAnsi="仿宋" w:cs="仿宋" w:hint="eastAsia"/>
            <w:lang w:eastAsia="zh-CN"/>
          </w:rPr>
          <w:t>(二)、土建工程建设指标</w:t>
        </w:r>
        <w:r>
          <w:tab/>
        </w:r>
        <w:r>
          <w:fldChar w:fldCharType="begin"/>
        </w:r>
        <w:r>
          <w:instrText xml:space="preserve"> PAGEREF _Toc21668 \h </w:instrText>
        </w:r>
        <w:r>
          <w:fldChar w:fldCharType="separate"/>
        </w:r>
        <w:r>
          <w:t>66</w:t>
        </w:r>
        <w:r>
          <w:fldChar w:fldCharType="end"/>
        </w:r>
      </w:hyperlink>
    </w:p>
    <w:p>
      <w:pPr>
        <w:pStyle w:val="TOC1"/>
        <w:tabs>
          <w:tab w:val="right" w:leader="dot" w:pos="8306"/>
        </w:tabs>
      </w:pPr>
      <w:hyperlink w:anchor="_Toc14996" w:history="1">
        <w:r>
          <w:rPr>
            <w:rFonts w:ascii="仿宋" w:eastAsia="仿宋" w:hAnsi="仿宋" w:cs="仿宋" w:hint="eastAsia"/>
            <w:lang w:eastAsia="zh-CN"/>
          </w:rPr>
          <w:t>十五、营销与推广策略</w:t>
        </w:r>
        <w:r>
          <w:tab/>
        </w:r>
        <w:r>
          <w:fldChar w:fldCharType="begin"/>
        </w:r>
        <w:r>
          <w:instrText xml:space="preserve"> PAGEREF _Toc14996 \h </w:instrText>
        </w:r>
        <w:r>
          <w:fldChar w:fldCharType="separate"/>
        </w:r>
        <w:r>
          <w:t>68</w:t>
        </w:r>
        <w:r>
          <w:fldChar w:fldCharType="end"/>
        </w:r>
      </w:hyperlink>
    </w:p>
    <w:p>
      <w:pPr>
        <w:pStyle w:val="TOC2"/>
        <w:tabs>
          <w:tab w:val="right" w:leader="dot" w:pos="8306"/>
        </w:tabs>
      </w:pPr>
      <w:hyperlink w:anchor="_Toc29132" w:history="1">
        <w:r>
          <w:rPr>
            <w:rFonts w:ascii="仿宋" w:eastAsia="仿宋" w:hAnsi="仿宋" w:cs="仿宋" w:hint="eastAsia"/>
            <w:lang w:eastAsia="zh-CN"/>
          </w:rPr>
          <w:t>(一)、产品/服务定位与特点</w:t>
        </w:r>
        <w:r>
          <w:tab/>
        </w:r>
        <w:r>
          <w:fldChar w:fldCharType="begin"/>
        </w:r>
        <w:r>
          <w:instrText xml:space="preserve"> PAGEREF _Toc29132 \h </w:instrText>
        </w:r>
        <w:r>
          <w:fldChar w:fldCharType="separate"/>
        </w:r>
        <w:r>
          <w:t>68</w:t>
        </w:r>
        <w:r>
          <w:fldChar w:fldCharType="end"/>
        </w:r>
      </w:hyperlink>
    </w:p>
    <w:p>
      <w:pPr>
        <w:pStyle w:val="TOC2"/>
        <w:tabs>
          <w:tab w:val="right" w:leader="dot" w:pos="8306"/>
        </w:tabs>
      </w:pPr>
      <w:hyperlink w:anchor="_Toc19257" w:history="1">
        <w:r>
          <w:rPr>
            <w:rFonts w:ascii="仿宋" w:eastAsia="仿宋" w:hAnsi="仿宋" w:cs="仿宋" w:hint="eastAsia"/>
            <w:lang w:eastAsia="zh-CN"/>
          </w:rPr>
          <w:t>(二)、市场定位与竞争分析</w:t>
        </w:r>
        <w:r>
          <w:tab/>
        </w:r>
        <w:r>
          <w:fldChar w:fldCharType="begin"/>
        </w:r>
        <w:r>
          <w:instrText xml:space="preserve"> PAGEREF _Toc19257 \h </w:instrText>
        </w:r>
        <w:r>
          <w:fldChar w:fldCharType="separate"/>
        </w:r>
        <w:r>
          <w:t>69</w:t>
        </w:r>
        <w:r>
          <w:fldChar w:fldCharType="end"/>
        </w:r>
      </w:hyperlink>
    </w:p>
    <w:p>
      <w:pPr>
        <w:pStyle w:val="TOC2"/>
        <w:tabs>
          <w:tab w:val="right" w:leader="dot" w:pos="8306"/>
        </w:tabs>
      </w:pPr>
      <w:hyperlink w:anchor="_Toc21281" w:history="1">
        <w:r>
          <w:rPr>
            <w:rFonts w:ascii="仿宋" w:eastAsia="仿宋" w:hAnsi="仿宋" w:cs="仿宋" w:hint="eastAsia"/>
            <w:lang w:eastAsia="zh-CN"/>
          </w:rPr>
          <w:t>(三)、营销渠道与策略</w:t>
        </w:r>
        <w:r>
          <w:tab/>
        </w:r>
        <w:r>
          <w:fldChar w:fldCharType="begin"/>
        </w:r>
        <w:r>
          <w:instrText xml:space="preserve"> PAGEREF _Toc21281 \h </w:instrText>
        </w:r>
        <w:r>
          <w:fldChar w:fldCharType="separate"/>
        </w:r>
        <w:r>
          <w:t>71</w:t>
        </w:r>
        <w:r>
          <w:fldChar w:fldCharType="end"/>
        </w:r>
      </w:hyperlink>
    </w:p>
    <w:p>
      <w:pPr>
        <w:pStyle w:val="TOC2"/>
        <w:tabs>
          <w:tab w:val="right" w:leader="dot" w:pos="8306"/>
        </w:tabs>
      </w:pPr>
      <w:hyperlink w:anchor="_Toc2700" w:history="1">
        <w:r>
          <w:rPr>
            <w:rFonts w:ascii="仿宋" w:eastAsia="仿宋" w:hAnsi="仿宋" w:cs="仿宋" w:hint="eastAsia"/>
            <w:lang w:eastAsia="zh-CN"/>
          </w:rPr>
          <w:t>(四)、推广与宣传活动</w:t>
        </w:r>
        <w:r>
          <w:tab/>
        </w:r>
        <w:r>
          <w:fldChar w:fldCharType="begin"/>
        </w:r>
        <w:r>
          <w:instrText xml:space="preserve"> PAGEREF _Toc2700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18"/>
      <w:r>
        <w:rPr>
          <w:rFonts w:ascii="仿宋" w:eastAsia="仿宋" w:hAnsi="仿宋" w:cs="仿宋" w:hint="eastAsia"/>
          <w:sz w:val="28"/>
          <w:lang w:eastAsia="zh-CN"/>
        </w:rPr>
        <w:t>一、心电遥测监护仪项目建设单位说明</w:t>
      </w:r>
      <w:bookmarkEnd w:id="2"/>
    </w:p>
    <w:p>
      <w:pPr>
        <w:pStyle w:val="Heading2"/>
        <w:rPr>
          <w:rFonts w:ascii="仿宋" w:eastAsia="仿宋" w:hAnsi="仿宋" w:cs="仿宋" w:hint="eastAsia"/>
          <w:lang w:eastAsia="zh-CN"/>
        </w:rPr>
      </w:pPr>
      <w:bookmarkStart w:id="3" w:name="_Toc5880"/>
      <w:r>
        <w:rPr>
          <w:rFonts w:ascii="仿宋" w:eastAsia="仿宋" w:hAnsi="仿宋" w:cs="仿宋" w:hint="eastAsia"/>
          <w:lang w:eastAsia="zh-CN"/>
        </w:rPr>
        <w:t>(一)、心电遥测监护仪项目承办单位基本情况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心电遥测监护仪项目承办单位的XXXX，我们着眼于实现可持续的经济效益。通过技术创新和解决方案的提供，公司预计在心电遥测监护仪项目执行期间将获得可观的收入增长。这一收入来源主要包括心电遥测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同时，我们注重成本控制和效率提升，以确保心电遥测监护仪项目的可持续盈利。透过精细的管理和资源优化，公司期望实现心电遥测监护仪项目利润最大化。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心电遥测监护仪项目实施进行全面的投资评估，包括心电遥测监护仪项目启动阶段的资金投入和后续运营成本。通过对心电遥测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心电遥测监护仪项目实施过程中具备足够的资金流动性，公司将进行详尽的现金流分析。这包括资金需求的合理预测、心电遥测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92"/>
      <w:r>
        <w:rPr>
          <w:rFonts w:ascii="仿宋" w:eastAsia="仿宋" w:hAnsi="仿宋" w:cs="仿宋" w:hint="eastAsia"/>
          <w:sz w:val="28"/>
          <w:lang w:eastAsia="zh-CN"/>
        </w:rPr>
        <w:t>二、心电遥测监护仪项目概论</w:t>
      </w:r>
      <w:bookmarkEnd w:id="5"/>
    </w:p>
    <w:p>
      <w:pPr>
        <w:pStyle w:val="Heading2"/>
        <w:rPr>
          <w:rFonts w:ascii="仿宋" w:eastAsia="仿宋" w:hAnsi="仿宋" w:cs="仿宋" w:hint="eastAsia"/>
          <w:lang w:eastAsia="zh-CN"/>
        </w:rPr>
      </w:pPr>
      <w:bookmarkStart w:id="6" w:name="_Toc23970"/>
      <w:r>
        <w:rPr>
          <w:rFonts w:ascii="仿宋" w:eastAsia="仿宋" w:hAnsi="仿宋" w:cs="仿宋" w:hint="eastAsia"/>
          <w:lang w:eastAsia="zh-CN"/>
        </w:rPr>
        <w:t>(一)、心电遥测监护仪项目概况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起源追溯至对市场的深入洞察。市场的不断演变与变革为心电遥测监护仪项目提供了难得的机遇。当前市场存在的需求缺口和变革的大环境共同构成了心电遥测监护仪项目的背景。这个心电遥测监护仪项目旨在充分利用市场机遇，填补行业中尚未满足的需求，为客户提供全新的解决方案。市场的变革和需求的增长使得这个心电遥测监护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心电遥测监护仪项目名称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正式命名为心电遥测监护仪。这个名称不仅仅是一个标识，更代表了心电遥测监护仪项目的核心理念和愿景。它蕴含着心电遥测监护仪项目所要解决问题的关键字，具有强烈的表达和辨识度，为心电遥测监护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心电遥测监护仪项目目标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核心目标是提供一种全新、高效的解决方案，满足客户日益增长的需求。心电遥测监护仪项目追求的不仅仅是满足市场需求，更是在市场中获得卓越的竞争优势。通过不断提升产品或服务的质量和创新水平，心电遥测监护仪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心电遥测监护仪项目范围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全面涵盖了产品研发、制造、市场推广和售后服务，确保从产品设计到最终用户体验的全方位关注。这一全面的心电遥测监护仪项目范围是为了确保心电遥测监护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心电遥测监护仪项目时间表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心电遥测监护仪项目计划在未来18个月内完成，包括研发、测试、市场试点和正式推出等不同阶段。这个时间表的合理设计是为了确保心电遥测监护仪项目各个阶段的顺利推进，以便按时交付高质量的成果。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心电遥测监护仪项目预算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总预算估算为XX百万美元，主要分配在研发、市场推广、人员培训和运营等方面。这一充足的预算为心电遥测监护仪项目提供了充足的资源，确保心电遥测监护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心电遥测监护仪项目风险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可能面临的风险包括市场接受度低、技术难题、竞争激烈等。心电遥测监护仪项目团队已经制定了相应的风险应对计划，通过前瞻性的风险管理，确保心电遥测监护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心电遥测监护仪项目团队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心电遥测监护仪项目汇聚了一支经验丰富、多领域专业素养的核心团队，确保心电遥测监护仪项目在各个方面都能拥有高水平的执行力。团队的协同作战是心电遥测监护仪项目成功的关键因素之一。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心电遥测监护仪项目背景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心电遥测监护仪项目的背景根植于市场对更高效、创新产品的渴望，同时也受到科技发展对行业格局的深刻改变的影响。这为心电遥测监护仪项目提供了广阔的发展空间和市场需求。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心电遥测监护仪项目现状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截至目前，心电遥测监护仪项目已完成市场调研和技术验证，取得了初步的成功。这为心电遥测监护仪项目在未来的发展奠定了坚实的基础，为更远大的目标打下了坚实的基石。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072"/>
      <w:r>
        <w:rPr>
          <w:rFonts w:ascii="仿宋" w:eastAsia="仿宋" w:hAnsi="仿宋" w:cs="仿宋" w:hint="eastAsia"/>
          <w:sz w:val="28"/>
          <w:lang w:eastAsia="zh-CN"/>
        </w:rPr>
        <w:t>(二)、心电遥测监护仪项目目标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keyword》心电遥测监护仪项目首要业务目标是在市场中占据有利地位，实现产品/服务的成功推广和销售。通过不断提升产品质量、创新性，心电遥测监护仪项目追求成为行业中的领导者，赢得更多客户的青睐。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在科技迅速发展的时代，心电遥测监护仪项目着眼于技术创新。通过持续的研发和技术升级，心电遥测监护仪项目旨在推出更具创新性的产品或服务，以满足市场对新鲜、先进解决方案的需求。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为了建立可持续的客户关系，心电遥测监护仪项目设定了客户满意度目标。通过提供卓越的产品质量和优质的客户服务，心电遥测监护仪项目追求赢得客户的信任和忠诚度，确保他们的满意度达到行业领先水平。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心电遥测监护仪项目注重社会责任和可持续发展。通过实施环保、社会责任心电遥测监护仪项目，心电遥测监护仪项目致力于在经济发展的同时保护环境，促进社会公平，实现可持续经营。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心电遥测监护仪项目的团队是实现目标的核心驱动力。因此，心电遥测监护仪项目设定了团队发展目标，包括提升团队成员的专业技能、培养领导力，以及搭建协同高效的团队工作氛围。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23"/>
      <w:r>
        <w:rPr>
          <w:rFonts w:ascii="仿宋" w:eastAsia="仿宋" w:hAnsi="仿宋" w:cs="仿宋" w:hint="eastAsia"/>
          <w:sz w:val="28"/>
          <w:lang w:eastAsia="zh-CN"/>
        </w:rPr>
        <w:t>(三)、心电遥测监护仪项目提出的理由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心电遥测监护仪项目提出的理由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源于对市场机遇的深刻洞察。当前市场中存在的需求缺口和行业发展趋势表明，有巨大的商业机会等待被开发。通过准确捕捉市场机遇，心电遥测监护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理念基于对技术创新的信仰。通过持续的研发和技术投入，心电遥测监护仪项目有望推出更具创新性的产品或服务。在科技飞速发展的当下，心电遥测监护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是为了增强企业的行业竞争力。通过提升产品或服务的质量和独特性，心电遥测监护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响应了消费者需求的变化。随着社会和科技的不断发展，消费者对产品和服务的需求也在发生变化。通过深入了解并及时回应消费者的新需求，心电遥测监护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是企业战略发展规划的一部分。在面对日益激烈的市场竞争和不断变化的商业环境中，心电遥测监护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不仅仅是基于商业考量，还注重社会责任。通过推出环保、社会责任等方面的心电遥测监护仪项目，心电遥测监护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心电遥测监护仪项目的提出反映了对利益相关者期望的关注。包括客户、员工、投资者等利益相关者在企业发展中都有着各自的期望，心电遥测监护仪项目力求在满足这些期望的同时，取得更大的共赢。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996"/>
      <w:r>
        <w:rPr>
          <w:rFonts w:ascii="仿宋" w:eastAsia="仿宋" w:hAnsi="仿宋" w:cs="仿宋" w:hint="eastAsia"/>
          <w:sz w:val="28"/>
          <w:lang w:eastAsia="zh-CN"/>
        </w:rPr>
        <w:t>(四)、心电遥测监护仪项目意义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在实施心电遥测监护仪项目的过程中，我们不仅仅是在追逐商业成功，更是为企业和社会的多个层面创造了深远的意义。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首要意义在于提升企业的市场竞争力。通过持续的创新和对产品质量的高标准要求，心电遥测监护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心电遥测监护仪项目的推进将促使行业技术水平的提升。通过引入先进技术和创新性解决方案，心电遥测监护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心电遥测监护仪项目不仅创造了大量就业机会，提高了就业水平，还注重社会责任和环保。通过参与社会公益事业和推动环保心电遥测监护仪项目，心电遥测监护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综合而言，心电遥测监护仪项目意义重大，不仅推动了企业的发展，也为行业和社会的进步贡献了积极力量。这是一个全面而深刻的影响，将在未来产生可持续的正面效应。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142"/>
      <w:r>
        <w:rPr>
          <w:rFonts w:ascii="仿宋" w:eastAsia="仿宋" w:hAnsi="仿宋" w:cs="仿宋" w:hint="eastAsia"/>
          <w:sz w:val="28"/>
          <w:lang w:eastAsia="zh-CN"/>
        </w:rPr>
        <w:t>(五)、心电遥测监护仪项目背景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在当今迅猛发展的商业环境中，心电遥测监护仪项目的动因根植于对多方面因素的审慎考量。这个心电遥测监护仪项目的提出并非孤立的决策，而是对企业所处背景深入思考的产物。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心电遥测监护仪项目背后的首要原因。科技的迅速发展和全球市场的快速变化使得企业必须灵活应对。心电遥测监护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竞争的激烈程度也是心电遥测监护仪项目背景中不可忽视的一环。企业需要在激烈竞争中脱颖而出，为此，心电遥测监护仪项目致力于打破常规，提供独特的价值主张，以吸引客户并确保市场份额的增长。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技术的迅速发展为企业带来了机遇与挑战。作为心电遥测监护仪项目启动的背景之一，对新兴技术的应用将有助于提升企业的技术水平，使其在不断演进的商业环境中保持竞争优势。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此外，社会对企业责任的期望也在逐渐升高。心电遥测监护仪项目充分融入了社会责任的理念，通过可持续经营和社会公益心电遥测监护仪项目，企图为社会贡献一份力量，在商业成功的同时关注社会价值。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036"/>
      <w:r>
        <w:rPr>
          <w:rFonts w:ascii="仿宋" w:eastAsia="仿宋" w:hAnsi="仿宋" w:cs="仿宋" w:hint="eastAsia"/>
          <w:sz w:val="28"/>
          <w:lang w:eastAsia="zh-CN"/>
        </w:rPr>
        <w:t>三、心电遥测监护仪项目绩效评估</w:t>
      </w:r>
      <w:bookmarkEnd w:id="11"/>
    </w:p>
    <w:p>
      <w:pPr>
        <w:pStyle w:val="Heading2"/>
        <w:rPr>
          <w:rFonts w:ascii="仿宋" w:eastAsia="仿宋" w:hAnsi="仿宋" w:cs="仿宋" w:hint="eastAsia"/>
          <w:lang w:eastAsia="zh-CN"/>
        </w:rPr>
      </w:pPr>
      <w:bookmarkStart w:id="12" w:name="_Toc80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我们设计了一套全面的绩效评估指标，以确保心电遥测监护仪项目的可控和成功交付。这些指标跨足心电遥测监护仪项目目标、成本、进度和质量等多个维度，为我们提供了全面洞察心电遥测监护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目标达成率是我们关注的首要指标。我们设定了明确的目标，并通过定期监测和评估，迅速发现并应对潜在的目标偏差。这为心电遥测监护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成本绩效是另一个核心关注点。通过实际成本与预算成本的对比分析，我们深入了解成本差异的原因，及时调整资源分配，保持心电遥测监护仪项目在经济效益方面的合理水平。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进度作为关键的绩效指标之一，得到了精心的关注。我们制定了详细的心电遥测监护仪项目进度计划，并设立了进度符合度指标，确保实际进度与计划进度保持一致。这使我们能够快速发现和解决潜在的进度问题，保持心电遥测监护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心电遥测监护仪项目绩效的不可或缺的一环。我们引入了一系列的质量标准和客户满意度指标，以确保心电遥测监护仪项目交付的成果在质量上达到或超越预期水平。通过持续监测这些指标，我们努力提升心电遥测监护仪项目整体质量水平，为心电遥测监护仪项目的成功交付提供有力保障。通过这些科学且全面的绩效评估，我们能够更好地引导心电遥测监护仪项目的持续改进，确保心电遥测监护仪项目目标的顺利达成。</w:t>
      </w:r>
    </w:p>
    <w:p>
      <w:pPr>
        <w:pStyle w:val="Heading2"/>
        <w:ind w:firstLine="560" w:firstLineChars="200"/>
        <w:rPr>
          <w:rFonts w:ascii="仿宋" w:eastAsia="仿宋" w:hAnsi="仿宋" w:cs="仿宋" w:hint="eastAsia"/>
          <w:sz w:val="28"/>
          <w:lang w:eastAsia="zh-CN"/>
        </w:rPr>
      </w:pPr>
      <w:bookmarkStart w:id="13" w:name="_Toc189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绩效评估是心电遥测监护仪项目中的关键环节，为确保心电遥测监护仪项目达到预期目标，我们采用了多层次、多维度的绩效评估方法。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心电遥测监护仪项目的战略目标对齐，确保每个决策和行动都与心电遥测监护仪项目整体目标保持一致。团队会定期召开战略对齐会议，审视当前工作与心电遥测监护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心电遥测监护仪项目进度、质量、成本和风险等方面。这些指标通过数据收集和分析，为心电遥测监护仪项目管理团队提供了客观的评估依据。例如，我们通过心电遥测监护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心电遥测监护仪项目内部，还考虑了心电遥测监护仪项目对外部环境的影响。我们定期进行干系人满意度调查，以了解各利益相关方对心电遥测监护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这种多层次、多角度的绩效评估方法，使得我们能够全面了解心电遥测监护仪项目的运行状态，及时做出调整，确保心电遥测监护仪项目在不断变化的环境中保持稳健前行。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448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为了确保心电遥测监护仪项目的有效管理和不断优化，我们采用了精心设计的绩效评估周期。这个周期旨在实现灵活、实时和全面的评估，以适应心电遥测监护仪项目执行中的各种挑战。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心电遥测监护仪项目的不同需求，分为短期、中期和长期。短期评估关注每个迭代或工作周期，以及时发现和解决当前任务中的问题。中期评估涵盖几个迭代，深入了解整体心电遥测监护仪项目的趋势和性能。长期评估则着眼于整个心电遥测监护仪项目阶段，确保心电遥测监护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心电遥测监护仪项目管理工具和协作平台，团队成员能够随时更新和分享心电遥测监护仪项目数据。这种实时性的反馈机制使我们能够及时察觉潜在问题，快速调整，保持心电遥测监护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心电遥测监护仪项目的决策制定密不可分。每个周期的心电遥测监护仪项目回顾会议成为集体总结经验、识别问题深层次原因并找到创新解决方案的平台。这种定期的反思与调整机制使心电遥测监护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282"/>
      <w:r>
        <w:rPr>
          <w:rFonts w:ascii="仿宋" w:eastAsia="仿宋" w:hAnsi="仿宋" w:cs="仿宋" w:hint="eastAsia"/>
          <w:sz w:val="28"/>
          <w:lang w:eastAsia="zh-CN"/>
        </w:rPr>
        <w:t>四、心电遥测监护仪项目建设背景及必要性分析</w:t>
      </w:r>
      <w:bookmarkEnd w:id="15"/>
    </w:p>
    <w:p>
      <w:pPr>
        <w:pStyle w:val="Heading2"/>
        <w:rPr>
          <w:rFonts w:ascii="仿宋" w:eastAsia="仿宋" w:hAnsi="仿宋" w:cs="仿宋" w:hint="eastAsia"/>
          <w:lang w:eastAsia="zh-CN"/>
        </w:rPr>
      </w:pPr>
      <w:bookmarkStart w:id="16" w:name="_Toc23960"/>
      <w:r>
        <w:rPr>
          <w:rFonts w:ascii="仿宋" w:eastAsia="仿宋" w:hAnsi="仿宋" w:cs="仿宋" w:hint="eastAsia"/>
          <w:lang w:eastAsia="zh-CN"/>
        </w:rPr>
        <w:t>(一)、心电遥测监护仪项目背景分析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心电遥测监护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心电遥测监护仪项目在这个潮流中的定位。同时，我们将关注行业内涌现的新兴机遇，以便心电遥测监护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心电遥测监护仪项目提供了强大的发展动力。我们将聚焦于行业内最新的技术发展趋势，包括但不限于人工智能、大数据分析、物联网等领域。通过深度的技术研究，我们将确保心电遥测监护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心电遥测监护仪项目发展的源泉。我们将投入更多的精力对市场需求进行深入剖析，超越表面的需求，深入挖掘潜在的市场痛点和机遇。通过对市场需求的细致了解，心电遥测监护仪项目将更有针对性地设计解决方案，满足市场的多样化需求，从而更好地促进心电遥测监护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心电遥测监护仪项目战略至关重要。我们将对竞争态势进行更为深入的分析，包括但不限于市场份额、产品特点、客户满意度等多个维度。通过深度的竞争分析，心电遥测监护仪项目将能够更准确地把握市场脉搏，制定具有竞争力的心电遥测监护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心电遥测监护仪项目的发展具有直接的影响。我们将进行更为全面的法规和政策分析，了解行业发展中的潜在法律风险和合规挑战。通过充分了解和遵守相关法规，心电遥测监护仪项目将确保在法律框架内合法合规运营，为心电遥测监护仪项目的稳健发展提供有力支持。</w:t>
      </w:r>
    </w:p>
    <w:p>
      <w:pPr>
        <w:pStyle w:val="Heading2"/>
        <w:ind w:firstLine="560" w:firstLineChars="200"/>
        <w:rPr>
          <w:rFonts w:ascii="仿宋" w:eastAsia="仿宋" w:hAnsi="仿宋" w:cs="仿宋" w:hint="eastAsia"/>
          <w:sz w:val="28"/>
          <w:lang w:eastAsia="zh-CN"/>
        </w:rPr>
      </w:pPr>
      <w:bookmarkStart w:id="17" w:name="_Toc23602"/>
      <w:r>
        <w:rPr>
          <w:rFonts w:ascii="仿宋" w:eastAsia="仿宋" w:hAnsi="仿宋" w:cs="仿宋" w:hint="eastAsia"/>
          <w:sz w:val="28"/>
          <w:lang w:eastAsia="zh-CN"/>
        </w:rPr>
        <w:t>(二)、心电遥测监护仪项目建设必要性分析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https://d.book118.com/038043113134006027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B6927"/>
    <w:rsid w:val="225B69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43113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2024-01-19T15:29:00Z</dcterms:created>
  <dcterms:modified xsi:type="dcterms:W3CDTF">2024-01-19T15:29:24Z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9E928DF3DAE84C878D8792384F983267_11</vt:lpwstr>
  </property>
  <property fmtid="{D5CDD505-2E9C-101B-9397-08002B2CF9AE}" pid="3" name="KSOProductBuildVer">
    <vt:lpwstr>2052-12.1.0.16120</vt:lpwstr>
  </property>
</Properties>
</file>