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5" w:history="1">
        <w:r>
          <w:rPr>
            <w:rFonts w:ascii="仿宋" w:eastAsia="仿宋" w:hAnsi="仿宋" w:cs="仿宋" w:hint="eastAsia"/>
            <w:lang w:eastAsia="zh-CN"/>
          </w:rPr>
          <w:t>序言</w:t>
        </w:r>
        <w:r>
          <w:tab/>
        </w:r>
        <w:r>
          <w:fldChar w:fldCharType="begin"/>
        </w:r>
        <w:r>
          <w:instrText xml:space="preserve"> PAGEREF _Toc3905 \h </w:instrText>
        </w:r>
        <w:r>
          <w:fldChar w:fldCharType="separate"/>
        </w:r>
        <w:r>
          <w:t>3</w:t>
        </w:r>
        <w:r>
          <w:fldChar w:fldCharType="end"/>
        </w:r>
      </w:hyperlink>
    </w:p>
    <w:p>
      <w:pPr>
        <w:pStyle w:val="TOC1"/>
        <w:tabs>
          <w:tab w:val="right" w:leader="dot" w:pos="8306"/>
        </w:tabs>
      </w:pPr>
      <w:hyperlink w:anchor="_Toc6458" w:history="1">
        <w:r>
          <w:rPr>
            <w:rFonts w:ascii="仿宋" w:eastAsia="仿宋" w:hAnsi="仿宋" w:cs="仿宋" w:hint="eastAsia"/>
            <w:lang w:eastAsia="zh-CN"/>
          </w:rPr>
          <w:t>一、发展规划、产业政策和行业准入分析</w:t>
        </w:r>
        <w:r>
          <w:tab/>
        </w:r>
        <w:r>
          <w:fldChar w:fldCharType="begin"/>
        </w:r>
        <w:r>
          <w:instrText xml:space="preserve"> PAGEREF _Toc6458 \h </w:instrText>
        </w:r>
        <w:r>
          <w:fldChar w:fldCharType="separate"/>
        </w:r>
        <w:r>
          <w:t>3</w:t>
        </w:r>
        <w:r>
          <w:fldChar w:fldCharType="end"/>
        </w:r>
      </w:hyperlink>
    </w:p>
    <w:p>
      <w:pPr>
        <w:pStyle w:val="TOC2"/>
        <w:tabs>
          <w:tab w:val="right" w:leader="dot" w:pos="8306"/>
        </w:tabs>
      </w:pPr>
      <w:hyperlink w:anchor="_Toc26850" w:history="1">
        <w:r>
          <w:rPr>
            <w:rFonts w:ascii="仿宋" w:eastAsia="仿宋" w:hAnsi="仿宋" w:cs="仿宋" w:hint="eastAsia"/>
            <w:lang w:eastAsia="zh-CN"/>
          </w:rPr>
          <w:t>(一)、发展规划分析</w:t>
        </w:r>
        <w:r>
          <w:tab/>
        </w:r>
        <w:r>
          <w:fldChar w:fldCharType="begin"/>
        </w:r>
        <w:r>
          <w:instrText xml:space="preserve"> PAGEREF _Toc26850 \h </w:instrText>
        </w:r>
        <w:r>
          <w:fldChar w:fldCharType="separate"/>
        </w:r>
        <w:r>
          <w:t>3</w:t>
        </w:r>
        <w:r>
          <w:fldChar w:fldCharType="end"/>
        </w:r>
      </w:hyperlink>
    </w:p>
    <w:p>
      <w:pPr>
        <w:pStyle w:val="TOC2"/>
        <w:tabs>
          <w:tab w:val="right" w:leader="dot" w:pos="8306"/>
        </w:tabs>
      </w:pPr>
      <w:hyperlink w:anchor="_Toc29027" w:history="1">
        <w:r>
          <w:rPr>
            <w:rFonts w:ascii="仿宋" w:eastAsia="仿宋" w:hAnsi="仿宋" w:cs="仿宋" w:hint="eastAsia"/>
            <w:lang w:eastAsia="zh-CN"/>
          </w:rPr>
          <w:t>(二)、产业政策分析</w:t>
        </w:r>
        <w:r>
          <w:tab/>
        </w:r>
        <w:r>
          <w:fldChar w:fldCharType="begin"/>
        </w:r>
        <w:r>
          <w:instrText xml:space="preserve"> PAGEREF _Toc29027 \h </w:instrText>
        </w:r>
        <w:r>
          <w:fldChar w:fldCharType="separate"/>
        </w:r>
        <w:r>
          <w:t>5</w:t>
        </w:r>
        <w:r>
          <w:fldChar w:fldCharType="end"/>
        </w:r>
      </w:hyperlink>
    </w:p>
    <w:p>
      <w:pPr>
        <w:pStyle w:val="TOC2"/>
        <w:tabs>
          <w:tab w:val="right" w:leader="dot" w:pos="8306"/>
        </w:tabs>
      </w:pPr>
      <w:hyperlink w:anchor="_Toc28900" w:history="1">
        <w:r>
          <w:rPr>
            <w:rFonts w:ascii="仿宋" w:eastAsia="仿宋" w:hAnsi="仿宋" w:cs="仿宋" w:hint="eastAsia"/>
            <w:lang w:eastAsia="zh-CN"/>
          </w:rPr>
          <w:t>(三)、行业准入分析</w:t>
        </w:r>
        <w:r>
          <w:tab/>
        </w:r>
        <w:r>
          <w:fldChar w:fldCharType="begin"/>
        </w:r>
        <w:r>
          <w:instrText xml:space="preserve"> PAGEREF _Toc28900 \h </w:instrText>
        </w:r>
        <w:r>
          <w:fldChar w:fldCharType="separate"/>
        </w:r>
        <w:r>
          <w:t>6</w:t>
        </w:r>
        <w:r>
          <w:fldChar w:fldCharType="end"/>
        </w:r>
      </w:hyperlink>
    </w:p>
    <w:p>
      <w:pPr>
        <w:pStyle w:val="TOC1"/>
        <w:tabs>
          <w:tab w:val="right" w:leader="dot" w:pos="8306"/>
        </w:tabs>
      </w:pPr>
      <w:hyperlink w:anchor="_Toc26883" w:history="1">
        <w:r>
          <w:rPr>
            <w:rFonts w:ascii="仿宋" w:eastAsia="仿宋" w:hAnsi="仿宋" w:cs="仿宋" w:hint="eastAsia"/>
            <w:lang w:eastAsia="zh-CN"/>
          </w:rPr>
          <w:t>二、项目监理与质量保证</w:t>
        </w:r>
        <w:r>
          <w:tab/>
        </w:r>
        <w:r>
          <w:fldChar w:fldCharType="begin"/>
        </w:r>
        <w:r>
          <w:instrText xml:space="preserve"> PAGEREF _Toc26883 \h </w:instrText>
        </w:r>
        <w:r>
          <w:fldChar w:fldCharType="separate"/>
        </w:r>
        <w:r>
          <w:t>7</w:t>
        </w:r>
        <w:r>
          <w:fldChar w:fldCharType="end"/>
        </w:r>
      </w:hyperlink>
    </w:p>
    <w:p>
      <w:pPr>
        <w:pStyle w:val="TOC2"/>
        <w:tabs>
          <w:tab w:val="right" w:leader="dot" w:pos="8306"/>
        </w:tabs>
      </w:pPr>
      <w:hyperlink w:anchor="_Toc6064" w:history="1">
        <w:r>
          <w:rPr>
            <w:rFonts w:ascii="仿宋" w:eastAsia="仿宋" w:hAnsi="仿宋" w:cs="仿宋" w:hint="eastAsia"/>
            <w:lang w:eastAsia="zh-CN"/>
          </w:rPr>
          <w:t>(一)、监理体系构建</w:t>
        </w:r>
        <w:r>
          <w:tab/>
        </w:r>
        <w:r>
          <w:fldChar w:fldCharType="begin"/>
        </w:r>
        <w:r>
          <w:instrText xml:space="preserve"> PAGEREF _Toc6064 \h </w:instrText>
        </w:r>
        <w:r>
          <w:fldChar w:fldCharType="separate"/>
        </w:r>
        <w:r>
          <w:t>7</w:t>
        </w:r>
        <w:r>
          <w:fldChar w:fldCharType="end"/>
        </w:r>
      </w:hyperlink>
    </w:p>
    <w:p>
      <w:pPr>
        <w:pStyle w:val="TOC2"/>
        <w:tabs>
          <w:tab w:val="right" w:leader="dot" w:pos="8306"/>
        </w:tabs>
      </w:pPr>
      <w:hyperlink w:anchor="_Toc5565" w:history="1">
        <w:r>
          <w:rPr>
            <w:rFonts w:ascii="仿宋" w:eastAsia="仿宋" w:hAnsi="仿宋" w:cs="仿宋" w:hint="eastAsia"/>
            <w:lang w:eastAsia="zh-CN"/>
          </w:rPr>
          <w:t>(二)、质量保证体系实施</w:t>
        </w:r>
        <w:r>
          <w:tab/>
        </w:r>
        <w:r>
          <w:fldChar w:fldCharType="begin"/>
        </w:r>
        <w:r>
          <w:instrText xml:space="preserve"> PAGEREF _Toc5565 \h </w:instrText>
        </w:r>
        <w:r>
          <w:fldChar w:fldCharType="separate"/>
        </w:r>
        <w:r>
          <w:t>8</w:t>
        </w:r>
        <w:r>
          <w:fldChar w:fldCharType="end"/>
        </w:r>
      </w:hyperlink>
    </w:p>
    <w:p>
      <w:pPr>
        <w:pStyle w:val="TOC2"/>
        <w:tabs>
          <w:tab w:val="right" w:leader="dot" w:pos="8306"/>
        </w:tabs>
      </w:pPr>
      <w:hyperlink w:anchor="_Toc20432" w:history="1">
        <w:r>
          <w:rPr>
            <w:rFonts w:ascii="仿宋" w:eastAsia="仿宋" w:hAnsi="仿宋" w:cs="仿宋" w:hint="eastAsia"/>
            <w:lang w:eastAsia="zh-CN"/>
          </w:rPr>
          <w:t>(三)、监理与质量控制流程</w:t>
        </w:r>
        <w:r>
          <w:tab/>
        </w:r>
        <w:r>
          <w:fldChar w:fldCharType="begin"/>
        </w:r>
        <w:r>
          <w:instrText xml:space="preserve"> PAGEREF _Toc20432 \h </w:instrText>
        </w:r>
        <w:r>
          <w:fldChar w:fldCharType="separate"/>
        </w:r>
        <w:r>
          <w:t>9</w:t>
        </w:r>
        <w:r>
          <w:fldChar w:fldCharType="end"/>
        </w:r>
      </w:hyperlink>
    </w:p>
    <w:p>
      <w:pPr>
        <w:pStyle w:val="TOC1"/>
        <w:tabs>
          <w:tab w:val="right" w:leader="dot" w:pos="8306"/>
        </w:tabs>
      </w:pPr>
      <w:hyperlink w:anchor="_Toc19863" w:history="1">
        <w:r>
          <w:rPr>
            <w:rFonts w:ascii="仿宋" w:eastAsia="仿宋" w:hAnsi="仿宋" w:cs="仿宋" w:hint="eastAsia"/>
            <w:lang w:eastAsia="zh-CN"/>
          </w:rPr>
          <w:t>三、建设风险评估分析</w:t>
        </w:r>
        <w:r>
          <w:tab/>
        </w:r>
        <w:r>
          <w:fldChar w:fldCharType="begin"/>
        </w:r>
        <w:r>
          <w:instrText xml:space="preserve"> PAGEREF _Toc19863 \h </w:instrText>
        </w:r>
        <w:r>
          <w:fldChar w:fldCharType="separate"/>
        </w:r>
        <w:r>
          <w:t>9</w:t>
        </w:r>
        <w:r>
          <w:fldChar w:fldCharType="end"/>
        </w:r>
      </w:hyperlink>
    </w:p>
    <w:p>
      <w:pPr>
        <w:pStyle w:val="TOC2"/>
        <w:tabs>
          <w:tab w:val="right" w:leader="dot" w:pos="8306"/>
        </w:tabs>
      </w:pPr>
      <w:hyperlink w:anchor="_Toc13871" w:history="1">
        <w:r>
          <w:rPr>
            <w:rFonts w:ascii="仿宋" w:eastAsia="仿宋" w:hAnsi="仿宋" w:cs="仿宋" w:hint="eastAsia"/>
            <w:lang w:eastAsia="zh-CN"/>
          </w:rPr>
          <w:t>(一)、政策风险分析</w:t>
        </w:r>
        <w:r>
          <w:tab/>
        </w:r>
        <w:r>
          <w:fldChar w:fldCharType="begin"/>
        </w:r>
        <w:r>
          <w:instrText xml:space="preserve"> PAGEREF _Toc13871 \h </w:instrText>
        </w:r>
        <w:r>
          <w:fldChar w:fldCharType="separate"/>
        </w:r>
        <w:r>
          <w:t>9</w:t>
        </w:r>
        <w:r>
          <w:fldChar w:fldCharType="end"/>
        </w:r>
      </w:hyperlink>
    </w:p>
    <w:p>
      <w:pPr>
        <w:pStyle w:val="TOC2"/>
        <w:tabs>
          <w:tab w:val="right" w:leader="dot" w:pos="8306"/>
        </w:tabs>
      </w:pPr>
      <w:hyperlink w:anchor="_Toc25805" w:history="1">
        <w:r>
          <w:rPr>
            <w:rFonts w:ascii="仿宋" w:eastAsia="仿宋" w:hAnsi="仿宋" w:cs="仿宋" w:hint="eastAsia"/>
            <w:lang w:eastAsia="zh-CN"/>
          </w:rPr>
          <w:t>(二)、社会风险分析</w:t>
        </w:r>
        <w:r>
          <w:tab/>
        </w:r>
        <w:r>
          <w:fldChar w:fldCharType="begin"/>
        </w:r>
        <w:r>
          <w:instrText xml:space="preserve"> PAGEREF _Toc25805 \h </w:instrText>
        </w:r>
        <w:r>
          <w:fldChar w:fldCharType="separate"/>
        </w:r>
        <w:r>
          <w:t>10</w:t>
        </w:r>
        <w:r>
          <w:fldChar w:fldCharType="end"/>
        </w:r>
      </w:hyperlink>
    </w:p>
    <w:p>
      <w:pPr>
        <w:pStyle w:val="TOC2"/>
        <w:tabs>
          <w:tab w:val="right" w:leader="dot" w:pos="8306"/>
        </w:tabs>
      </w:pPr>
      <w:hyperlink w:anchor="_Toc13616" w:history="1">
        <w:r>
          <w:rPr>
            <w:rFonts w:ascii="仿宋" w:eastAsia="仿宋" w:hAnsi="仿宋" w:cs="仿宋" w:hint="eastAsia"/>
            <w:lang w:eastAsia="zh-CN"/>
          </w:rPr>
          <w:t>(三)、市场风险分析</w:t>
        </w:r>
        <w:r>
          <w:tab/>
        </w:r>
        <w:r>
          <w:fldChar w:fldCharType="begin"/>
        </w:r>
        <w:r>
          <w:instrText xml:space="preserve"> PAGEREF _Toc13616 \h </w:instrText>
        </w:r>
        <w:r>
          <w:fldChar w:fldCharType="separate"/>
        </w:r>
        <w:r>
          <w:t>12</w:t>
        </w:r>
        <w:r>
          <w:fldChar w:fldCharType="end"/>
        </w:r>
      </w:hyperlink>
    </w:p>
    <w:p>
      <w:pPr>
        <w:pStyle w:val="TOC2"/>
        <w:tabs>
          <w:tab w:val="right" w:leader="dot" w:pos="8306"/>
        </w:tabs>
      </w:pPr>
      <w:hyperlink w:anchor="_Toc12034" w:history="1">
        <w:r>
          <w:rPr>
            <w:rFonts w:ascii="仿宋" w:eastAsia="仿宋" w:hAnsi="仿宋" w:cs="仿宋" w:hint="eastAsia"/>
            <w:lang w:eastAsia="zh-CN"/>
          </w:rPr>
          <w:t>(四)、资金风险分析</w:t>
        </w:r>
        <w:r>
          <w:tab/>
        </w:r>
        <w:r>
          <w:fldChar w:fldCharType="begin"/>
        </w:r>
        <w:r>
          <w:instrText xml:space="preserve"> PAGEREF _Toc12034 \h </w:instrText>
        </w:r>
        <w:r>
          <w:fldChar w:fldCharType="separate"/>
        </w:r>
        <w:r>
          <w:t>13</w:t>
        </w:r>
        <w:r>
          <w:fldChar w:fldCharType="end"/>
        </w:r>
      </w:hyperlink>
    </w:p>
    <w:p>
      <w:pPr>
        <w:pStyle w:val="TOC2"/>
        <w:tabs>
          <w:tab w:val="right" w:leader="dot" w:pos="8306"/>
        </w:tabs>
      </w:pPr>
      <w:hyperlink w:anchor="_Toc16778" w:history="1">
        <w:r>
          <w:rPr>
            <w:rFonts w:ascii="仿宋" w:eastAsia="仿宋" w:hAnsi="仿宋" w:cs="仿宋" w:hint="eastAsia"/>
            <w:lang w:eastAsia="zh-CN"/>
          </w:rPr>
          <w:t>(五)、技术风险分析</w:t>
        </w:r>
        <w:r>
          <w:tab/>
        </w:r>
        <w:r>
          <w:fldChar w:fldCharType="begin"/>
        </w:r>
        <w:r>
          <w:instrText xml:space="preserve"> PAGEREF _Toc16778 \h </w:instrText>
        </w:r>
        <w:r>
          <w:fldChar w:fldCharType="separate"/>
        </w:r>
        <w:r>
          <w:t>14</w:t>
        </w:r>
        <w:r>
          <w:fldChar w:fldCharType="end"/>
        </w:r>
      </w:hyperlink>
    </w:p>
    <w:p>
      <w:pPr>
        <w:pStyle w:val="TOC2"/>
        <w:tabs>
          <w:tab w:val="right" w:leader="dot" w:pos="8306"/>
        </w:tabs>
      </w:pPr>
      <w:hyperlink w:anchor="_Toc1834" w:history="1">
        <w:r>
          <w:rPr>
            <w:rFonts w:ascii="仿宋" w:eastAsia="仿宋" w:hAnsi="仿宋" w:cs="仿宋" w:hint="eastAsia"/>
            <w:lang w:eastAsia="zh-CN"/>
          </w:rPr>
          <w:t>(六)、财务风险分析</w:t>
        </w:r>
        <w:r>
          <w:tab/>
        </w:r>
        <w:r>
          <w:fldChar w:fldCharType="begin"/>
        </w:r>
        <w:r>
          <w:instrText xml:space="preserve"> PAGEREF _Toc1834 \h </w:instrText>
        </w:r>
        <w:r>
          <w:fldChar w:fldCharType="separate"/>
        </w:r>
        <w:r>
          <w:t>15</w:t>
        </w:r>
        <w:r>
          <w:fldChar w:fldCharType="end"/>
        </w:r>
      </w:hyperlink>
    </w:p>
    <w:p>
      <w:pPr>
        <w:pStyle w:val="TOC2"/>
        <w:tabs>
          <w:tab w:val="right" w:leader="dot" w:pos="8306"/>
        </w:tabs>
      </w:pPr>
      <w:hyperlink w:anchor="_Toc1812" w:history="1">
        <w:r>
          <w:rPr>
            <w:rFonts w:ascii="仿宋" w:eastAsia="仿宋" w:hAnsi="仿宋" w:cs="仿宋" w:hint="eastAsia"/>
            <w:lang w:eastAsia="zh-CN"/>
          </w:rPr>
          <w:t>(七)、管理风险分析</w:t>
        </w:r>
        <w:r>
          <w:tab/>
        </w:r>
        <w:r>
          <w:fldChar w:fldCharType="begin"/>
        </w:r>
        <w:r>
          <w:instrText xml:space="preserve"> PAGEREF _Toc1812 \h </w:instrText>
        </w:r>
        <w:r>
          <w:fldChar w:fldCharType="separate"/>
        </w:r>
        <w:r>
          <w:t>17</w:t>
        </w:r>
        <w:r>
          <w:fldChar w:fldCharType="end"/>
        </w:r>
      </w:hyperlink>
    </w:p>
    <w:p>
      <w:pPr>
        <w:pStyle w:val="TOC2"/>
        <w:tabs>
          <w:tab w:val="right" w:leader="dot" w:pos="8306"/>
        </w:tabs>
      </w:pPr>
      <w:hyperlink w:anchor="_Toc31656" w:history="1">
        <w:r>
          <w:rPr>
            <w:rFonts w:ascii="仿宋" w:eastAsia="仿宋" w:hAnsi="仿宋" w:cs="仿宋" w:hint="eastAsia"/>
            <w:lang w:eastAsia="zh-CN"/>
          </w:rPr>
          <w:t>(八)、其它风险分析</w:t>
        </w:r>
        <w:r>
          <w:tab/>
        </w:r>
        <w:r>
          <w:fldChar w:fldCharType="begin"/>
        </w:r>
        <w:r>
          <w:instrText xml:space="preserve"> PAGEREF _Toc31656 \h </w:instrText>
        </w:r>
        <w:r>
          <w:fldChar w:fldCharType="separate"/>
        </w:r>
        <w:r>
          <w:t>18</w:t>
        </w:r>
        <w:r>
          <w:fldChar w:fldCharType="end"/>
        </w:r>
      </w:hyperlink>
    </w:p>
    <w:p>
      <w:pPr>
        <w:pStyle w:val="TOC2"/>
        <w:tabs>
          <w:tab w:val="right" w:leader="dot" w:pos="8306"/>
        </w:tabs>
      </w:pPr>
      <w:hyperlink w:anchor="_Toc19685" w:history="1">
        <w:r>
          <w:rPr>
            <w:rFonts w:ascii="仿宋" w:eastAsia="仿宋" w:hAnsi="仿宋" w:cs="仿宋" w:hint="eastAsia"/>
            <w:lang w:eastAsia="zh-CN"/>
          </w:rPr>
          <w:t>(九)、社会影响评估</w:t>
        </w:r>
        <w:r>
          <w:tab/>
        </w:r>
        <w:r>
          <w:fldChar w:fldCharType="begin"/>
        </w:r>
        <w:r>
          <w:instrText xml:space="preserve"> PAGEREF _Toc19685 \h </w:instrText>
        </w:r>
        <w:r>
          <w:fldChar w:fldCharType="separate"/>
        </w:r>
        <w:r>
          <w:t>20</w:t>
        </w:r>
        <w:r>
          <w:fldChar w:fldCharType="end"/>
        </w:r>
      </w:hyperlink>
    </w:p>
    <w:p>
      <w:pPr>
        <w:pStyle w:val="TOC1"/>
        <w:tabs>
          <w:tab w:val="right" w:leader="dot" w:pos="8306"/>
        </w:tabs>
      </w:pPr>
      <w:hyperlink w:anchor="_Toc26737" w:history="1">
        <w:r>
          <w:rPr>
            <w:rFonts w:ascii="仿宋" w:eastAsia="仿宋" w:hAnsi="仿宋" w:cs="仿宋" w:hint="eastAsia"/>
            <w:lang w:eastAsia="zh-CN"/>
          </w:rPr>
          <w:t>四、社会影响分析</w:t>
        </w:r>
        <w:r>
          <w:tab/>
        </w:r>
        <w:r>
          <w:fldChar w:fldCharType="begin"/>
        </w:r>
        <w:r>
          <w:instrText xml:space="preserve"> PAGEREF _Toc26737 \h </w:instrText>
        </w:r>
        <w:r>
          <w:fldChar w:fldCharType="separate"/>
        </w:r>
        <w:r>
          <w:t>22</w:t>
        </w:r>
        <w:r>
          <w:fldChar w:fldCharType="end"/>
        </w:r>
      </w:hyperlink>
    </w:p>
    <w:p>
      <w:pPr>
        <w:pStyle w:val="TOC2"/>
        <w:tabs>
          <w:tab w:val="right" w:leader="dot" w:pos="8306"/>
        </w:tabs>
      </w:pPr>
      <w:hyperlink w:anchor="_Toc21361" w:history="1">
        <w:r>
          <w:rPr>
            <w:rFonts w:ascii="仿宋" w:eastAsia="仿宋" w:hAnsi="仿宋" w:cs="仿宋" w:hint="eastAsia"/>
            <w:lang w:eastAsia="zh-CN"/>
          </w:rPr>
          <w:t>(一)、社会影响效果分析</w:t>
        </w:r>
        <w:r>
          <w:tab/>
        </w:r>
        <w:r>
          <w:fldChar w:fldCharType="begin"/>
        </w:r>
        <w:r>
          <w:instrText xml:space="preserve"> PAGEREF _Toc21361 \h </w:instrText>
        </w:r>
        <w:r>
          <w:fldChar w:fldCharType="separate"/>
        </w:r>
        <w:r>
          <w:t>22</w:t>
        </w:r>
        <w:r>
          <w:fldChar w:fldCharType="end"/>
        </w:r>
      </w:hyperlink>
    </w:p>
    <w:p>
      <w:pPr>
        <w:pStyle w:val="TOC2"/>
        <w:tabs>
          <w:tab w:val="right" w:leader="dot" w:pos="8306"/>
        </w:tabs>
      </w:pPr>
      <w:hyperlink w:anchor="_Toc22326" w:history="1">
        <w:r>
          <w:rPr>
            <w:rFonts w:ascii="仿宋" w:eastAsia="仿宋" w:hAnsi="仿宋" w:cs="仿宋" w:hint="eastAsia"/>
            <w:lang w:eastAsia="zh-CN"/>
          </w:rPr>
          <w:t>(二)、社会适应性分析</w:t>
        </w:r>
        <w:r>
          <w:tab/>
        </w:r>
        <w:r>
          <w:fldChar w:fldCharType="begin"/>
        </w:r>
        <w:r>
          <w:instrText xml:space="preserve"> PAGEREF _Toc22326 \h </w:instrText>
        </w:r>
        <w:r>
          <w:fldChar w:fldCharType="separate"/>
        </w:r>
        <w:r>
          <w:t>24</w:t>
        </w:r>
        <w:r>
          <w:fldChar w:fldCharType="end"/>
        </w:r>
      </w:hyperlink>
    </w:p>
    <w:p>
      <w:pPr>
        <w:pStyle w:val="TOC2"/>
        <w:tabs>
          <w:tab w:val="right" w:leader="dot" w:pos="8306"/>
        </w:tabs>
      </w:pPr>
      <w:hyperlink w:anchor="_Toc17545" w:history="1">
        <w:r>
          <w:rPr>
            <w:rFonts w:ascii="仿宋" w:eastAsia="仿宋" w:hAnsi="仿宋" w:cs="仿宋" w:hint="eastAsia"/>
            <w:lang w:eastAsia="zh-CN"/>
          </w:rPr>
          <w:t>(三)、社会风险及对策分析</w:t>
        </w:r>
        <w:r>
          <w:tab/>
        </w:r>
        <w:r>
          <w:fldChar w:fldCharType="begin"/>
        </w:r>
        <w:r>
          <w:instrText xml:space="preserve"> PAGEREF _Toc17545 \h </w:instrText>
        </w:r>
        <w:r>
          <w:fldChar w:fldCharType="separate"/>
        </w:r>
        <w:r>
          <w:t>26</w:t>
        </w:r>
        <w:r>
          <w:fldChar w:fldCharType="end"/>
        </w:r>
      </w:hyperlink>
    </w:p>
    <w:p>
      <w:pPr>
        <w:pStyle w:val="TOC1"/>
        <w:tabs>
          <w:tab w:val="right" w:leader="dot" w:pos="8306"/>
        </w:tabs>
      </w:pPr>
      <w:hyperlink w:anchor="_Toc32221" w:history="1">
        <w:r>
          <w:rPr>
            <w:rFonts w:ascii="仿宋" w:eastAsia="仿宋" w:hAnsi="仿宋" w:cs="仿宋" w:hint="eastAsia"/>
            <w:lang w:eastAsia="zh-CN"/>
          </w:rPr>
          <w:t>五、资源开发及综合利用分析</w:t>
        </w:r>
        <w:r>
          <w:tab/>
        </w:r>
        <w:r>
          <w:fldChar w:fldCharType="begin"/>
        </w:r>
        <w:r>
          <w:instrText xml:space="preserve"> PAGEREF _Toc32221 \h </w:instrText>
        </w:r>
        <w:r>
          <w:fldChar w:fldCharType="separate"/>
        </w:r>
        <w:r>
          <w:t>29</w:t>
        </w:r>
        <w:r>
          <w:fldChar w:fldCharType="end"/>
        </w:r>
      </w:hyperlink>
    </w:p>
    <w:p>
      <w:pPr>
        <w:pStyle w:val="TOC2"/>
        <w:tabs>
          <w:tab w:val="right" w:leader="dot" w:pos="8306"/>
        </w:tabs>
      </w:pPr>
      <w:hyperlink w:anchor="_Toc19561" w:history="1">
        <w:r>
          <w:rPr>
            <w:rFonts w:ascii="仿宋" w:eastAsia="仿宋" w:hAnsi="仿宋" w:cs="仿宋" w:hint="eastAsia"/>
            <w:lang w:eastAsia="zh-CN"/>
          </w:rPr>
          <w:t>(一)、资源开发方案</w:t>
        </w:r>
        <w:r>
          <w:tab/>
        </w:r>
        <w:r>
          <w:fldChar w:fldCharType="begin"/>
        </w:r>
        <w:r>
          <w:instrText xml:space="preserve"> PAGEREF _Toc19561 \h </w:instrText>
        </w:r>
        <w:r>
          <w:fldChar w:fldCharType="separate"/>
        </w:r>
        <w:r>
          <w:t>29</w:t>
        </w:r>
        <w:r>
          <w:fldChar w:fldCharType="end"/>
        </w:r>
      </w:hyperlink>
    </w:p>
    <w:p>
      <w:pPr>
        <w:pStyle w:val="TOC2"/>
        <w:tabs>
          <w:tab w:val="right" w:leader="dot" w:pos="8306"/>
        </w:tabs>
      </w:pPr>
      <w:hyperlink w:anchor="_Toc13784" w:history="1">
        <w:r>
          <w:rPr>
            <w:rFonts w:ascii="仿宋" w:eastAsia="仿宋" w:hAnsi="仿宋" w:cs="仿宋" w:hint="eastAsia"/>
            <w:lang w:eastAsia="zh-CN"/>
          </w:rPr>
          <w:t>(二)、资源利用方案</w:t>
        </w:r>
        <w:r>
          <w:tab/>
        </w:r>
        <w:r>
          <w:fldChar w:fldCharType="begin"/>
        </w:r>
        <w:r>
          <w:instrText xml:space="preserve"> PAGEREF _Toc13784 \h </w:instrText>
        </w:r>
        <w:r>
          <w:fldChar w:fldCharType="separate"/>
        </w:r>
        <w:r>
          <w:t>30</w:t>
        </w:r>
        <w:r>
          <w:fldChar w:fldCharType="end"/>
        </w:r>
      </w:hyperlink>
    </w:p>
    <w:p>
      <w:pPr>
        <w:pStyle w:val="TOC2"/>
        <w:tabs>
          <w:tab w:val="right" w:leader="dot" w:pos="8306"/>
        </w:tabs>
      </w:pPr>
      <w:hyperlink w:anchor="_Toc27713" w:history="1">
        <w:r>
          <w:rPr>
            <w:rFonts w:ascii="仿宋" w:eastAsia="仿宋" w:hAnsi="仿宋" w:cs="仿宋" w:hint="eastAsia"/>
            <w:lang w:eastAsia="zh-CN"/>
          </w:rPr>
          <w:t>(三)、资源节约措施</w:t>
        </w:r>
        <w:r>
          <w:tab/>
        </w:r>
        <w:r>
          <w:fldChar w:fldCharType="begin"/>
        </w:r>
        <w:r>
          <w:instrText xml:space="preserve"> PAGEREF _Toc27713 \h </w:instrText>
        </w:r>
        <w:r>
          <w:fldChar w:fldCharType="separate"/>
        </w:r>
        <w:r>
          <w:t>31</w:t>
        </w:r>
        <w:r>
          <w:fldChar w:fldCharType="end"/>
        </w:r>
      </w:hyperlink>
    </w:p>
    <w:p>
      <w:pPr>
        <w:pStyle w:val="TOC1"/>
        <w:tabs>
          <w:tab w:val="right" w:leader="dot" w:pos="8306"/>
        </w:tabs>
      </w:pPr>
      <w:hyperlink w:anchor="_Toc23320" w:history="1">
        <w:r>
          <w:rPr>
            <w:rFonts w:ascii="仿宋" w:eastAsia="仿宋" w:hAnsi="仿宋" w:cs="仿宋" w:hint="eastAsia"/>
            <w:lang w:eastAsia="zh-CN"/>
          </w:rPr>
          <w:t>六、经济影响分析</w:t>
        </w:r>
        <w:r>
          <w:tab/>
        </w:r>
        <w:r>
          <w:fldChar w:fldCharType="begin"/>
        </w:r>
        <w:r>
          <w:instrText xml:space="preserve"> PAGEREF _Toc23320 \h </w:instrText>
        </w:r>
        <w:r>
          <w:fldChar w:fldCharType="separate"/>
        </w:r>
        <w:r>
          <w:t>33</w:t>
        </w:r>
        <w:r>
          <w:fldChar w:fldCharType="end"/>
        </w:r>
      </w:hyperlink>
    </w:p>
    <w:p>
      <w:pPr>
        <w:pStyle w:val="TOC2"/>
        <w:tabs>
          <w:tab w:val="right" w:leader="dot" w:pos="8306"/>
        </w:tabs>
      </w:pPr>
      <w:hyperlink w:anchor="_Toc22989" w:history="1">
        <w:r>
          <w:rPr>
            <w:rFonts w:ascii="仿宋" w:eastAsia="仿宋" w:hAnsi="仿宋" w:cs="仿宋" w:hint="eastAsia"/>
            <w:lang w:eastAsia="zh-CN"/>
          </w:rPr>
          <w:t>(一)、经济费用效益或费用效果分析</w:t>
        </w:r>
        <w:r>
          <w:tab/>
        </w:r>
        <w:r>
          <w:fldChar w:fldCharType="begin"/>
        </w:r>
        <w:r>
          <w:instrText xml:space="preserve"> PAGEREF _Toc22989 \h </w:instrText>
        </w:r>
        <w:r>
          <w:fldChar w:fldCharType="separate"/>
        </w:r>
        <w:r>
          <w:t>33</w:t>
        </w:r>
        <w:r>
          <w:fldChar w:fldCharType="end"/>
        </w:r>
      </w:hyperlink>
    </w:p>
    <w:p>
      <w:pPr>
        <w:pStyle w:val="TOC2"/>
        <w:tabs>
          <w:tab w:val="right" w:leader="dot" w:pos="8306"/>
        </w:tabs>
      </w:pPr>
      <w:hyperlink w:anchor="_Toc14253" w:history="1">
        <w:r>
          <w:rPr>
            <w:rFonts w:ascii="仿宋" w:eastAsia="仿宋" w:hAnsi="仿宋" w:cs="仿宋" w:hint="eastAsia"/>
            <w:lang w:eastAsia="zh-CN"/>
          </w:rPr>
          <w:t>(二)、行业影响分析</w:t>
        </w:r>
        <w:r>
          <w:tab/>
        </w:r>
        <w:r>
          <w:fldChar w:fldCharType="begin"/>
        </w:r>
        <w:r>
          <w:instrText xml:space="preserve"> PAGEREF _Toc14253 \h </w:instrText>
        </w:r>
        <w:r>
          <w:fldChar w:fldCharType="separate"/>
        </w:r>
        <w:r>
          <w:t>35</w:t>
        </w:r>
        <w:r>
          <w:fldChar w:fldCharType="end"/>
        </w:r>
      </w:hyperlink>
    </w:p>
    <w:p>
      <w:pPr>
        <w:pStyle w:val="TOC2"/>
        <w:tabs>
          <w:tab w:val="right" w:leader="dot" w:pos="8306"/>
        </w:tabs>
      </w:pPr>
      <w:hyperlink w:anchor="_Toc7427" w:history="1">
        <w:r>
          <w:rPr>
            <w:rFonts w:ascii="仿宋" w:eastAsia="仿宋" w:hAnsi="仿宋" w:cs="仿宋" w:hint="eastAsia"/>
            <w:lang w:eastAsia="zh-CN"/>
          </w:rPr>
          <w:t>(三)、区域经济影响分析</w:t>
        </w:r>
        <w:r>
          <w:tab/>
        </w:r>
        <w:r>
          <w:fldChar w:fldCharType="begin"/>
        </w:r>
        <w:r>
          <w:instrText xml:space="preserve"> PAGEREF _Toc7427 \h </w:instrText>
        </w:r>
        <w:r>
          <w:fldChar w:fldCharType="separate"/>
        </w:r>
        <w:r>
          <w:t>37</w:t>
        </w:r>
        <w:r>
          <w:fldChar w:fldCharType="end"/>
        </w:r>
      </w:hyperlink>
    </w:p>
    <w:p>
      <w:pPr>
        <w:pStyle w:val="TOC2"/>
        <w:tabs>
          <w:tab w:val="right" w:leader="dot" w:pos="8306"/>
        </w:tabs>
      </w:pPr>
      <w:hyperlink w:anchor="_Toc2385" w:history="1">
        <w:r>
          <w:rPr>
            <w:rFonts w:ascii="仿宋" w:eastAsia="仿宋" w:hAnsi="仿宋" w:cs="仿宋" w:hint="eastAsia"/>
            <w:lang w:eastAsia="zh-CN"/>
          </w:rPr>
          <w:t>(四)、宏观经济影响分析</w:t>
        </w:r>
        <w:r>
          <w:tab/>
        </w:r>
        <w:r>
          <w:fldChar w:fldCharType="begin"/>
        </w:r>
        <w:r>
          <w:instrText xml:space="preserve"> PAGEREF _Toc2385 \h </w:instrText>
        </w:r>
        <w:r>
          <w:fldChar w:fldCharType="separate"/>
        </w:r>
        <w:r>
          <w:t>37</w:t>
        </w:r>
        <w:r>
          <w:fldChar w:fldCharType="end"/>
        </w:r>
      </w:hyperlink>
    </w:p>
    <w:p>
      <w:pPr>
        <w:pStyle w:val="TOC1"/>
        <w:tabs>
          <w:tab w:val="right" w:leader="dot" w:pos="8306"/>
        </w:tabs>
      </w:pPr>
      <w:hyperlink w:anchor="_Toc25569" w:history="1">
        <w:r>
          <w:rPr>
            <w:rFonts w:ascii="仿宋" w:eastAsia="仿宋" w:hAnsi="仿宋" w:cs="仿宋" w:hint="eastAsia"/>
            <w:lang w:eastAsia="zh-CN"/>
          </w:rPr>
          <w:t>七、安全与应急管理</w:t>
        </w:r>
        <w:r>
          <w:tab/>
        </w:r>
        <w:r>
          <w:fldChar w:fldCharType="begin"/>
        </w:r>
        <w:r>
          <w:instrText xml:space="preserve"> PAGEREF _Toc25569 \h </w:instrText>
        </w:r>
        <w:r>
          <w:fldChar w:fldCharType="separate"/>
        </w:r>
        <w:r>
          <w:t>39</w:t>
        </w:r>
        <w:r>
          <w:fldChar w:fldCharType="end"/>
        </w:r>
      </w:hyperlink>
    </w:p>
    <w:p>
      <w:pPr>
        <w:pStyle w:val="TOC2"/>
        <w:tabs>
          <w:tab w:val="right" w:leader="dot" w:pos="8306"/>
        </w:tabs>
      </w:pPr>
      <w:hyperlink w:anchor="_Toc22648" w:history="1">
        <w:r>
          <w:rPr>
            <w:rFonts w:ascii="仿宋" w:eastAsia="仿宋" w:hAnsi="仿宋" w:cs="仿宋" w:hint="eastAsia"/>
            <w:lang w:eastAsia="zh-CN"/>
          </w:rPr>
          <w:t>(一)、安全生产管理</w:t>
        </w:r>
        <w:r>
          <w:tab/>
        </w:r>
        <w:r>
          <w:fldChar w:fldCharType="begin"/>
        </w:r>
        <w:r>
          <w:instrText xml:space="preserve"> PAGEREF _Toc22648 \h </w:instrText>
        </w:r>
        <w:r>
          <w:fldChar w:fldCharType="separate"/>
        </w:r>
        <w:r>
          <w:t>39</w:t>
        </w:r>
        <w:r>
          <w:fldChar w:fldCharType="end"/>
        </w:r>
      </w:hyperlink>
    </w:p>
    <w:p>
      <w:pPr>
        <w:pStyle w:val="TOC2"/>
        <w:tabs>
          <w:tab w:val="right" w:leader="dot" w:pos="8306"/>
        </w:tabs>
      </w:pPr>
      <w:hyperlink w:anchor="_Toc1491" w:history="1">
        <w:r>
          <w:rPr>
            <w:rFonts w:ascii="仿宋" w:eastAsia="仿宋" w:hAnsi="仿宋" w:cs="仿宋" w:hint="eastAsia"/>
            <w:lang w:eastAsia="zh-CN"/>
          </w:rPr>
          <w:t>(二)、应急预案与响应</w:t>
        </w:r>
        <w:r>
          <w:tab/>
        </w:r>
        <w:r>
          <w:fldChar w:fldCharType="begin"/>
        </w:r>
        <w:r>
          <w:instrText xml:space="preserve"> PAGEREF _Toc1491 \h </w:instrText>
        </w:r>
        <w:r>
          <w:fldChar w:fldCharType="separate"/>
        </w:r>
        <w:r>
          <w:t>40</w:t>
        </w:r>
        <w:r>
          <w:fldChar w:fldCharType="end"/>
        </w:r>
      </w:hyperlink>
    </w:p>
    <w:p>
      <w:pPr>
        <w:pStyle w:val="TOC1"/>
        <w:tabs>
          <w:tab w:val="right" w:leader="dot" w:pos="8306"/>
        </w:tabs>
      </w:pPr>
      <w:hyperlink w:anchor="_Toc21647" w:history="1">
        <w:r>
          <w:rPr>
            <w:rFonts w:ascii="仿宋" w:eastAsia="仿宋" w:hAnsi="仿宋" w:cs="仿宋" w:hint="eastAsia"/>
            <w:lang w:eastAsia="zh-CN"/>
          </w:rPr>
          <w:t>八、资金管理与财务规划</w:t>
        </w:r>
        <w:r>
          <w:tab/>
        </w:r>
        <w:r>
          <w:fldChar w:fldCharType="begin"/>
        </w:r>
        <w:r>
          <w:instrText xml:space="preserve"> PAGEREF _Toc21647 \h </w:instrText>
        </w:r>
        <w:r>
          <w:fldChar w:fldCharType="separate"/>
        </w:r>
        <w:r>
          <w:t>42</w:t>
        </w:r>
        <w:r>
          <w:fldChar w:fldCharType="end"/>
        </w:r>
      </w:hyperlink>
    </w:p>
    <w:p>
      <w:pPr>
        <w:pStyle w:val="TOC2"/>
        <w:tabs>
          <w:tab w:val="right" w:leader="dot" w:pos="8306"/>
        </w:tabs>
      </w:pPr>
      <w:hyperlink w:anchor="_Toc15199" w:history="1">
        <w:r>
          <w:rPr>
            <w:rFonts w:ascii="仿宋" w:eastAsia="仿宋" w:hAnsi="仿宋" w:cs="仿宋" w:hint="eastAsia"/>
            <w:lang w:eastAsia="zh-CN"/>
          </w:rPr>
          <w:t>(一)、项目资金来源与筹措</w:t>
        </w:r>
        <w:r>
          <w:tab/>
        </w:r>
        <w:r>
          <w:fldChar w:fldCharType="begin"/>
        </w:r>
        <w:r>
          <w:instrText xml:space="preserve"> PAGEREF _Toc15199 \h </w:instrText>
        </w:r>
        <w:r>
          <w:fldChar w:fldCharType="separate"/>
        </w:r>
        <w:r>
          <w:t>42</w:t>
        </w:r>
        <w:r>
          <w:fldChar w:fldCharType="end"/>
        </w:r>
      </w:hyperlink>
    </w:p>
    <w:p>
      <w:pPr>
        <w:pStyle w:val="TOC2"/>
        <w:tabs>
          <w:tab w:val="right" w:leader="dot" w:pos="8306"/>
        </w:tabs>
      </w:pPr>
      <w:hyperlink w:anchor="_Toc18328" w:history="1">
        <w:r>
          <w:rPr>
            <w:rFonts w:ascii="仿宋" w:eastAsia="仿宋" w:hAnsi="仿宋" w:cs="仿宋" w:hint="eastAsia"/>
            <w:lang w:eastAsia="zh-CN"/>
          </w:rPr>
          <w:t>(二)、资金使用与监管</w:t>
        </w:r>
        <w:r>
          <w:tab/>
        </w:r>
        <w:r>
          <w:fldChar w:fldCharType="begin"/>
        </w:r>
        <w:r>
          <w:instrText xml:space="preserve"> PAGEREF _Toc18328 \h </w:instrText>
        </w:r>
        <w:r>
          <w:fldChar w:fldCharType="separate"/>
        </w:r>
        <w:r>
          <w:t>44</w:t>
        </w:r>
        <w:r>
          <w:fldChar w:fldCharType="end"/>
        </w:r>
      </w:hyperlink>
    </w:p>
    <w:p>
      <w:pPr>
        <w:pStyle w:val="TOC2"/>
        <w:tabs>
          <w:tab w:val="right" w:leader="dot" w:pos="8306"/>
        </w:tabs>
      </w:pPr>
      <w:hyperlink w:anchor="_Toc29669" w:history="1">
        <w:r>
          <w:rPr>
            <w:rFonts w:ascii="仿宋" w:eastAsia="仿宋" w:hAnsi="仿宋" w:cs="仿宋" w:hint="eastAsia"/>
            <w:lang w:eastAsia="zh-CN"/>
          </w:rPr>
          <w:t>(三)、财务规划与预测</w:t>
        </w:r>
        <w:r>
          <w:tab/>
        </w:r>
        <w:r>
          <w:fldChar w:fldCharType="begin"/>
        </w:r>
        <w:r>
          <w:instrText xml:space="preserve"> PAGEREF _Toc29669 \h </w:instrText>
        </w:r>
        <w:r>
          <w:fldChar w:fldCharType="separate"/>
        </w:r>
        <w:r>
          <w:t>45</w:t>
        </w:r>
        <w:r>
          <w:fldChar w:fldCharType="end"/>
        </w:r>
      </w:hyperlink>
    </w:p>
    <w:p>
      <w:pPr>
        <w:pStyle w:val="TOC1"/>
        <w:tabs>
          <w:tab w:val="right" w:leader="dot" w:pos="8306"/>
        </w:tabs>
      </w:pPr>
      <w:hyperlink w:anchor="_Toc837" w:history="1">
        <w:r>
          <w:rPr>
            <w:rFonts w:ascii="仿宋" w:eastAsia="仿宋" w:hAnsi="仿宋" w:cs="仿宋" w:hint="eastAsia"/>
            <w:lang w:eastAsia="zh-CN"/>
          </w:rPr>
          <w:t>九、技术创新与产业升级</w:t>
        </w:r>
        <w:r>
          <w:tab/>
        </w:r>
        <w:r>
          <w:fldChar w:fldCharType="begin"/>
        </w:r>
        <w:r>
          <w:instrText xml:space="preserve"> PAGEREF _Toc837 \h </w:instrText>
        </w:r>
        <w:r>
          <w:fldChar w:fldCharType="separate"/>
        </w:r>
        <w:r>
          <w:t>46</w:t>
        </w:r>
        <w:r>
          <w:fldChar w:fldCharType="end"/>
        </w:r>
      </w:hyperlink>
    </w:p>
    <w:p>
      <w:pPr>
        <w:pStyle w:val="TOC2"/>
        <w:tabs>
          <w:tab w:val="right" w:leader="dot" w:pos="8306"/>
        </w:tabs>
      </w:pPr>
      <w:hyperlink w:anchor="_Toc17086" w:history="1">
        <w:r>
          <w:rPr>
            <w:rFonts w:ascii="仿宋" w:eastAsia="仿宋" w:hAnsi="仿宋" w:cs="仿宋" w:hint="eastAsia"/>
            <w:lang w:eastAsia="zh-CN"/>
          </w:rPr>
          <w:t>(一)、技术创新方向与目标</w:t>
        </w:r>
        <w:r>
          <w:tab/>
        </w:r>
        <w:r>
          <w:fldChar w:fldCharType="begin"/>
        </w:r>
        <w:r>
          <w:instrText xml:space="preserve"> PAGEREF _Toc17086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02" w:history="1">
        <w:r>
          <w:rPr>
            <w:rFonts w:ascii="仿宋" w:eastAsia="仿宋" w:hAnsi="仿宋" w:cs="仿宋" w:hint="eastAsia"/>
            <w:lang w:eastAsia="zh-CN"/>
          </w:rPr>
          <w:t>(二)、产业升级路径与措施</w:t>
        </w:r>
        <w:r>
          <w:tab/>
        </w:r>
        <w:r>
          <w:fldChar w:fldCharType="begin"/>
        </w:r>
        <w:r>
          <w:instrText xml:space="preserve"> PAGEREF _Toc31802 \h </w:instrText>
        </w:r>
        <w:r>
          <w:fldChar w:fldCharType="separate"/>
        </w:r>
        <w:r>
          <w:t>47</w:t>
        </w:r>
        <w:r>
          <w:fldChar w:fldCharType="end"/>
        </w:r>
      </w:hyperlink>
    </w:p>
    <w:p>
      <w:pPr>
        <w:pStyle w:val="TOC1"/>
        <w:tabs>
          <w:tab w:val="right" w:leader="dot" w:pos="8306"/>
        </w:tabs>
      </w:pPr>
      <w:hyperlink w:anchor="_Toc26114" w:history="1">
        <w:r>
          <w:rPr>
            <w:rFonts w:ascii="仿宋" w:eastAsia="仿宋" w:hAnsi="仿宋" w:cs="仿宋" w:hint="eastAsia"/>
            <w:lang w:eastAsia="zh-CN"/>
          </w:rPr>
          <w:t>十、项目进度计划</w:t>
        </w:r>
        <w:r>
          <w:tab/>
        </w:r>
        <w:r>
          <w:fldChar w:fldCharType="begin"/>
        </w:r>
        <w:r>
          <w:instrText xml:space="preserve"> PAGEREF _Toc26114 \h </w:instrText>
        </w:r>
        <w:r>
          <w:fldChar w:fldCharType="separate"/>
        </w:r>
        <w:r>
          <w:t>49</w:t>
        </w:r>
        <w:r>
          <w:fldChar w:fldCharType="end"/>
        </w:r>
      </w:hyperlink>
    </w:p>
    <w:p>
      <w:pPr>
        <w:pStyle w:val="TOC2"/>
        <w:tabs>
          <w:tab w:val="right" w:leader="dot" w:pos="8306"/>
        </w:tabs>
      </w:pPr>
      <w:hyperlink w:anchor="_Toc11302" w:history="1">
        <w:r>
          <w:rPr>
            <w:rFonts w:ascii="仿宋" w:eastAsia="仿宋" w:hAnsi="仿宋" w:cs="仿宋" w:hint="eastAsia"/>
            <w:lang w:eastAsia="zh-CN"/>
          </w:rPr>
          <w:t>(一)、建设周期</w:t>
        </w:r>
        <w:r>
          <w:tab/>
        </w:r>
        <w:r>
          <w:fldChar w:fldCharType="begin"/>
        </w:r>
        <w:r>
          <w:instrText xml:space="preserve"> PAGEREF _Toc11302 \h </w:instrText>
        </w:r>
        <w:r>
          <w:fldChar w:fldCharType="separate"/>
        </w:r>
        <w:r>
          <w:t>49</w:t>
        </w:r>
        <w:r>
          <w:fldChar w:fldCharType="end"/>
        </w:r>
      </w:hyperlink>
    </w:p>
    <w:p>
      <w:pPr>
        <w:pStyle w:val="TOC2"/>
        <w:tabs>
          <w:tab w:val="right" w:leader="dot" w:pos="8306"/>
        </w:tabs>
      </w:pPr>
      <w:hyperlink w:anchor="_Toc15539" w:history="1">
        <w:r>
          <w:rPr>
            <w:rFonts w:ascii="仿宋" w:eastAsia="仿宋" w:hAnsi="仿宋" w:cs="仿宋" w:hint="eastAsia"/>
            <w:lang w:eastAsia="zh-CN"/>
          </w:rPr>
          <w:t>(二)、建设进度</w:t>
        </w:r>
        <w:r>
          <w:tab/>
        </w:r>
        <w:r>
          <w:fldChar w:fldCharType="begin"/>
        </w:r>
        <w:r>
          <w:instrText xml:space="preserve"> PAGEREF _Toc15539 \h </w:instrText>
        </w:r>
        <w:r>
          <w:fldChar w:fldCharType="separate"/>
        </w:r>
        <w:r>
          <w:t>49</w:t>
        </w:r>
        <w:r>
          <w:fldChar w:fldCharType="end"/>
        </w:r>
      </w:hyperlink>
    </w:p>
    <w:p>
      <w:pPr>
        <w:pStyle w:val="TOC2"/>
        <w:tabs>
          <w:tab w:val="right" w:leader="dot" w:pos="8306"/>
        </w:tabs>
      </w:pPr>
      <w:hyperlink w:anchor="_Toc28460" w:history="1">
        <w:r>
          <w:rPr>
            <w:rFonts w:ascii="仿宋" w:eastAsia="仿宋" w:hAnsi="仿宋" w:cs="仿宋" w:hint="eastAsia"/>
            <w:lang w:eastAsia="zh-CN"/>
          </w:rPr>
          <w:t>(三)、进度安排注意事项</w:t>
        </w:r>
        <w:r>
          <w:tab/>
        </w:r>
        <w:r>
          <w:fldChar w:fldCharType="begin"/>
        </w:r>
        <w:r>
          <w:instrText xml:space="preserve"> PAGEREF _Toc28460 \h </w:instrText>
        </w:r>
        <w:r>
          <w:fldChar w:fldCharType="separate"/>
        </w:r>
        <w:r>
          <w:t>50</w:t>
        </w:r>
        <w:r>
          <w:fldChar w:fldCharType="end"/>
        </w:r>
      </w:hyperlink>
    </w:p>
    <w:p>
      <w:pPr>
        <w:pStyle w:val="TOC2"/>
        <w:tabs>
          <w:tab w:val="right" w:leader="dot" w:pos="8306"/>
        </w:tabs>
      </w:pPr>
      <w:hyperlink w:anchor="_Toc7738" w:history="1">
        <w:r>
          <w:rPr>
            <w:rFonts w:ascii="仿宋" w:eastAsia="仿宋" w:hAnsi="仿宋" w:cs="仿宋" w:hint="eastAsia"/>
            <w:lang w:eastAsia="zh-CN"/>
          </w:rPr>
          <w:t>(四)、人力资源配置</w:t>
        </w:r>
        <w:r>
          <w:tab/>
        </w:r>
        <w:r>
          <w:fldChar w:fldCharType="begin"/>
        </w:r>
        <w:r>
          <w:instrText xml:space="preserve"> PAGEREF _Toc7738 \h </w:instrText>
        </w:r>
        <w:r>
          <w:fldChar w:fldCharType="separate"/>
        </w:r>
        <w:r>
          <w:t>51</w:t>
        </w:r>
        <w:r>
          <w:fldChar w:fldCharType="end"/>
        </w:r>
      </w:hyperlink>
    </w:p>
    <w:p>
      <w:pPr>
        <w:pStyle w:val="TOC2"/>
        <w:tabs>
          <w:tab w:val="right" w:leader="dot" w:pos="8306"/>
        </w:tabs>
      </w:pPr>
      <w:hyperlink w:anchor="_Toc25593" w:history="1">
        <w:r>
          <w:rPr>
            <w:rFonts w:ascii="仿宋" w:eastAsia="仿宋" w:hAnsi="仿宋" w:cs="仿宋" w:hint="eastAsia"/>
            <w:lang w:eastAsia="zh-CN"/>
          </w:rPr>
          <w:t>(五)、员工培训</w:t>
        </w:r>
        <w:r>
          <w:tab/>
        </w:r>
        <w:r>
          <w:fldChar w:fldCharType="begin"/>
        </w:r>
        <w:r>
          <w:instrText xml:space="preserve"> PAGEREF _Toc25593 \h </w:instrText>
        </w:r>
        <w:r>
          <w:fldChar w:fldCharType="separate"/>
        </w:r>
        <w:r>
          <w:t>53</w:t>
        </w:r>
        <w:r>
          <w:fldChar w:fldCharType="end"/>
        </w:r>
      </w:hyperlink>
    </w:p>
    <w:p>
      <w:pPr>
        <w:pStyle w:val="TOC2"/>
        <w:tabs>
          <w:tab w:val="right" w:leader="dot" w:pos="8306"/>
        </w:tabs>
      </w:pPr>
      <w:hyperlink w:anchor="_Toc30902" w:history="1">
        <w:r>
          <w:rPr>
            <w:rFonts w:ascii="仿宋" w:eastAsia="仿宋" w:hAnsi="仿宋" w:cs="仿宋" w:hint="eastAsia"/>
            <w:lang w:eastAsia="zh-CN"/>
          </w:rPr>
          <w:t>(六)、项目实施保障</w:t>
        </w:r>
        <w:r>
          <w:tab/>
        </w:r>
        <w:r>
          <w:fldChar w:fldCharType="begin"/>
        </w:r>
        <w:r>
          <w:instrText xml:space="preserve"> PAGEREF _Toc30902 \h </w:instrText>
        </w:r>
        <w:r>
          <w:fldChar w:fldCharType="separate"/>
        </w:r>
        <w:r>
          <w:t>54</w:t>
        </w:r>
        <w:r>
          <w:fldChar w:fldCharType="end"/>
        </w:r>
      </w:hyperlink>
    </w:p>
    <w:p>
      <w:pPr>
        <w:pStyle w:val="TOC2"/>
        <w:tabs>
          <w:tab w:val="right" w:leader="dot" w:pos="8306"/>
        </w:tabs>
      </w:pPr>
      <w:hyperlink w:anchor="_Toc11397" w:history="1">
        <w:r>
          <w:rPr>
            <w:rFonts w:ascii="仿宋" w:eastAsia="仿宋" w:hAnsi="仿宋" w:cs="仿宋" w:hint="eastAsia"/>
            <w:lang w:eastAsia="zh-CN"/>
          </w:rPr>
          <w:t>(七)、安全规范管理</w:t>
        </w:r>
        <w:r>
          <w:tab/>
        </w:r>
        <w:r>
          <w:fldChar w:fldCharType="begin"/>
        </w:r>
        <w:r>
          <w:instrText xml:space="preserve"> PAGEREF _Toc11397 \h </w:instrText>
        </w:r>
        <w:r>
          <w:fldChar w:fldCharType="separate"/>
        </w:r>
        <w:r>
          <w:t>55</w:t>
        </w:r>
        <w:r>
          <w:fldChar w:fldCharType="end"/>
        </w:r>
      </w:hyperlink>
    </w:p>
    <w:p>
      <w:pPr>
        <w:pStyle w:val="TOC1"/>
        <w:tabs>
          <w:tab w:val="right" w:leader="dot" w:pos="8306"/>
        </w:tabs>
      </w:pPr>
      <w:hyperlink w:anchor="_Toc3890" w:history="1">
        <w:r>
          <w:rPr>
            <w:rFonts w:ascii="仿宋" w:eastAsia="仿宋" w:hAnsi="仿宋" w:cs="仿宋" w:hint="eastAsia"/>
            <w:lang w:eastAsia="zh-CN"/>
          </w:rPr>
          <w:t>十一、环境保护与绿色发展</w:t>
        </w:r>
        <w:r>
          <w:tab/>
        </w:r>
        <w:r>
          <w:fldChar w:fldCharType="begin"/>
        </w:r>
        <w:r>
          <w:instrText xml:space="preserve"> PAGEREF _Toc3890 \h </w:instrText>
        </w:r>
        <w:r>
          <w:fldChar w:fldCharType="separate"/>
        </w:r>
        <w:r>
          <w:t>56</w:t>
        </w:r>
        <w:r>
          <w:fldChar w:fldCharType="end"/>
        </w:r>
      </w:hyperlink>
    </w:p>
    <w:p>
      <w:pPr>
        <w:pStyle w:val="TOC2"/>
        <w:tabs>
          <w:tab w:val="right" w:leader="dot" w:pos="8306"/>
        </w:tabs>
      </w:pPr>
      <w:hyperlink w:anchor="_Toc12366" w:history="1">
        <w:r>
          <w:rPr>
            <w:rFonts w:ascii="仿宋" w:eastAsia="仿宋" w:hAnsi="仿宋" w:cs="仿宋" w:hint="eastAsia"/>
            <w:lang w:eastAsia="zh-CN"/>
          </w:rPr>
          <w:t>(一)、环境保护措施</w:t>
        </w:r>
        <w:r>
          <w:tab/>
        </w:r>
        <w:r>
          <w:fldChar w:fldCharType="begin"/>
        </w:r>
        <w:r>
          <w:instrText xml:space="preserve"> PAGEREF _Toc12366 \h </w:instrText>
        </w:r>
        <w:r>
          <w:fldChar w:fldCharType="separate"/>
        </w:r>
        <w:r>
          <w:t>56</w:t>
        </w:r>
        <w:r>
          <w:fldChar w:fldCharType="end"/>
        </w:r>
      </w:hyperlink>
    </w:p>
    <w:p>
      <w:pPr>
        <w:pStyle w:val="TOC2"/>
        <w:tabs>
          <w:tab w:val="right" w:leader="dot" w:pos="8306"/>
        </w:tabs>
      </w:pPr>
      <w:hyperlink w:anchor="_Toc26437" w:history="1">
        <w:r>
          <w:rPr>
            <w:rFonts w:ascii="仿宋" w:eastAsia="仿宋" w:hAnsi="仿宋" w:cs="仿宋" w:hint="eastAsia"/>
            <w:lang w:eastAsia="zh-CN"/>
          </w:rPr>
          <w:t>(二)、绿色发展与可持续发展策略</w:t>
        </w:r>
        <w:r>
          <w:tab/>
        </w:r>
        <w:r>
          <w:fldChar w:fldCharType="begin"/>
        </w:r>
        <w:r>
          <w:instrText xml:space="preserve"> PAGEREF _Toc26437 \h </w:instrText>
        </w:r>
        <w:r>
          <w:fldChar w:fldCharType="separate"/>
        </w:r>
        <w:r>
          <w:t>58</w:t>
        </w:r>
        <w:r>
          <w:fldChar w:fldCharType="end"/>
        </w:r>
      </w:hyperlink>
    </w:p>
    <w:p>
      <w:pPr>
        <w:pStyle w:val="TOC1"/>
        <w:tabs>
          <w:tab w:val="right" w:leader="dot" w:pos="8306"/>
        </w:tabs>
      </w:pPr>
      <w:hyperlink w:anchor="_Toc21101" w:history="1">
        <w:r>
          <w:rPr>
            <w:rFonts w:ascii="仿宋" w:eastAsia="仿宋" w:hAnsi="仿宋" w:cs="仿宋" w:hint="eastAsia"/>
            <w:lang w:eastAsia="zh-CN"/>
          </w:rPr>
          <w:t>十二、土地利用与规划方案</w:t>
        </w:r>
        <w:r>
          <w:tab/>
        </w:r>
        <w:r>
          <w:fldChar w:fldCharType="begin"/>
        </w:r>
        <w:r>
          <w:instrText xml:space="preserve"> PAGEREF _Toc21101 \h </w:instrText>
        </w:r>
        <w:r>
          <w:fldChar w:fldCharType="separate"/>
        </w:r>
        <w:r>
          <w:t>59</w:t>
        </w:r>
        <w:r>
          <w:fldChar w:fldCharType="end"/>
        </w:r>
      </w:hyperlink>
    </w:p>
    <w:p>
      <w:pPr>
        <w:pStyle w:val="TOC2"/>
        <w:tabs>
          <w:tab w:val="right" w:leader="dot" w:pos="8306"/>
        </w:tabs>
      </w:pPr>
      <w:hyperlink w:anchor="_Toc1017" w:history="1">
        <w:r>
          <w:rPr>
            <w:rFonts w:ascii="仿宋" w:eastAsia="仿宋" w:hAnsi="仿宋" w:cs="仿宋" w:hint="eastAsia"/>
            <w:lang w:eastAsia="zh-CN"/>
          </w:rPr>
          <w:t>(一)、项目用地情况分析</w:t>
        </w:r>
        <w:r>
          <w:tab/>
        </w:r>
        <w:r>
          <w:fldChar w:fldCharType="begin"/>
        </w:r>
        <w:r>
          <w:instrText xml:space="preserve"> PAGEREF _Toc1017 \h </w:instrText>
        </w:r>
        <w:r>
          <w:fldChar w:fldCharType="separate"/>
        </w:r>
        <w:r>
          <w:t>59</w:t>
        </w:r>
        <w:r>
          <w:fldChar w:fldCharType="end"/>
        </w:r>
      </w:hyperlink>
    </w:p>
    <w:p>
      <w:pPr>
        <w:pStyle w:val="TOC2"/>
        <w:tabs>
          <w:tab w:val="right" w:leader="dot" w:pos="8306"/>
        </w:tabs>
      </w:pPr>
      <w:hyperlink w:anchor="_Toc27838" w:history="1">
        <w:r>
          <w:rPr>
            <w:rFonts w:ascii="仿宋" w:eastAsia="仿宋" w:hAnsi="仿宋" w:cs="仿宋" w:hint="eastAsia"/>
            <w:lang w:eastAsia="zh-CN"/>
          </w:rPr>
          <w:t>(二)、土地利用规划方案</w:t>
        </w:r>
        <w:r>
          <w:tab/>
        </w:r>
        <w:r>
          <w:fldChar w:fldCharType="begin"/>
        </w:r>
        <w:r>
          <w:instrText xml:space="preserve"> PAGEREF _Toc27838 \h </w:instrText>
        </w:r>
        <w:r>
          <w:fldChar w:fldCharType="separate"/>
        </w:r>
        <w:r>
          <w:t>60</w:t>
        </w:r>
        <w:r>
          <w:fldChar w:fldCharType="end"/>
        </w:r>
      </w:hyperlink>
    </w:p>
    <w:p>
      <w:pPr>
        <w:pStyle w:val="TOC1"/>
        <w:tabs>
          <w:tab w:val="right" w:leader="dot" w:pos="8306"/>
        </w:tabs>
      </w:pPr>
      <w:hyperlink w:anchor="_Toc30440" w:history="1">
        <w:r>
          <w:rPr>
            <w:rFonts w:ascii="仿宋" w:eastAsia="仿宋" w:hAnsi="仿宋" w:cs="仿宋" w:hint="eastAsia"/>
            <w:lang w:eastAsia="zh-CN"/>
          </w:rPr>
          <w:t>十三、成果转化与推广应用</w:t>
        </w:r>
        <w:r>
          <w:tab/>
        </w:r>
        <w:r>
          <w:fldChar w:fldCharType="begin"/>
        </w:r>
        <w:r>
          <w:instrText xml:space="preserve"> PAGEREF _Toc30440 \h </w:instrText>
        </w:r>
        <w:r>
          <w:fldChar w:fldCharType="separate"/>
        </w:r>
        <w:r>
          <w:t>62</w:t>
        </w:r>
        <w:r>
          <w:fldChar w:fldCharType="end"/>
        </w:r>
      </w:hyperlink>
    </w:p>
    <w:p>
      <w:pPr>
        <w:pStyle w:val="TOC2"/>
        <w:tabs>
          <w:tab w:val="right" w:leader="dot" w:pos="8306"/>
        </w:tabs>
      </w:pPr>
      <w:hyperlink w:anchor="_Toc5355" w:history="1">
        <w:r>
          <w:rPr>
            <w:rFonts w:ascii="仿宋" w:eastAsia="仿宋" w:hAnsi="仿宋" w:cs="仿宋" w:hint="eastAsia"/>
            <w:lang w:eastAsia="zh-CN"/>
          </w:rPr>
          <w:t>(一)、成果转化策略制定</w:t>
        </w:r>
        <w:r>
          <w:tab/>
        </w:r>
        <w:r>
          <w:fldChar w:fldCharType="begin"/>
        </w:r>
        <w:r>
          <w:instrText xml:space="preserve"> PAGEREF _Toc5355 \h </w:instrText>
        </w:r>
        <w:r>
          <w:fldChar w:fldCharType="separate"/>
        </w:r>
        <w:r>
          <w:t>62</w:t>
        </w:r>
        <w:r>
          <w:fldChar w:fldCharType="end"/>
        </w:r>
      </w:hyperlink>
    </w:p>
    <w:p>
      <w:pPr>
        <w:pStyle w:val="TOC2"/>
        <w:tabs>
          <w:tab w:val="right" w:leader="dot" w:pos="8306"/>
        </w:tabs>
      </w:pPr>
      <w:hyperlink w:anchor="_Toc10123" w:history="1">
        <w:r>
          <w:rPr>
            <w:rFonts w:ascii="仿宋" w:eastAsia="仿宋" w:hAnsi="仿宋" w:cs="仿宋" w:hint="eastAsia"/>
            <w:lang w:eastAsia="zh-CN"/>
          </w:rPr>
          <w:t>(二)、成果推广应用方案</w:t>
        </w:r>
        <w:r>
          <w:tab/>
        </w:r>
        <w:r>
          <w:fldChar w:fldCharType="begin"/>
        </w:r>
        <w:r>
          <w:instrText xml:space="preserve"> PAGEREF _Toc10123 \h </w:instrText>
        </w:r>
        <w:r>
          <w:fldChar w:fldCharType="separate"/>
        </w:r>
        <w:r>
          <w:t>63</w:t>
        </w:r>
        <w:r>
          <w:fldChar w:fldCharType="end"/>
        </w:r>
      </w:hyperlink>
    </w:p>
    <w:p>
      <w:pPr>
        <w:pStyle w:val="TOC1"/>
        <w:tabs>
          <w:tab w:val="right" w:leader="dot" w:pos="8306"/>
        </w:tabs>
      </w:pPr>
      <w:hyperlink w:anchor="_Toc803" w:history="1">
        <w:r>
          <w:rPr>
            <w:rFonts w:ascii="仿宋" w:eastAsia="仿宋" w:hAnsi="仿宋" w:cs="仿宋" w:hint="eastAsia"/>
            <w:lang w:eastAsia="zh-CN"/>
          </w:rPr>
          <w:t>十四、创新驱动与持续发展</w:t>
        </w:r>
        <w:r>
          <w:tab/>
        </w:r>
        <w:r>
          <w:fldChar w:fldCharType="begin"/>
        </w:r>
        <w:r>
          <w:instrText xml:space="preserve"> PAGEREF _Toc803 \h </w:instrText>
        </w:r>
        <w:r>
          <w:fldChar w:fldCharType="separate"/>
        </w:r>
        <w:r>
          <w:t>65</w:t>
        </w:r>
        <w:r>
          <w:fldChar w:fldCharType="end"/>
        </w:r>
      </w:hyperlink>
    </w:p>
    <w:p>
      <w:pPr>
        <w:pStyle w:val="TOC2"/>
        <w:tabs>
          <w:tab w:val="right" w:leader="dot" w:pos="8306"/>
        </w:tabs>
      </w:pPr>
      <w:hyperlink w:anchor="_Toc27039" w:history="1">
        <w:r>
          <w:rPr>
            <w:rFonts w:ascii="仿宋" w:eastAsia="仿宋" w:hAnsi="仿宋" w:cs="仿宋" w:hint="eastAsia"/>
            <w:lang w:eastAsia="zh-CN"/>
          </w:rPr>
          <w:t>(一)、创新驱动战略实施</w:t>
        </w:r>
        <w:r>
          <w:tab/>
        </w:r>
        <w:r>
          <w:fldChar w:fldCharType="begin"/>
        </w:r>
        <w:r>
          <w:instrText xml:space="preserve"> PAGEREF _Toc27039 \h </w:instrText>
        </w:r>
        <w:r>
          <w:fldChar w:fldCharType="separate"/>
        </w:r>
        <w:r>
          <w:t>65</w:t>
        </w:r>
        <w:r>
          <w:fldChar w:fldCharType="end"/>
        </w:r>
      </w:hyperlink>
    </w:p>
    <w:p>
      <w:pPr>
        <w:pStyle w:val="TOC2"/>
        <w:tabs>
          <w:tab w:val="right" w:leader="dot" w:pos="8306"/>
        </w:tabs>
      </w:pPr>
      <w:hyperlink w:anchor="_Toc28494" w:history="1">
        <w:r>
          <w:rPr>
            <w:rFonts w:ascii="仿宋" w:eastAsia="仿宋" w:hAnsi="仿宋" w:cs="仿宋" w:hint="eastAsia"/>
            <w:lang w:eastAsia="zh-CN"/>
          </w:rPr>
          <w:t>(二)、持续发展路径探索</w:t>
        </w:r>
        <w:r>
          <w:tab/>
        </w:r>
        <w:r>
          <w:fldChar w:fldCharType="begin"/>
        </w:r>
        <w:r>
          <w:instrText xml:space="preserve"> PAGEREF _Toc28494 \h </w:instrText>
        </w:r>
        <w:r>
          <w:fldChar w:fldCharType="separate"/>
        </w:r>
        <w:r>
          <w:t>66</w:t>
        </w:r>
        <w:r>
          <w:fldChar w:fldCharType="end"/>
        </w:r>
      </w:hyperlink>
    </w:p>
    <w:p>
      <w:pPr>
        <w:pStyle w:val="TOC1"/>
        <w:tabs>
          <w:tab w:val="right" w:leader="dot" w:pos="8306"/>
        </w:tabs>
      </w:pPr>
      <w:hyperlink w:anchor="_Toc1034" w:history="1">
        <w:r>
          <w:rPr>
            <w:rFonts w:ascii="仿宋" w:eastAsia="仿宋" w:hAnsi="仿宋" w:cs="仿宋" w:hint="eastAsia"/>
            <w:lang w:eastAsia="zh-CN"/>
          </w:rPr>
          <w:t>十五、合作与交流机制建立</w:t>
        </w:r>
        <w:r>
          <w:tab/>
        </w:r>
        <w:r>
          <w:fldChar w:fldCharType="begin"/>
        </w:r>
        <w:r>
          <w:instrText xml:space="preserve"> PAGEREF _Toc1034 \h </w:instrText>
        </w:r>
        <w:r>
          <w:fldChar w:fldCharType="separate"/>
        </w:r>
        <w:r>
          <w:t>70</w:t>
        </w:r>
        <w:r>
          <w:fldChar w:fldCharType="end"/>
        </w:r>
      </w:hyperlink>
    </w:p>
    <w:p>
      <w:pPr>
        <w:pStyle w:val="TOC2"/>
        <w:tabs>
          <w:tab w:val="right" w:leader="dot" w:pos="8306"/>
        </w:tabs>
      </w:pPr>
      <w:hyperlink w:anchor="_Toc8429" w:history="1">
        <w:r>
          <w:rPr>
            <w:rFonts w:ascii="仿宋" w:eastAsia="仿宋" w:hAnsi="仿宋" w:cs="仿宋" w:hint="eastAsia"/>
            <w:lang w:eastAsia="zh-CN"/>
          </w:rPr>
          <w:t>(一)、合作伙伴选择与合作方式</w:t>
        </w:r>
        <w:r>
          <w:tab/>
        </w:r>
        <w:r>
          <w:fldChar w:fldCharType="begin"/>
        </w:r>
        <w:r>
          <w:instrText xml:space="preserve"> PAGEREF _Toc8429 \h </w:instrText>
        </w:r>
        <w:r>
          <w:fldChar w:fldCharType="separate"/>
        </w:r>
        <w:r>
          <w:t>70</w:t>
        </w:r>
        <w:r>
          <w:fldChar w:fldCharType="end"/>
        </w:r>
      </w:hyperlink>
    </w:p>
    <w:p>
      <w:pPr>
        <w:pStyle w:val="TOC2"/>
        <w:tabs>
          <w:tab w:val="right" w:leader="dot" w:pos="8306"/>
        </w:tabs>
      </w:pPr>
      <w:hyperlink w:anchor="_Toc5040" w:history="1">
        <w:r>
          <w:rPr>
            <w:rFonts w:ascii="仿宋" w:eastAsia="仿宋" w:hAnsi="仿宋" w:cs="仿宋" w:hint="eastAsia"/>
            <w:lang w:eastAsia="zh-CN"/>
          </w:rPr>
          <w:t>(二)、交流与合作平台搭建</w:t>
        </w:r>
        <w:r>
          <w:tab/>
        </w:r>
        <w:r>
          <w:fldChar w:fldCharType="begin"/>
        </w:r>
        <w:r>
          <w:instrText xml:space="preserve"> PAGEREF _Toc5040 \h </w:instrText>
        </w:r>
        <w:r>
          <w:fldChar w:fldCharType="separate"/>
        </w:r>
        <w:r>
          <w:t>72</w:t>
        </w:r>
        <w:r>
          <w:fldChar w:fldCharType="end"/>
        </w:r>
      </w:hyperlink>
    </w:p>
    <w:p>
      <w:pPr>
        <w:pStyle w:val="TOC1"/>
        <w:tabs>
          <w:tab w:val="right" w:leader="dot" w:pos="8306"/>
        </w:tabs>
      </w:pPr>
      <w:hyperlink w:anchor="_Toc3860" w:history="1">
        <w:r>
          <w:rPr>
            <w:rFonts w:ascii="仿宋" w:eastAsia="仿宋" w:hAnsi="仿宋" w:cs="仿宋" w:hint="eastAsia"/>
            <w:lang w:eastAsia="zh-CN"/>
          </w:rPr>
          <w:t>十六、企业合规与伦理</w:t>
        </w:r>
        <w:r>
          <w:tab/>
        </w:r>
        <w:r>
          <w:fldChar w:fldCharType="begin"/>
        </w:r>
        <w:r>
          <w:instrText xml:space="preserve"> PAGEREF _Toc3860 \h </w:instrText>
        </w:r>
        <w:r>
          <w:fldChar w:fldCharType="separate"/>
        </w:r>
        <w:r>
          <w:t>73</w:t>
        </w:r>
        <w:r>
          <w:fldChar w:fldCharType="end"/>
        </w:r>
      </w:hyperlink>
    </w:p>
    <w:p>
      <w:pPr>
        <w:pStyle w:val="TOC2"/>
        <w:tabs>
          <w:tab w:val="right" w:leader="dot" w:pos="8306"/>
        </w:tabs>
      </w:pPr>
      <w:hyperlink w:anchor="_Toc21007" w:history="1">
        <w:r>
          <w:rPr>
            <w:rFonts w:ascii="仿宋" w:eastAsia="仿宋" w:hAnsi="仿宋" w:cs="仿宋" w:hint="eastAsia"/>
            <w:lang w:eastAsia="zh-CN"/>
          </w:rPr>
          <w:t>(一)、合规政策与程序</w:t>
        </w:r>
        <w:r>
          <w:tab/>
        </w:r>
        <w:r>
          <w:fldChar w:fldCharType="begin"/>
        </w:r>
        <w:r>
          <w:instrText xml:space="preserve"> PAGEREF _Toc21007 \h </w:instrText>
        </w:r>
        <w:r>
          <w:fldChar w:fldCharType="separate"/>
        </w:r>
        <w:r>
          <w:t>73</w:t>
        </w:r>
        <w:r>
          <w:fldChar w:fldCharType="end"/>
        </w:r>
      </w:hyperlink>
    </w:p>
    <w:p>
      <w:pPr>
        <w:pStyle w:val="TOC2"/>
        <w:tabs>
          <w:tab w:val="right" w:leader="dot" w:pos="8306"/>
        </w:tabs>
      </w:pPr>
      <w:hyperlink w:anchor="_Toc6431" w:history="1">
        <w:r>
          <w:rPr>
            <w:rFonts w:ascii="仿宋" w:eastAsia="仿宋" w:hAnsi="仿宋" w:cs="仿宋" w:hint="eastAsia"/>
            <w:lang w:eastAsia="zh-CN"/>
          </w:rPr>
          <w:t>(二)、伦理规范与培训</w:t>
        </w:r>
        <w:r>
          <w:tab/>
        </w:r>
        <w:r>
          <w:fldChar w:fldCharType="begin"/>
        </w:r>
        <w:r>
          <w:instrText xml:space="preserve"> PAGEREF _Toc6431 \h </w:instrText>
        </w:r>
        <w:r>
          <w:fldChar w:fldCharType="separate"/>
        </w:r>
        <w:r>
          <w:t>75</w:t>
        </w:r>
        <w:r>
          <w:fldChar w:fldCharType="end"/>
        </w:r>
      </w:hyperlink>
    </w:p>
    <w:p>
      <w:pPr>
        <w:pStyle w:val="TOC2"/>
        <w:tabs>
          <w:tab w:val="right" w:leader="dot" w:pos="8306"/>
        </w:tabs>
      </w:pPr>
      <w:hyperlink w:anchor="_Toc17820" w:history="1">
        <w:r>
          <w:rPr>
            <w:rFonts w:ascii="仿宋" w:eastAsia="仿宋" w:hAnsi="仿宋" w:cs="仿宋" w:hint="eastAsia"/>
            <w:lang w:eastAsia="zh-CN"/>
          </w:rPr>
          <w:t>(三)、合规风险评估</w:t>
        </w:r>
        <w:r>
          <w:tab/>
        </w:r>
        <w:r>
          <w:fldChar w:fldCharType="begin"/>
        </w:r>
        <w:r>
          <w:instrText xml:space="preserve"> PAGEREF _Toc17820 \h </w:instrText>
        </w:r>
        <w:r>
          <w:fldChar w:fldCharType="separate"/>
        </w:r>
        <w:r>
          <w:t>75</w:t>
        </w:r>
        <w:r>
          <w:fldChar w:fldCharType="end"/>
        </w:r>
      </w:hyperlink>
    </w:p>
    <w:p>
      <w:pPr>
        <w:pStyle w:val="TOC2"/>
        <w:tabs>
          <w:tab w:val="right" w:leader="dot" w:pos="8306"/>
        </w:tabs>
      </w:pPr>
      <w:hyperlink w:anchor="_Toc26122" w:history="1">
        <w:r>
          <w:rPr>
            <w:rFonts w:ascii="仿宋" w:eastAsia="仿宋" w:hAnsi="仿宋" w:cs="仿宋" w:hint="eastAsia"/>
            <w:lang w:eastAsia="zh-CN"/>
          </w:rPr>
          <w:t>(四)、合规监督与执行</w:t>
        </w:r>
        <w:r>
          <w:tab/>
        </w:r>
        <w:r>
          <w:fldChar w:fldCharType="begin"/>
        </w:r>
        <w:r>
          <w:instrText xml:space="preserve"> PAGEREF _Toc26122 \h </w:instrText>
        </w:r>
        <w:r>
          <w:fldChar w:fldCharType="separate"/>
        </w:r>
        <w:r>
          <w:t>77</w:t>
        </w:r>
        <w:r>
          <w:fldChar w:fldCharType="end"/>
        </w:r>
      </w:hyperlink>
    </w:p>
    <w:p>
      <w:pPr>
        <w:pStyle w:val="TOC1"/>
        <w:tabs>
          <w:tab w:val="right" w:leader="dot" w:pos="8306"/>
        </w:tabs>
      </w:pPr>
      <w:hyperlink w:anchor="_Toc21054" w:history="1">
        <w:r>
          <w:rPr>
            <w:rFonts w:ascii="仿宋" w:eastAsia="仿宋" w:hAnsi="仿宋" w:cs="仿宋" w:hint="eastAsia"/>
            <w:lang w:eastAsia="zh-CN"/>
          </w:rPr>
          <w:t>十七、质量管理与控制</w:t>
        </w:r>
        <w:r>
          <w:tab/>
        </w:r>
        <w:r>
          <w:fldChar w:fldCharType="begin"/>
        </w:r>
        <w:r>
          <w:instrText xml:space="preserve"> PAGEREF _Toc21054 \h </w:instrText>
        </w:r>
        <w:r>
          <w:fldChar w:fldCharType="separate"/>
        </w:r>
        <w:r>
          <w:t>77</w:t>
        </w:r>
        <w:r>
          <w:fldChar w:fldCharType="end"/>
        </w:r>
      </w:hyperlink>
    </w:p>
    <w:p>
      <w:pPr>
        <w:pStyle w:val="TOC2"/>
        <w:tabs>
          <w:tab w:val="right" w:leader="dot" w:pos="8306"/>
        </w:tabs>
      </w:pPr>
      <w:hyperlink w:anchor="_Toc10138" w:history="1">
        <w:r>
          <w:rPr>
            <w:rFonts w:ascii="仿宋" w:eastAsia="仿宋" w:hAnsi="仿宋" w:cs="仿宋" w:hint="eastAsia"/>
            <w:lang w:eastAsia="zh-CN"/>
          </w:rPr>
          <w:t>(一)、质量管理体系建设</w:t>
        </w:r>
        <w:r>
          <w:tab/>
        </w:r>
        <w:r>
          <w:fldChar w:fldCharType="begin"/>
        </w:r>
        <w:r>
          <w:instrText xml:space="preserve"> PAGEREF _Toc10138 \h </w:instrText>
        </w:r>
        <w:r>
          <w:fldChar w:fldCharType="separate"/>
        </w:r>
        <w:r>
          <w:t>77</w:t>
        </w:r>
        <w:r>
          <w:fldChar w:fldCharType="end"/>
        </w:r>
      </w:hyperlink>
    </w:p>
    <w:p>
      <w:pPr>
        <w:pStyle w:val="TOC2"/>
        <w:tabs>
          <w:tab w:val="right" w:leader="dot" w:pos="8306"/>
        </w:tabs>
      </w:pPr>
      <w:hyperlink w:anchor="_Toc4689" w:history="1">
        <w:r>
          <w:rPr>
            <w:rFonts w:ascii="仿宋" w:eastAsia="仿宋" w:hAnsi="仿宋" w:cs="仿宋" w:hint="eastAsia"/>
            <w:lang w:eastAsia="zh-CN"/>
          </w:rPr>
          <w:t>(二)、质量控制措施</w:t>
        </w:r>
        <w:r>
          <w:tab/>
        </w:r>
        <w:r>
          <w:fldChar w:fldCharType="begin"/>
        </w:r>
        <w:r>
          <w:instrText xml:space="preserve"> PAGEREF _Toc4689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8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0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9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一、学术圈项目的市场准入条件分析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术圈项目而言，市场准入条件首先取决于政策法规环境。政府对于[行业名称]领域的法规，如环保标准、税收政策、和技术使用规范，直接影响学术圈项目的运营和成本结构。例如，若政府针对使用可再生能源的企业提供税收优惠，这将对学术圈项目的财务规划产生重要影响。同时，考虑经济环境和消费者偏好的变化对学术圈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二、学术圈项目的行业规范与合规性要求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学术圈项目来说，遵守行业规范和合规性要求是确保项目顺利进行的基础。这包括遵循质量控制标准、安全规定、数据保护法规等。例如，若学术圈项目涉及数据处理，须严格遵守相关的数据保护法规。此外，行业内部的自律规范，如产品标准和服务流程，也对于提升学术圈项目在行业内的认可度和竞争力至关重要。项目管理团队必须不断更新策略，以应对行业规范和法规的变化，确保学术圈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三、学术圈项目的竞争格局和战略定位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的发展规划中，理解行业的竞争格局对于制定有效的市场策略极为关键。这包括分析主要竞争对手的市场地位、优势及其业务模式。学术圈项目面临的竞争对手可能包括大型成熟企业和创新型初创公司，各自采取不同的市场策略。因此，学术圈项目需精确地定位自己的市场策略，如专注于产品创新、客户服务或成本效率，以在竞争中占据优势。通过深入的市场和竞争分析，学术圈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88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06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56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43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86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387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580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https://d.book118.com/038044076063006046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24BEF"/>
    <w:rsid w:val="18224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4407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2024-02-28T18:10:00Z</dcterms:created>
  <dcterms:modified xsi:type="dcterms:W3CDTF">2024-02-28T18:10:57Z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B3535BFD89A641D282EE7B998A2F1C4F_11</vt:lpwstr>
  </property>
  <property fmtid="{D5CDD505-2E9C-101B-9397-08002B2CF9AE}" pid="3" name="KSOProductBuildVer">
    <vt:lpwstr>2052-12.1.0.16250</vt:lpwstr>
  </property>
</Properties>
</file>