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聚乙烯醇项目建议书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28" w:history="1">
        <w:r>
          <w:rPr>
            <w:rFonts w:ascii="仿宋" w:eastAsia="仿宋" w:hAnsi="仿宋" w:cs="仿宋" w:hint="eastAsia"/>
            <w:lang w:eastAsia="zh-CN"/>
          </w:rPr>
          <w:t>前言</w:t>
        </w:r>
        <w:r>
          <w:tab/>
        </w:r>
        <w:r>
          <w:fldChar w:fldCharType="begin"/>
        </w:r>
        <w:r>
          <w:instrText xml:space="preserve"> PAGEREF _Toc8728 \h </w:instrText>
        </w:r>
        <w:r>
          <w:fldChar w:fldCharType="separate"/>
        </w:r>
        <w:r>
          <w:t>3</w:t>
        </w:r>
        <w:r>
          <w:fldChar w:fldCharType="end"/>
        </w:r>
      </w:hyperlink>
    </w:p>
    <w:p>
      <w:pPr>
        <w:pStyle w:val="TOC1"/>
        <w:tabs>
          <w:tab w:val="right" w:leader="dot" w:pos="8306"/>
        </w:tabs>
      </w:pPr>
      <w:hyperlink w:anchor="_Toc11263" w:history="1">
        <w:r>
          <w:rPr>
            <w:rFonts w:ascii="仿宋" w:eastAsia="仿宋" w:hAnsi="仿宋" w:cs="仿宋" w:hint="eastAsia"/>
            <w:lang w:eastAsia="zh-CN"/>
          </w:rPr>
          <w:t>一、工艺先进性</w:t>
        </w:r>
        <w:r>
          <w:tab/>
        </w:r>
        <w:r>
          <w:fldChar w:fldCharType="begin"/>
        </w:r>
        <w:r>
          <w:instrText xml:space="preserve"> PAGEREF _Toc11263 \h </w:instrText>
        </w:r>
        <w:r>
          <w:fldChar w:fldCharType="separate"/>
        </w:r>
        <w:r>
          <w:t>3</w:t>
        </w:r>
        <w:r>
          <w:fldChar w:fldCharType="end"/>
        </w:r>
      </w:hyperlink>
    </w:p>
    <w:p>
      <w:pPr>
        <w:pStyle w:val="TOC2"/>
        <w:tabs>
          <w:tab w:val="right" w:leader="dot" w:pos="8306"/>
        </w:tabs>
      </w:pPr>
      <w:hyperlink w:anchor="_Toc17658" w:history="1">
        <w:r>
          <w:rPr>
            <w:rFonts w:ascii="仿宋" w:eastAsia="仿宋" w:hAnsi="仿宋" w:cs="仿宋" w:hint="eastAsia"/>
            <w:lang w:eastAsia="zh-CN"/>
          </w:rPr>
          <w:t>(一)、聚乙烯醇项目建设期的原辅材料保障</w:t>
        </w:r>
        <w:r>
          <w:tab/>
        </w:r>
        <w:r>
          <w:fldChar w:fldCharType="begin"/>
        </w:r>
        <w:r>
          <w:instrText xml:space="preserve"> PAGEREF _Toc17658 \h </w:instrText>
        </w:r>
        <w:r>
          <w:fldChar w:fldCharType="separate"/>
        </w:r>
        <w:r>
          <w:t>3</w:t>
        </w:r>
        <w:r>
          <w:fldChar w:fldCharType="end"/>
        </w:r>
      </w:hyperlink>
    </w:p>
    <w:p>
      <w:pPr>
        <w:pStyle w:val="TOC2"/>
        <w:tabs>
          <w:tab w:val="right" w:leader="dot" w:pos="8306"/>
        </w:tabs>
      </w:pPr>
      <w:hyperlink w:anchor="_Toc15656" w:history="1">
        <w:r>
          <w:rPr>
            <w:rFonts w:ascii="仿宋" w:eastAsia="仿宋" w:hAnsi="仿宋" w:cs="仿宋" w:hint="eastAsia"/>
            <w:lang w:eastAsia="zh-CN"/>
          </w:rPr>
          <w:t>(二)、聚乙烯醇项目运营期的原辅材料采购与管理</w:t>
        </w:r>
        <w:r>
          <w:tab/>
        </w:r>
        <w:r>
          <w:fldChar w:fldCharType="begin"/>
        </w:r>
        <w:r>
          <w:instrText xml:space="preserve"> PAGEREF _Toc15656 \h </w:instrText>
        </w:r>
        <w:r>
          <w:fldChar w:fldCharType="separate"/>
        </w:r>
        <w:r>
          <w:t>4</w:t>
        </w:r>
        <w:r>
          <w:fldChar w:fldCharType="end"/>
        </w:r>
      </w:hyperlink>
    </w:p>
    <w:p>
      <w:pPr>
        <w:pStyle w:val="TOC2"/>
        <w:tabs>
          <w:tab w:val="right" w:leader="dot" w:pos="8306"/>
        </w:tabs>
      </w:pPr>
      <w:hyperlink w:anchor="_Toc5550" w:history="1">
        <w:r>
          <w:rPr>
            <w:rFonts w:ascii="仿宋" w:eastAsia="仿宋" w:hAnsi="仿宋" w:cs="仿宋" w:hint="eastAsia"/>
            <w:lang w:eastAsia="zh-CN"/>
          </w:rPr>
          <w:t>(三)、技术管理的独特特色</w:t>
        </w:r>
        <w:r>
          <w:tab/>
        </w:r>
        <w:r>
          <w:fldChar w:fldCharType="begin"/>
        </w:r>
        <w:r>
          <w:instrText xml:space="preserve"> PAGEREF _Toc5550 \h </w:instrText>
        </w:r>
        <w:r>
          <w:fldChar w:fldCharType="separate"/>
        </w:r>
        <w:r>
          <w:t>5</w:t>
        </w:r>
        <w:r>
          <w:fldChar w:fldCharType="end"/>
        </w:r>
      </w:hyperlink>
    </w:p>
    <w:p>
      <w:pPr>
        <w:pStyle w:val="TOC2"/>
        <w:tabs>
          <w:tab w:val="right" w:leader="dot" w:pos="8306"/>
        </w:tabs>
      </w:pPr>
      <w:hyperlink w:anchor="_Toc27036" w:history="1">
        <w:r>
          <w:rPr>
            <w:rFonts w:ascii="仿宋" w:eastAsia="仿宋" w:hAnsi="仿宋" w:cs="仿宋" w:hint="eastAsia"/>
            <w:lang w:eastAsia="zh-CN"/>
          </w:rPr>
          <w:t>(四)、聚乙烯醇项目工艺技术设计方案</w:t>
        </w:r>
        <w:r>
          <w:tab/>
        </w:r>
        <w:r>
          <w:fldChar w:fldCharType="begin"/>
        </w:r>
        <w:r>
          <w:instrText xml:space="preserve"> PAGEREF _Toc27036 \h </w:instrText>
        </w:r>
        <w:r>
          <w:fldChar w:fldCharType="separate"/>
        </w:r>
        <w:r>
          <w:t>7</w:t>
        </w:r>
        <w:r>
          <w:fldChar w:fldCharType="end"/>
        </w:r>
      </w:hyperlink>
    </w:p>
    <w:p>
      <w:pPr>
        <w:pStyle w:val="TOC2"/>
        <w:tabs>
          <w:tab w:val="right" w:leader="dot" w:pos="8306"/>
        </w:tabs>
      </w:pPr>
      <w:hyperlink w:anchor="_Toc13125" w:history="1">
        <w:r>
          <w:rPr>
            <w:rFonts w:ascii="仿宋" w:eastAsia="仿宋" w:hAnsi="仿宋" w:cs="仿宋" w:hint="eastAsia"/>
            <w:lang w:eastAsia="zh-CN"/>
          </w:rPr>
          <w:t>(五)、设备选型的智能化方案</w:t>
        </w:r>
        <w:r>
          <w:tab/>
        </w:r>
        <w:r>
          <w:fldChar w:fldCharType="begin"/>
        </w:r>
        <w:r>
          <w:instrText xml:space="preserve"> PAGEREF _Toc13125 \h </w:instrText>
        </w:r>
        <w:r>
          <w:fldChar w:fldCharType="separate"/>
        </w:r>
        <w:r>
          <w:t>8</w:t>
        </w:r>
        <w:r>
          <w:fldChar w:fldCharType="end"/>
        </w:r>
      </w:hyperlink>
    </w:p>
    <w:p>
      <w:pPr>
        <w:pStyle w:val="TOC1"/>
        <w:tabs>
          <w:tab w:val="right" w:leader="dot" w:pos="8306"/>
        </w:tabs>
      </w:pPr>
      <w:hyperlink w:anchor="_Toc11295" w:history="1">
        <w:r>
          <w:rPr>
            <w:rFonts w:ascii="仿宋" w:eastAsia="仿宋" w:hAnsi="仿宋" w:cs="仿宋" w:hint="eastAsia"/>
            <w:lang w:eastAsia="zh-CN"/>
          </w:rPr>
          <w:t>二、聚乙烯醇项目概论</w:t>
        </w:r>
        <w:r>
          <w:tab/>
        </w:r>
        <w:r>
          <w:fldChar w:fldCharType="begin"/>
        </w:r>
        <w:r>
          <w:instrText xml:space="preserve"> PAGEREF _Toc11295 \h </w:instrText>
        </w:r>
        <w:r>
          <w:fldChar w:fldCharType="separate"/>
        </w:r>
        <w:r>
          <w:t>9</w:t>
        </w:r>
        <w:r>
          <w:fldChar w:fldCharType="end"/>
        </w:r>
      </w:hyperlink>
    </w:p>
    <w:p>
      <w:pPr>
        <w:pStyle w:val="TOC2"/>
        <w:tabs>
          <w:tab w:val="right" w:leader="dot" w:pos="8306"/>
        </w:tabs>
      </w:pPr>
      <w:hyperlink w:anchor="_Toc3459" w:history="1">
        <w:r>
          <w:rPr>
            <w:rFonts w:ascii="仿宋" w:eastAsia="仿宋" w:hAnsi="仿宋" w:cs="仿宋" w:hint="eastAsia"/>
            <w:lang w:eastAsia="zh-CN"/>
          </w:rPr>
          <w:t>(一)、创新计划及聚乙烯醇项目性质</w:t>
        </w:r>
        <w:r>
          <w:tab/>
        </w:r>
        <w:r>
          <w:fldChar w:fldCharType="begin"/>
        </w:r>
        <w:r>
          <w:instrText xml:space="preserve"> PAGEREF _Toc3459 \h </w:instrText>
        </w:r>
        <w:r>
          <w:fldChar w:fldCharType="separate"/>
        </w:r>
        <w:r>
          <w:t>9</w:t>
        </w:r>
        <w:r>
          <w:fldChar w:fldCharType="end"/>
        </w:r>
      </w:hyperlink>
    </w:p>
    <w:p>
      <w:pPr>
        <w:pStyle w:val="TOC2"/>
        <w:tabs>
          <w:tab w:val="right" w:leader="dot" w:pos="8306"/>
        </w:tabs>
      </w:pPr>
      <w:hyperlink w:anchor="_Toc23857" w:history="1">
        <w:r>
          <w:rPr>
            <w:rFonts w:ascii="仿宋" w:eastAsia="仿宋" w:hAnsi="仿宋" w:cs="仿宋" w:hint="eastAsia"/>
            <w:lang w:eastAsia="zh-CN"/>
          </w:rPr>
          <w:t>(二)、主管单位与聚乙烯醇项目执行方</w:t>
        </w:r>
        <w:r>
          <w:tab/>
        </w:r>
        <w:r>
          <w:fldChar w:fldCharType="begin"/>
        </w:r>
        <w:r>
          <w:instrText xml:space="preserve"> PAGEREF _Toc23857 \h </w:instrText>
        </w:r>
        <w:r>
          <w:fldChar w:fldCharType="separate"/>
        </w:r>
        <w:r>
          <w:t>9</w:t>
        </w:r>
        <w:r>
          <w:fldChar w:fldCharType="end"/>
        </w:r>
      </w:hyperlink>
    </w:p>
    <w:p>
      <w:pPr>
        <w:pStyle w:val="TOC2"/>
        <w:tabs>
          <w:tab w:val="right" w:leader="dot" w:pos="8306"/>
        </w:tabs>
      </w:pPr>
      <w:hyperlink w:anchor="_Toc19338" w:history="1">
        <w:r>
          <w:rPr>
            <w:rFonts w:ascii="仿宋" w:eastAsia="仿宋" w:hAnsi="仿宋" w:cs="仿宋" w:hint="eastAsia"/>
            <w:lang w:eastAsia="zh-CN"/>
          </w:rPr>
          <w:t>(三)、战略协作伙伴</w:t>
        </w:r>
        <w:r>
          <w:tab/>
        </w:r>
        <w:r>
          <w:fldChar w:fldCharType="begin"/>
        </w:r>
        <w:r>
          <w:instrText xml:space="preserve"> PAGEREF _Toc19338 \h </w:instrText>
        </w:r>
        <w:r>
          <w:fldChar w:fldCharType="separate"/>
        </w:r>
        <w:r>
          <w:t>10</w:t>
        </w:r>
        <w:r>
          <w:fldChar w:fldCharType="end"/>
        </w:r>
      </w:hyperlink>
    </w:p>
    <w:p>
      <w:pPr>
        <w:pStyle w:val="TOC2"/>
        <w:tabs>
          <w:tab w:val="right" w:leader="dot" w:pos="8306"/>
        </w:tabs>
      </w:pPr>
      <w:hyperlink w:anchor="_Toc32131" w:history="1">
        <w:r>
          <w:rPr>
            <w:rFonts w:ascii="仿宋" w:eastAsia="仿宋" w:hAnsi="仿宋" w:cs="仿宋" w:hint="eastAsia"/>
            <w:lang w:eastAsia="zh-CN"/>
          </w:rPr>
          <w:t>(四)、聚乙烯醇项目提出背景和合理性</w:t>
        </w:r>
        <w:r>
          <w:tab/>
        </w:r>
        <w:r>
          <w:fldChar w:fldCharType="begin"/>
        </w:r>
        <w:r>
          <w:instrText xml:space="preserve"> PAGEREF _Toc32131 \h </w:instrText>
        </w:r>
        <w:r>
          <w:fldChar w:fldCharType="separate"/>
        </w:r>
        <w:r>
          <w:t>11</w:t>
        </w:r>
        <w:r>
          <w:fldChar w:fldCharType="end"/>
        </w:r>
      </w:hyperlink>
    </w:p>
    <w:p>
      <w:pPr>
        <w:pStyle w:val="TOC2"/>
        <w:tabs>
          <w:tab w:val="right" w:leader="dot" w:pos="8306"/>
        </w:tabs>
      </w:pPr>
      <w:hyperlink w:anchor="_Toc28920" w:history="1">
        <w:r>
          <w:rPr>
            <w:rFonts w:ascii="仿宋" w:eastAsia="仿宋" w:hAnsi="仿宋" w:cs="仿宋" w:hint="eastAsia"/>
            <w:lang w:eastAsia="zh-CN"/>
          </w:rPr>
          <w:t>(五)、聚乙烯醇项目选址和土地综合评估</w:t>
        </w:r>
        <w:r>
          <w:tab/>
        </w:r>
        <w:r>
          <w:fldChar w:fldCharType="begin"/>
        </w:r>
        <w:r>
          <w:instrText xml:space="preserve"> PAGEREF _Toc28920 \h </w:instrText>
        </w:r>
        <w:r>
          <w:fldChar w:fldCharType="separate"/>
        </w:r>
        <w:r>
          <w:t>12</w:t>
        </w:r>
        <w:r>
          <w:fldChar w:fldCharType="end"/>
        </w:r>
      </w:hyperlink>
    </w:p>
    <w:p>
      <w:pPr>
        <w:pStyle w:val="TOC2"/>
        <w:tabs>
          <w:tab w:val="right" w:leader="dot" w:pos="8306"/>
        </w:tabs>
      </w:pPr>
      <w:hyperlink w:anchor="_Toc14634" w:history="1">
        <w:r>
          <w:rPr>
            <w:rFonts w:ascii="仿宋" w:eastAsia="仿宋" w:hAnsi="仿宋" w:cs="仿宋" w:hint="eastAsia"/>
            <w:lang w:eastAsia="zh-CN"/>
          </w:rPr>
          <w:t>(六)、土木工程建设目标</w:t>
        </w:r>
        <w:r>
          <w:tab/>
        </w:r>
        <w:r>
          <w:fldChar w:fldCharType="begin"/>
        </w:r>
        <w:r>
          <w:instrText xml:space="preserve"> PAGEREF _Toc14634 \h </w:instrText>
        </w:r>
        <w:r>
          <w:fldChar w:fldCharType="separate"/>
        </w:r>
        <w:r>
          <w:t>13</w:t>
        </w:r>
        <w:r>
          <w:fldChar w:fldCharType="end"/>
        </w:r>
      </w:hyperlink>
    </w:p>
    <w:p>
      <w:pPr>
        <w:pStyle w:val="TOC2"/>
        <w:tabs>
          <w:tab w:val="right" w:leader="dot" w:pos="8306"/>
        </w:tabs>
      </w:pPr>
      <w:hyperlink w:anchor="_Toc31954" w:history="1">
        <w:r>
          <w:rPr>
            <w:rFonts w:ascii="仿宋" w:eastAsia="仿宋" w:hAnsi="仿宋" w:cs="仿宋" w:hint="eastAsia"/>
            <w:lang w:eastAsia="zh-CN"/>
          </w:rPr>
          <w:t>(七)、设备采购计划</w:t>
        </w:r>
        <w:r>
          <w:tab/>
        </w:r>
        <w:r>
          <w:fldChar w:fldCharType="begin"/>
        </w:r>
        <w:r>
          <w:instrText xml:space="preserve"> PAGEREF _Toc31954 \h </w:instrText>
        </w:r>
        <w:r>
          <w:fldChar w:fldCharType="separate"/>
        </w:r>
        <w:r>
          <w:t>14</w:t>
        </w:r>
        <w:r>
          <w:fldChar w:fldCharType="end"/>
        </w:r>
      </w:hyperlink>
    </w:p>
    <w:p>
      <w:pPr>
        <w:pStyle w:val="TOC2"/>
        <w:tabs>
          <w:tab w:val="right" w:leader="dot" w:pos="8306"/>
        </w:tabs>
      </w:pPr>
      <w:hyperlink w:anchor="_Toc4429" w:history="1">
        <w:r>
          <w:rPr>
            <w:rFonts w:ascii="仿宋" w:eastAsia="仿宋" w:hAnsi="仿宋" w:cs="仿宋" w:hint="eastAsia"/>
            <w:lang w:eastAsia="zh-CN"/>
          </w:rPr>
          <w:t>(八)、产品规划与开发方案</w:t>
        </w:r>
        <w:r>
          <w:tab/>
        </w:r>
        <w:r>
          <w:fldChar w:fldCharType="begin"/>
        </w:r>
        <w:r>
          <w:instrText xml:space="preserve"> PAGEREF _Toc4429 \h </w:instrText>
        </w:r>
        <w:r>
          <w:fldChar w:fldCharType="separate"/>
        </w:r>
        <w:r>
          <w:t>14</w:t>
        </w:r>
        <w:r>
          <w:fldChar w:fldCharType="end"/>
        </w:r>
      </w:hyperlink>
    </w:p>
    <w:p>
      <w:pPr>
        <w:pStyle w:val="TOC2"/>
        <w:tabs>
          <w:tab w:val="right" w:leader="dot" w:pos="8306"/>
        </w:tabs>
      </w:pPr>
      <w:hyperlink w:anchor="_Toc22773" w:history="1">
        <w:r>
          <w:rPr>
            <w:rFonts w:ascii="仿宋" w:eastAsia="仿宋" w:hAnsi="仿宋" w:cs="仿宋" w:hint="eastAsia"/>
            <w:lang w:eastAsia="zh-CN"/>
          </w:rPr>
          <w:t>(九)、原材料供应保障</w:t>
        </w:r>
        <w:r>
          <w:tab/>
        </w:r>
        <w:r>
          <w:fldChar w:fldCharType="begin"/>
        </w:r>
        <w:r>
          <w:instrText xml:space="preserve"> PAGEREF _Toc22773 \h </w:instrText>
        </w:r>
        <w:r>
          <w:fldChar w:fldCharType="separate"/>
        </w:r>
        <w:r>
          <w:t>15</w:t>
        </w:r>
        <w:r>
          <w:fldChar w:fldCharType="end"/>
        </w:r>
      </w:hyperlink>
    </w:p>
    <w:p>
      <w:pPr>
        <w:pStyle w:val="TOC2"/>
        <w:tabs>
          <w:tab w:val="right" w:leader="dot" w:pos="8306"/>
        </w:tabs>
      </w:pPr>
      <w:hyperlink w:anchor="_Toc18528" w:history="1">
        <w:r>
          <w:rPr>
            <w:rFonts w:ascii="仿宋" w:eastAsia="仿宋" w:hAnsi="仿宋" w:cs="仿宋" w:hint="eastAsia"/>
            <w:lang w:eastAsia="zh-CN"/>
          </w:rPr>
          <w:t>(十)、聚乙烯醇项目能源消耗分析</w:t>
        </w:r>
        <w:r>
          <w:tab/>
        </w:r>
        <w:r>
          <w:fldChar w:fldCharType="begin"/>
        </w:r>
        <w:r>
          <w:instrText xml:space="preserve"> PAGEREF _Toc18528 \h </w:instrText>
        </w:r>
        <w:r>
          <w:fldChar w:fldCharType="separate"/>
        </w:r>
        <w:r>
          <w:t>15</w:t>
        </w:r>
        <w:r>
          <w:fldChar w:fldCharType="end"/>
        </w:r>
      </w:hyperlink>
    </w:p>
    <w:p>
      <w:pPr>
        <w:pStyle w:val="TOC2"/>
        <w:tabs>
          <w:tab w:val="right" w:leader="dot" w:pos="8306"/>
        </w:tabs>
      </w:pPr>
      <w:hyperlink w:anchor="_Toc26086" w:history="1">
        <w:r>
          <w:rPr>
            <w:rFonts w:ascii="仿宋" w:eastAsia="仿宋" w:hAnsi="仿宋" w:cs="仿宋" w:hint="eastAsia"/>
            <w:lang w:eastAsia="zh-CN"/>
          </w:rPr>
          <w:t>(十一)、环境保护</w:t>
        </w:r>
        <w:r>
          <w:tab/>
        </w:r>
        <w:r>
          <w:fldChar w:fldCharType="begin"/>
        </w:r>
        <w:r>
          <w:instrText xml:space="preserve"> PAGEREF _Toc26086 \h </w:instrText>
        </w:r>
        <w:r>
          <w:fldChar w:fldCharType="separate"/>
        </w:r>
        <w:r>
          <w:t>16</w:t>
        </w:r>
        <w:r>
          <w:fldChar w:fldCharType="end"/>
        </w:r>
      </w:hyperlink>
    </w:p>
    <w:p>
      <w:pPr>
        <w:pStyle w:val="TOC2"/>
        <w:tabs>
          <w:tab w:val="right" w:leader="dot" w:pos="8306"/>
        </w:tabs>
      </w:pPr>
      <w:hyperlink w:anchor="_Toc19761" w:history="1">
        <w:r>
          <w:rPr>
            <w:rFonts w:ascii="仿宋" w:eastAsia="仿宋" w:hAnsi="仿宋" w:cs="仿宋" w:hint="eastAsia"/>
            <w:lang w:eastAsia="zh-CN"/>
          </w:rPr>
          <w:t>(十二)、聚乙烯醇项目进度规划与执行</w:t>
        </w:r>
        <w:r>
          <w:tab/>
        </w:r>
        <w:r>
          <w:fldChar w:fldCharType="begin"/>
        </w:r>
        <w:r>
          <w:instrText xml:space="preserve"> PAGEREF _Toc19761 \h </w:instrText>
        </w:r>
        <w:r>
          <w:fldChar w:fldCharType="separate"/>
        </w:r>
        <w:r>
          <w:t>17</w:t>
        </w:r>
        <w:r>
          <w:fldChar w:fldCharType="end"/>
        </w:r>
      </w:hyperlink>
    </w:p>
    <w:p>
      <w:pPr>
        <w:pStyle w:val="TOC2"/>
        <w:tabs>
          <w:tab w:val="right" w:leader="dot" w:pos="8306"/>
        </w:tabs>
      </w:pPr>
      <w:hyperlink w:anchor="_Toc3630" w:history="1">
        <w:r>
          <w:rPr>
            <w:rFonts w:ascii="仿宋" w:eastAsia="仿宋" w:hAnsi="仿宋" w:cs="仿宋" w:hint="eastAsia"/>
            <w:lang w:eastAsia="zh-CN"/>
          </w:rPr>
          <w:t>(十三)、经济效益分析与投资预估</w:t>
        </w:r>
        <w:r>
          <w:tab/>
        </w:r>
        <w:r>
          <w:fldChar w:fldCharType="begin"/>
        </w:r>
        <w:r>
          <w:instrText xml:space="preserve"> PAGEREF _Toc3630 \h </w:instrText>
        </w:r>
        <w:r>
          <w:fldChar w:fldCharType="separate"/>
        </w:r>
        <w:r>
          <w:t>17</w:t>
        </w:r>
        <w:r>
          <w:fldChar w:fldCharType="end"/>
        </w:r>
      </w:hyperlink>
    </w:p>
    <w:p>
      <w:pPr>
        <w:pStyle w:val="TOC2"/>
        <w:tabs>
          <w:tab w:val="right" w:leader="dot" w:pos="8306"/>
        </w:tabs>
      </w:pPr>
      <w:hyperlink w:anchor="_Toc841" w:history="1">
        <w:r>
          <w:rPr>
            <w:rFonts w:ascii="仿宋" w:eastAsia="仿宋" w:hAnsi="仿宋" w:cs="仿宋" w:hint="eastAsia"/>
            <w:lang w:eastAsia="zh-CN"/>
          </w:rPr>
          <w:t>(十四)、报告详解与解释</w:t>
        </w:r>
        <w:r>
          <w:tab/>
        </w:r>
        <w:r>
          <w:fldChar w:fldCharType="begin"/>
        </w:r>
        <w:r>
          <w:instrText xml:space="preserve"> PAGEREF _Toc841 \h </w:instrText>
        </w:r>
        <w:r>
          <w:fldChar w:fldCharType="separate"/>
        </w:r>
        <w:r>
          <w:t>18</w:t>
        </w:r>
        <w:r>
          <w:fldChar w:fldCharType="end"/>
        </w:r>
      </w:hyperlink>
    </w:p>
    <w:p>
      <w:pPr>
        <w:pStyle w:val="TOC1"/>
        <w:tabs>
          <w:tab w:val="right" w:leader="dot" w:pos="8306"/>
        </w:tabs>
      </w:pPr>
      <w:hyperlink w:anchor="_Toc26035" w:history="1">
        <w:r>
          <w:rPr>
            <w:rFonts w:ascii="仿宋" w:eastAsia="仿宋" w:hAnsi="仿宋" w:cs="仿宋" w:hint="eastAsia"/>
            <w:lang w:eastAsia="zh-CN"/>
          </w:rPr>
          <w:t>三、建设规划分析</w:t>
        </w:r>
        <w:r>
          <w:tab/>
        </w:r>
        <w:r>
          <w:fldChar w:fldCharType="begin"/>
        </w:r>
        <w:r>
          <w:instrText xml:space="preserve"> PAGEREF _Toc26035 \h </w:instrText>
        </w:r>
        <w:r>
          <w:fldChar w:fldCharType="separate"/>
        </w:r>
        <w:r>
          <w:t>20</w:t>
        </w:r>
        <w:r>
          <w:fldChar w:fldCharType="end"/>
        </w:r>
      </w:hyperlink>
    </w:p>
    <w:p>
      <w:pPr>
        <w:pStyle w:val="TOC2"/>
        <w:tabs>
          <w:tab w:val="right" w:leader="dot" w:pos="8306"/>
        </w:tabs>
      </w:pPr>
      <w:hyperlink w:anchor="_Toc31603" w:history="1">
        <w:r>
          <w:rPr>
            <w:rFonts w:ascii="仿宋" w:eastAsia="仿宋" w:hAnsi="仿宋" w:cs="仿宋" w:hint="eastAsia"/>
            <w:lang w:eastAsia="zh-CN"/>
          </w:rPr>
          <w:t>(一)、产品规划</w:t>
        </w:r>
        <w:r>
          <w:tab/>
        </w:r>
        <w:r>
          <w:fldChar w:fldCharType="begin"/>
        </w:r>
        <w:r>
          <w:instrText xml:space="preserve"> PAGEREF _Toc31603 \h </w:instrText>
        </w:r>
        <w:r>
          <w:fldChar w:fldCharType="separate"/>
        </w:r>
        <w:r>
          <w:t>20</w:t>
        </w:r>
        <w:r>
          <w:fldChar w:fldCharType="end"/>
        </w:r>
      </w:hyperlink>
    </w:p>
    <w:p>
      <w:pPr>
        <w:pStyle w:val="TOC2"/>
        <w:tabs>
          <w:tab w:val="right" w:leader="dot" w:pos="8306"/>
        </w:tabs>
      </w:pPr>
      <w:hyperlink w:anchor="_Toc15525" w:history="1">
        <w:r>
          <w:rPr>
            <w:rFonts w:ascii="仿宋" w:eastAsia="仿宋" w:hAnsi="仿宋" w:cs="仿宋" w:hint="eastAsia"/>
            <w:lang w:eastAsia="zh-CN"/>
          </w:rPr>
          <w:t>(二)、建设规模</w:t>
        </w:r>
        <w:r>
          <w:tab/>
        </w:r>
        <w:r>
          <w:fldChar w:fldCharType="begin"/>
        </w:r>
        <w:r>
          <w:instrText xml:space="preserve"> PAGEREF _Toc15525 \h </w:instrText>
        </w:r>
        <w:r>
          <w:fldChar w:fldCharType="separate"/>
        </w:r>
        <w:r>
          <w:t>21</w:t>
        </w:r>
        <w:r>
          <w:fldChar w:fldCharType="end"/>
        </w:r>
      </w:hyperlink>
    </w:p>
    <w:p>
      <w:pPr>
        <w:pStyle w:val="TOC1"/>
        <w:tabs>
          <w:tab w:val="right" w:leader="dot" w:pos="8306"/>
        </w:tabs>
      </w:pPr>
      <w:hyperlink w:anchor="_Toc1387" w:history="1">
        <w:r>
          <w:rPr>
            <w:rFonts w:ascii="仿宋" w:eastAsia="仿宋" w:hAnsi="仿宋" w:cs="仿宋" w:hint="eastAsia"/>
            <w:lang w:eastAsia="zh-CN"/>
          </w:rPr>
          <w:t>四、工程设计说明</w:t>
        </w:r>
        <w:r>
          <w:tab/>
        </w:r>
        <w:r>
          <w:fldChar w:fldCharType="begin"/>
        </w:r>
        <w:r>
          <w:instrText xml:space="preserve"> PAGEREF _Toc1387 \h </w:instrText>
        </w:r>
        <w:r>
          <w:fldChar w:fldCharType="separate"/>
        </w:r>
        <w:r>
          <w:t>21</w:t>
        </w:r>
        <w:r>
          <w:fldChar w:fldCharType="end"/>
        </w:r>
      </w:hyperlink>
    </w:p>
    <w:p>
      <w:pPr>
        <w:pStyle w:val="TOC2"/>
        <w:tabs>
          <w:tab w:val="right" w:leader="dot" w:pos="8306"/>
        </w:tabs>
      </w:pPr>
      <w:hyperlink w:anchor="_Toc2803" w:history="1">
        <w:r>
          <w:rPr>
            <w:rFonts w:ascii="仿宋" w:eastAsia="仿宋" w:hAnsi="仿宋" w:cs="仿宋" w:hint="eastAsia"/>
            <w:lang w:eastAsia="zh-CN"/>
          </w:rPr>
          <w:t>(一)、建筑工程设计原则</w:t>
        </w:r>
        <w:r>
          <w:tab/>
        </w:r>
        <w:r>
          <w:fldChar w:fldCharType="begin"/>
        </w:r>
        <w:r>
          <w:instrText xml:space="preserve"> PAGEREF _Toc2803 \h </w:instrText>
        </w:r>
        <w:r>
          <w:fldChar w:fldCharType="separate"/>
        </w:r>
        <w:r>
          <w:t>21</w:t>
        </w:r>
        <w:r>
          <w:fldChar w:fldCharType="end"/>
        </w:r>
      </w:hyperlink>
    </w:p>
    <w:p>
      <w:pPr>
        <w:pStyle w:val="TOC2"/>
        <w:tabs>
          <w:tab w:val="right" w:leader="dot" w:pos="8306"/>
        </w:tabs>
      </w:pPr>
      <w:hyperlink w:anchor="_Toc3068" w:history="1">
        <w:r>
          <w:rPr>
            <w:rFonts w:ascii="仿宋" w:eastAsia="仿宋" w:hAnsi="仿宋" w:cs="仿宋" w:hint="eastAsia"/>
            <w:lang w:eastAsia="zh-CN"/>
          </w:rPr>
          <w:t>(二)、聚乙烯醇项目工程建设标准规范</w:t>
        </w:r>
        <w:r>
          <w:tab/>
        </w:r>
        <w:r>
          <w:fldChar w:fldCharType="begin"/>
        </w:r>
        <w:r>
          <w:instrText xml:space="preserve"> PAGEREF _Toc3068 \h </w:instrText>
        </w:r>
        <w:r>
          <w:fldChar w:fldCharType="separate"/>
        </w:r>
        <w:r>
          <w:t>22</w:t>
        </w:r>
        <w:r>
          <w:fldChar w:fldCharType="end"/>
        </w:r>
      </w:hyperlink>
    </w:p>
    <w:p>
      <w:pPr>
        <w:pStyle w:val="TOC2"/>
        <w:tabs>
          <w:tab w:val="right" w:leader="dot" w:pos="8306"/>
        </w:tabs>
      </w:pPr>
      <w:hyperlink w:anchor="_Toc112" w:history="1">
        <w:r>
          <w:rPr>
            <w:rFonts w:ascii="仿宋" w:eastAsia="仿宋" w:hAnsi="仿宋" w:cs="仿宋" w:hint="eastAsia"/>
            <w:lang w:eastAsia="zh-CN"/>
          </w:rPr>
          <w:t>(三)、聚乙烯醇项目总平面设计要求</w:t>
        </w:r>
        <w:r>
          <w:tab/>
        </w:r>
        <w:r>
          <w:fldChar w:fldCharType="begin"/>
        </w:r>
        <w:r>
          <w:instrText xml:space="preserve"> PAGEREF _Toc112 \h </w:instrText>
        </w:r>
        <w:r>
          <w:fldChar w:fldCharType="separate"/>
        </w:r>
        <w:r>
          <w:t>22</w:t>
        </w:r>
        <w:r>
          <w:fldChar w:fldCharType="end"/>
        </w:r>
      </w:hyperlink>
    </w:p>
    <w:p>
      <w:pPr>
        <w:pStyle w:val="TOC2"/>
        <w:tabs>
          <w:tab w:val="right" w:leader="dot" w:pos="8306"/>
        </w:tabs>
      </w:pPr>
      <w:hyperlink w:anchor="_Toc30487" w:history="1">
        <w:r>
          <w:rPr>
            <w:rFonts w:ascii="仿宋" w:eastAsia="仿宋" w:hAnsi="仿宋" w:cs="仿宋" w:hint="eastAsia"/>
            <w:lang w:eastAsia="zh-CN"/>
          </w:rPr>
          <w:t>(四)、建筑设计规范和标准</w:t>
        </w:r>
        <w:r>
          <w:tab/>
        </w:r>
        <w:r>
          <w:fldChar w:fldCharType="begin"/>
        </w:r>
        <w:r>
          <w:instrText xml:space="preserve"> PAGEREF _Toc30487 \h </w:instrText>
        </w:r>
        <w:r>
          <w:fldChar w:fldCharType="separate"/>
        </w:r>
        <w:r>
          <w:t>22</w:t>
        </w:r>
        <w:r>
          <w:fldChar w:fldCharType="end"/>
        </w:r>
      </w:hyperlink>
    </w:p>
    <w:p>
      <w:pPr>
        <w:pStyle w:val="TOC2"/>
        <w:tabs>
          <w:tab w:val="right" w:leader="dot" w:pos="8306"/>
        </w:tabs>
      </w:pPr>
      <w:hyperlink w:anchor="_Toc9994" w:history="1">
        <w:r>
          <w:rPr>
            <w:rFonts w:ascii="仿宋" w:eastAsia="仿宋" w:hAnsi="仿宋" w:cs="仿宋" w:hint="eastAsia"/>
            <w:lang w:eastAsia="zh-CN"/>
          </w:rPr>
          <w:t>(五)、土建工程设计年限及安全等级</w:t>
        </w:r>
        <w:r>
          <w:tab/>
        </w:r>
        <w:r>
          <w:fldChar w:fldCharType="begin"/>
        </w:r>
        <w:r>
          <w:instrText xml:space="preserve"> PAGEREF _Toc9994 \h </w:instrText>
        </w:r>
        <w:r>
          <w:fldChar w:fldCharType="separate"/>
        </w:r>
        <w:r>
          <w:t>22</w:t>
        </w:r>
        <w:r>
          <w:fldChar w:fldCharType="end"/>
        </w:r>
      </w:hyperlink>
    </w:p>
    <w:p>
      <w:pPr>
        <w:pStyle w:val="TOC2"/>
        <w:tabs>
          <w:tab w:val="right" w:leader="dot" w:pos="8306"/>
        </w:tabs>
      </w:pPr>
      <w:hyperlink w:anchor="_Toc27565" w:history="1">
        <w:r>
          <w:rPr>
            <w:rFonts w:ascii="仿宋" w:eastAsia="仿宋" w:hAnsi="仿宋" w:cs="仿宋" w:hint="eastAsia"/>
            <w:lang w:eastAsia="zh-CN"/>
          </w:rPr>
          <w:t>(六)、建筑工程设计总体要求</w:t>
        </w:r>
        <w:r>
          <w:tab/>
        </w:r>
        <w:r>
          <w:fldChar w:fldCharType="begin"/>
        </w:r>
        <w:r>
          <w:instrText xml:space="preserve"> PAGEREF _Toc27565 \h </w:instrText>
        </w:r>
        <w:r>
          <w:fldChar w:fldCharType="separate"/>
        </w:r>
        <w:r>
          <w:t>22</w:t>
        </w:r>
        <w:r>
          <w:fldChar w:fldCharType="end"/>
        </w:r>
      </w:hyperlink>
    </w:p>
    <w:p>
      <w:pPr>
        <w:pStyle w:val="TOC1"/>
        <w:tabs>
          <w:tab w:val="right" w:leader="dot" w:pos="8306"/>
        </w:tabs>
      </w:pPr>
      <w:hyperlink w:anchor="_Toc12221" w:history="1">
        <w:r>
          <w:rPr>
            <w:rFonts w:ascii="仿宋" w:eastAsia="仿宋" w:hAnsi="仿宋" w:cs="仿宋" w:hint="eastAsia"/>
            <w:lang w:eastAsia="zh-CN"/>
          </w:rPr>
          <w:t>五、科技创新与研发</w:t>
        </w:r>
        <w:r>
          <w:tab/>
        </w:r>
        <w:r>
          <w:fldChar w:fldCharType="begin"/>
        </w:r>
        <w:r>
          <w:instrText xml:space="preserve"> PAGEREF _Toc12221 \h </w:instrText>
        </w:r>
        <w:r>
          <w:fldChar w:fldCharType="separate"/>
        </w:r>
        <w:r>
          <w:t>23</w:t>
        </w:r>
        <w:r>
          <w:fldChar w:fldCharType="end"/>
        </w:r>
      </w:hyperlink>
    </w:p>
    <w:p>
      <w:pPr>
        <w:pStyle w:val="TOC2"/>
        <w:tabs>
          <w:tab w:val="right" w:leader="dot" w:pos="8306"/>
        </w:tabs>
      </w:pPr>
      <w:hyperlink w:anchor="_Toc16211" w:history="1">
        <w:r>
          <w:rPr>
            <w:rFonts w:ascii="仿宋" w:eastAsia="仿宋" w:hAnsi="仿宋" w:cs="仿宋" w:hint="eastAsia"/>
            <w:lang w:eastAsia="zh-CN"/>
          </w:rPr>
          <w:t>(一)、科技创新战略规划</w:t>
        </w:r>
        <w:r>
          <w:tab/>
        </w:r>
        <w:r>
          <w:fldChar w:fldCharType="begin"/>
        </w:r>
        <w:r>
          <w:instrText xml:space="preserve"> PAGEREF _Toc16211 \h </w:instrText>
        </w:r>
        <w:r>
          <w:fldChar w:fldCharType="separate"/>
        </w:r>
        <w:r>
          <w:t>23</w:t>
        </w:r>
        <w:r>
          <w:fldChar w:fldCharType="end"/>
        </w:r>
      </w:hyperlink>
    </w:p>
    <w:p>
      <w:pPr>
        <w:pStyle w:val="TOC2"/>
        <w:tabs>
          <w:tab w:val="right" w:leader="dot" w:pos="8306"/>
        </w:tabs>
      </w:pPr>
      <w:hyperlink w:anchor="_Toc2094" w:history="1">
        <w:r>
          <w:rPr>
            <w:rFonts w:ascii="仿宋" w:eastAsia="仿宋" w:hAnsi="仿宋" w:cs="仿宋" w:hint="eastAsia"/>
            <w:lang w:eastAsia="zh-CN"/>
          </w:rPr>
          <w:t>(二)、研发团队建设</w:t>
        </w:r>
        <w:r>
          <w:tab/>
        </w:r>
        <w:r>
          <w:fldChar w:fldCharType="begin"/>
        </w:r>
        <w:r>
          <w:instrText xml:space="preserve"> PAGEREF _Toc2094 \h </w:instrText>
        </w:r>
        <w:r>
          <w:fldChar w:fldCharType="separate"/>
        </w:r>
        <w:r>
          <w:t>24</w:t>
        </w:r>
        <w:r>
          <w:fldChar w:fldCharType="end"/>
        </w:r>
      </w:hyperlink>
    </w:p>
    <w:p>
      <w:pPr>
        <w:pStyle w:val="TOC2"/>
        <w:tabs>
          <w:tab w:val="right" w:leader="dot" w:pos="8306"/>
        </w:tabs>
      </w:pPr>
      <w:hyperlink w:anchor="_Toc26099" w:history="1">
        <w:r>
          <w:rPr>
            <w:rFonts w:ascii="仿宋" w:eastAsia="仿宋" w:hAnsi="仿宋" w:cs="仿宋" w:hint="eastAsia"/>
            <w:lang w:eastAsia="zh-CN"/>
          </w:rPr>
          <w:t>(三)、知识产权保护机制</w:t>
        </w:r>
        <w:r>
          <w:tab/>
        </w:r>
        <w:r>
          <w:fldChar w:fldCharType="begin"/>
        </w:r>
        <w:r>
          <w:instrText xml:space="preserve"> PAGEREF _Toc26099 \h </w:instrText>
        </w:r>
        <w:r>
          <w:fldChar w:fldCharType="separate"/>
        </w:r>
        <w:r>
          <w:t>25</w:t>
        </w:r>
        <w:r>
          <w:fldChar w:fldCharType="end"/>
        </w:r>
      </w:hyperlink>
    </w:p>
    <w:p>
      <w:pPr>
        <w:pStyle w:val="TOC2"/>
        <w:tabs>
          <w:tab w:val="right" w:leader="dot" w:pos="8306"/>
        </w:tabs>
      </w:pPr>
      <w:hyperlink w:anchor="_Toc1555" w:history="1">
        <w:r>
          <w:rPr>
            <w:rFonts w:ascii="仿宋" w:eastAsia="仿宋" w:hAnsi="仿宋" w:cs="仿宋" w:hint="eastAsia"/>
            <w:lang w:eastAsia="zh-CN"/>
          </w:rPr>
          <w:t>(四)、技术引进与应用</w:t>
        </w:r>
        <w:r>
          <w:tab/>
        </w:r>
        <w:r>
          <w:fldChar w:fldCharType="begin"/>
        </w:r>
        <w:r>
          <w:instrText xml:space="preserve"> PAGEREF _Toc1555 \h </w:instrText>
        </w:r>
        <w:r>
          <w:fldChar w:fldCharType="separate"/>
        </w:r>
        <w:r>
          <w:t>27</w:t>
        </w:r>
        <w:r>
          <w:fldChar w:fldCharType="end"/>
        </w:r>
      </w:hyperlink>
    </w:p>
    <w:p>
      <w:pPr>
        <w:pStyle w:val="TOC1"/>
        <w:tabs>
          <w:tab w:val="right" w:leader="dot" w:pos="8306"/>
        </w:tabs>
      </w:pPr>
      <w:hyperlink w:anchor="_Toc4632" w:history="1">
        <w:r>
          <w:rPr>
            <w:rFonts w:ascii="仿宋" w:eastAsia="仿宋" w:hAnsi="仿宋" w:cs="仿宋" w:hint="eastAsia"/>
            <w:lang w:eastAsia="zh-CN"/>
          </w:rPr>
          <w:t>六、聚乙烯醇项目收尾与总结</w:t>
        </w:r>
        <w:r>
          <w:tab/>
        </w:r>
        <w:r>
          <w:fldChar w:fldCharType="begin"/>
        </w:r>
        <w:r>
          <w:instrText xml:space="preserve"> PAGEREF _Toc4632 \h </w:instrText>
        </w:r>
        <w:r>
          <w:fldChar w:fldCharType="separate"/>
        </w:r>
        <w:r>
          <w:t>28</w:t>
        </w:r>
        <w:r>
          <w:fldChar w:fldCharType="end"/>
        </w:r>
      </w:hyperlink>
    </w:p>
    <w:p>
      <w:pPr>
        <w:pStyle w:val="TOC2"/>
        <w:tabs>
          <w:tab w:val="right" w:leader="dot" w:pos="8306"/>
        </w:tabs>
      </w:pPr>
      <w:hyperlink w:anchor="_Toc7883" w:history="1">
        <w:r>
          <w:rPr>
            <w:rFonts w:ascii="仿宋" w:eastAsia="仿宋" w:hAnsi="仿宋" w:cs="仿宋" w:hint="eastAsia"/>
            <w:lang w:eastAsia="zh-CN"/>
          </w:rPr>
          <w:t>(一)、聚乙烯醇项目总结与经验分享</w:t>
        </w:r>
        <w:r>
          <w:tab/>
        </w:r>
        <w:r>
          <w:fldChar w:fldCharType="begin"/>
        </w:r>
        <w:r>
          <w:instrText xml:space="preserve"> PAGEREF _Toc7883 \h </w:instrText>
        </w:r>
        <w:r>
          <w:fldChar w:fldCharType="separate"/>
        </w:r>
        <w:r>
          <w:t>28</w:t>
        </w:r>
        <w:r>
          <w:fldChar w:fldCharType="end"/>
        </w:r>
      </w:hyperlink>
    </w:p>
    <w:p>
      <w:pPr>
        <w:pStyle w:val="TOC2"/>
        <w:tabs>
          <w:tab w:val="right" w:leader="dot" w:pos="8306"/>
        </w:tabs>
      </w:pPr>
      <w:hyperlink w:anchor="_Toc17564" w:history="1">
        <w:r>
          <w:rPr>
            <w:rFonts w:ascii="仿宋" w:eastAsia="仿宋" w:hAnsi="仿宋" w:cs="仿宋" w:hint="eastAsia"/>
            <w:lang w:eastAsia="zh-CN"/>
          </w:rPr>
          <w:t>(二)、聚乙烯醇项目报告与归档</w:t>
        </w:r>
        <w:r>
          <w:tab/>
        </w:r>
        <w:r>
          <w:fldChar w:fldCharType="begin"/>
        </w:r>
        <w:r>
          <w:instrText xml:space="preserve"> PAGEREF _Toc17564 \h </w:instrText>
        </w:r>
        <w:r>
          <w:fldChar w:fldCharType="separate"/>
        </w:r>
        <w:r>
          <w:t>31</w:t>
        </w:r>
        <w:r>
          <w:fldChar w:fldCharType="end"/>
        </w:r>
      </w:hyperlink>
    </w:p>
    <w:p>
      <w:pPr>
        <w:pStyle w:val="TOC2"/>
        <w:tabs>
          <w:tab w:val="right" w:leader="dot" w:pos="8306"/>
        </w:tabs>
      </w:pPr>
      <w:hyperlink w:anchor="_Toc5339" w:history="1">
        <w:r>
          <w:rPr>
            <w:rFonts w:ascii="仿宋" w:eastAsia="仿宋" w:hAnsi="仿宋" w:cs="仿宋" w:hint="eastAsia"/>
            <w:lang w:eastAsia="zh-CN"/>
          </w:rPr>
          <w:t>(三)、聚乙烯醇项目收尾与结算</w:t>
        </w:r>
        <w:r>
          <w:tab/>
        </w:r>
        <w:r>
          <w:fldChar w:fldCharType="begin"/>
        </w:r>
        <w:r>
          <w:instrText xml:space="preserve"> PAGEREF _Toc5339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66" w:history="1">
        <w:r>
          <w:rPr>
            <w:rFonts w:ascii="仿宋" w:eastAsia="仿宋" w:hAnsi="仿宋" w:cs="仿宋" w:hint="eastAsia"/>
            <w:lang w:eastAsia="zh-CN"/>
          </w:rPr>
          <w:t>(四)、团队人员调整与反馈</w:t>
        </w:r>
        <w:r>
          <w:tab/>
        </w:r>
        <w:r>
          <w:fldChar w:fldCharType="begin"/>
        </w:r>
        <w:r>
          <w:instrText xml:space="preserve"> PAGEREF _Toc11966 \h </w:instrText>
        </w:r>
        <w:r>
          <w:fldChar w:fldCharType="separate"/>
        </w:r>
        <w:r>
          <w:t>33</w:t>
        </w:r>
        <w:r>
          <w:fldChar w:fldCharType="end"/>
        </w:r>
      </w:hyperlink>
    </w:p>
    <w:p>
      <w:pPr>
        <w:pStyle w:val="TOC1"/>
        <w:tabs>
          <w:tab w:val="right" w:leader="dot" w:pos="8306"/>
        </w:tabs>
      </w:pPr>
      <w:hyperlink w:anchor="_Toc4646" w:history="1">
        <w:r>
          <w:rPr>
            <w:rFonts w:ascii="仿宋" w:eastAsia="仿宋" w:hAnsi="仿宋" w:cs="仿宋" w:hint="eastAsia"/>
            <w:lang w:eastAsia="zh-CN"/>
          </w:rPr>
          <w:t>七、危机管理与应急响应</w:t>
        </w:r>
        <w:r>
          <w:tab/>
        </w:r>
        <w:r>
          <w:fldChar w:fldCharType="begin"/>
        </w:r>
        <w:r>
          <w:instrText xml:space="preserve"> PAGEREF _Toc4646 \h </w:instrText>
        </w:r>
        <w:r>
          <w:fldChar w:fldCharType="separate"/>
        </w:r>
        <w:r>
          <w:t>34</w:t>
        </w:r>
        <w:r>
          <w:fldChar w:fldCharType="end"/>
        </w:r>
      </w:hyperlink>
    </w:p>
    <w:p>
      <w:pPr>
        <w:pStyle w:val="TOC2"/>
        <w:tabs>
          <w:tab w:val="right" w:leader="dot" w:pos="8306"/>
        </w:tabs>
      </w:pPr>
      <w:hyperlink w:anchor="_Toc8681" w:history="1">
        <w:r>
          <w:rPr>
            <w:rFonts w:ascii="仿宋" w:eastAsia="仿宋" w:hAnsi="仿宋" w:cs="仿宋" w:hint="eastAsia"/>
            <w:lang w:eastAsia="zh-CN"/>
          </w:rPr>
          <w:t>(一)、危机管理计划制定</w:t>
        </w:r>
        <w:r>
          <w:tab/>
        </w:r>
        <w:r>
          <w:fldChar w:fldCharType="begin"/>
        </w:r>
        <w:r>
          <w:instrText xml:space="preserve"> PAGEREF _Toc8681 \h </w:instrText>
        </w:r>
        <w:r>
          <w:fldChar w:fldCharType="separate"/>
        </w:r>
        <w:r>
          <w:t>34</w:t>
        </w:r>
        <w:r>
          <w:fldChar w:fldCharType="end"/>
        </w:r>
      </w:hyperlink>
    </w:p>
    <w:p>
      <w:pPr>
        <w:pStyle w:val="TOC2"/>
        <w:tabs>
          <w:tab w:val="right" w:leader="dot" w:pos="8306"/>
        </w:tabs>
      </w:pPr>
      <w:hyperlink w:anchor="_Toc7454" w:history="1">
        <w:r>
          <w:rPr>
            <w:rFonts w:ascii="仿宋" w:eastAsia="仿宋" w:hAnsi="仿宋" w:cs="仿宋" w:hint="eastAsia"/>
            <w:lang w:eastAsia="zh-CN"/>
          </w:rPr>
          <w:t>(二)、应急响应流程</w:t>
        </w:r>
        <w:r>
          <w:tab/>
        </w:r>
        <w:r>
          <w:fldChar w:fldCharType="begin"/>
        </w:r>
        <w:r>
          <w:instrText xml:space="preserve"> PAGEREF _Toc7454 \h </w:instrText>
        </w:r>
        <w:r>
          <w:fldChar w:fldCharType="separate"/>
        </w:r>
        <w:r>
          <w:t>35</w:t>
        </w:r>
        <w:r>
          <w:fldChar w:fldCharType="end"/>
        </w:r>
      </w:hyperlink>
    </w:p>
    <w:p>
      <w:pPr>
        <w:pStyle w:val="TOC2"/>
        <w:tabs>
          <w:tab w:val="right" w:leader="dot" w:pos="8306"/>
        </w:tabs>
      </w:pPr>
      <w:hyperlink w:anchor="_Toc25268" w:history="1">
        <w:r>
          <w:rPr>
            <w:rFonts w:ascii="仿宋" w:eastAsia="仿宋" w:hAnsi="仿宋" w:cs="仿宋" w:hint="eastAsia"/>
            <w:lang w:eastAsia="zh-CN"/>
          </w:rPr>
          <w:t>(三)、危机公关与舆情管理</w:t>
        </w:r>
        <w:r>
          <w:tab/>
        </w:r>
        <w:r>
          <w:fldChar w:fldCharType="begin"/>
        </w:r>
        <w:r>
          <w:instrText xml:space="preserve"> PAGEREF _Toc25268 \h </w:instrText>
        </w:r>
        <w:r>
          <w:fldChar w:fldCharType="separate"/>
        </w:r>
        <w:r>
          <w:t>36</w:t>
        </w:r>
        <w:r>
          <w:fldChar w:fldCharType="end"/>
        </w:r>
      </w:hyperlink>
    </w:p>
    <w:p>
      <w:pPr>
        <w:pStyle w:val="TOC2"/>
        <w:tabs>
          <w:tab w:val="right" w:leader="dot" w:pos="8306"/>
        </w:tabs>
      </w:pPr>
      <w:hyperlink w:anchor="_Toc2112" w:history="1">
        <w:r>
          <w:rPr>
            <w:rFonts w:ascii="仿宋" w:eastAsia="仿宋" w:hAnsi="仿宋" w:cs="仿宋" w:hint="eastAsia"/>
            <w:lang w:eastAsia="zh-CN"/>
          </w:rPr>
          <w:t>(四)、事故调查与报告</w:t>
        </w:r>
        <w:r>
          <w:tab/>
        </w:r>
        <w:r>
          <w:fldChar w:fldCharType="begin"/>
        </w:r>
        <w:r>
          <w:instrText xml:space="preserve"> PAGEREF _Toc2112 \h </w:instrText>
        </w:r>
        <w:r>
          <w:fldChar w:fldCharType="separate"/>
        </w:r>
        <w:r>
          <w:t>37</w:t>
        </w:r>
        <w:r>
          <w:fldChar w:fldCharType="end"/>
        </w:r>
      </w:hyperlink>
    </w:p>
    <w:p>
      <w:pPr>
        <w:pStyle w:val="TOC1"/>
        <w:tabs>
          <w:tab w:val="right" w:leader="dot" w:pos="8306"/>
        </w:tabs>
      </w:pPr>
      <w:hyperlink w:anchor="_Toc8420" w:history="1">
        <w:r>
          <w:rPr>
            <w:rFonts w:ascii="仿宋" w:eastAsia="仿宋" w:hAnsi="仿宋" w:cs="仿宋" w:hint="eastAsia"/>
            <w:lang w:eastAsia="zh-CN"/>
          </w:rPr>
          <w:t>八、合作伙伴关系管理</w:t>
        </w:r>
        <w:r>
          <w:tab/>
        </w:r>
        <w:r>
          <w:fldChar w:fldCharType="begin"/>
        </w:r>
        <w:r>
          <w:instrText xml:space="preserve"> PAGEREF _Toc8420 \h </w:instrText>
        </w:r>
        <w:r>
          <w:fldChar w:fldCharType="separate"/>
        </w:r>
        <w:r>
          <w:t>38</w:t>
        </w:r>
        <w:r>
          <w:fldChar w:fldCharType="end"/>
        </w:r>
      </w:hyperlink>
    </w:p>
    <w:p>
      <w:pPr>
        <w:pStyle w:val="TOC2"/>
        <w:tabs>
          <w:tab w:val="right" w:leader="dot" w:pos="8306"/>
        </w:tabs>
      </w:pPr>
      <w:hyperlink w:anchor="_Toc13968" w:history="1">
        <w:r>
          <w:rPr>
            <w:rFonts w:ascii="仿宋" w:eastAsia="仿宋" w:hAnsi="仿宋" w:cs="仿宋" w:hint="eastAsia"/>
            <w:lang w:eastAsia="zh-CN"/>
          </w:rPr>
          <w:t>(一)、合作伙伴选择与评估</w:t>
        </w:r>
        <w:r>
          <w:tab/>
        </w:r>
        <w:r>
          <w:fldChar w:fldCharType="begin"/>
        </w:r>
        <w:r>
          <w:instrText xml:space="preserve"> PAGEREF _Toc13968 \h </w:instrText>
        </w:r>
        <w:r>
          <w:fldChar w:fldCharType="separate"/>
        </w:r>
        <w:r>
          <w:t>38</w:t>
        </w:r>
        <w:r>
          <w:fldChar w:fldCharType="end"/>
        </w:r>
      </w:hyperlink>
    </w:p>
    <w:p>
      <w:pPr>
        <w:pStyle w:val="TOC2"/>
        <w:tabs>
          <w:tab w:val="right" w:leader="dot" w:pos="8306"/>
        </w:tabs>
      </w:pPr>
      <w:hyperlink w:anchor="_Toc9332" w:history="1">
        <w:r>
          <w:rPr>
            <w:rFonts w:ascii="仿宋" w:eastAsia="仿宋" w:hAnsi="仿宋" w:cs="仿宋" w:hint="eastAsia"/>
            <w:lang w:eastAsia="zh-CN"/>
          </w:rPr>
          <w:t>(二)、合作伙伴协议与合同管理</w:t>
        </w:r>
        <w:r>
          <w:tab/>
        </w:r>
        <w:r>
          <w:fldChar w:fldCharType="begin"/>
        </w:r>
        <w:r>
          <w:instrText xml:space="preserve"> PAGEREF _Toc9332 \h </w:instrText>
        </w:r>
        <w:r>
          <w:fldChar w:fldCharType="separate"/>
        </w:r>
        <w:r>
          <w:t>39</w:t>
        </w:r>
        <w:r>
          <w:fldChar w:fldCharType="end"/>
        </w:r>
      </w:hyperlink>
    </w:p>
    <w:p>
      <w:pPr>
        <w:pStyle w:val="TOC2"/>
        <w:tabs>
          <w:tab w:val="right" w:leader="dot" w:pos="8306"/>
        </w:tabs>
      </w:pPr>
      <w:hyperlink w:anchor="_Toc9469" w:history="1">
        <w:r>
          <w:rPr>
            <w:rFonts w:ascii="仿宋" w:eastAsia="仿宋" w:hAnsi="仿宋" w:cs="仿宋" w:hint="eastAsia"/>
            <w:lang w:eastAsia="zh-CN"/>
          </w:rPr>
          <w:t>(三)、风险共担与利益共享机制</w:t>
        </w:r>
        <w:r>
          <w:tab/>
        </w:r>
        <w:r>
          <w:fldChar w:fldCharType="begin"/>
        </w:r>
        <w:r>
          <w:instrText xml:space="preserve"> PAGEREF _Toc9469 \h </w:instrText>
        </w:r>
        <w:r>
          <w:fldChar w:fldCharType="separate"/>
        </w:r>
        <w:r>
          <w:t>40</w:t>
        </w:r>
        <w:r>
          <w:fldChar w:fldCharType="end"/>
        </w:r>
      </w:hyperlink>
    </w:p>
    <w:p>
      <w:pPr>
        <w:pStyle w:val="TOC2"/>
        <w:tabs>
          <w:tab w:val="right" w:leader="dot" w:pos="8306"/>
        </w:tabs>
      </w:pPr>
      <w:hyperlink w:anchor="_Toc32755" w:history="1">
        <w:r>
          <w:rPr>
            <w:rFonts w:ascii="仿宋" w:eastAsia="仿宋" w:hAnsi="仿宋" w:cs="仿宋" w:hint="eastAsia"/>
            <w:lang w:eastAsia="zh-CN"/>
          </w:rPr>
          <w:t>(四)、定期合作评估与调整</w:t>
        </w:r>
        <w:r>
          <w:tab/>
        </w:r>
        <w:r>
          <w:fldChar w:fldCharType="begin"/>
        </w:r>
        <w:r>
          <w:instrText xml:space="preserve"> PAGEREF _Toc32755 \h </w:instrText>
        </w:r>
        <w:r>
          <w:fldChar w:fldCharType="separate"/>
        </w:r>
        <w:r>
          <w:t>41</w:t>
        </w:r>
        <w:r>
          <w:fldChar w:fldCharType="end"/>
        </w:r>
      </w:hyperlink>
    </w:p>
    <w:p>
      <w:pPr>
        <w:pStyle w:val="TOC1"/>
        <w:tabs>
          <w:tab w:val="right" w:leader="dot" w:pos="8306"/>
        </w:tabs>
      </w:pPr>
      <w:hyperlink w:anchor="_Toc26574" w:history="1">
        <w:r>
          <w:rPr>
            <w:rFonts w:ascii="仿宋" w:eastAsia="仿宋" w:hAnsi="仿宋" w:cs="仿宋" w:hint="eastAsia"/>
            <w:lang w:eastAsia="zh-CN"/>
          </w:rPr>
          <w:t>九、资源有效利用与节能减排</w:t>
        </w:r>
        <w:r>
          <w:tab/>
        </w:r>
        <w:r>
          <w:fldChar w:fldCharType="begin"/>
        </w:r>
        <w:r>
          <w:instrText xml:space="preserve"> PAGEREF _Toc26574 \h </w:instrText>
        </w:r>
        <w:r>
          <w:fldChar w:fldCharType="separate"/>
        </w:r>
        <w:r>
          <w:t>42</w:t>
        </w:r>
        <w:r>
          <w:fldChar w:fldCharType="end"/>
        </w:r>
      </w:hyperlink>
    </w:p>
    <w:p>
      <w:pPr>
        <w:pStyle w:val="TOC2"/>
        <w:tabs>
          <w:tab w:val="right" w:leader="dot" w:pos="8306"/>
        </w:tabs>
      </w:pPr>
      <w:hyperlink w:anchor="_Toc23222" w:history="1">
        <w:r>
          <w:rPr>
            <w:rFonts w:ascii="仿宋" w:eastAsia="仿宋" w:hAnsi="仿宋" w:cs="仿宋" w:hint="eastAsia"/>
            <w:lang w:eastAsia="zh-CN"/>
          </w:rPr>
          <w:t>(一)、资源有效利用策略</w:t>
        </w:r>
        <w:r>
          <w:tab/>
        </w:r>
        <w:r>
          <w:fldChar w:fldCharType="begin"/>
        </w:r>
        <w:r>
          <w:instrText xml:space="preserve"> PAGEREF _Toc23222 \h </w:instrText>
        </w:r>
        <w:r>
          <w:fldChar w:fldCharType="separate"/>
        </w:r>
        <w:r>
          <w:t>42</w:t>
        </w:r>
        <w:r>
          <w:fldChar w:fldCharType="end"/>
        </w:r>
      </w:hyperlink>
    </w:p>
    <w:p>
      <w:pPr>
        <w:pStyle w:val="TOC2"/>
        <w:tabs>
          <w:tab w:val="right" w:leader="dot" w:pos="8306"/>
        </w:tabs>
      </w:pPr>
      <w:hyperlink w:anchor="_Toc1157" w:history="1">
        <w:r>
          <w:rPr>
            <w:rFonts w:ascii="仿宋" w:eastAsia="仿宋" w:hAnsi="仿宋" w:cs="仿宋" w:hint="eastAsia"/>
            <w:lang w:eastAsia="zh-CN"/>
          </w:rPr>
          <w:t>(二)、节能措施与技术应用</w:t>
        </w:r>
        <w:r>
          <w:tab/>
        </w:r>
        <w:r>
          <w:fldChar w:fldCharType="begin"/>
        </w:r>
        <w:r>
          <w:instrText xml:space="preserve"> PAGEREF _Toc1157 \h </w:instrText>
        </w:r>
        <w:r>
          <w:fldChar w:fldCharType="separate"/>
        </w:r>
        <w:r>
          <w:t>42</w:t>
        </w:r>
        <w:r>
          <w:fldChar w:fldCharType="end"/>
        </w:r>
      </w:hyperlink>
    </w:p>
    <w:p>
      <w:pPr>
        <w:pStyle w:val="TOC2"/>
        <w:tabs>
          <w:tab w:val="right" w:leader="dot" w:pos="8306"/>
        </w:tabs>
      </w:pPr>
      <w:hyperlink w:anchor="_Toc14766" w:history="1">
        <w:r>
          <w:rPr>
            <w:rFonts w:ascii="仿宋" w:eastAsia="仿宋" w:hAnsi="仿宋" w:cs="仿宋" w:hint="eastAsia"/>
            <w:lang w:eastAsia="zh-CN"/>
          </w:rPr>
          <w:t>(三)、减少排放与废弃物管理</w:t>
        </w:r>
        <w:r>
          <w:tab/>
        </w:r>
        <w:r>
          <w:fldChar w:fldCharType="begin"/>
        </w:r>
        <w:r>
          <w:instrText xml:space="preserve"> PAGEREF _Toc14766 \h </w:instrText>
        </w:r>
        <w:r>
          <w:fldChar w:fldCharType="separate"/>
        </w:r>
        <w:r>
          <w:t>43</w:t>
        </w:r>
        <w:r>
          <w:fldChar w:fldCharType="end"/>
        </w:r>
      </w:hyperlink>
    </w:p>
    <w:p>
      <w:pPr>
        <w:pStyle w:val="TOC1"/>
        <w:tabs>
          <w:tab w:val="right" w:leader="dot" w:pos="8306"/>
        </w:tabs>
      </w:pPr>
      <w:hyperlink w:anchor="_Toc5092" w:history="1">
        <w:r>
          <w:rPr>
            <w:rFonts w:ascii="仿宋" w:eastAsia="仿宋" w:hAnsi="仿宋" w:cs="仿宋" w:hint="eastAsia"/>
            <w:lang w:eastAsia="zh-CN"/>
          </w:rPr>
          <w:t>十、危机管理与应急响应</w:t>
        </w:r>
        <w:r>
          <w:tab/>
        </w:r>
        <w:r>
          <w:fldChar w:fldCharType="begin"/>
        </w:r>
        <w:r>
          <w:instrText xml:space="preserve"> PAGEREF _Toc5092 \h </w:instrText>
        </w:r>
        <w:r>
          <w:fldChar w:fldCharType="separate"/>
        </w:r>
        <w:r>
          <w:t>44</w:t>
        </w:r>
        <w:r>
          <w:fldChar w:fldCharType="end"/>
        </w:r>
      </w:hyperlink>
    </w:p>
    <w:p>
      <w:pPr>
        <w:pStyle w:val="TOC2"/>
        <w:tabs>
          <w:tab w:val="right" w:leader="dot" w:pos="8306"/>
        </w:tabs>
      </w:pPr>
      <w:hyperlink w:anchor="_Toc9188" w:history="1">
        <w:r>
          <w:rPr>
            <w:rFonts w:ascii="仿宋" w:eastAsia="仿宋" w:hAnsi="仿宋" w:cs="仿宋" w:hint="eastAsia"/>
            <w:lang w:eastAsia="zh-CN"/>
          </w:rPr>
          <w:t>(一)、危机预警机制</w:t>
        </w:r>
        <w:r>
          <w:tab/>
        </w:r>
        <w:r>
          <w:fldChar w:fldCharType="begin"/>
        </w:r>
        <w:r>
          <w:instrText xml:space="preserve"> PAGEREF _Toc9188 \h </w:instrText>
        </w:r>
        <w:r>
          <w:fldChar w:fldCharType="separate"/>
        </w:r>
        <w:r>
          <w:t>44</w:t>
        </w:r>
        <w:r>
          <w:fldChar w:fldCharType="end"/>
        </w:r>
      </w:hyperlink>
    </w:p>
    <w:p>
      <w:pPr>
        <w:pStyle w:val="TOC2"/>
        <w:tabs>
          <w:tab w:val="right" w:leader="dot" w:pos="8306"/>
        </w:tabs>
      </w:pPr>
      <w:hyperlink w:anchor="_Toc13547" w:history="1">
        <w:r>
          <w:rPr>
            <w:rFonts w:ascii="仿宋" w:eastAsia="仿宋" w:hAnsi="仿宋" w:cs="仿宋" w:hint="eastAsia"/>
            <w:lang w:eastAsia="zh-CN"/>
          </w:rPr>
          <w:t>(二)、应急预案与演练</w:t>
        </w:r>
        <w:r>
          <w:tab/>
        </w:r>
        <w:r>
          <w:fldChar w:fldCharType="begin"/>
        </w:r>
        <w:r>
          <w:instrText xml:space="preserve"> PAGEREF _Toc13547 \h </w:instrText>
        </w:r>
        <w:r>
          <w:fldChar w:fldCharType="separate"/>
        </w:r>
        <w:r>
          <w:t>45</w:t>
        </w:r>
        <w:r>
          <w:fldChar w:fldCharType="end"/>
        </w:r>
      </w:hyperlink>
    </w:p>
    <w:p>
      <w:pPr>
        <w:pStyle w:val="TOC2"/>
        <w:tabs>
          <w:tab w:val="right" w:leader="dot" w:pos="8306"/>
        </w:tabs>
      </w:pPr>
      <w:hyperlink w:anchor="_Toc10222" w:history="1">
        <w:r>
          <w:rPr>
            <w:rFonts w:ascii="仿宋" w:eastAsia="仿宋" w:hAnsi="仿宋" w:cs="仿宋" w:hint="eastAsia"/>
            <w:lang w:eastAsia="zh-CN"/>
          </w:rPr>
          <w:t>(三)、公关与舆情管理</w:t>
        </w:r>
        <w:r>
          <w:tab/>
        </w:r>
        <w:r>
          <w:fldChar w:fldCharType="begin"/>
        </w:r>
        <w:r>
          <w:instrText xml:space="preserve"> PAGEREF _Toc10222 \h </w:instrText>
        </w:r>
        <w:r>
          <w:fldChar w:fldCharType="separate"/>
        </w:r>
        <w:r>
          <w:t>46</w:t>
        </w:r>
        <w:r>
          <w:fldChar w:fldCharType="end"/>
        </w:r>
      </w:hyperlink>
    </w:p>
    <w:p>
      <w:pPr>
        <w:pStyle w:val="TOC2"/>
        <w:tabs>
          <w:tab w:val="right" w:leader="dot" w:pos="8306"/>
        </w:tabs>
      </w:pPr>
      <w:hyperlink w:anchor="_Toc24850" w:history="1">
        <w:r>
          <w:rPr>
            <w:rFonts w:ascii="仿宋" w:eastAsia="仿宋" w:hAnsi="仿宋" w:cs="仿宋" w:hint="eastAsia"/>
            <w:lang w:eastAsia="zh-CN"/>
          </w:rPr>
          <w:t>(四)、危机后期修复与改进</w:t>
        </w:r>
        <w:r>
          <w:tab/>
        </w:r>
        <w:r>
          <w:fldChar w:fldCharType="begin"/>
        </w:r>
        <w:r>
          <w:instrText xml:space="preserve"> PAGEREF _Toc24850 \h </w:instrText>
        </w:r>
        <w:r>
          <w:fldChar w:fldCharType="separate"/>
        </w:r>
        <w:r>
          <w:t>48</w:t>
        </w:r>
        <w:r>
          <w:fldChar w:fldCharType="end"/>
        </w:r>
      </w:hyperlink>
    </w:p>
    <w:p>
      <w:pPr>
        <w:pStyle w:val="TOC1"/>
        <w:tabs>
          <w:tab w:val="right" w:leader="dot" w:pos="8306"/>
        </w:tabs>
      </w:pPr>
      <w:hyperlink w:anchor="_Toc12751" w:history="1">
        <w:r>
          <w:rPr>
            <w:rFonts w:ascii="仿宋" w:eastAsia="仿宋" w:hAnsi="仿宋" w:cs="仿宋" w:hint="eastAsia"/>
            <w:lang w:eastAsia="zh-CN"/>
          </w:rPr>
          <w:t>十一、市场营销与品牌推广</w:t>
        </w:r>
        <w:r>
          <w:tab/>
        </w:r>
        <w:r>
          <w:fldChar w:fldCharType="begin"/>
        </w:r>
        <w:r>
          <w:instrText xml:space="preserve"> PAGEREF _Toc12751 \h </w:instrText>
        </w:r>
        <w:r>
          <w:fldChar w:fldCharType="separate"/>
        </w:r>
        <w:r>
          <w:t>50</w:t>
        </w:r>
        <w:r>
          <w:fldChar w:fldCharType="end"/>
        </w:r>
      </w:hyperlink>
    </w:p>
    <w:p>
      <w:pPr>
        <w:pStyle w:val="TOC2"/>
        <w:tabs>
          <w:tab w:val="right" w:leader="dot" w:pos="8306"/>
        </w:tabs>
      </w:pPr>
      <w:hyperlink w:anchor="_Toc29453" w:history="1">
        <w:r>
          <w:rPr>
            <w:rFonts w:ascii="仿宋" w:eastAsia="仿宋" w:hAnsi="仿宋" w:cs="仿宋" w:hint="eastAsia"/>
            <w:lang w:eastAsia="zh-CN"/>
          </w:rPr>
          <w:t>(一)、市场调研与定位</w:t>
        </w:r>
        <w:r>
          <w:tab/>
        </w:r>
        <w:r>
          <w:fldChar w:fldCharType="begin"/>
        </w:r>
        <w:r>
          <w:instrText xml:space="preserve"> PAGEREF _Toc29453 \h </w:instrText>
        </w:r>
        <w:r>
          <w:fldChar w:fldCharType="separate"/>
        </w:r>
        <w:r>
          <w:t>50</w:t>
        </w:r>
        <w:r>
          <w:fldChar w:fldCharType="end"/>
        </w:r>
      </w:hyperlink>
    </w:p>
    <w:p>
      <w:pPr>
        <w:pStyle w:val="TOC2"/>
        <w:tabs>
          <w:tab w:val="right" w:leader="dot" w:pos="8306"/>
        </w:tabs>
      </w:pPr>
      <w:hyperlink w:anchor="_Toc23846" w:history="1">
        <w:r>
          <w:rPr>
            <w:rFonts w:ascii="仿宋" w:eastAsia="仿宋" w:hAnsi="仿宋" w:cs="仿宋" w:hint="eastAsia"/>
            <w:lang w:eastAsia="zh-CN"/>
          </w:rPr>
          <w:t>(二)、营销策略与推广计划</w:t>
        </w:r>
        <w:r>
          <w:tab/>
        </w:r>
        <w:r>
          <w:fldChar w:fldCharType="begin"/>
        </w:r>
        <w:r>
          <w:instrText xml:space="preserve"> PAGEREF _Toc23846 \h </w:instrText>
        </w:r>
        <w:r>
          <w:fldChar w:fldCharType="separate"/>
        </w:r>
        <w:r>
          <w:t>51</w:t>
        </w:r>
        <w:r>
          <w:fldChar w:fldCharType="end"/>
        </w:r>
      </w:hyperlink>
    </w:p>
    <w:p>
      <w:pPr>
        <w:pStyle w:val="TOC2"/>
        <w:tabs>
          <w:tab w:val="right" w:leader="dot" w:pos="8306"/>
        </w:tabs>
      </w:pPr>
      <w:hyperlink w:anchor="_Toc31952" w:history="1">
        <w:r>
          <w:rPr>
            <w:rFonts w:ascii="仿宋" w:eastAsia="仿宋" w:hAnsi="仿宋" w:cs="仿宋" w:hint="eastAsia"/>
            <w:lang w:eastAsia="zh-CN"/>
          </w:rPr>
          <w:t>(三)、客户关系管理</w:t>
        </w:r>
        <w:r>
          <w:tab/>
        </w:r>
        <w:r>
          <w:fldChar w:fldCharType="begin"/>
        </w:r>
        <w:r>
          <w:instrText xml:space="preserve"> PAGEREF _Toc31952 \h </w:instrText>
        </w:r>
        <w:r>
          <w:fldChar w:fldCharType="separate"/>
        </w:r>
        <w:r>
          <w:t>53</w:t>
        </w:r>
        <w:r>
          <w:fldChar w:fldCharType="end"/>
        </w:r>
      </w:hyperlink>
    </w:p>
    <w:p>
      <w:pPr>
        <w:pStyle w:val="TOC2"/>
        <w:tabs>
          <w:tab w:val="right" w:leader="dot" w:pos="8306"/>
        </w:tabs>
      </w:pPr>
      <w:hyperlink w:anchor="_Toc3488" w:history="1">
        <w:r>
          <w:rPr>
            <w:rFonts w:ascii="仿宋" w:eastAsia="仿宋" w:hAnsi="仿宋" w:cs="仿宋" w:hint="eastAsia"/>
            <w:lang w:eastAsia="zh-CN"/>
          </w:rPr>
          <w:t>(四)、品牌建设与维护</w:t>
        </w:r>
        <w:r>
          <w:tab/>
        </w:r>
        <w:r>
          <w:fldChar w:fldCharType="begin"/>
        </w:r>
        <w:r>
          <w:instrText xml:space="preserve"> PAGEREF _Toc3488 \h </w:instrText>
        </w:r>
        <w:r>
          <w:fldChar w:fldCharType="separate"/>
        </w:r>
        <w:r>
          <w:t>54</w:t>
        </w:r>
        <w:r>
          <w:fldChar w:fldCharType="end"/>
        </w:r>
      </w:hyperlink>
    </w:p>
    <w:p>
      <w:pPr>
        <w:pStyle w:val="TOC1"/>
        <w:tabs>
          <w:tab w:val="right" w:leader="dot" w:pos="8306"/>
        </w:tabs>
      </w:pPr>
      <w:hyperlink w:anchor="_Toc11963" w:history="1">
        <w:r>
          <w:rPr>
            <w:rFonts w:ascii="仿宋" w:eastAsia="仿宋" w:hAnsi="仿宋" w:cs="仿宋" w:hint="eastAsia"/>
            <w:lang w:eastAsia="zh-CN"/>
          </w:rPr>
          <w:t>十二、成本控制与效益提升</w:t>
        </w:r>
        <w:r>
          <w:tab/>
        </w:r>
        <w:r>
          <w:fldChar w:fldCharType="begin"/>
        </w:r>
        <w:r>
          <w:instrText xml:space="preserve"> PAGEREF _Toc11963 \h </w:instrText>
        </w:r>
        <w:r>
          <w:fldChar w:fldCharType="separate"/>
        </w:r>
        <w:r>
          <w:t>56</w:t>
        </w:r>
        <w:r>
          <w:fldChar w:fldCharType="end"/>
        </w:r>
      </w:hyperlink>
    </w:p>
    <w:p>
      <w:pPr>
        <w:pStyle w:val="TOC2"/>
        <w:tabs>
          <w:tab w:val="right" w:leader="dot" w:pos="8306"/>
        </w:tabs>
      </w:pPr>
      <w:hyperlink w:anchor="_Toc10231" w:history="1">
        <w:r>
          <w:rPr>
            <w:rFonts w:ascii="仿宋" w:eastAsia="仿宋" w:hAnsi="仿宋" w:cs="仿宋" w:hint="eastAsia"/>
            <w:lang w:eastAsia="zh-CN"/>
          </w:rPr>
          <w:t>(一)、成本核算与预算管理</w:t>
        </w:r>
        <w:r>
          <w:tab/>
        </w:r>
        <w:r>
          <w:fldChar w:fldCharType="begin"/>
        </w:r>
        <w:r>
          <w:instrText xml:space="preserve"> PAGEREF _Toc10231 \h </w:instrText>
        </w:r>
        <w:r>
          <w:fldChar w:fldCharType="separate"/>
        </w:r>
        <w:r>
          <w:t>56</w:t>
        </w:r>
        <w:r>
          <w:fldChar w:fldCharType="end"/>
        </w:r>
      </w:hyperlink>
    </w:p>
    <w:p>
      <w:pPr>
        <w:pStyle w:val="TOC2"/>
        <w:tabs>
          <w:tab w:val="right" w:leader="dot" w:pos="8306"/>
        </w:tabs>
      </w:pPr>
      <w:hyperlink w:anchor="_Toc24847" w:history="1">
        <w:r>
          <w:rPr>
            <w:rFonts w:ascii="仿宋" w:eastAsia="仿宋" w:hAnsi="仿宋" w:cs="仿宋" w:hint="eastAsia"/>
            <w:lang w:eastAsia="zh-CN"/>
          </w:rPr>
          <w:t>(二)、资源利用效率评估</w:t>
        </w:r>
        <w:r>
          <w:tab/>
        </w:r>
        <w:r>
          <w:fldChar w:fldCharType="begin"/>
        </w:r>
        <w:r>
          <w:instrText xml:space="preserve"> PAGEREF _Toc24847 \h </w:instrText>
        </w:r>
        <w:r>
          <w:fldChar w:fldCharType="separate"/>
        </w:r>
        <w:r>
          <w:t>58</w:t>
        </w:r>
        <w:r>
          <w:fldChar w:fldCharType="end"/>
        </w:r>
      </w:hyperlink>
    </w:p>
    <w:p>
      <w:pPr>
        <w:pStyle w:val="TOC2"/>
        <w:tabs>
          <w:tab w:val="right" w:leader="dot" w:pos="8306"/>
        </w:tabs>
      </w:pPr>
      <w:hyperlink w:anchor="_Toc22545" w:history="1">
        <w:r>
          <w:rPr>
            <w:rFonts w:ascii="仿宋" w:eastAsia="仿宋" w:hAnsi="仿宋" w:cs="仿宋" w:hint="eastAsia"/>
            <w:lang w:eastAsia="zh-CN"/>
          </w:rPr>
          <w:t>(三)、降本增效的具体措施</w:t>
        </w:r>
        <w:r>
          <w:tab/>
        </w:r>
        <w:r>
          <w:fldChar w:fldCharType="begin"/>
        </w:r>
        <w:r>
          <w:instrText xml:space="preserve"> PAGEREF _Toc22545 \h </w:instrText>
        </w:r>
        <w:r>
          <w:fldChar w:fldCharType="separate"/>
        </w:r>
        <w:r>
          <w:t>60</w:t>
        </w:r>
        <w:r>
          <w:fldChar w:fldCharType="end"/>
        </w:r>
      </w:hyperlink>
    </w:p>
    <w:p>
      <w:pPr>
        <w:pStyle w:val="TOC2"/>
        <w:tabs>
          <w:tab w:val="right" w:leader="dot" w:pos="8306"/>
        </w:tabs>
      </w:pPr>
      <w:hyperlink w:anchor="_Toc6683" w:history="1">
        <w:r>
          <w:rPr>
            <w:rFonts w:ascii="仿宋" w:eastAsia="仿宋" w:hAnsi="仿宋" w:cs="仿宋" w:hint="eastAsia"/>
            <w:lang w:eastAsia="zh-CN"/>
          </w:rPr>
          <w:t>(四)、成本与效益的平衡策略</w:t>
        </w:r>
        <w:r>
          <w:tab/>
        </w:r>
        <w:r>
          <w:fldChar w:fldCharType="begin"/>
        </w:r>
        <w:r>
          <w:instrText xml:space="preserve"> PAGEREF _Toc6683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11263"/>
      <w:r>
        <w:rPr>
          <w:rFonts w:ascii="仿宋" w:eastAsia="仿宋" w:hAnsi="仿宋" w:cs="仿宋" w:hint="eastAsia"/>
          <w:sz w:val="28"/>
          <w:lang w:eastAsia="zh-CN"/>
        </w:rPr>
        <w:t>一、工艺先进性</w:t>
      </w:r>
      <w:bookmarkEnd w:id="2"/>
    </w:p>
    <w:p>
      <w:pPr>
        <w:pStyle w:val="Heading2"/>
        <w:rPr>
          <w:rFonts w:ascii="仿宋" w:eastAsia="仿宋" w:hAnsi="仿宋" w:cs="仿宋" w:hint="eastAsia"/>
          <w:lang w:eastAsia="zh-CN"/>
        </w:rPr>
      </w:pPr>
      <w:bookmarkStart w:id="3" w:name="_Toc17658"/>
      <w:r>
        <w:rPr>
          <w:rFonts w:ascii="仿宋" w:eastAsia="仿宋" w:hAnsi="仿宋" w:cs="仿宋" w:hint="eastAsia"/>
          <w:lang w:eastAsia="zh-CN"/>
        </w:rPr>
        <w:t>(一)、聚乙烯醇项目建设期的原辅材料保障</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聚乙烯醇项目在施工期间的原辅材料采购主要涵盖以下几个方面：钢材、木材、水泥以及各种建筑和装饰材料。聚乙烯醇项目所在地周边市场拥有丰富的供应资源，有多家供货厂家和商户，能够满足聚乙烯醇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聚乙烯醇项目施工不可或缺的主要材料之一，涵盖结构钢、型钢等多个种类，市场上存在多家专业生产厂家，提供了多样化的选择。木材作为建筑和装饰的重要原材料，周边供应商可提供各类木材品种，以满足聚乙烯醇项目的具体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聚乙烯醇项目所在地区有多家水泥生产厂家，保障了聚乙烯醇项目对水泥的供应。此外，各种建筑及装饰材料，如砖瓦、涂料、地板等，也能在周边市场找到丰富的品种和供应商，确保聚乙烯醇项目在施工过程中有足够的选择空间。</w:t>
      </w:r>
    </w:p>
    <w:p>
      <w:pPr>
        <w:pStyle w:val="Heading2"/>
        <w:ind w:firstLine="560" w:firstLineChars="200"/>
        <w:rPr>
          <w:rFonts w:ascii="仿宋" w:eastAsia="仿宋" w:hAnsi="仿宋" w:cs="仿宋" w:hint="eastAsia"/>
          <w:sz w:val="28"/>
          <w:lang w:eastAsia="zh-CN"/>
        </w:rPr>
      </w:pPr>
      <w:bookmarkStart w:id="4" w:name="_Toc15656"/>
      <w:r>
        <w:rPr>
          <w:rFonts w:ascii="仿宋" w:eastAsia="仿宋" w:hAnsi="仿宋" w:cs="仿宋" w:hint="eastAsia"/>
          <w:sz w:val="28"/>
          <w:lang w:eastAsia="zh-CN"/>
        </w:rPr>
        <w:t>(二)、聚乙烯醇项目运营期的原辅材料采购与管理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在聚乙烯醇项目运营期，原辅材料的采购及管理是确保生产顺利进行和产品质量稳定的关键环节。以下是对该方面的运营策略：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聚乙烯醇项目承办单位将建立健全IS09000质量管理和质量保证体系，确保物料的质量控制和管理符合国际标准。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聚乙烯醇项目在建设时应确保原料来源的稳定可靠，建立长期合作关系，确保建成后原料的质量和连续供应。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5" w:name="_Toc5550"/>
      <w:r>
        <w:rPr>
          <w:rFonts w:ascii="仿宋" w:eastAsia="仿宋" w:hAnsi="仿宋" w:cs="仿宋" w:hint="eastAsia"/>
          <w:sz w:val="28"/>
          <w:lang w:eastAsia="zh-CN"/>
        </w:rPr>
        <w:t>(三)、技术管理的独特特色</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在聚乙烯醇项目建设和实施阶段，我们将严格遵循环境保护和安全生产的“三同时”原则，全面贯彻环境保护、职业安全卫生、消防及节能等法律法规和相关措施。关键要求如下：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制定并执行符合环保法规的排放标准，确保聚乙烯醇项目不对周边环境造成污染。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实施定期的能耗评估，优化生产流程，确保聚乙烯醇项目运行成本最低化。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二、聚乙烯醇项目技术优势分析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投资聚乙烯醇项目具备明显的技术优势，主要体现在以下方面：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聚乙烯醇项目采用先进的节能设施，具备多规格产品转换能力，灵活适应市场需求，运行成本相对较低。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投资聚乙烯醇项目所采用的技术与国内资源条件相适应，具有良好的技术适应性。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聚乙烯醇项目采用的技术工艺路线在国内生产实践中已经得到验证，证明技术成熟可行。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技术支援条件良好，具备较强的可靠性，有助于确保聚乙烯醇项目的平稳运行和高效生产。</w:t>
      </w:r>
    </w:p>
    <w:p>
      <w:pPr>
        <w:pStyle w:val="Heading2"/>
        <w:ind w:firstLine="560" w:firstLineChars="200"/>
        <w:rPr>
          <w:rFonts w:ascii="仿宋" w:eastAsia="仿宋" w:hAnsi="仿宋" w:cs="仿宋" w:hint="eastAsia"/>
          <w:sz w:val="28"/>
          <w:lang w:eastAsia="zh-CN"/>
        </w:rPr>
      </w:pPr>
      <w:bookmarkStart w:id="6" w:name="_Toc27036"/>
      <w:r>
        <w:rPr>
          <w:rFonts w:ascii="仿宋" w:eastAsia="仿宋" w:hAnsi="仿宋" w:cs="仿宋" w:hint="eastAsia"/>
          <w:sz w:val="28"/>
          <w:lang w:eastAsia="zh-CN"/>
        </w:rPr>
        <w:t>(四)、聚乙烯醇项目工艺技术设计方案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乙烯醇项目的建设和实施过程中，我们坚定贯彻执行“三同时”原则，即环境保护、职业安全卫生、消防及节能的原则。我们注重遵循与环境保护、职业安全卫生、消防及节能相关的法律法规，并全面贯彻各项措施，确保聚乙烯醇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聚乙烯醇项目技术优势分析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项目在技术方面拥有独特的优势。首先，我们的节能设施是先进的，并具备多规格产品转换的能力，从而确保聚乙烯醇项目在运行过程中能够适应市场需求的变化，具备较低的运行成本。其次，投资聚乙烯醇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聚乙烯醇项目提供了强大的技术支持，使其具备了较强的可靠性。在技术方面，聚乙烯醇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7" w:name="_Toc13125"/>
      <w:r>
        <w:rPr>
          <w:rFonts w:ascii="仿宋" w:eastAsia="仿宋" w:hAnsi="仿宋" w:cs="仿宋" w:hint="eastAsia"/>
          <w:sz w:val="28"/>
          <w:lang w:eastAsia="zh-CN"/>
        </w:rPr>
        <w:t>(五)、设备选型的智能化方案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聚乙烯醇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聚乙烯醇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聚乙烯醇项目投资风险，我们将力求选择设备生产厂家，其设备交货期、售后服务、安装调试等方面表现优越，以确保聚乙烯醇项目的顺利进行。我们主要选用国产设备，以减少聚乙烯醇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w:t>
      </w:r>
      <w:r>
        <w:rPr>
          <w:rFonts w:ascii="仿宋" w:eastAsia="仿宋" w:hAnsi="仿宋" w:cs="仿宋" w:hint="eastAsia"/>
          <w:sz w:val="28"/>
          <w:lang w:eastAsia="zh-CN"/>
        </w:rPr>
        <w:t xml:space="preserve"> 台(套)，设备购置费XXX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万元。通过以上措施，我们将确保聚乙烯醇项目在设备采购方面达到最佳性能和效益。</w:t>
      </w:r>
    </w:p>
    <w:p>
      <w:pPr>
        <w:pStyle w:val="Heading1"/>
        <w:ind w:firstLine="560" w:firstLineChars="200"/>
        <w:rPr>
          <w:rFonts w:ascii="仿宋" w:eastAsia="仿宋" w:hAnsi="仿宋" w:cs="仿宋" w:hint="eastAsia"/>
          <w:sz w:val="28"/>
          <w:lang w:eastAsia="zh-CN"/>
        </w:rPr>
      </w:pPr>
      <w:bookmarkStart w:id="8" w:name="_Toc11295"/>
      <w:r>
        <w:rPr>
          <w:rFonts w:ascii="仿宋" w:eastAsia="仿宋" w:hAnsi="仿宋" w:cs="仿宋" w:hint="eastAsia"/>
          <w:sz w:val="28"/>
          <w:lang w:eastAsia="zh-CN"/>
        </w:rPr>
        <w:t>二、聚乙烯醇项目概论</w:t>
      </w:r>
      <w:bookmarkEnd w:id="8"/>
    </w:p>
    <w:p>
      <w:pPr>
        <w:pStyle w:val="Heading2"/>
        <w:rPr>
          <w:rFonts w:ascii="仿宋" w:eastAsia="仿宋" w:hAnsi="仿宋" w:cs="仿宋" w:hint="eastAsia"/>
          <w:lang w:eastAsia="zh-CN"/>
        </w:rPr>
      </w:pPr>
      <w:bookmarkStart w:id="9" w:name="_Toc3459"/>
      <w:r>
        <w:rPr>
          <w:rFonts w:ascii="仿宋" w:eastAsia="仿宋" w:hAnsi="仿宋" w:cs="仿宋" w:hint="eastAsia"/>
          <w:lang w:eastAsia="zh-CN"/>
        </w:rPr>
        <w:t>(一)、创新计划及聚乙烯醇项目性质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XX聚乙烯醇项目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聚乙烯醇项目建设性质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聚乙烯醇项目为新建聚乙烯醇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0" w:name="_Toc23857"/>
      <w:r>
        <w:rPr>
          <w:rFonts w:ascii="仿宋" w:eastAsia="仿宋" w:hAnsi="仿宋" w:cs="仿宋" w:hint="eastAsia"/>
          <w:sz w:val="28"/>
          <w:lang w:eastAsia="zh-CN"/>
        </w:rPr>
        <w:t>(二)、主管单位与聚乙烯醇项目执行方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集团的企业愿景是成为行业领先者，不仅在本土市场上占有显著份额，更在全球范围内展现出卓越的竞争力。通过不断创新和提升管理水平，XXX</w:t>
      </w:r>
      <w:r>
        <w:rPr>
          <w:rFonts w:ascii="仿宋" w:eastAsia="仿宋" w:hAnsi="仿宋" w:cs="仿宋" w:hint="eastAsia"/>
          <w:sz w:val="28"/>
          <w:lang w:eastAsia="zh-CN"/>
        </w:rPr>
        <w:t xml:space="preserve">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11" w:name="_Toc19338"/>
      <w:r>
        <w:rPr>
          <w:rFonts w:ascii="仿宋" w:eastAsia="仿宋" w:hAnsi="仿宋" w:cs="仿宋" w:hint="eastAsia"/>
          <w:sz w:val="28"/>
          <w:lang w:eastAsia="zh-CN"/>
        </w:rPr>
        <w:t>(三)、战略协作伙伴</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2" w:name="_Toc32131"/>
      <w:r>
        <w:rPr>
          <w:rFonts w:ascii="仿宋" w:eastAsia="仿宋" w:hAnsi="仿宋" w:cs="仿宋" w:hint="eastAsia"/>
          <w:sz w:val="28"/>
          <w:lang w:eastAsia="zh-CN"/>
        </w:rPr>
        <w:t>(四)、聚乙烯醇项目提出背景和合理性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聚乙烯醇项目背景分析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聚乙烯醇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聚乙烯醇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聚乙烯醇项目中取得显著的业绩。聚乙烯醇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乙烯醇项目提出之前，公司进行了全面的市场调研和前期验证工作。这包括对潜在市场的需求分析、竞争对手的情报搜集、潜在客户的反馈等。通过这些工作，我们确信聚乙烯醇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公司的战略规划和业务布局对聚乙烯醇项目提出起到了指导作用。聚乙烯醇项目的提出是为了实现公司更广泛的战略目标，强化在特定领域的竞争实力，实现战略的有序推进和全面实施。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3" w:name="_Toc28920"/>
      <w:r>
        <w:rPr>
          <w:rFonts w:ascii="仿宋" w:eastAsia="仿宋" w:hAnsi="仿宋" w:cs="仿宋" w:hint="eastAsia"/>
          <w:sz w:val="28"/>
          <w:lang w:eastAsia="zh-CN"/>
        </w:rPr>
        <w:t>(五)、聚乙烯醇项目选址和土地综合评估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聚乙烯醇项目选址于xxx区，该区地理位置优越，便于物流和人员流动。地处交通枢纽，对于物资运输和市场覆盖都有明显的优势。同时，该区自然环境优美，有利于聚乙烯醇项目的可持续发展。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xxx区具备繁荣的经济环境，市场需求旺盛，为聚乙烯醇项目提供了广阔的发展空间。区域内产业结构合理，对相关产业的支持和引导政策积极，为聚乙烯醇项目的发展提供了有力支持。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聚乙烯醇项目选址用地面积为XXXX平方米，用地状况平整且面积充足，为聚乙烯醇项目建设提供了良好的条件。规划布局合理，充分考虑了未来的扩展和发展需求，确保聚乙烯醇项目具备可持续经营的空间。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聚乙烯醇项目充分考虑生态环保和社会责任。通过采取现代化的环保技术和管理手段，确保聚乙烯醇项目对周边生态环境的影响最小。聚乙烯醇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考虑到xxx区的地理位置、区域经济环境、用地状况等因素，该用地选址为聚乙烯醇项目提供了得天独厚的优势。用地规模适中，布局合理，有望成为聚乙烯醇项目长期稳健发展的有力支持。</w:t>
      </w:r>
    </w:p>
    <w:p>
      <w:pPr>
        <w:pStyle w:val="Heading2"/>
        <w:ind w:firstLine="560" w:firstLineChars="200"/>
        <w:rPr>
          <w:rFonts w:ascii="仿宋" w:eastAsia="仿宋" w:hAnsi="仿宋" w:cs="仿宋" w:hint="eastAsia"/>
          <w:sz w:val="28"/>
          <w:lang w:eastAsia="zh-CN"/>
        </w:rPr>
      </w:pPr>
      <w:bookmarkStart w:id="14" w:name="_Toc14634"/>
      <w:r>
        <w:rPr>
          <w:rFonts w:ascii="仿宋" w:eastAsia="仿宋" w:hAnsi="仿宋" w:cs="仿宋" w:hint="eastAsia"/>
          <w:sz w:val="28"/>
          <w:lang w:eastAsia="zh-CN"/>
        </w:rPr>
        <w:t>(六)、土木工程建设目标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项目净用地面积为XXX平方米，建筑物基底占地面积XXX平方米，总建筑面积达到XXX平方米。其中，规划建设主体工程占地XXXX平方米，为聚乙烯醇项目的核心建设区域。此外，聚乙烯醇项目规划绿化面积为XXX平方米，通过合理规划和设计，将注重打造绿色、生态友好的聚乙烯醇项目环境。</w:t>
      </w:r>
    </w:p>
    <w:p>
      <w:pPr>
        <w:pStyle w:val="Heading2"/>
        <w:ind w:firstLine="560" w:firstLineChars="200"/>
        <w:rPr>
          <w:rFonts w:ascii="仿宋" w:eastAsia="仿宋" w:hAnsi="仿宋" w:cs="仿宋" w:hint="eastAsia"/>
          <w:sz w:val="28"/>
          <w:lang w:eastAsia="zh-CN"/>
        </w:rPr>
      </w:pPr>
      <w:bookmarkStart w:id="15" w:name="_Toc31954"/>
      <w:r>
        <w:rPr>
          <w:rFonts w:ascii="仿宋" w:eastAsia="仿宋" w:hAnsi="仿宋" w:cs="仿宋" w:hint="eastAsia"/>
          <w:sz w:val="28"/>
          <w:lang w:eastAsia="zh-CN"/>
        </w:rPr>
        <w:t>(七)、设备采购计划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聚乙烯醇项目计划购置设备共计XXX台（套），主要包括：XXX生产线、XX设备、XX机、XX机、XXX仪等。设备购置费用为XXX万元，这些设备将在聚乙烯醇项目实施中发挥重要作用，支持聚乙烯醇项目的正常运营和生产。</w:t>
      </w:r>
    </w:p>
    <w:p>
      <w:pPr>
        <w:pStyle w:val="Heading2"/>
        <w:ind w:firstLine="560" w:firstLineChars="200"/>
        <w:rPr>
          <w:rFonts w:ascii="仿宋" w:eastAsia="仿宋" w:hAnsi="仿宋" w:cs="仿宋" w:hint="eastAsia"/>
          <w:sz w:val="28"/>
          <w:lang w:eastAsia="zh-CN"/>
        </w:rPr>
      </w:pPr>
      <w:bookmarkStart w:id="16" w:name="_Toc4429"/>
      <w:r>
        <w:rPr>
          <w:rFonts w:ascii="仿宋" w:eastAsia="仿宋" w:hAnsi="仿宋" w:cs="仿宋" w:hint="eastAsia"/>
          <w:sz w:val="28"/>
          <w:lang w:eastAsia="zh-CN"/>
        </w:rPr>
        <w:t>(八)、产品规划与开发方案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根据聚乙烯醇项目建设规划，达产年产品规划设计方案为XXX单位/年。这一方案综合考虑了XXX集团企业的发展战略、产品市场定位、资金筹措能力、产能发展需求、技术条件、销售渠道和策略、管理经验，以及相应的配套设备、人员素质，以及聚乙烯醇项目所在地的建设条件、运输条件，以及XXX集团的投资能力和原辅材料的供应保障能力等多方面因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实现产能发展目标，聚乙烯醇项目采用规模化、流水线生产方式进行布局，秉持“循序渐进、量入而出”的原则。这样的布局有助于提高生产效率，优化生产流程，确保产品质量，同时也有利于实现聚乙烯醇项目的可持续发展。</w:t>
      </w:r>
    </w:p>
    <w:p>
      <w:pPr>
        <w:pStyle w:val="Heading2"/>
        <w:ind w:firstLine="560" w:firstLineChars="200"/>
        <w:rPr>
          <w:rFonts w:ascii="仿宋" w:eastAsia="仿宋" w:hAnsi="仿宋" w:cs="仿宋" w:hint="eastAsia"/>
          <w:sz w:val="28"/>
          <w:lang w:eastAsia="zh-CN"/>
        </w:rPr>
      </w:pPr>
      <w:bookmarkStart w:id="17" w:name="_Toc22773"/>
      <w:r>
        <w:rPr>
          <w:rFonts w:ascii="仿宋" w:eastAsia="仿宋" w:hAnsi="仿宋" w:cs="仿宋" w:hint="eastAsia"/>
          <w:sz w:val="28"/>
          <w:lang w:eastAsia="zh-CN"/>
        </w:rPr>
        <w:t>(九)、原材料供应保障</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项目的基础依赖于一系列主要原材料及辅助材料，其中包括Xxx、xxx、xx、xxx、xx等关键成分。为了确保聚乙烯醇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聚乙烯醇项目对原辅材料高标准的要求。他们拥有强大的生产能力和供应链体系，能够灵活应对市场变化，确保在聚乙烯醇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聚乙烯醇项目未来扩大生产规模的需求。通过与这些供货商的密切合作，Xxx集团将确保聚乙烯醇项目在原材料供应方面具有高度的稳定性和可持续性，为聚乙烯醇项目的长期发展打下坚实的基础。这一战略性选择有助于提升聚乙烯醇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8" w:name="_Toc18528"/>
      <w:r>
        <w:rPr>
          <w:rFonts w:ascii="仿宋" w:eastAsia="仿宋" w:hAnsi="仿宋" w:cs="仿宋" w:hint="eastAsia"/>
          <w:sz w:val="28"/>
          <w:lang w:eastAsia="zh-CN"/>
        </w:rPr>
        <w:t>(十)、聚乙烯醇项目能源消耗分析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聚乙烯醇项目能耗概况：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聚乙烯醇项目年用电量达到XXX千瓦时，相当于消耗了XX吨标准煤。这一电力需求覆盖了XX聚乙烯醇项目的生产、办公以及公用设施等各方面的用电需求。通过合理的电力规划，确保聚乙烯醇项目的正常运转。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聚乙烯醇项目用水情况：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聚乙烯醇项目年总用水量达到XXX立方米，相当于消耗了XX吨标准煤。主要用水包括生产补给水和办公及生活用水。聚乙烯醇项目通过连接到xxx产业示范园区的市政管网，实现了对可靠水源的充分利用。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聚乙烯醇项目年用电量和总用水量的综合总耗能量（当量值）为XX吨标准煤/年。在达产年，聚乙烯醇项目实现了XX吨标准煤/年的综合节能，总节能率达到了XX%。这意味着聚乙烯醇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聚乙烯醇项目的能源需求和使用情况，还凸显了聚乙烯醇项目在能源管理和节能方面所取得的显著成就。通过细致的能耗统计和全面的节能措施，聚乙烯醇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9" w:name="_Toc26086"/>
      <w:r>
        <w:rPr>
          <w:rFonts w:ascii="仿宋" w:eastAsia="仿宋" w:hAnsi="仿宋" w:cs="仿宋" w:hint="eastAsia"/>
          <w:sz w:val="28"/>
          <w:lang w:eastAsia="zh-CN"/>
        </w:rPr>
        <w:t>(十一)、环境保护</w:t>
      </w:r>
      <w:bookmarkEnd w:id="19"/>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项目的规划与设计充分契合xxx产业示范园区的发展方向，遵循了该园区的产业结构调整规划以及国家产业发展政策。我们深刻理解并积极响应国家对产业升级、结构优化的号召，确保聚乙烯醇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聚乙烯醇项目采取了全面而实际可行的治理措施，针对各类污染物制定了科学有效的控制方案，严格按照国家规定的排放标准执行。通过聚乙烯醇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乙烯醇项目设计中，我们强调了清洁生产的理念，采用了清洁生产工艺，并选择了清洁原材料，以生产环保型产品。同时，我们实施了全面而有效的清洁生产措施，以达到减少和消除污染的目标。在聚乙烯醇项目建成投产后，各项环境指标将严格符合国家和地方清洁生产的标准要求，确保聚乙烯醇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20" w:name="_Toc19761"/>
      <w:r>
        <w:rPr>
          <w:rFonts w:ascii="仿宋" w:eastAsia="仿宋" w:hAnsi="仿宋" w:cs="仿宋" w:hint="eastAsia"/>
          <w:sz w:val="28"/>
          <w:lang w:eastAsia="zh-CN"/>
        </w:rPr>
        <w:t>(十二)、聚乙烯醇项目进度规划与执行</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pStyle w:val="Heading2"/>
        <w:ind w:firstLine="560" w:firstLineChars="200"/>
        <w:rPr>
          <w:rFonts w:ascii="仿宋" w:eastAsia="仿宋" w:hAnsi="仿宋" w:cs="仿宋" w:hint="eastAsia"/>
          <w:sz w:val="28"/>
          <w:lang w:eastAsia="zh-CN"/>
        </w:rPr>
      </w:pPr>
      <w:bookmarkStart w:id="21" w:name="_Toc3630"/>
      <w:r>
        <w:rPr>
          <w:rFonts w:ascii="仿宋" w:eastAsia="仿宋" w:hAnsi="仿宋" w:cs="仿宋" w:hint="eastAsia"/>
          <w:sz w:val="28"/>
          <w:lang w:eastAsia="zh-CN"/>
        </w:rPr>
        <w:t>(十三)、经济效益分析与投资预估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聚乙烯醇项目总投资及资金构成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聚乙烯醇项目总投资预计为XXX万元，其中固定资产投资为XXX万元，占聚乙烯醇项目总投资的XX%；流动资金为XXX万元，占聚乙烯醇项目总投资的XX%。</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目前，该聚乙烯醇项目的资金筹措阶段由企业自筹，通过内部资金和融资等方式满足聚乙烯醇项目启动和实施的资金需求。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聚乙烯醇项目预期经济效益规划目标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项目预期在达产年实现营业收入达XXX万元，总成本费用为XXX万元，税金及附加为XXX万元，实现利润总额为XXX万元，利税总额为XXX万元，税后净利润达XXX万元，达产年纳税总额为XXX万元。在达产年，聚乙烯醇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这些预期经济效益规划目标反映了聚乙烯醇项目在经济层面的可行性和潜在收益，为聚乙烯醇项目的推进和实施提供了有力的经济支持。</w:t>
      </w:r>
    </w:p>
    <w:p>
      <w:pPr>
        <w:pStyle w:val="Heading2"/>
        <w:ind w:firstLine="560" w:firstLineChars="200"/>
        <w:rPr>
          <w:rFonts w:ascii="仿宋" w:eastAsia="仿宋" w:hAnsi="仿宋" w:cs="仿宋" w:hint="eastAsia"/>
          <w:sz w:val="28"/>
          <w:lang w:eastAsia="zh-CN"/>
        </w:rPr>
      </w:pPr>
      <w:bookmarkStart w:id="22" w:name="_Toc841"/>
      <w:r>
        <w:rPr>
          <w:rFonts w:ascii="仿宋" w:eastAsia="仿宋" w:hAnsi="仿宋" w:cs="仿宋" w:hint="eastAsia"/>
          <w:sz w:val="28"/>
          <w:lang w:eastAsia="zh-CN"/>
        </w:rPr>
        <w:t>(十四)、报告详解与解释</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1、聚乙烯醇项目符合政策和示范园区发展需求：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聚乙烯醇项目不仅完全符合国家产业发展政策和规划要求，还与XXX产业示范园区及XXX产业示范园区的XX行业布局和结构调整政策相契合。聚乙烯醇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2、聚乙烯醇项目对示范园区经济的促进作用：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聚乙烯醇项目”。这一建设将不仅有力促进XXX产业示范园区的经济发展，创造了XX个就业职位，达产年纳税总额达到XX万元，更将通过聚乙烯醇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3、聚乙烯醇项目的经济效益和投资回报率：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乙烯醇项目达产年投资利润率高达XX%，投资利税率达到XX%，全部投资回报率为XX%，而全部投资回收期仅为XX年（含建设期）。这意味着聚乙烯醇项目不仅具备强大的盈利能力，同时展现了卓越的抗风险能力，为投资者带来了可观的经济回报，进一步确保了聚乙烯醇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聚乙烯醇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在经济效益、社会效益、环境保护和清洁生产等方面，本聚乙烯醇项目的建设和实施都呈现出积极而可行的前景。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https://d.book118.com/038046065111006042</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E740BE"/>
    <w:rsid w:val="2CCA2C19"/>
    <w:rsid w:val="56E740BE"/>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038046065111006042"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2024-02-16T22:16:00Z</dcterms:created>
  <dcterms:modified xsi:type="dcterms:W3CDTF">2024-02-16T22:16:43Z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8CC54AB538D3476391FED0423AF897B6_11</vt:lpwstr>
  </property>
  <property fmtid="{D5CDD505-2E9C-101B-9397-08002B2CF9AE}" pid="3" name="KSOProductBuildVer">
    <vt:lpwstr>2052-12.1.0.16250</vt:lpwstr>
  </property>
</Properties>
</file>