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变压器、整流器和电感器项目规划设计方案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7" w:history="1">
        <w:r>
          <w:rPr>
            <w:rFonts w:ascii="仿宋" w:eastAsia="仿宋" w:hAnsi="仿宋" w:cs="仿宋" w:hint="eastAsia"/>
            <w:lang w:eastAsia="zh-CN"/>
          </w:rPr>
          <w:t>概论</w:t>
        </w:r>
        <w:r>
          <w:tab/>
        </w:r>
        <w:r>
          <w:fldChar w:fldCharType="begin"/>
        </w:r>
        <w:r>
          <w:instrText xml:space="preserve"> PAGEREF _Toc4177 \h </w:instrText>
        </w:r>
        <w:r>
          <w:fldChar w:fldCharType="separate"/>
        </w:r>
        <w:r>
          <w:t>3</w:t>
        </w:r>
        <w:r>
          <w:fldChar w:fldCharType="end"/>
        </w:r>
      </w:hyperlink>
    </w:p>
    <w:p>
      <w:pPr>
        <w:pStyle w:val="TOC1"/>
        <w:tabs>
          <w:tab w:val="right" w:leader="dot" w:pos="8306"/>
        </w:tabs>
      </w:pPr>
      <w:hyperlink w:anchor="_Toc21525" w:history="1">
        <w:r>
          <w:rPr>
            <w:rFonts w:ascii="仿宋" w:eastAsia="仿宋" w:hAnsi="仿宋" w:cs="仿宋" w:hint="eastAsia"/>
            <w:lang w:eastAsia="zh-CN"/>
          </w:rPr>
          <w:t>一、变压器、整流器和电感器项目建设背景及必要性分析</w:t>
        </w:r>
        <w:r>
          <w:tab/>
        </w:r>
        <w:r>
          <w:fldChar w:fldCharType="begin"/>
        </w:r>
        <w:r>
          <w:instrText xml:space="preserve"> PAGEREF _Toc21525 \h </w:instrText>
        </w:r>
        <w:r>
          <w:fldChar w:fldCharType="separate"/>
        </w:r>
        <w:r>
          <w:t>3</w:t>
        </w:r>
        <w:r>
          <w:fldChar w:fldCharType="end"/>
        </w:r>
      </w:hyperlink>
    </w:p>
    <w:p>
      <w:pPr>
        <w:pStyle w:val="TOC2"/>
        <w:tabs>
          <w:tab w:val="right" w:leader="dot" w:pos="8306"/>
        </w:tabs>
      </w:pPr>
      <w:hyperlink w:anchor="_Toc445" w:history="1">
        <w:r>
          <w:rPr>
            <w:rFonts w:ascii="仿宋" w:eastAsia="仿宋" w:hAnsi="仿宋" w:cs="仿宋" w:hint="eastAsia"/>
            <w:lang w:eastAsia="zh-CN"/>
          </w:rPr>
          <w:t>(一)、变压器、整流器和电感器项目背景分析</w:t>
        </w:r>
        <w:r>
          <w:tab/>
        </w:r>
        <w:r>
          <w:fldChar w:fldCharType="begin"/>
        </w:r>
        <w:r>
          <w:instrText xml:space="preserve"> PAGEREF _Toc445 \h </w:instrText>
        </w:r>
        <w:r>
          <w:fldChar w:fldCharType="separate"/>
        </w:r>
        <w:r>
          <w:t>3</w:t>
        </w:r>
        <w:r>
          <w:fldChar w:fldCharType="end"/>
        </w:r>
      </w:hyperlink>
    </w:p>
    <w:p>
      <w:pPr>
        <w:pStyle w:val="TOC2"/>
        <w:tabs>
          <w:tab w:val="right" w:leader="dot" w:pos="8306"/>
        </w:tabs>
      </w:pPr>
      <w:hyperlink w:anchor="_Toc32729" w:history="1">
        <w:r>
          <w:rPr>
            <w:rFonts w:ascii="仿宋" w:eastAsia="仿宋" w:hAnsi="仿宋" w:cs="仿宋" w:hint="eastAsia"/>
            <w:lang w:eastAsia="zh-CN"/>
          </w:rPr>
          <w:t>(二)、变压器、整流器和电感器项目建设必要性分析</w:t>
        </w:r>
        <w:r>
          <w:tab/>
        </w:r>
        <w:r>
          <w:fldChar w:fldCharType="begin"/>
        </w:r>
        <w:r>
          <w:instrText xml:space="preserve"> PAGEREF _Toc32729 \h </w:instrText>
        </w:r>
        <w:r>
          <w:fldChar w:fldCharType="separate"/>
        </w:r>
        <w:r>
          <w:t>5</w:t>
        </w:r>
        <w:r>
          <w:fldChar w:fldCharType="end"/>
        </w:r>
      </w:hyperlink>
    </w:p>
    <w:p>
      <w:pPr>
        <w:pStyle w:val="TOC1"/>
        <w:tabs>
          <w:tab w:val="right" w:leader="dot" w:pos="8306"/>
        </w:tabs>
      </w:pPr>
      <w:hyperlink w:anchor="_Toc23159" w:history="1">
        <w:r>
          <w:rPr>
            <w:rFonts w:ascii="仿宋" w:eastAsia="仿宋" w:hAnsi="仿宋" w:cs="仿宋" w:hint="eastAsia"/>
            <w:lang w:eastAsia="zh-CN"/>
          </w:rPr>
          <w:t>二、变压器、整流器和电感器项目建设单位说明</w:t>
        </w:r>
        <w:r>
          <w:tab/>
        </w:r>
        <w:r>
          <w:fldChar w:fldCharType="begin"/>
        </w:r>
        <w:r>
          <w:instrText xml:space="preserve"> PAGEREF _Toc23159 \h </w:instrText>
        </w:r>
        <w:r>
          <w:fldChar w:fldCharType="separate"/>
        </w:r>
        <w:r>
          <w:t>6</w:t>
        </w:r>
        <w:r>
          <w:fldChar w:fldCharType="end"/>
        </w:r>
      </w:hyperlink>
    </w:p>
    <w:p>
      <w:pPr>
        <w:pStyle w:val="TOC2"/>
        <w:tabs>
          <w:tab w:val="right" w:leader="dot" w:pos="8306"/>
        </w:tabs>
      </w:pPr>
      <w:hyperlink w:anchor="_Toc19769" w:history="1">
        <w:r>
          <w:rPr>
            <w:rFonts w:ascii="仿宋" w:eastAsia="仿宋" w:hAnsi="仿宋" w:cs="仿宋" w:hint="eastAsia"/>
            <w:lang w:eastAsia="zh-CN"/>
          </w:rPr>
          <w:t>(一)、变压器、整流器和电感器项目承办单位基本情况</w:t>
        </w:r>
        <w:r>
          <w:tab/>
        </w:r>
        <w:r>
          <w:fldChar w:fldCharType="begin"/>
        </w:r>
        <w:r>
          <w:instrText xml:space="preserve"> PAGEREF _Toc19769 \h </w:instrText>
        </w:r>
        <w:r>
          <w:fldChar w:fldCharType="separate"/>
        </w:r>
        <w:r>
          <w:t>6</w:t>
        </w:r>
        <w:r>
          <w:fldChar w:fldCharType="end"/>
        </w:r>
      </w:hyperlink>
    </w:p>
    <w:p>
      <w:pPr>
        <w:pStyle w:val="TOC2"/>
        <w:tabs>
          <w:tab w:val="right" w:leader="dot" w:pos="8306"/>
        </w:tabs>
      </w:pPr>
      <w:hyperlink w:anchor="_Toc10449" w:history="1">
        <w:r>
          <w:rPr>
            <w:rFonts w:ascii="仿宋" w:eastAsia="仿宋" w:hAnsi="仿宋" w:cs="仿宋" w:hint="eastAsia"/>
            <w:lang w:eastAsia="zh-CN"/>
          </w:rPr>
          <w:t>(二)、公司经济效益分析</w:t>
        </w:r>
        <w:r>
          <w:tab/>
        </w:r>
        <w:r>
          <w:fldChar w:fldCharType="begin"/>
        </w:r>
        <w:r>
          <w:instrText xml:space="preserve"> PAGEREF _Toc10449 \h </w:instrText>
        </w:r>
        <w:r>
          <w:fldChar w:fldCharType="separate"/>
        </w:r>
        <w:r>
          <w:t>7</w:t>
        </w:r>
        <w:r>
          <w:fldChar w:fldCharType="end"/>
        </w:r>
      </w:hyperlink>
    </w:p>
    <w:p>
      <w:pPr>
        <w:pStyle w:val="TOC1"/>
        <w:tabs>
          <w:tab w:val="right" w:leader="dot" w:pos="8306"/>
        </w:tabs>
      </w:pPr>
      <w:hyperlink w:anchor="_Toc1885" w:history="1">
        <w:r>
          <w:rPr>
            <w:rFonts w:ascii="仿宋" w:eastAsia="仿宋" w:hAnsi="仿宋" w:cs="仿宋" w:hint="eastAsia"/>
            <w:lang w:eastAsia="zh-CN"/>
          </w:rPr>
          <w:t>三、变压器、整流器和电感器项目概论</w:t>
        </w:r>
        <w:r>
          <w:tab/>
        </w:r>
        <w:r>
          <w:fldChar w:fldCharType="begin"/>
        </w:r>
        <w:r>
          <w:instrText xml:space="preserve"> PAGEREF _Toc1885 \h </w:instrText>
        </w:r>
        <w:r>
          <w:fldChar w:fldCharType="separate"/>
        </w:r>
        <w:r>
          <w:t>8</w:t>
        </w:r>
        <w:r>
          <w:fldChar w:fldCharType="end"/>
        </w:r>
      </w:hyperlink>
    </w:p>
    <w:p>
      <w:pPr>
        <w:pStyle w:val="TOC2"/>
        <w:tabs>
          <w:tab w:val="right" w:leader="dot" w:pos="8306"/>
        </w:tabs>
      </w:pPr>
      <w:hyperlink w:anchor="_Toc12525" w:history="1">
        <w:r>
          <w:rPr>
            <w:rFonts w:ascii="仿宋" w:eastAsia="仿宋" w:hAnsi="仿宋" w:cs="仿宋" w:hint="eastAsia"/>
            <w:lang w:eastAsia="zh-CN"/>
          </w:rPr>
          <w:t>(一)、变压器、整流器和电感器项目概况</w:t>
        </w:r>
        <w:r>
          <w:tab/>
        </w:r>
        <w:r>
          <w:fldChar w:fldCharType="begin"/>
        </w:r>
        <w:r>
          <w:instrText xml:space="preserve"> PAGEREF _Toc12525 \h </w:instrText>
        </w:r>
        <w:r>
          <w:fldChar w:fldCharType="separate"/>
        </w:r>
        <w:r>
          <w:t>8</w:t>
        </w:r>
        <w:r>
          <w:fldChar w:fldCharType="end"/>
        </w:r>
      </w:hyperlink>
    </w:p>
    <w:p>
      <w:pPr>
        <w:pStyle w:val="TOC2"/>
        <w:tabs>
          <w:tab w:val="right" w:leader="dot" w:pos="8306"/>
        </w:tabs>
      </w:pPr>
      <w:hyperlink w:anchor="_Toc22807" w:history="1">
        <w:r>
          <w:rPr>
            <w:rFonts w:ascii="仿宋" w:eastAsia="仿宋" w:hAnsi="仿宋" w:cs="仿宋" w:hint="eastAsia"/>
            <w:lang w:eastAsia="zh-CN"/>
          </w:rPr>
          <w:t>(二)、变压器、整流器和电感器项目目标</w:t>
        </w:r>
        <w:r>
          <w:tab/>
        </w:r>
        <w:r>
          <w:fldChar w:fldCharType="begin"/>
        </w:r>
        <w:r>
          <w:instrText xml:space="preserve"> PAGEREF _Toc22807 \h </w:instrText>
        </w:r>
        <w:r>
          <w:fldChar w:fldCharType="separate"/>
        </w:r>
        <w:r>
          <w:t>10</w:t>
        </w:r>
        <w:r>
          <w:fldChar w:fldCharType="end"/>
        </w:r>
      </w:hyperlink>
    </w:p>
    <w:p>
      <w:pPr>
        <w:pStyle w:val="TOC2"/>
        <w:tabs>
          <w:tab w:val="right" w:leader="dot" w:pos="8306"/>
        </w:tabs>
      </w:pPr>
      <w:hyperlink w:anchor="_Toc21694" w:history="1">
        <w:r>
          <w:rPr>
            <w:rFonts w:ascii="仿宋" w:eastAsia="仿宋" w:hAnsi="仿宋" w:cs="仿宋" w:hint="eastAsia"/>
            <w:lang w:eastAsia="zh-CN"/>
          </w:rPr>
          <w:t>(三)、变压器、整流器和电感器项目提出的理由</w:t>
        </w:r>
        <w:r>
          <w:tab/>
        </w:r>
        <w:r>
          <w:fldChar w:fldCharType="begin"/>
        </w:r>
        <w:r>
          <w:instrText xml:space="preserve"> PAGEREF _Toc21694 \h </w:instrText>
        </w:r>
        <w:r>
          <w:fldChar w:fldCharType="separate"/>
        </w:r>
        <w:r>
          <w:t>11</w:t>
        </w:r>
        <w:r>
          <w:fldChar w:fldCharType="end"/>
        </w:r>
      </w:hyperlink>
    </w:p>
    <w:p>
      <w:pPr>
        <w:pStyle w:val="TOC2"/>
        <w:tabs>
          <w:tab w:val="right" w:leader="dot" w:pos="8306"/>
        </w:tabs>
      </w:pPr>
      <w:hyperlink w:anchor="_Toc7496" w:history="1">
        <w:r>
          <w:rPr>
            <w:rFonts w:ascii="仿宋" w:eastAsia="仿宋" w:hAnsi="仿宋" w:cs="仿宋" w:hint="eastAsia"/>
            <w:lang w:eastAsia="zh-CN"/>
          </w:rPr>
          <w:t>(四)、变压器、整流器和电感器项目意义</w:t>
        </w:r>
        <w:r>
          <w:tab/>
        </w:r>
        <w:r>
          <w:fldChar w:fldCharType="begin"/>
        </w:r>
        <w:r>
          <w:instrText xml:space="preserve"> PAGEREF _Toc7496 \h </w:instrText>
        </w:r>
        <w:r>
          <w:fldChar w:fldCharType="separate"/>
        </w:r>
        <w:r>
          <w:t>13</w:t>
        </w:r>
        <w:r>
          <w:fldChar w:fldCharType="end"/>
        </w:r>
      </w:hyperlink>
    </w:p>
    <w:p>
      <w:pPr>
        <w:pStyle w:val="TOC2"/>
        <w:tabs>
          <w:tab w:val="right" w:leader="dot" w:pos="8306"/>
        </w:tabs>
      </w:pPr>
      <w:hyperlink w:anchor="_Toc2393" w:history="1">
        <w:r>
          <w:rPr>
            <w:rFonts w:ascii="仿宋" w:eastAsia="仿宋" w:hAnsi="仿宋" w:cs="仿宋" w:hint="eastAsia"/>
            <w:lang w:eastAsia="zh-CN"/>
          </w:rPr>
          <w:t>(五)、变压器、整流器和电感器项目背景</w:t>
        </w:r>
        <w:r>
          <w:tab/>
        </w:r>
        <w:r>
          <w:fldChar w:fldCharType="begin"/>
        </w:r>
        <w:r>
          <w:instrText xml:space="preserve"> PAGEREF _Toc2393 \h </w:instrText>
        </w:r>
        <w:r>
          <w:fldChar w:fldCharType="separate"/>
        </w:r>
        <w:r>
          <w:t>14</w:t>
        </w:r>
        <w:r>
          <w:fldChar w:fldCharType="end"/>
        </w:r>
      </w:hyperlink>
    </w:p>
    <w:p>
      <w:pPr>
        <w:pStyle w:val="TOC1"/>
        <w:tabs>
          <w:tab w:val="right" w:leader="dot" w:pos="8306"/>
        </w:tabs>
      </w:pPr>
      <w:hyperlink w:anchor="_Toc19337" w:history="1">
        <w:r>
          <w:rPr>
            <w:rFonts w:ascii="仿宋" w:eastAsia="仿宋" w:hAnsi="仿宋" w:cs="仿宋" w:hint="eastAsia"/>
            <w:lang w:eastAsia="zh-CN"/>
          </w:rPr>
          <w:t>四、变压器、整流器和电感器项目选址可行性分析</w:t>
        </w:r>
        <w:r>
          <w:tab/>
        </w:r>
        <w:r>
          <w:fldChar w:fldCharType="begin"/>
        </w:r>
        <w:r>
          <w:instrText xml:space="preserve"> PAGEREF _Toc19337 \h </w:instrText>
        </w:r>
        <w:r>
          <w:fldChar w:fldCharType="separate"/>
        </w:r>
        <w:r>
          <w:t>15</w:t>
        </w:r>
        <w:r>
          <w:fldChar w:fldCharType="end"/>
        </w:r>
      </w:hyperlink>
    </w:p>
    <w:p>
      <w:pPr>
        <w:pStyle w:val="TOC2"/>
        <w:tabs>
          <w:tab w:val="right" w:leader="dot" w:pos="8306"/>
        </w:tabs>
      </w:pPr>
      <w:hyperlink w:anchor="_Toc11138" w:history="1">
        <w:r>
          <w:rPr>
            <w:rFonts w:ascii="仿宋" w:eastAsia="仿宋" w:hAnsi="仿宋" w:cs="仿宋" w:hint="eastAsia"/>
            <w:lang w:eastAsia="zh-CN"/>
          </w:rPr>
          <w:t>(一)、变压器、整流器和电感器项目选址</w:t>
        </w:r>
        <w:r>
          <w:tab/>
        </w:r>
        <w:r>
          <w:fldChar w:fldCharType="begin"/>
        </w:r>
        <w:r>
          <w:instrText xml:space="preserve"> PAGEREF _Toc11138 \h </w:instrText>
        </w:r>
        <w:r>
          <w:fldChar w:fldCharType="separate"/>
        </w:r>
        <w:r>
          <w:t>15</w:t>
        </w:r>
        <w:r>
          <w:fldChar w:fldCharType="end"/>
        </w:r>
      </w:hyperlink>
    </w:p>
    <w:p>
      <w:pPr>
        <w:pStyle w:val="TOC2"/>
        <w:tabs>
          <w:tab w:val="right" w:leader="dot" w:pos="8306"/>
        </w:tabs>
      </w:pPr>
      <w:hyperlink w:anchor="_Toc10991" w:history="1">
        <w:r>
          <w:rPr>
            <w:rFonts w:ascii="仿宋" w:eastAsia="仿宋" w:hAnsi="仿宋" w:cs="仿宋" w:hint="eastAsia"/>
            <w:lang w:eastAsia="zh-CN"/>
          </w:rPr>
          <w:t>(二)、用地控制指标</w:t>
        </w:r>
        <w:r>
          <w:tab/>
        </w:r>
        <w:r>
          <w:fldChar w:fldCharType="begin"/>
        </w:r>
        <w:r>
          <w:instrText xml:space="preserve"> PAGEREF _Toc10991 \h </w:instrText>
        </w:r>
        <w:r>
          <w:fldChar w:fldCharType="separate"/>
        </w:r>
        <w:r>
          <w:t>15</w:t>
        </w:r>
        <w:r>
          <w:fldChar w:fldCharType="end"/>
        </w:r>
      </w:hyperlink>
    </w:p>
    <w:p>
      <w:pPr>
        <w:pStyle w:val="TOC2"/>
        <w:tabs>
          <w:tab w:val="right" w:leader="dot" w:pos="8306"/>
        </w:tabs>
      </w:pPr>
      <w:hyperlink w:anchor="_Toc21967" w:history="1">
        <w:r>
          <w:rPr>
            <w:rFonts w:ascii="仿宋" w:eastAsia="仿宋" w:hAnsi="仿宋" w:cs="仿宋" w:hint="eastAsia"/>
            <w:lang w:eastAsia="zh-CN"/>
          </w:rPr>
          <w:t>(三)、节约用地措施</w:t>
        </w:r>
        <w:r>
          <w:tab/>
        </w:r>
        <w:r>
          <w:fldChar w:fldCharType="begin"/>
        </w:r>
        <w:r>
          <w:instrText xml:space="preserve"> PAGEREF _Toc21967 \h </w:instrText>
        </w:r>
        <w:r>
          <w:fldChar w:fldCharType="separate"/>
        </w:r>
        <w:r>
          <w:t>17</w:t>
        </w:r>
        <w:r>
          <w:fldChar w:fldCharType="end"/>
        </w:r>
      </w:hyperlink>
    </w:p>
    <w:p>
      <w:pPr>
        <w:pStyle w:val="TOC2"/>
        <w:tabs>
          <w:tab w:val="right" w:leader="dot" w:pos="8306"/>
        </w:tabs>
      </w:pPr>
      <w:hyperlink w:anchor="_Toc1062" w:history="1">
        <w:r>
          <w:rPr>
            <w:rFonts w:ascii="仿宋" w:eastAsia="仿宋" w:hAnsi="仿宋" w:cs="仿宋" w:hint="eastAsia"/>
            <w:lang w:eastAsia="zh-CN"/>
          </w:rPr>
          <w:t>(四)、总图布置方案</w:t>
        </w:r>
        <w:r>
          <w:tab/>
        </w:r>
        <w:r>
          <w:fldChar w:fldCharType="begin"/>
        </w:r>
        <w:r>
          <w:instrText xml:space="preserve"> PAGEREF _Toc1062 \h </w:instrText>
        </w:r>
        <w:r>
          <w:fldChar w:fldCharType="separate"/>
        </w:r>
        <w:r>
          <w:t>19</w:t>
        </w:r>
        <w:r>
          <w:fldChar w:fldCharType="end"/>
        </w:r>
      </w:hyperlink>
    </w:p>
    <w:p>
      <w:pPr>
        <w:pStyle w:val="TOC2"/>
        <w:tabs>
          <w:tab w:val="right" w:leader="dot" w:pos="8306"/>
        </w:tabs>
      </w:pPr>
      <w:hyperlink w:anchor="_Toc11497" w:history="1">
        <w:r>
          <w:rPr>
            <w:rFonts w:ascii="仿宋" w:eastAsia="仿宋" w:hAnsi="仿宋" w:cs="仿宋" w:hint="eastAsia"/>
            <w:lang w:eastAsia="zh-CN"/>
          </w:rPr>
          <w:t>(五)、选址综合评价</w:t>
        </w:r>
        <w:r>
          <w:tab/>
        </w:r>
        <w:r>
          <w:fldChar w:fldCharType="begin"/>
        </w:r>
        <w:r>
          <w:instrText xml:space="preserve"> PAGEREF _Toc11497 \h </w:instrText>
        </w:r>
        <w:r>
          <w:fldChar w:fldCharType="separate"/>
        </w:r>
        <w:r>
          <w:t>20</w:t>
        </w:r>
        <w:r>
          <w:fldChar w:fldCharType="end"/>
        </w:r>
      </w:hyperlink>
    </w:p>
    <w:p>
      <w:pPr>
        <w:pStyle w:val="TOC1"/>
        <w:tabs>
          <w:tab w:val="right" w:leader="dot" w:pos="8306"/>
        </w:tabs>
      </w:pPr>
      <w:hyperlink w:anchor="_Toc5435" w:history="1">
        <w:r>
          <w:rPr>
            <w:rFonts w:ascii="仿宋" w:eastAsia="仿宋" w:hAnsi="仿宋" w:cs="仿宋" w:hint="eastAsia"/>
            <w:lang w:eastAsia="zh-CN"/>
          </w:rPr>
          <w:t>五、市场分析、调研</w:t>
        </w:r>
        <w:r>
          <w:tab/>
        </w:r>
        <w:r>
          <w:fldChar w:fldCharType="begin"/>
        </w:r>
        <w:r>
          <w:instrText xml:space="preserve"> PAGEREF _Toc5435 \h </w:instrText>
        </w:r>
        <w:r>
          <w:fldChar w:fldCharType="separate"/>
        </w:r>
        <w:r>
          <w:t>21</w:t>
        </w:r>
        <w:r>
          <w:fldChar w:fldCharType="end"/>
        </w:r>
      </w:hyperlink>
    </w:p>
    <w:p>
      <w:pPr>
        <w:pStyle w:val="TOC2"/>
        <w:tabs>
          <w:tab w:val="right" w:leader="dot" w:pos="8306"/>
        </w:tabs>
      </w:pPr>
      <w:hyperlink w:anchor="_Toc31395" w:history="1">
        <w:r>
          <w:rPr>
            <w:rFonts w:ascii="仿宋" w:eastAsia="仿宋" w:hAnsi="仿宋" w:cs="仿宋" w:hint="eastAsia"/>
            <w:lang w:eastAsia="zh-CN"/>
          </w:rPr>
          <w:t>(一)、变压器、整流器和电感器行业分析</w:t>
        </w:r>
        <w:r>
          <w:tab/>
        </w:r>
        <w:r>
          <w:fldChar w:fldCharType="begin"/>
        </w:r>
        <w:r>
          <w:instrText xml:space="preserve"> PAGEREF _Toc31395 \h </w:instrText>
        </w:r>
        <w:r>
          <w:fldChar w:fldCharType="separate"/>
        </w:r>
        <w:r>
          <w:t>21</w:t>
        </w:r>
        <w:r>
          <w:fldChar w:fldCharType="end"/>
        </w:r>
      </w:hyperlink>
    </w:p>
    <w:p>
      <w:pPr>
        <w:pStyle w:val="TOC2"/>
        <w:tabs>
          <w:tab w:val="right" w:leader="dot" w:pos="8306"/>
        </w:tabs>
      </w:pPr>
      <w:hyperlink w:anchor="_Toc23748" w:history="1">
        <w:r>
          <w:rPr>
            <w:rFonts w:ascii="仿宋" w:eastAsia="仿宋" w:hAnsi="仿宋" w:cs="仿宋" w:hint="eastAsia"/>
            <w:lang w:eastAsia="zh-CN"/>
          </w:rPr>
          <w:t>(二)、变压器、整流器和电感器市场分析预测</w:t>
        </w:r>
        <w:r>
          <w:tab/>
        </w:r>
        <w:r>
          <w:fldChar w:fldCharType="begin"/>
        </w:r>
        <w:r>
          <w:instrText xml:space="preserve"> PAGEREF _Toc23748 \h </w:instrText>
        </w:r>
        <w:r>
          <w:fldChar w:fldCharType="separate"/>
        </w:r>
        <w:r>
          <w:t>22</w:t>
        </w:r>
        <w:r>
          <w:fldChar w:fldCharType="end"/>
        </w:r>
      </w:hyperlink>
    </w:p>
    <w:p>
      <w:pPr>
        <w:pStyle w:val="TOC1"/>
        <w:tabs>
          <w:tab w:val="right" w:leader="dot" w:pos="8306"/>
        </w:tabs>
      </w:pPr>
      <w:hyperlink w:anchor="_Toc30468" w:history="1">
        <w:r>
          <w:rPr>
            <w:rFonts w:ascii="仿宋" w:eastAsia="仿宋" w:hAnsi="仿宋" w:cs="仿宋" w:hint="eastAsia"/>
            <w:lang w:eastAsia="zh-CN"/>
          </w:rPr>
          <w:t>六、变压器、整流器和电感器项目土建工程</w:t>
        </w:r>
        <w:r>
          <w:tab/>
        </w:r>
        <w:r>
          <w:fldChar w:fldCharType="begin"/>
        </w:r>
        <w:r>
          <w:instrText xml:space="preserve"> PAGEREF _Toc30468 \h </w:instrText>
        </w:r>
        <w:r>
          <w:fldChar w:fldCharType="separate"/>
        </w:r>
        <w:r>
          <w:t>23</w:t>
        </w:r>
        <w:r>
          <w:fldChar w:fldCharType="end"/>
        </w:r>
      </w:hyperlink>
    </w:p>
    <w:p>
      <w:pPr>
        <w:pStyle w:val="TOC2"/>
        <w:tabs>
          <w:tab w:val="right" w:leader="dot" w:pos="8306"/>
        </w:tabs>
      </w:pPr>
      <w:hyperlink w:anchor="_Toc16207" w:history="1">
        <w:r>
          <w:rPr>
            <w:rFonts w:ascii="仿宋" w:eastAsia="仿宋" w:hAnsi="仿宋" w:cs="仿宋" w:hint="eastAsia"/>
            <w:lang w:eastAsia="zh-CN"/>
          </w:rPr>
          <w:t>(一)、建筑工程设计原则</w:t>
        </w:r>
        <w:r>
          <w:tab/>
        </w:r>
        <w:r>
          <w:fldChar w:fldCharType="begin"/>
        </w:r>
        <w:r>
          <w:instrText xml:space="preserve"> PAGEREF _Toc16207 \h </w:instrText>
        </w:r>
        <w:r>
          <w:fldChar w:fldCharType="separate"/>
        </w:r>
        <w:r>
          <w:t>23</w:t>
        </w:r>
        <w:r>
          <w:fldChar w:fldCharType="end"/>
        </w:r>
      </w:hyperlink>
    </w:p>
    <w:p>
      <w:pPr>
        <w:pStyle w:val="TOC2"/>
        <w:tabs>
          <w:tab w:val="right" w:leader="dot" w:pos="8306"/>
        </w:tabs>
      </w:pPr>
      <w:hyperlink w:anchor="_Toc22140" w:history="1">
        <w:r>
          <w:rPr>
            <w:rFonts w:ascii="仿宋" w:eastAsia="仿宋" w:hAnsi="仿宋" w:cs="仿宋" w:hint="eastAsia"/>
            <w:lang w:eastAsia="zh-CN"/>
          </w:rPr>
          <w:t>(二)、土建工程设计年限及安全等级</w:t>
        </w:r>
        <w:r>
          <w:tab/>
        </w:r>
        <w:r>
          <w:fldChar w:fldCharType="begin"/>
        </w:r>
        <w:r>
          <w:instrText xml:space="preserve"> PAGEREF _Toc22140 \h </w:instrText>
        </w:r>
        <w:r>
          <w:fldChar w:fldCharType="separate"/>
        </w:r>
        <w:r>
          <w:t>24</w:t>
        </w:r>
        <w:r>
          <w:fldChar w:fldCharType="end"/>
        </w:r>
      </w:hyperlink>
    </w:p>
    <w:p>
      <w:pPr>
        <w:pStyle w:val="TOC2"/>
        <w:tabs>
          <w:tab w:val="right" w:leader="dot" w:pos="8306"/>
        </w:tabs>
      </w:pPr>
      <w:hyperlink w:anchor="_Toc24891" w:history="1">
        <w:r>
          <w:rPr>
            <w:rFonts w:ascii="仿宋" w:eastAsia="仿宋" w:hAnsi="仿宋" w:cs="仿宋" w:hint="eastAsia"/>
            <w:lang w:eastAsia="zh-CN"/>
          </w:rPr>
          <w:t>(三)、建筑工程设计总体要求</w:t>
        </w:r>
        <w:r>
          <w:tab/>
        </w:r>
        <w:r>
          <w:fldChar w:fldCharType="begin"/>
        </w:r>
        <w:r>
          <w:instrText xml:space="preserve"> PAGEREF _Toc24891 \h </w:instrText>
        </w:r>
        <w:r>
          <w:fldChar w:fldCharType="separate"/>
        </w:r>
        <w:r>
          <w:t>25</w:t>
        </w:r>
        <w:r>
          <w:fldChar w:fldCharType="end"/>
        </w:r>
      </w:hyperlink>
    </w:p>
    <w:p>
      <w:pPr>
        <w:pStyle w:val="TOC2"/>
        <w:tabs>
          <w:tab w:val="right" w:leader="dot" w:pos="8306"/>
        </w:tabs>
      </w:pPr>
      <w:hyperlink w:anchor="_Toc11991" w:history="1">
        <w:r>
          <w:rPr>
            <w:rFonts w:ascii="仿宋" w:eastAsia="仿宋" w:hAnsi="仿宋" w:cs="仿宋" w:hint="eastAsia"/>
            <w:lang w:eastAsia="zh-CN"/>
          </w:rPr>
          <w:t>(四)、土建工程建设指标</w:t>
        </w:r>
        <w:r>
          <w:tab/>
        </w:r>
        <w:r>
          <w:fldChar w:fldCharType="begin"/>
        </w:r>
        <w:r>
          <w:instrText xml:space="preserve"> PAGEREF _Toc11991 \h </w:instrText>
        </w:r>
        <w:r>
          <w:fldChar w:fldCharType="separate"/>
        </w:r>
        <w:r>
          <w:t>26</w:t>
        </w:r>
        <w:r>
          <w:fldChar w:fldCharType="end"/>
        </w:r>
      </w:hyperlink>
    </w:p>
    <w:p>
      <w:pPr>
        <w:pStyle w:val="TOC1"/>
        <w:tabs>
          <w:tab w:val="right" w:leader="dot" w:pos="8306"/>
        </w:tabs>
      </w:pPr>
      <w:hyperlink w:anchor="_Toc8298" w:history="1">
        <w:r>
          <w:rPr>
            <w:rFonts w:ascii="仿宋" w:eastAsia="仿宋" w:hAnsi="仿宋" w:cs="仿宋" w:hint="eastAsia"/>
            <w:lang w:eastAsia="zh-CN"/>
          </w:rPr>
          <w:t>七、变压器、整流器和电感器项目人力资源管理</w:t>
        </w:r>
        <w:r>
          <w:tab/>
        </w:r>
        <w:r>
          <w:fldChar w:fldCharType="begin"/>
        </w:r>
        <w:r>
          <w:instrText xml:space="preserve"> PAGEREF _Toc8298 \h </w:instrText>
        </w:r>
        <w:r>
          <w:fldChar w:fldCharType="separate"/>
        </w:r>
        <w:r>
          <w:t>26</w:t>
        </w:r>
        <w:r>
          <w:fldChar w:fldCharType="end"/>
        </w:r>
      </w:hyperlink>
    </w:p>
    <w:p>
      <w:pPr>
        <w:pStyle w:val="TOC2"/>
        <w:tabs>
          <w:tab w:val="right" w:leader="dot" w:pos="8306"/>
        </w:tabs>
      </w:pPr>
      <w:hyperlink w:anchor="_Toc4266" w:history="1">
        <w:r>
          <w:rPr>
            <w:rFonts w:ascii="仿宋" w:eastAsia="仿宋" w:hAnsi="仿宋" w:cs="仿宋" w:hint="eastAsia"/>
            <w:lang w:eastAsia="zh-CN"/>
          </w:rPr>
          <w:t>(一)、建立健全的预算管理制度</w:t>
        </w:r>
        <w:r>
          <w:tab/>
        </w:r>
        <w:r>
          <w:fldChar w:fldCharType="begin"/>
        </w:r>
        <w:r>
          <w:instrText xml:space="preserve"> PAGEREF _Toc4266 \h </w:instrText>
        </w:r>
        <w:r>
          <w:fldChar w:fldCharType="separate"/>
        </w:r>
        <w:r>
          <w:t>26</w:t>
        </w:r>
        <w:r>
          <w:fldChar w:fldCharType="end"/>
        </w:r>
      </w:hyperlink>
    </w:p>
    <w:p>
      <w:pPr>
        <w:pStyle w:val="TOC2"/>
        <w:tabs>
          <w:tab w:val="right" w:leader="dot" w:pos="8306"/>
        </w:tabs>
      </w:pPr>
      <w:hyperlink w:anchor="_Toc13420" w:history="1">
        <w:r>
          <w:rPr>
            <w:rFonts w:ascii="仿宋" w:eastAsia="仿宋" w:hAnsi="仿宋" w:cs="仿宋" w:hint="eastAsia"/>
            <w:lang w:eastAsia="zh-CN"/>
          </w:rPr>
          <w:t>(二)、加强资金流动监控</w:t>
        </w:r>
        <w:r>
          <w:tab/>
        </w:r>
        <w:r>
          <w:fldChar w:fldCharType="begin"/>
        </w:r>
        <w:r>
          <w:instrText xml:space="preserve"> PAGEREF _Toc13420 \h </w:instrText>
        </w:r>
        <w:r>
          <w:fldChar w:fldCharType="separate"/>
        </w:r>
        <w:r>
          <w:t>28</w:t>
        </w:r>
        <w:r>
          <w:fldChar w:fldCharType="end"/>
        </w:r>
      </w:hyperlink>
    </w:p>
    <w:p>
      <w:pPr>
        <w:pStyle w:val="TOC2"/>
        <w:tabs>
          <w:tab w:val="right" w:leader="dot" w:pos="8306"/>
        </w:tabs>
      </w:pPr>
      <w:hyperlink w:anchor="_Toc24914" w:history="1">
        <w:r>
          <w:rPr>
            <w:rFonts w:ascii="仿宋" w:eastAsia="仿宋" w:hAnsi="仿宋" w:cs="仿宋" w:hint="eastAsia"/>
            <w:lang w:eastAsia="zh-CN"/>
          </w:rPr>
          <w:t>(三)、制定完善的风险控制机制</w:t>
        </w:r>
        <w:r>
          <w:tab/>
        </w:r>
        <w:r>
          <w:fldChar w:fldCharType="begin"/>
        </w:r>
        <w:r>
          <w:instrText xml:space="preserve"> PAGEREF _Toc24914 \h </w:instrText>
        </w:r>
        <w:r>
          <w:fldChar w:fldCharType="separate"/>
        </w:r>
        <w:r>
          <w:t>29</w:t>
        </w:r>
        <w:r>
          <w:fldChar w:fldCharType="end"/>
        </w:r>
      </w:hyperlink>
    </w:p>
    <w:p>
      <w:pPr>
        <w:pStyle w:val="TOC2"/>
        <w:tabs>
          <w:tab w:val="right" w:leader="dot" w:pos="8306"/>
        </w:tabs>
      </w:pPr>
      <w:hyperlink w:anchor="_Toc28943" w:history="1">
        <w:r>
          <w:rPr>
            <w:rFonts w:ascii="仿宋" w:eastAsia="仿宋" w:hAnsi="仿宋" w:cs="仿宋" w:hint="eastAsia"/>
            <w:lang w:eastAsia="zh-CN"/>
          </w:rPr>
          <w:t>(四)、优化成本管理</w:t>
        </w:r>
        <w:r>
          <w:tab/>
        </w:r>
        <w:r>
          <w:fldChar w:fldCharType="begin"/>
        </w:r>
        <w:r>
          <w:instrText xml:space="preserve"> PAGEREF _Toc28943 \h </w:instrText>
        </w:r>
        <w:r>
          <w:fldChar w:fldCharType="separate"/>
        </w:r>
        <w:r>
          <w:t>31</w:t>
        </w:r>
        <w:r>
          <w:fldChar w:fldCharType="end"/>
        </w:r>
      </w:hyperlink>
    </w:p>
    <w:p>
      <w:pPr>
        <w:pStyle w:val="TOC1"/>
        <w:tabs>
          <w:tab w:val="right" w:leader="dot" w:pos="8306"/>
        </w:tabs>
      </w:pPr>
      <w:hyperlink w:anchor="_Toc8634" w:history="1">
        <w:r>
          <w:rPr>
            <w:rFonts w:ascii="仿宋" w:eastAsia="仿宋" w:hAnsi="仿宋" w:cs="仿宋" w:hint="eastAsia"/>
            <w:lang w:eastAsia="zh-CN"/>
          </w:rPr>
          <w:t>八、变压器、整流器和电感器项目经营效益</w:t>
        </w:r>
        <w:r>
          <w:tab/>
        </w:r>
        <w:r>
          <w:fldChar w:fldCharType="begin"/>
        </w:r>
        <w:r>
          <w:instrText xml:space="preserve"> PAGEREF _Toc8634 \h </w:instrText>
        </w:r>
        <w:r>
          <w:fldChar w:fldCharType="separate"/>
        </w:r>
        <w:r>
          <w:t>32</w:t>
        </w:r>
        <w:r>
          <w:fldChar w:fldCharType="end"/>
        </w:r>
      </w:hyperlink>
    </w:p>
    <w:p>
      <w:pPr>
        <w:pStyle w:val="TOC2"/>
        <w:tabs>
          <w:tab w:val="right" w:leader="dot" w:pos="8306"/>
        </w:tabs>
      </w:pPr>
      <w:hyperlink w:anchor="_Toc18050" w:history="1">
        <w:r>
          <w:rPr>
            <w:rFonts w:ascii="仿宋" w:eastAsia="仿宋" w:hAnsi="仿宋" w:cs="仿宋" w:hint="eastAsia"/>
            <w:lang w:eastAsia="zh-CN"/>
          </w:rPr>
          <w:t>(一)、经济评价财务测算</w:t>
        </w:r>
        <w:r>
          <w:tab/>
        </w:r>
        <w:r>
          <w:fldChar w:fldCharType="begin"/>
        </w:r>
        <w:r>
          <w:instrText xml:space="preserve"> PAGEREF _Toc18050 \h </w:instrText>
        </w:r>
        <w:r>
          <w:fldChar w:fldCharType="separate"/>
        </w:r>
        <w:r>
          <w:t>32</w:t>
        </w:r>
        <w:r>
          <w:fldChar w:fldCharType="end"/>
        </w:r>
      </w:hyperlink>
    </w:p>
    <w:p>
      <w:pPr>
        <w:pStyle w:val="TOC2"/>
        <w:tabs>
          <w:tab w:val="right" w:leader="dot" w:pos="8306"/>
        </w:tabs>
      </w:pPr>
      <w:hyperlink w:anchor="_Toc28803" w:history="1">
        <w:r>
          <w:rPr>
            <w:rFonts w:ascii="仿宋" w:eastAsia="仿宋" w:hAnsi="仿宋" w:cs="仿宋" w:hint="eastAsia"/>
            <w:lang w:eastAsia="zh-CN"/>
          </w:rPr>
          <w:t>(二)、变压器、整流器和电感器项目盈利能力分析</w:t>
        </w:r>
        <w:r>
          <w:tab/>
        </w:r>
        <w:r>
          <w:fldChar w:fldCharType="begin"/>
        </w:r>
        <w:r>
          <w:instrText xml:space="preserve"> PAGEREF _Toc28803 \h </w:instrText>
        </w:r>
        <w:r>
          <w:fldChar w:fldCharType="separate"/>
        </w:r>
        <w:r>
          <w:t>34</w:t>
        </w:r>
        <w:r>
          <w:fldChar w:fldCharType="end"/>
        </w:r>
      </w:hyperlink>
    </w:p>
    <w:p>
      <w:pPr>
        <w:pStyle w:val="TOC1"/>
        <w:tabs>
          <w:tab w:val="right" w:leader="dot" w:pos="8306"/>
        </w:tabs>
      </w:pPr>
      <w:hyperlink w:anchor="_Toc13156" w:history="1">
        <w:r>
          <w:rPr>
            <w:rFonts w:ascii="仿宋" w:eastAsia="仿宋" w:hAnsi="仿宋" w:cs="仿宋" w:hint="eastAsia"/>
            <w:lang w:eastAsia="zh-CN"/>
          </w:rPr>
          <w:t>九、变压器、整流器和电感器项目人力资源培养与发展</w:t>
        </w:r>
        <w:r>
          <w:tab/>
        </w:r>
        <w:r>
          <w:fldChar w:fldCharType="begin"/>
        </w:r>
        <w:r>
          <w:instrText xml:space="preserve"> PAGEREF _Toc13156 \h </w:instrText>
        </w:r>
        <w:r>
          <w:fldChar w:fldCharType="separate"/>
        </w:r>
        <w:r>
          <w:t>34</w:t>
        </w:r>
        <w:r>
          <w:fldChar w:fldCharType="end"/>
        </w:r>
      </w:hyperlink>
    </w:p>
    <w:p>
      <w:pPr>
        <w:pStyle w:val="TOC2"/>
        <w:tabs>
          <w:tab w:val="right" w:leader="dot" w:pos="8306"/>
        </w:tabs>
      </w:pPr>
      <w:hyperlink w:anchor="_Toc19015" w:history="1">
        <w:r>
          <w:rPr>
            <w:rFonts w:ascii="仿宋" w:eastAsia="仿宋" w:hAnsi="仿宋" w:cs="仿宋" w:hint="eastAsia"/>
            <w:lang w:eastAsia="zh-CN"/>
          </w:rPr>
          <w:t>(一)、人才需求与规划</w:t>
        </w:r>
        <w:r>
          <w:tab/>
        </w:r>
        <w:r>
          <w:fldChar w:fldCharType="begin"/>
        </w:r>
        <w:r>
          <w:instrText xml:space="preserve"> PAGEREF _Toc19015 \h </w:instrText>
        </w:r>
        <w:r>
          <w:fldChar w:fldCharType="separate"/>
        </w:r>
        <w:r>
          <w:t>34</w:t>
        </w:r>
        <w:r>
          <w:fldChar w:fldCharType="end"/>
        </w:r>
      </w:hyperlink>
    </w:p>
    <w:p>
      <w:pPr>
        <w:pStyle w:val="TOC2"/>
        <w:tabs>
          <w:tab w:val="right" w:leader="dot" w:pos="8306"/>
        </w:tabs>
      </w:pPr>
      <w:hyperlink w:anchor="_Toc16504" w:history="1">
        <w:r>
          <w:rPr>
            <w:rFonts w:ascii="仿宋" w:eastAsia="仿宋" w:hAnsi="仿宋" w:cs="仿宋" w:hint="eastAsia"/>
            <w:lang w:eastAsia="zh-CN"/>
          </w:rPr>
          <w:t>(二)、培训与发展计划</w:t>
        </w:r>
        <w:r>
          <w:tab/>
        </w:r>
        <w:r>
          <w:fldChar w:fldCharType="begin"/>
        </w:r>
        <w:r>
          <w:instrText xml:space="preserve"> PAGEREF _Toc16504 \h </w:instrText>
        </w:r>
        <w:r>
          <w:fldChar w:fldCharType="separate"/>
        </w:r>
        <w:r>
          <w:t>35</w:t>
        </w:r>
        <w:r>
          <w:fldChar w:fldCharType="end"/>
        </w:r>
      </w:hyperlink>
    </w:p>
    <w:p>
      <w:pPr>
        <w:pStyle w:val="TOC1"/>
        <w:tabs>
          <w:tab w:val="right" w:leader="dot" w:pos="8306"/>
        </w:tabs>
      </w:pPr>
      <w:hyperlink w:anchor="_Toc24841" w:history="1">
        <w:r>
          <w:rPr>
            <w:rFonts w:ascii="仿宋" w:eastAsia="仿宋" w:hAnsi="仿宋" w:cs="仿宋" w:hint="eastAsia"/>
            <w:lang w:eastAsia="zh-CN"/>
          </w:rPr>
          <w:t>十、变压器、整流器和电感器项目社会影响</w:t>
        </w:r>
        <w:r>
          <w:tab/>
        </w:r>
        <w:r>
          <w:fldChar w:fldCharType="begin"/>
        </w:r>
        <w:r>
          <w:instrText xml:space="preserve"> PAGEREF _Toc24841 \h </w:instrText>
        </w:r>
        <w:r>
          <w:fldChar w:fldCharType="separate"/>
        </w:r>
        <w:r>
          <w:t>36</w:t>
        </w:r>
        <w:r>
          <w:fldChar w:fldCharType="end"/>
        </w:r>
      </w:hyperlink>
    </w:p>
    <w:p>
      <w:pPr>
        <w:pStyle w:val="TOC2"/>
        <w:tabs>
          <w:tab w:val="right" w:leader="dot" w:pos="8306"/>
        </w:tabs>
      </w:pPr>
      <w:hyperlink w:anchor="_Toc6873" w:history="1">
        <w:r>
          <w:rPr>
            <w:rFonts w:ascii="仿宋" w:eastAsia="仿宋" w:hAnsi="仿宋" w:cs="仿宋" w:hint="eastAsia"/>
            <w:lang w:eastAsia="zh-CN"/>
          </w:rPr>
          <w:t>(一)、社会责任与义务</w:t>
        </w:r>
        <w:r>
          <w:tab/>
        </w:r>
        <w:r>
          <w:fldChar w:fldCharType="begin"/>
        </w:r>
        <w:r>
          <w:instrText xml:space="preserve"> PAGEREF _Toc6873 \h </w:instrText>
        </w:r>
        <w:r>
          <w:fldChar w:fldCharType="separate"/>
        </w:r>
        <w:r>
          <w:t>36</w:t>
        </w:r>
        <w:r>
          <w:fldChar w:fldCharType="end"/>
        </w:r>
      </w:hyperlink>
    </w:p>
    <w:p>
      <w:pPr>
        <w:pStyle w:val="TOC2"/>
        <w:tabs>
          <w:tab w:val="right" w:leader="dot" w:pos="8306"/>
        </w:tabs>
      </w:pPr>
      <w:hyperlink w:anchor="_Toc27667" w:history="1">
        <w:r>
          <w:rPr>
            <w:rFonts w:ascii="仿宋" w:eastAsia="仿宋" w:hAnsi="仿宋" w:cs="仿宋" w:hint="eastAsia"/>
            <w:lang w:eastAsia="zh-CN"/>
          </w:rPr>
          <w:t>(二)、社会参与与沟通</w:t>
        </w:r>
        <w:r>
          <w:tab/>
        </w:r>
        <w:r>
          <w:fldChar w:fldCharType="begin"/>
        </w:r>
        <w:r>
          <w:instrText xml:space="preserve"> PAGEREF _Toc27667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52" w:history="1">
        <w:r>
          <w:rPr>
            <w:rFonts w:ascii="仿宋" w:eastAsia="仿宋" w:hAnsi="仿宋" w:cs="仿宋" w:hint="eastAsia"/>
            <w:lang w:eastAsia="zh-CN"/>
          </w:rPr>
          <w:t>十一、变压器、整流器和电感器项目财务管理</w:t>
        </w:r>
        <w:r>
          <w:tab/>
        </w:r>
        <w:r>
          <w:fldChar w:fldCharType="begin"/>
        </w:r>
        <w:r>
          <w:instrText xml:space="preserve"> PAGEREF _Toc18652 \h </w:instrText>
        </w:r>
        <w:r>
          <w:fldChar w:fldCharType="separate"/>
        </w:r>
        <w:r>
          <w:t>37</w:t>
        </w:r>
        <w:r>
          <w:fldChar w:fldCharType="end"/>
        </w:r>
      </w:hyperlink>
    </w:p>
    <w:p>
      <w:pPr>
        <w:pStyle w:val="TOC2"/>
        <w:tabs>
          <w:tab w:val="right" w:leader="dot" w:pos="8306"/>
        </w:tabs>
      </w:pPr>
      <w:hyperlink w:anchor="_Toc7116" w:history="1">
        <w:r>
          <w:rPr>
            <w:rFonts w:ascii="仿宋" w:eastAsia="仿宋" w:hAnsi="仿宋" w:cs="仿宋" w:hint="eastAsia"/>
            <w:lang w:eastAsia="zh-CN"/>
          </w:rPr>
          <w:t>(一)、资金需求大</w:t>
        </w:r>
        <w:r>
          <w:tab/>
        </w:r>
        <w:r>
          <w:fldChar w:fldCharType="begin"/>
        </w:r>
        <w:r>
          <w:instrText xml:space="preserve"> PAGEREF _Toc7116 \h </w:instrText>
        </w:r>
        <w:r>
          <w:fldChar w:fldCharType="separate"/>
        </w:r>
        <w:r>
          <w:t>37</w:t>
        </w:r>
        <w:r>
          <w:fldChar w:fldCharType="end"/>
        </w:r>
      </w:hyperlink>
    </w:p>
    <w:p>
      <w:pPr>
        <w:pStyle w:val="TOC2"/>
        <w:tabs>
          <w:tab w:val="right" w:leader="dot" w:pos="8306"/>
        </w:tabs>
      </w:pPr>
      <w:hyperlink w:anchor="_Toc5897" w:history="1">
        <w:r>
          <w:rPr>
            <w:rFonts w:ascii="仿宋" w:eastAsia="仿宋" w:hAnsi="仿宋" w:cs="仿宋" w:hint="eastAsia"/>
            <w:lang w:eastAsia="zh-CN"/>
          </w:rPr>
          <w:t>(二)、研发周期长</w:t>
        </w:r>
        <w:r>
          <w:tab/>
        </w:r>
        <w:r>
          <w:fldChar w:fldCharType="begin"/>
        </w:r>
        <w:r>
          <w:instrText xml:space="preserve"> PAGEREF _Toc5897 \h </w:instrText>
        </w:r>
        <w:r>
          <w:fldChar w:fldCharType="separate"/>
        </w:r>
        <w:r>
          <w:t>39</w:t>
        </w:r>
        <w:r>
          <w:fldChar w:fldCharType="end"/>
        </w:r>
      </w:hyperlink>
    </w:p>
    <w:p>
      <w:pPr>
        <w:pStyle w:val="TOC2"/>
        <w:tabs>
          <w:tab w:val="right" w:leader="dot" w:pos="8306"/>
        </w:tabs>
      </w:pPr>
      <w:hyperlink w:anchor="_Toc31062" w:history="1">
        <w:r>
          <w:rPr>
            <w:rFonts w:ascii="仿宋" w:eastAsia="仿宋" w:hAnsi="仿宋" w:cs="仿宋" w:hint="eastAsia"/>
            <w:lang w:eastAsia="zh-CN"/>
          </w:rPr>
          <w:t>(三)、市场风险大</w:t>
        </w:r>
        <w:r>
          <w:tab/>
        </w:r>
        <w:r>
          <w:fldChar w:fldCharType="begin"/>
        </w:r>
        <w:r>
          <w:instrText xml:space="preserve"> PAGEREF _Toc31062 \h </w:instrText>
        </w:r>
        <w:r>
          <w:fldChar w:fldCharType="separate"/>
        </w:r>
        <w:r>
          <w:t>40</w:t>
        </w:r>
        <w:r>
          <w:fldChar w:fldCharType="end"/>
        </w:r>
      </w:hyperlink>
    </w:p>
    <w:p>
      <w:pPr>
        <w:pStyle w:val="TOC2"/>
        <w:tabs>
          <w:tab w:val="right" w:leader="dot" w:pos="8306"/>
        </w:tabs>
      </w:pPr>
      <w:hyperlink w:anchor="_Toc1490" w:history="1">
        <w:r>
          <w:rPr>
            <w:rFonts w:ascii="仿宋" w:eastAsia="仿宋" w:hAnsi="仿宋" w:cs="仿宋" w:hint="eastAsia"/>
            <w:lang w:eastAsia="zh-CN"/>
          </w:rPr>
          <w:t>(四)、利润率高</w:t>
        </w:r>
        <w:r>
          <w:tab/>
        </w:r>
        <w:r>
          <w:fldChar w:fldCharType="begin"/>
        </w:r>
        <w:r>
          <w:instrText xml:space="preserve"> PAGEREF _Toc1490 \h </w:instrText>
        </w:r>
        <w:r>
          <w:fldChar w:fldCharType="separate"/>
        </w:r>
        <w:r>
          <w:t>43</w:t>
        </w:r>
        <w:r>
          <w:fldChar w:fldCharType="end"/>
        </w:r>
      </w:hyperlink>
    </w:p>
    <w:p>
      <w:pPr>
        <w:pStyle w:val="TOC1"/>
        <w:tabs>
          <w:tab w:val="right" w:leader="dot" w:pos="8306"/>
        </w:tabs>
      </w:pPr>
      <w:hyperlink w:anchor="_Toc30699" w:history="1">
        <w:r>
          <w:rPr>
            <w:rFonts w:ascii="仿宋" w:eastAsia="仿宋" w:hAnsi="仿宋" w:cs="仿宋" w:hint="eastAsia"/>
            <w:lang w:eastAsia="zh-CN"/>
          </w:rPr>
          <w:t>十二、变压器、整流器和电感器项目创新与研发</w:t>
        </w:r>
        <w:r>
          <w:tab/>
        </w:r>
        <w:r>
          <w:fldChar w:fldCharType="begin"/>
        </w:r>
        <w:r>
          <w:instrText xml:space="preserve"> PAGEREF _Toc30699 \h </w:instrText>
        </w:r>
        <w:r>
          <w:fldChar w:fldCharType="separate"/>
        </w:r>
        <w:r>
          <w:t>45</w:t>
        </w:r>
        <w:r>
          <w:fldChar w:fldCharType="end"/>
        </w:r>
      </w:hyperlink>
    </w:p>
    <w:p>
      <w:pPr>
        <w:pStyle w:val="TOC2"/>
        <w:tabs>
          <w:tab w:val="right" w:leader="dot" w:pos="8306"/>
        </w:tabs>
      </w:pPr>
      <w:hyperlink w:anchor="_Toc1509" w:history="1">
        <w:r>
          <w:rPr>
            <w:rFonts w:ascii="仿宋" w:eastAsia="仿宋" w:hAnsi="仿宋" w:cs="仿宋" w:hint="eastAsia"/>
            <w:lang w:eastAsia="zh-CN"/>
          </w:rPr>
          <w:t>(一)、创新策略与方向</w:t>
        </w:r>
        <w:r>
          <w:tab/>
        </w:r>
        <w:r>
          <w:fldChar w:fldCharType="begin"/>
        </w:r>
        <w:r>
          <w:instrText xml:space="preserve"> PAGEREF _Toc1509 \h </w:instrText>
        </w:r>
        <w:r>
          <w:fldChar w:fldCharType="separate"/>
        </w:r>
        <w:r>
          <w:t>45</w:t>
        </w:r>
        <w:r>
          <w:fldChar w:fldCharType="end"/>
        </w:r>
      </w:hyperlink>
    </w:p>
    <w:p>
      <w:pPr>
        <w:pStyle w:val="TOC2"/>
        <w:tabs>
          <w:tab w:val="right" w:leader="dot" w:pos="8306"/>
        </w:tabs>
      </w:pPr>
      <w:hyperlink w:anchor="_Toc28245" w:history="1">
        <w:r>
          <w:rPr>
            <w:rFonts w:ascii="仿宋" w:eastAsia="仿宋" w:hAnsi="仿宋" w:cs="仿宋" w:hint="eastAsia"/>
            <w:lang w:eastAsia="zh-CN"/>
          </w:rPr>
          <w:t>(二)、研发规划与投入</w:t>
        </w:r>
        <w:r>
          <w:tab/>
        </w:r>
        <w:r>
          <w:fldChar w:fldCharType="begin"/>
        </w:r>
        <w:r>
          <w:instrText xml:space="preserve"> PAGEREF _Toc28245 \h </w:instrText>
        </w:r>
        <w:r>
          <w:fldChar w:fldCharType="separate"/>
        </w:r>
        <w:r>
          <w:t>47</w:t>
        </w:r>
        <w:r>
          <w:fldChar w:fldCharType="end"/>
        </w:r>
      </w:hyperlink>
    </w:p>
    <w:p>
      <w:pPr>
        <w:pStyle w:val="TOC1"/>
        <w:tabs>
          <w:tab w:val="right" w:leader="dot" w:pos="8306"/>
        </w:tabs>
      </w:pPr>
      <w:hyperlink w:anchor="_Toc91" w:history="1">
        <w:r>
          <w:rPr>
            <w:rFonts w:ascii="仿宋" w:eastAsia="仿宋" w:hAnsi="仿宋" w:cs="仿宋" w:hint="eastAsia"/>
            <w:lang w:eastAsia="zh-CN"/>
          </w:rPr>
          <w:t>十三、变压器、整流器和电感器项目治理与监督</w:t>
        </w:r>
        <w:r>
          <w:tab/>
        </w:r>
        <w:r>
          <w:fldChar w:fldCharType="begin"/>
        </w:r>
        <w:r>
          <w:instrText xml:space="preserve"> PAGEREF _Toc91 \h </w:instrText>
        </w:r>
        <w:r>
          <w:fldChar w:fldCharType="separate"/>
        </w:r>
        <w:r>
          <w:t>48</w:t>
        </w:r>
        <w:r>
          <w:fldChar w:fldCharType="end"/>
        </w:r>
      </w:hyperlink>
    </w:p>
    <w:p>
      <w:pPr>
        <w:pStyle w:val="TOC2"/>
        <w:tabs>
          <w:tab w:val="right" w:leader="dot" w:pos="8306"/>
        </w:tabs>
      </w:pPr>
      <w:hyperlink w:anchor="_Toc8438" w:history="1">
        <w:r>
          <w:rPr>
            <w:rFonts w:ascii="仿宋" w:eastAsia="仿宋" w:hAnsi="仿宋" w:cs="仿宋" w:hint="eastAsia"/>
            <w:lang w:eastAsia="zh-CN"/>
          </w:rPr>
          <w:t>(一)、变压器、整流器和电感器项目治理结构</w:t>
        </w:r>
        <w:r>
          <w:tab/>
        </w:r>
        <w:r>
          <w:fldChar w:fldCharType="begin"/>
        </w:r>
        <w:r>
          <w:instrText xml:space="preserve"> PAGEREF _Toc8438 \h </w:instrText>
        </w:r>
        <w:r>
          <w:fldChar w:fldCharType="separate"/>
        </w:r>
        <w:r>
          <w:t>48</w:t>
        </w:r>
        <w:r>
          <w:fldChar w:fldCharType="end"/>
        </w:r>
      </w:hyperlink>
    </w:p>
    <w:p>
      <w:pPr>
        <w:pStyle w:val="TOC2"/>
        <w:tabs>
          <w:tab w:val="right" w:leader="dot" w:pos="8306"/>
        </w:tabs>
      </w:pPr>
      <w:hyperlink w:anchor="_Toc20751" w:history="1">
        <w:r>
          <w:rPr>
            <w:rFonts w:ascii="仿宋" w:eastAsia="仿宋" w:hAnsi="仿宋" w:cs="仿宋" w:hint="eastAsia"/>
            <w:lang w:eastAsia="zh-CN"/>
          </w:rPr>
          <w:t>(二)、监督与审计</w:t>
        </w:r>
        <w:r>
          <w:tab/>
        </w:r>
        <w:r>
          <w:fldChar w:fldCharType="begin"/>
        </w:r>
        <w:r>
          <w:instrText xml:space="preserve"> PAGEREF _Toc20751 \h </w:instrText>
        </w:r>
        <w:r>
          <w:fldChar w:fldCharType="separate"/>
        </w:r>
        <w:r>
          <w:t>50</w:t>
        </w:r>
        <w:r>
          <w:fldChar w:fldCharType="end"/>
        </w:r>
      </w:hyperlink>
    </w:p>
    <w:p>
      <w:pPr>
        <w:pStyle w:val="TOC1"/>
        <w:tabs>
          <w:tab w:val="right" w:leader="dot" w:pos="8306"/>
        </w:tabs>
      </w:pPr>
      <w:hyperlink w:anchor="_Toc2359" w:history="1">
        <w:r>
          <w:rPr>
            <w:rFonts w:ascii="仿宋" w:eastAsia="仿宋" w:hAnsi="仿宋" w:cs="仿宋" w:hint="eastAsia"/>
            <w:lang w:eastAsia="zh-CN"/>
          </w:rPr>
          <w:t>十四、变压器、整流器和电感器项目工程方案分析</w:t>
        </w:r>
        <w:r>
          <w:tab/>
        </w:r>
        <w:r>
          <w:fldChar w:fldCharType="begin"/>
        </w:r>
        <w:r>
          <w:instrText xml:space="preserve"> PAGEREF _Toc2359 \h </w:instrText>
        </w:r>
        <w:r>
          <w:fldChar w:fldCharType="separate"/>
        </w:r>
        <w:r>
          <w:t>52</w:t>
        </w:r>
        <w:r>
          <w:fldChar w:fldCharType="end"/>
        </w:r>
      </w:hyperlink>
    </w:p>
    <w:p>
      <w:pPr>
        <w:pStyle w:val="TOC2"/>
        <w:tabs>
          <w:tab w:val="right" w:leader="dot" w:pos="8306"/>
        </w:tabs>
      </w:pPr>
      <w:hyperlink w:anchor="_Toc19671" w:history="1">
        <w:r>
          <w:rPr>
            <w:rFonts w:ascii="仿宋" w:eastAsia="仿宋" w:hAnsi="仿宋" w:cs="仿宋" w:hint="eastAsia"/>
            <w:lang w:eastAsia="zh-CN"/>
          </w:rPr>
          <w:t>(一)、建筑工程设计原则</w:t>
        </w:r>
        <w:r>
          <w:tab/>
        </w:r>
        <w:r>
          <w:fldChar w:fldCharType="begin"/>
        </w:r>
        <w:r>
          <w:instrText xml:space="preserve"> PAGEREF _Toc19671 \h </w:instrText>
        </w:r>
        <w:r>
          <w:fldChar w:fldCharType="separate"/>
        </w:r>
        <w:r>
          <w:t>52</w:t>
        </w:r>
        <w:r>
          <w:fldChar w:fldCharType="end"/>
        </w:r>
      </w:hyperlink>
    </w:p>
    <w:p>
      <w:pPr>
        <w:pStyle w:val="TOC2"/>
        <w:tabs>
          <w:tab w:val="right" w:leader="dot" w:pos="8306"/>
        </w:tabs>
      </w:pPr>
      <w:hyperlink w:anchor="_Toc11614" w:history="1">
        <w:r>
          <w:rPr>
            <w:rFonts w:ascii="仿宋" w:eastAsia="仿宋" w:hAnsi="仿宋" w:cs="仿宋" w:hint="eastAsia"/>
            <w:lang w:eastAsia="zh-CN"/>
          </w:rPr>
          <w:t>(二)、土建工程建设指标</w:t>
        </w:r>
        <w:r>
          <w:tab/>
        </w:r>
        <w:r>
          <w:fldChar w:fldCharType="begin"/>
        </w:r>
        <w:r>
          <w:instrText xml:space="preserve"> PAGEREF _Toc11614 \h </w:instrText>
        </w:r>
        <w:r>
          <w:fldChar w:fldCharType="separate"/>
        </w:r>
        <w:r>
          <w:t>55</w:t>
        </w:r>
        <w:r>
          <w:fldChar w:fldCharType="end"/>
        </w:r>
      </w:hyperlink>
    </w:p>
    <w:p>
      <w:pPr>
        <w:pStyle w:val="TOC1"/>
        <w:tabs>
          <w:tab w:val="right" w:leader="dot" w:pos="8306"/>
        </w:tabs>
      </w:pPr>
      <w:hyperlink w:anchor="_Toc31364" w:history="1">
        <w:r>
          <w:rPr>
            <w:rFonts w:ascii="仿宋" w:eastAsia="仿宋" w:hAnsi="仿宋" w:cs="仿宋" w:hint="eastAsia"/>
            <w:lang w:eastAsia="zh-CN"/>
          </w:rPr>
          <w:t>十五、变压器、整流器和电感器项目实施时间节点</w:t>
        </w:r>
        <w:r>
          <w:tab/>
        </w:r>
        <w:r>
          <w:fldChar w:fldCharType="begin"/>
        </w:r>
        <w:r>
          <w:instrText xml:space="preserve"> PAGEREF _Toc31364 \h </w:instrText>
        </w:r>
        <w:r>
          <w:fldChar w:fldCharType="separate"/>
        </w:r>
        <w:r>
          <w:t>57</w:t>
        </w:r>
        <w:r>
          <w:fldChar w:fldCharType="end"/>
        </w:r>
      </w:hyperlink>
    </w:p>
    <w:p>
      <w:pPr>
        <w:pStyle w:val="TOC2"/>
        <w:tabs>
          <w:tab w:val="right" w:leader="dot" w:pos="8306"/>
        </w:tabs>
      </w:pPr>
      <w:hyperlink w:anchor="_Toc13332" w:history="1">
        <w:r>
          <w:rPr>
            <w:rFonts w:ascii="仿宋" w:eastAsia="仿宋" w:hAnsi="仿宋" w:cs="仿宋" w:hint="eastAsia"/>
            <w:lang w:eastAsia="zh-CN"/>
          </w:rPr>
          <w:t>(一)、变压器、整流器和电感器项目启动阶段时间节点</w:t>
        </w:r>
        <w:r>
          <w:tab/>
        </w:r>
        <w:r>
          <w:fldChar w:fldCharType="begin"/>
        </w:r>
        <w:r>
          <w:instrText xml:space="preserve"> PAGEREF _Toc13332 \h </w:instrText>
        </w:r>
        <w:r>
          <w:fldChar w:fldCharType="separate"/>
        </w:r>
        <w:r>
          <w:t>57</w:t>
        </w:r>
        <w:r>
          <w:fldChar w:fldCharType="end"/>
        </w:r>
      </w:hyperlink>
    </w:p>
    <w:p>
      <w:pPr>
        <w:pStyle w:val="TOC2"/>
        <w:tabs>
          <w:tab w:val="right" w:leader="dot" w:pos="8306"/>
        </w:tabs>
      </w:pPr>
      <w:hyperlink w:anchor="_Toc7369" w:history="1">
        <w:r>
          <w:rPr>
            <w:rFonts w:ascii="仿宋" w:eastAsia="仿宋" w:hAnsi="仿宋" w:cs="仿宋" w:hint="eastAsia"/>
            <w:lang w:eastAsia="zh-CN"/>
          </w:rPr>
          <w:t>(二)、变压器、整流器和电感器项目执行阶段时间节点</w:t>
        </w:r>
        <w:r>
          <w:tab/>
        </w:r>
        <w:r>
          <w:fldChar w:fldCharType="begin"/>
        </w:r>
        <w:r>
          <w:instrText xml:space="preserve"> PAGEREF _Toc7369 \h </w:instrText>
        </w:r>
        <w:r>
          <w:fldChar w:fldCharType="separate"/>
        </w:r>
        <w:r>
          <w:t>58</w:t>
        </w:r>
        <w:r>
          <w:fldChar w:fldCharType="end"/>
        </w:r>
      </w:hyperlink>
    </w:p>
    <w:p>
      <w:pPr>
        <w:pStyle w:val="TOC2"/>
        <w:tabs>
          <w:tab w:val="right" w:leader="dot" w:pos="8306"/>
        </w:tabs>
      </w:pPr>
      <w:hyperlink w:anchor="_Toc31017" w:history="1">
        <w:r>
          <w:rPr>
            <w:rFonts w:ascii="仿宋" w:eastAsia="仿宋" w:hAnsi="仿宋" w:cs="仿宋" w:hint="eastAsia"/>
            <w:lang w:eastAsia="zh-CN"/>
          </w:rPr>
          <w:t>(三)、变压器、整流器和电感器项目完成阶段时间节点</w:t>
        </w:r>
        <w:r>
          <w:tab/>
        </w:r>
        <w:r>
          <w:fldChar w:fldCharType="begin"/>
        </w:r>
        <w:r>
          <w:instrText xml:space="preserve"> PAGEREF _Toc31017 \h </w:instrText>
        </w:r>
        <w:r>
          <w:fldChar w:fldCharType="separate"/>
        </w:r>
        <w:r>
          <w:t>59</w:t>
        </w:r>
        <w:r>
          <w:fldChar w:fldCharType="end"/>
        </w:r>
      </w:hyperlink>
    </w:p>
    <w:p>
      <w:pPr>
        <w:pStyle w:val="TOC1"/>
        <w:tabs>
          <w:tab w:val="right" w:leader="dot" w:pos="8306"/>
        </w:tabs>
      </w:pPr>
      <w:hyperlink w:anchor="_Toc23678" w:history="1">
        <w:r>
          <w:rPr>
            <w:rFonts w:ascii="仿宋" w:eastAsia="仿宋" w:hAnsi="仿宋" w:cs="仿宋" w:hint="eastAsia"/>
            <w:lang w:eastAsia="zh-CN"/>
          </w:rPr>
          <w:t>十六、营销与推广策略</w:t>
        </w:r>
        <w:r>
          <w:tab/>
        </w:r>
        <w:r>
          <w:fldChar w:fldCharType="begin"/>
        </w:r>
        <w:r>
          <w:instrText xml:space="preserve"> PAGEREF _Toc23678 \h </w:instrText>
        </w:r>
        <w:r>
          <w:fldChar w:fldCharType="separate"/>
        </w:r>
        <w:r>
          <w:t>60</w:t>
        </w:r>
        <w:r>
          <w:fldChar w:fldCharType="end"/>
        </w:r>
      </w:hyperlink>
    </w:p>
    <w:p>
      <w:pPr>
        <w:pStyle w:val="TOC2"/>
        <w:tabs>
          <w:tab w:val="right" w:leader="dot" w:pos="8306"/>
        </w:tabs>
      </w:pPr>
      <w:hyperlink w:anchor="_Toc21840" w:history="1">
        <w:r>
          <w:rPr>
            <w:rFonts w:ascii="仿宋" w:eastAsia="仿宋" w:hAnsi="仿宋" w:cs="仿宋" w:hint="eastAsia"/>
            <w:lang w:eastAsia="zh-CN"/>
          </w:rPr>
          <w:t>(一)、产品/服务定位与特点</w:t>
        </w:r>
        <w:r>
          <w:tab/>
        </w:r>
        <w:r>
          <w:fldChar w:fldCharType="begin"/>
        </w:r>
        <w:r>
          <w:instrText xml:space="preserve"> PAGEREF _Toc21840 \h </w:instrText>
        </w:r>
        <w:r>
          <w:fldChar w:fldCharType="separate"/>
        </w:r>
        <w:r>
          <w:t>60</w:t>
        </w:r>
        <w:r>
          <w:fldChar w:fldCharType="end"/>
        </w:r>
      </w:hyperlink>
    </w:p>
    <w:p>
      <w:pPr>
        <w:pStyle w:val="TOC2"/>
        <w:tabs>
          <w:tab w:val="right" w:leader="dot" w:pos="8306"/>
        </w:tabs>
      </w:pPr>
      <w:hyperlink w:anchor="_Toc7643" w:history="1">
        <w:r>
          <w:rPr>
            <w:rFonts w:ascii="仿宋" w:eastAsia="仿宋" w:hAnsi="仿宋" w:cs="仿宋" w:hint="eastAsia"/>
            <w:lang w:eastAsia="zh-CN"/>
          </w:rPr>
          <w:t>(二)、市场定位与竞争分析</w:t>
        </w:r>
        <w:r>
          <w:tab/>
        </w:r>
        <w:r>
          <w:fldChar w:fldCharType="begin"/>
        </w:r>
        <w:r>
          <w:instrText xml:space="preserve"> PAGEREF _Toc7643 \h </w:instrText>
        </w:r>
        <w:r>
          <w:fldChar w:fldCharType="separate"/>
        </w:r>
        <w:r>
          <w:t>62</w:t>
        </w:r>
        <w:r>
          <w:fldChar w:fldCharType="end"/>
        </w:r>
      </w:hyperlink>
    </w:p>
    <w:p>
      <w:pPr>
        <w:pStyle w:val="TOC2"/>
        <w:tabs>
          <w:tab w:val="right" w:leader="dot" w:pos="8306"/>
        </w:tabs>
      </w:pPr>
      <w:hyperlink w:anchor="_Toc6378" w:history="1">
        <w:r>
          <w:rPr>
            <w:rFonts w:ascii="仿宋" w:eastAsia="仿宋" w:hAnsi="仿宋" w:cs="仿宋" w:hint="eastAsia"/>
            <w:lang w:eastAsia="zh-CN"/>
          </w:rPr>
          <w:t>(三)、营销渠道与策略</w:t>
        </w:r>
        <w:r>
          <w:tab/>
        </w:r>
        <w:r>
          <w:fldChar w:fldCharType="begin"/>
        </w:r>
        <w:r>
          <w:instrText xml:space="preserve"> PAGEREF _Toc6378 \h </w:instrText>
        </w:r>
        <w:r>
          <w:fldChar w:fldCharType="separate"/>
        </w:r>
        <w:r>
          <w:t>63</w:t>
        </w:r>
        <w:r>
          <w:fldChar w:fldCharType="end"/>
        </w:r>
      </w:hyperlink>
    </w:p>
    <w:p>
      <w:pPr>
        <w:pStyle w:val="TOC2"/>
        <w:tabs>
          <w:tab w:val="right" w:leader="dot" w:pos="8306"/>
        </w:tabs>
      </w:pPr>
      <w:hyperlink w:anchor="_Toc8345" w:history="1">
        <w:r>
          <w:rPr>
            <w:rFonts w:ascii="仿宋" w:eastAsia="仿宋" w:hAnsi="仿宋" w:cs="仿宋" w:hint="eastAsia"/>
            <w:lang w:eastAsia="zh-CN"/>
          </w:rPr>
          <w:t>(四)、推广与宣传活动</w:t>
        </w:r>
        <w:r>
          <w:tab/>
        </w:r>
        <w:r>
          <w:fldChar w:fldCharType="begin"/>
        </w:r>
        <w:r>
          <w:instrText xml:space="preserve"> PAGEREF _Toc8345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25"/>
      <w:r>
        <w:rPr>
          <w:rFonts w:ascii="仿宋" w:eastAsia="仿宋" w:hAnsi="仿宋" w:cs="仿宋" w:hint="eastAsia"/>
          <w:sz w:val="28"/>
          <w:lang w:eastAsia="zh-CN"/>
        </w:rPr>
        <w:t>一、变压器、整流器和电感器项目建设背景及必要性分析</w:t>
      </w:r>
      <w:bookmarkEnd w:id="2"/>
    </w:p>
    <w:p>
      <w:pPr>
        <w:pStyle w:val="Heading2"/>
        <w:rPr>
          <w:rFonts w:ascii="仿宋" w:eastAsia="仿宋" w:hAnsi="仿宋" w:cs="仿宋" w:hint="eastAsia"/>
          <w:lang w:eastAsia="zh-CN"/>
        </w:rPr>
      </w:pPr>
      <w:bookmarkStart w:id="3" w:name="_Toc445"/>
      <w:r>
        <w:rPr>
          <w:rFonts w:ascii="仿宋" w:eastAsia="仿宋" w:hAnsi="仿宋" w:cs="仿宋" w:hint="eastAsia"/>
          <w:lang w:eastAsia="zh-CN"/>
        </w:rPr>
        <w:t>(一)、变压器、整流器和电感器项目背景分析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压器、整流器和电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压器、整流器和电感器项目在这个潮流中的定位。同时，我们将关注行业内涌现的新兴机遇，以便变压器、整流器和电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压器、整流器和电感器项目提供了强大的发展动力。我们将聚焦于行业内最新的技术发展趋势，包括但不限于人工智能、大数据分析、物联网等领域。通过深度的技术研究，我们将确保变压器、整流器和电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压器、整流器和电感器项目发展的源泉。我们将投入更多的精力对市场需求进行深入剖析，超越表面的需求，深入挖掘潜在的市场痛点和机遇。通过对市场需求的细致了解，变压器、整流器和电感器项目将更有针对性地设计解决方案，满足市场的多样化需求，从而更好地促进变压器、整流器和电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压器、整流器和电感器项目战略至关重要。我们将对竞争态势进行更为深入的分析，包括但不限于市场份额、产品特点、客户满意度等多个维度。通过深度的竞争分析，变压器、整流器和电感器项目将能够更准确地把握市场脉搏，制定具有竞争力的变压器、整流器和电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压器、整流器和电感器项目的发展具有直接的影响。我们将进行更为全面的法规和政策分析，了解行业发展中的潜在法律风险和合规挑战。通过充分了解和遵守相关法规，变压器、整流器和电感器项目将确保在法律框架内合法合规运营，为变压器、整流器和电感器项目的稳健发展提供有力支持。</w:t>
      </w:r>
    </w:p>
    <w:p>
      <w:pPr>
        <w:pStyle w:val="Heading2"/>
        <w:ind w:firstLine="560" w:firstLineChars="200"/>
        <w:rPr>
          <w:rFonts w:ascii="仿宋" w:eastAsia="仿宋" w:hAnsi="仿宋" w:cs="仿宋" w:hint="eastAsia"/>
          <w:sz w:val="28"/>
          <w:lang w:eastAsia="zh-CN"/>
        </w:rPr>
      </w:pPr>
      <w:bookmarkStart w:id="4" w:name="_Toc32729"/>
      <w:r>
        <w:rPr>
          <w:rFonts w:ascii="仿宋" w:eastAsia="仿宋" w:hAnsi="仿宋" w:cs="仿宋" w:hint="eastAsia"/>
          <w:sz w:val="28"/>
          <w:lang w:eastAsia="zh-CN"/>
        </w:rPr>
        <w:t>(二)、变压器、整流器和电感器项目建设必要性分析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建设的迫切性源于对行业发展趋势的深刻洞察。我们正处于一个行业变革的时代，科技创新、数字化转型成为企业发展的关键动力。变压器、整流器和电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建设不仅仅是为了跟上潮流，更是为了通过技术创新推动企业的持续发展。通过引入先进的技术和解决方案，变压器、整流器和电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压器、整流器和电感器项目的建设成为必然选择，通过提高产品质量、拓展服务领域，从而在竞争中获得更多的机会。变压器、整流器和电感器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压器、整流器和电感器项目建设的必要性体现在对客户需求更精准的满足。通过变压器、整流器和电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建设的背后是对企业持续创新的追求。只有通过不断创新，企业才能在竞争中立于不败之地。变压器、整流器和电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59"/>
      <w:r>
        <w:rPr>
          <w:rFonts w:ascii="仿宋" w:eastAsia="仿宋" w:hAnsi="仿宋" w:cs="仿宋" w:hint="eastAsia"/>
          <w:sz w:val="28"/>
          <w:lang w:eastAsia="zh-CN"/>
        </w:rPr>
        <w:t>二、变压器、整流器和电感器项目建设单位说明</w:t>
      </w:r>
      <w:bookmarkEnd w:id="5"/>
    </w:p>
    <w:p>
      <w:pPr>
        <w:pStyle w:val="Heading2"/>
        <w:rPr>
          <w:rFonts w:ascii="仿宋" w:eastAsia="仿宋" w:hAnsi="仿宋" w:cs="仿宋" w:hint="eastAsia"/>
          <w:lang w:eastAsia="zh-CN"/>
        </w:rPr>
      </w:pPr>
      <w:bookmarkStart w:id="6" w:name="_Toc19769"/>
      <w:r>
        <w:rPr>
          <w:rFonts w:ascii="仿宋" w:eastAsia="仿宋" w:hAnsi="仿宋" w:cs="仿宋" w:hint="eastAsia"/>
          <w:lang w:eastAsia="zh-CN"/>
        </w:rPr>
        <w:t>(一)、变压器、整流器和电感器项目承办单位基本情况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44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压器、整流器和电感器项目承办单位的XXXX，我们着眼于实现可持续的经济效益。通过技术创新和解决方案的提供，公司预计在变压器、整流器和电感器项目执行期间将获得可观的收入增长。这一收入来源主要包括变压器、整流器和电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同时，我们注重成本控制和效率提升，以确保变压器、整流器和电感器项目的可持续盈利。透过精细的管理和资源优化，公司期望实现变压器、整流器和电感器项目利润最大化。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压器、整流器和电感器项目实施进行全面的投资评估，包括变压器、整流器和电感器项目启动阶段的资金投入和后续运营成本。通过对变压器、整流器和电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变压器、整流器和电感器项目实施过程中具备足够的资金流动性，公司将进行详尽的现金流分析。这包括资金需求的合理预测、变压器、整流器和电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85"/>
      <w:r>
        <w:rPr>
          <w:rFonts w:ascii="仿宋" w:eastAsia="仿宋" w:hAnsi="仿宋" w:cs="仿宋" w:hint="eastAsia"/>
          <w:sz w:val="28"/>
          <w:lang w:eastAsia="zh-CN"/>
        </w:rPr>
        <w:t>三、变压器、整流器和电感器项目概论</w:t>
      </w:r>
      <w:bookmarkEnd w:id="8"/>
    </w:p>
    <w:p>
      <w:pPr>
        <w:pStyle w:val="Heading2"/>
        <w:rPr>
          <w:rFonts w:ascii="仿宋" w:eastAsia="仿宋" w:hAnsi="仿宋" w:cs="仿宋" w:hint="eastAsia"/>
          <w:lang w:eastAsia="zh-CN"/>
        </w:rPr>
      </w:pPr>
      <w:bookmarkStart w:id="9" w:name="_Toc12525"/>
      <w:r>
        <w:rPr>
          <w:rFonts w:ascii="仿宋" w:eastAsia="仿宋" w:hAnsi="仿宋" w:cs="仿宋" w:hint="eastAsia"/>
          <w:lang w:eastAsia="zh-CN"/>
        </w:rPr>
        <w:t>(一)、变压器、整流器和电感器项目概况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起源追溯至对市场的深入洞察。市场的不断演变与变革为变压器、整流器和电感器项目提供了难得的机遇。当前市场存在的需求缺口和变革的大环境共同构成了变压器、整流器和电感器项目的背景。这个变压器、整流器和电感器项目旨在充分利用市场机遇，填补行业中尚未满足的需求，为客户提供全新的解决方案。市场的变革和需求的增长使得这个变压器、整流器和电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变压器、整流器和电感器项目名称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变压器、整流器和电感器项目正式命名为变压器、整流器和电感器。这个名称不仅仅是一个标识，更代表了变压器、整流器和电感器项目的核心理念和愿景。它蕴含着变压器、整流器和电感器项目所要解决问题的关键字，具有强烈的表达和辨识度，为变压器、整流器和电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变压器、整流器和电感器项目目标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核心目标是提供一种全新、高效的解决方案，满足客户日益增长的需求。变压器、整流器和电感器项目追求的不仅仅是满足市场需求，更是在市场中获得卓越的竞争优势。通过不断提升产品或服务的质量和创新水平，变压器、整流器和电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变压器、整流器和电感器项目范围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全面涵盖了产品研发、制造、市场推广和售后服务，确保从产品设计到最终用户体验的全方位关注。这一全面的变压器、整流器和电感器项目范围是为了确保变压器、整流器和电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变压器、整流器和电感器项目时间表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计划在未来18个月内完成，包括研发、测试、市场试点和正式推出等不同阶段。这个时间表的合理设计是为了确保变压器、整流器和电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变压器、整流器和电感器项目预算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变压器、整流器和电感器项目总预算估算为XX百万美元，主要分配在研发、市场推广、人员培训和运营等方面。这一充足的预算为变压器、整流器和电感器项目提供了充足的资源，确保变压器、整流器和电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变压器、整流器和电感器项目风险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可能面临的风险包括市场接受度低、技术难题、竞争激烈等。变压器、整流器和电感器项目团队已经制定了相应的风险应对计划，通过前瞻性的风险管理，确保变压器、整流器和电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变压器、整流器和电感器项目团队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汇聚了一支经验丰富、多领域专业素养的核心团队，确保变压器、整流器和电感器项目在各个方面都能拥有高水平的执行力。团队的协同作战是变压器、整流器和电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变压器、整流器和电感器项目背景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变压器、整流器和电感器项目的背景根植于市场对更高效、创新产品的渴望，同时也受到科技发展对行业格局的深刻改变的影响。这为变压器、整流器和电感器项目提供了广阔的发展空间和市场需求。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变压器、整流器和电感器项目现状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截至目前，变压器、整流器和电感器项目已完成市场调研和技术验证，取得了初步的成功。这为变压器、整流器和电感器项目在未来的发展奠定了坚实的基础，为更远大的目标打下了坚实的基石。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807"/>
      <w:r>
        <w:rPr>
          <w:rFonts w:ascii="仿宋" w:eastAsia="仿宋" w:hAnsi="仿宋" w:cs="仿宋" w:hint="eastAsia"/>
          <w:sz w:val="28"/>
          <w:lang w:eastAsia="zh-CN"/>
        </w:rPr>
        <w:t>(二)、变压器、整流器和电感器项目目标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压器、整流器和电感器项目首要业务目标是在市场中占据有利地位，实现产品/服务的成功推广和销售。通过不断提升产品质量、创新性，变压器、整流器和电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在科技迅速发展的时代，变压器、整流器和电感器项目着眼于技术创新。通过持续的研发和技术升级，变压器、整流器和电感器项目旨在推出更具创新性的产品或服务，以满足市场对新鲜、先进解决方案的需求。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压器、整流器和电感器项目设定了客户满意度目标。通过提供卓越的产品质量和优质的客户服务，变压器、整流器和电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注重社会责任和可持续发展。通过实施环保、社会责任变压器、整流器和电感器项目，变压器、整流器和电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变压器、整流器和电感器项目的团队是实现目标的核心驱动力。因此，变压器、整流器和电感器项目设定了团队发展目标，包括提升团队成员的专业技能、培养领导力，以及搭建协同高效的团队工作氛围。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694"/>
      <w:r>
        <w:rPr>
          <w:rFonts w:ascii="仿宋" w:eastAsia="仿宋" w:hAnsi="仿宋" w:cs="仿宋" w:hint="eastAsia"/>
          <w:sz w:val="28"/>
          <w:lang w:eastAsia="zh-CN"/>
        </w:rPr>
        <w:t>(三)、变压器、整流器和电感器项目提出的理由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变压器、整流器和电感器项目提出的理由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源于对市场机遇的深刻洞察。当前市场中存在的需求缺口和行业发展趋势表明，有巨大的商业机会等待被开发。通过准确捕捉市场机遇，变压器、整流器和电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理念基于对技术创新的信仰。通过持续的研发和技术投入，变压器、整流器和电感器项目有望推出更具创新性的产品或服务。在科技飞速发展的当下，变压器、整流器和电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是为了增强企业的行业竞争力。通过提升产品或服务的质量和独特性，变压器、整流器和电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响应了消费者需求的变化。随着社会和科技的不断发展，消费者对产品和服务的需求也在发生变化。通过深入了解并及时回应消费者的新需求，变压器、整流器和电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是企业战略发展规划的一部分。在面对日益激烈的市场竞争和不断变化的商业环境中，变压器、整流器和电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不仅仅是基于商业考量，还注重社会责任。通过推出环保、社会责任等方面的变压器、整流器和电感器项目，变压器、整流器和电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反映了对利益相关者期望的关注。包括客户、员工、投资者等利益相关者在企业发展中都有着各自的期望，变压器、整流器和电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496"/>
      <w:r>
        <w:rPr>
          <w:rFonts w:ascii="仿宋" w:eastAsia="仿宋" w:hAnsi="仿宋" w:cs="仿宋" w:hint="eastAsia"/>
          <w:sz w:val="28"/>
          <w:lang w:eastAsia="zh-CN"/>
        </w:rPr>
        <w:t>(四)、变压器、整流器和电感器项目意义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在实施变压器、整流器和电感器项目的过程中，我们不仅仅是在追逐商业成功，更是为企业和社会的多个层面创造了深远的意义。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首要意义在于提升企业的市场竞争力。通过持续的创新和对产品质量的高标准要求，变压器、整流器和电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压器、整流器和电感器项目的推进将促使行业技术水平的提升。通过引入先进技术和创新性解决方案，变压器、整流器和电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压器、整流器和电感器项目不仅创造了大量就业机会，提高了就业水平，还注重社会责任和环保。通过参与社会公益事业和推动环保变压器、整流器和电感器项目，变压器、整流器和电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综合而言，变压器、整流器和电感器项目意义重大，不仅推动了企业的发展，也为行业和社会的进步贡献了积极力量。这是一个全面而深刻的影响，将在未来产生可持续的正面效应。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93"/>
      <w:r>
        <w:rPr>
          <w:rFonts w:ascii="仿宋" w:eastAsia="仿宋" w:hAnsi="仿宋" w:cs="仿宋" w:hint="eastAsia"/>
          <w:sz w:val="28"/>
          <w:lang w:eastAsia="zh-CN"/>
        </w:rPr>
        <w:t>(五)、变压器、整流器和电感器项目背景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在当今迅猛发展的商业环境中，变压器、整流器和电感器项目的动因根植于对多方面因素的审慎考量。这个变压器、整流器和电感器项目的提出并非孤立的决策，而是对企业所处背景深入思考的产物。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压器、整流器和电感器项目背后的首要原因。科技的迅速发展和全球市场的快速变化使得企业必须灵活应对。变压器、整流器和电感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压器、整流器和电感器项目背景中不可忽视的一环。企业需要在激烈竞争中脱颖而出，为此，变压器、整流器和电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技术的迅速发展为企业带来了机遇与挑战。作为变压器、整流器和电感器项目启动的背景之一，对新兴技术的应用将有助于提升企业的技术水平，使其在不断演进的商业环境中保持竞争优势。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压器、整流器和电感器项目充分融入了社会责任的理念，通过可持续经营和社会公益变压器、整流器和电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337"/>
      <w:r>
        <w:rPr>
          <w:rFonts w:ascii="仿宋" w:eastAsia="仿宋" w:hAnsi="仿宋" w:cs="仿宋" w:hint="eastAsia"/>
          <w:sz w:val="28"/>
          <w:lang w:eastAsia="zh-CN"/>
        </w:rPr>
        <w:t>四、变压器、整流器和电感器项目选址可行性分析</w:t>
      </w:r>
      <w:bookmarkEnd w:id="14"/>
    </w:p>
    <w:p>
      <w:pPr>
        <w:pStyle w:val="Heading2"/>
        <w:rPr>
          <w:rFonts w:ascii="仿宋" w:eastAsia="仿宋" w:hAnsi="仿宋" w:cs="仿宋" w:hint="eastAsia"/>
          <w:lang w:eastAsia="zh-CN"/>
        </w:rPr>
      </w:pPr>
      <w:bookmarkStart w:id="15" w:name="_Toc11138"/>
      <w:r>
        <w:rPr>
          <w:rFonts w:ascii="仿宋" w:eastAsia="仿宋" w:hAnsi="仿宋" w:cs="仿宋" w:hint="eastAsia"/>
          <w:lang w:eastAsia="zh-CN"/>
        </w:rPr>
        <w:t>(一)、变压器、整流器和电感器项目选址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该变压器、整流器和电感器项目选址位于XX省XX市XX区XXX街道</w:t>
      </w:r>
    </w:p>
    <w:p>
      <w:pPr>
        <w:pStyle w:val="Heading2"/>
        <w:ind w:firstLine="560" w:firstLineChars="200"/>
        <w:rPr>
          <w:rFonts w:ascii="仿宋" w:eastAsia="仿宋" w:hAnsi="仿宋" w:cs="仿宋" w:hint="eastAsia"/>
          <w:sz w:val="28"/>
          <w:lang w:eastAsia="zh-CN"/>
        </w:rPr>
      </w:pPr>
      <w:bookmarkStart w:id="16" w:name="_Toc1099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压器、整流器和电感器项目的征地面积将根据变压器、整流器和电感器项目的实际规模和需求进行精确规划。具体面积XXX平方米，旨在确保变压器、整流器和电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净用地面积是在征地面积基础上去除不可利用面积后的实际可开发用地。具体面积XXX平方米，考虑到环保、交通、安全等多方面因素，以确保变压器、整流器和电感器项目在整体利用效率上达到最优。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变压器、整流器和电感器项目计划建设的建筑总规模具体面积XXX平方米。这一规模的确定综合考虑了变压器、整流器和电感器项目的性质、规模，以及城市规划的相关要求，确保建筑布局与周边环境协调一致。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绿地率是变压器、整流器和电感器项目用地中被规划为绿地的比例。具体面积XXX平方米，旨在通过合理规划绿地，改善变压器、整流器和电感器项目周边环境，提升居民生活质量，并符合城市整体绿化规划。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容积率是用地上可以建设的建筑总体积与用地面积之比。具体面积XXX，通过合理的容积率规划，确保变压器、整流器和电感器项目建筑规模与周边环境和谐共生。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压器、整流器和电感器项目选址与当地城市规划相一致，具体面积XXX平方米。通过与城市规划部门深入沟通，确保变压器、整流器和电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https://d.book118.com/038050035122006024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15451"/>
    <w:rsid w:val="6F715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500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2024-01-07T11:53:00Z</dcterms:created>
  <dcterms:modified xsi:type="dcterms:W3CDTF">2024-01-07T11:54:11Z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9B223937D81A4E0E8F6C965B0C7F0FE2_11</vt:lpwstr>
  </property>
  <property fmtid="{D5CDD505-2E9C-101B-9397-08002B2CF9AE}" pid="3" name="KSOProductBuildVer">
    <vt:lpwstr>2052-12.1.0.16120</vt:lpwstr>
  </property>
</Properties>
</file>