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宠物水族项目可行性建设方案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54" w:history="1">
        <w:r>
          <w:rPr>
            <w:rFonts w:ascii="仿宋" w:eastAsia="仿宋" w:hAnsi="仿宋" w:cs="仿宋" w:hint="eastAsia"/>
            <w:lang w:eastAsia="zh-CN"/>
          </w:rPr>
          <w:t>前言</w:t>
        </w:r>
        <w:r>
          <w:tab/>
        </w:r>
        <w:r>
          <w:fldChar w:fldCharType="begin"/>
        </w:r>
        <w:r>
          <w:instrText xml:space="preserve"> PAGEREF _Toc30354 \h </w:instrText>
        </w:r>
        <w:r>
          <w:fldChar w:fldCharType="separate"/>
        </w:r>
        <w:r>
          <w:t>3</w:t>
        </w:r>
        <w:r>
          <w:fldChar w:fldCharType="end"/>
        </w:r>
      </w:hyperlink>
    </w:p>
    <w:p>
      <w:pPr>
        <w:pStyle w:val="TOC1"/>
        <w:tabs>
          <w:tab w:val="right" w:leader="dot" w:pos="8306"/>
        </w:tabs>
      </w:pPr>
      <w:hyperlink w:anchor="_Toc15972" w:history="1">
        <w:r>
          <w:rPr>
            <w:rFonts w:ascii="仿宋" w:eastAsia="仿宋" w:hAnsi="仿宋" w:cs="仿宋" w:hint="eastAsia"/>
            <w:lang w:eastAsia="zh-CN"/>
          </w:rPr>
          <w:t>一、资源开发及综合利用分析</w:t>
        </w:r>
        <w:r>
          <w:tab/>
        </w:r>
        <w:r>
          <w:fldChar w:fldCharType="begin"/>
        </w:r>
        <w:r>
          <w:instrText xml:space="preserve"> PAGEREF _Toc15972 \h </w:instrText>
        </w:r>
        <w:r>
          <w:fldChar w:fldCharType="separate"/>
        </w:r>
        <w:r>
          <w:t>3</w:t>
        </w:r>
        <w:r>
          <w:fldChar w:fldCharType="end"/>
        </w:r>
      </w:hyperlink>
    </w:p>
    <w:p>
      <w:pPr>
        <w:pStyle w:val="TOC2"/>
        <w:tabs>
          <w:tab w:val="right" w:leader="dot" w:pos="8306"/>
        </w:tabs>
      </w:pPr>
      <w:hyperlink w:anchor="_Toc29918" w:history="1">
        <w:r>
          <w:rPr>
            <w:rFonts w:ascii="仿宋" w:eastAsia="仿宋" w:hAnsi="仿宋" w:cs="仿宋" w:hint="eastAsia"/>
            <w:lang w:eastAsia="zh-CN"/>
          </w:rPr>
          <w:t>(一)、资源开发方案</w:t>
        </w:r>
        <w:r>
          <w:tab/>
        </w:r>
        <w:r>
          <w:fldChar w:fldCharType="begin"/>
        </w:r>
        <w:r>
          <w:instrText xml:space="preserve"> PAGEREF _Toc29918 \h </w:instrText>
        </w:r>
        <w:r>
          <w:fldChar w:fldCharType="separate"/>
        </w:r>
        <w:r>
          <w:t>3</w:t>
        </w:r>
        <w:r>
          <w:fldChar w:fldCharType="end"/>
        </w:r>
      </w:hyperlink>
    </w:p>
    <w:p>
      <w:pPr>
        <w:pStyle w:val="TOC2"/>
        <w:tabs>
          <w:tab w:val="right" w:leader="dot" w:pos="8306"/>
        </w:tabs>
      </w:pPr>
      <w:hyperlink w:anchor="_Toc29843" w:history="1">
        <w:r>
          <w:rPr>
            <w:rFonts w:ascii="仿宋" w:eastAsia="仿宋" w:hAnsi="仿宋" w:cs="仿宋" w:hint="eastAsia"/>
            <w:lang w:eastAsia="zh-CN"/>
          </w:rPr>
          <w:t>(二)、资源利用方案</w:t>
        </w:r>
        <w:r>
          <w:tab/>
        </w:r>
        <w:r>
          <w:fldChar w:fldCharType="begin"/>
        </w:r>
        <w:r>
          <w:instrText xml:space="preserve"> PAGEREF _Toc29843 \h </w:instrText>
        </w:r>
        <w:r>
          <w:fldChar w:fldCharType="separate"/>
        </w:r>
        <w:r>
          <w:t>4</w:t>
        </w:r>
        <w:r>
          <w:fldChar w:fldCharType="end"/>
        </w:r>
      </w:hyperlink>
    </w:p>
    <w:p>
      <w:pPr>
        <w:pStyle w:val="TOC2"/>
        <w:tabs>
          <w:tab w:val="right" w:leader="dot" w:pos="8306"/>
        </w:tabs>
      </w:pPr>
      <w:hyperlink w:anchor="_Toc25911" w:history="1">
        <w:r>
          <w:rPr>
            <w:rFonts w:ascii="仿宋" w:eastAsia="仿宋" w:hAnsi="仿宋" w:cs="仿宋" w:hint="eastAsia"/>
            <w:lang w:eastAsia="zh-CN"/>
          </w:rPr>
          <w:t>(三)、资源节约措施</w:t>
        </w:r>
        <w:r>
          <w:tab/>
        </w:r>
        <w:r>
          <w:fldChar w:fldCharType="begin"/>
        </w:r>
        <w:r>
          <w:instrText xml:space="preserve"> PAGEREF _Toc25911 \h </w:instrText>
        </w:r>
        <w:r>
          <w:fldChar w:fldCharType="separate"/>
        </w:r>
        <w:r>
          <w:t>5</w:t>
        </w:r>
        <w:r>
          <w:fldChar w:fldCharType="end"/>
        </w:r>
      </w:hyperlink>
    </w:p>
    <w:p>
      <w:pPr>
        <w:pStyle w:val="TOC1"/>
        <w:tabs>
          <w:tab w:val="right" w:leader="dot" w:pos="8306"/>
        </w:tabs>
      </w:pPr>
      <w:hyperlink w:anchor="_Toc30837" w:history="1">
        <w:r>
          <w:rPr>
            <w:rFonts w:ascii="仿宋" w:eastAsia="仿宋" w:hAnsi="仿宋" w:cs="仿宋" w:hint="eastAsia"/>
            <w:lang w:eastAsia="zh-CN"/>
          </w:rPr>
          <w:t>二、背景、必要性分析</w:t>
        </w:r>
        <w:r>
          <w:tab/>
        </w:r>
        <w:r>
          <w:fldChar w:fldCharType="begin"/>
        </w:r>
        <w:r>
          <w:instrText xml:space="preserve"> PAGEREF _Toc30837 \h </w:instrText>
        </w:r>
        <w:r>
          <w:fldChar w:fldCharType="separate"/>
        </w:r>
        <w:r>
          <w:t>6</w:t>
        </w:r>
        <w:r>
          <w:fldChar w:fldCharType="end"/>
        </w:r>
      </w:hyperlink>
    </w:p>
    <w:p>
      <w:pPr>
        <w:pStyle w:val="TOC2"/>
        <w:tabs>
          <w:tab w:val="right" w:leader="dot" w:pos="8306"/>
        </w:tabs>
      </w:pPr>
      <w:hyperlink w:anchor="_Toc12783" w:history="1">
        <w:r>
          <w:rPr>
            <w:rFonts w:ascii="仿宋" w:eastAsia="仿宋" w:hAnsi="仿宋" w:cs="仿宋" w:hint="eastAsia"/>
            <w:lang w:eastAsia="zh-CN"/>
          </w:rPr>
          <w:t>(一)、项目建设背景</w:t>
        </w:r>
        <w:r>
          <w:tab/>
        </w:r>
        <w:r>
          <w:fldChar w:fldCharType="begin"/>
        </w:r>
        <w:r>
          <w:instrText xml:space="preserve"> PAGEREF _Toc12783 \h </w:instrText>
        </w:r>
        <w:r>
          <w:fldChar w:fldCharType="separate"/>
        </w:r>
        <w:r>
          <w:t>6</w:t>
        </w:r>
        <w:r>
          <w:fldChar w:fldCharType="end"/>
        </w:r>
      </w:hyperlink>
    </w:p>
    <w:p>
      <w:pPr>
        <w:pStyle w:val="TOC2"/>
        <w:tabs>
          <w:tab w:val="right" w:leader="dot" w:pos="8306"/>
        </w:tabs>
      </w:pPr>
      <w:hyperlink w:anchor="_Toc978" w:history="1">
        <w:r>
          <w:rPr>
            <w:rFonts w:ascii="仿宋" w:eastAsia="仿宋" w:hAnsi="仿宋" w:cs="仿宋" w:hint="eastAsia"/>
            <w:lang w:eastAsia="zh-CN"/>
          </w:rPr>
          <w:t>(二)、必要性分析</w:t>
        </w:r>
        <w:r>
          <w:tab/>
        </w:r>
        <w:r>
          <w:fldChar w:fldCharType="begin"/>
        </w:r>
        <w:r>
          <w:instrText xml:space="preserve"> PAGEREF _Toc978 \h </w:instrText>
        </w:r>
        <w:r>
          <w:fldChar w:fldCharType="separate"/>
        </w:r>
        <w:r>
          <w:t>7</w:t>
        </w:r>
        <w:r>
          <w:fldChar w:fldCharType="end"/>
        </w:r>
      </w:hyperlink>
    </w:p>
    <w:p>
      <w:pPr>
        <w:pStyle w:val="TOC2"/>
        <w:tabs>
          <w:tab w:val="right" w:leader="dot" w:pos="8306"/>
        </w:tabs>
      </w:pPr>
      <w:hyperlink w:anchor="_Toc19305" w:history="1">
        <w:r>
          <w:rPr>
            <w:rFonts w:ascii="仿宋" w:eastAsia="仿宋" w:hAnsi="仿宋" w:cs="仿宋" w:hint="eastAsia"/>
            <w:lang w:eastAsia="zh-CN"/>
          </w:rPr>
          <w:t>(三)、项目建设有利条件</w:t>
        </w:r>
        <w:r>
          <w:tab/>
        </w:r>
        <w:r>
          <w:fldChar w:fldCharType="begin"/>
        </w:r>
        <w:r>
          <w:instrText xml:space="preserve"> PAGEREF _Toc19305 \h </w:instrText>
        </w:r>
        <w:r>
          <w:fldChar w:fldCharType="separate"/>
        </w:r>
        <w:r>
          <w:t>9</w:t>
        </w:r>
        <w:r>
          <w:fldChar w:fldCharType="end"/>
        </w:r>
      </w:hyperlink>
    </w:p>
    <w:p>
      <w:pPr>
        <w:pStyle w:val="TOC1"/>
        <w:tabs>
          <w:tab w:val="right" w:leader="dot" w:pos="8306"/>
        </w:tabs>
      </w:pPr>
      <w:hyperlink w:anchor="_Toc21590" w:history="1">
        <w:r>
          <w:rPr>
            <w:rFonts w:ascii="仿宋" w:eastAsia="仿宋" w:hAnsi="仿宋" w:cs="仿宋" w:hint="eastAsia"/>
            <w:lang w:eastAsia="zh-CN"/>
          </w:rPr>
          <w:t>三、财务管理与成本控制</w:t>
        </w:r>
        <w:r>
          <w:tab/>
        </w:r>
        <w:r>
          <w:fldChar w:fldCharType="begin"/>
        </w:r>
        <w:r>
          <w:instrText xml:space="preserve"> PAGEREF _Toc21590 \h </w:instrText>
        </w:r>
        <w:r>
          <w:fldChar w:fldCharType="separate"/>
        </w:r>
        <w:r>
          <w:t>10</w:t>
        </w:r>
        <w:r>
          <w:fldChar w:fldCharType="end"/>
        </w:r>
      </w:hyperlink>
    </w:p>
    <w:p>
      <w:pPr>
        <w:pStyle w:val="TOC2"/>
        <w:tabs>
          <w:tab w:val="right" w:leader="dot" w:pos="8306"/>
        </w:tabs>
      </w:pPr>
      <w:hyperlink w:anchor="_Toc5158" w:history="1">
        <w:r>
          <w:rPr>
            <w:rFonts w:ascii="仿宋" w:eastAsia="仿宋" w:hAnsi="仿宋" w:cs="仿宋" w:hint="eastAsia"/>
            <w:lang w:eastAsia="zh-CN"/>
          </w:rPr>
          <w:t>(一)、财务管理体系建设</w:t>
        </w:r>
        <w:r>
          <w:tab/>
        </w:r>
        <w:r>
          <w:fldChar w:fldCharType="begin"/>
        </w:r>
        <w:r>
          <w:instrText xml:space="preserve"> PAGEREF _Toc5158 \h </w:instrText>
        </w:r>
        <w:r>
          <w:fldChar w:fldCharType="separate"/>
        </w:r>
        <w:r>
          <w:t>10</w:t>
        </w:r>
        <w:r>
          <w:fldChar w:fldCharType="end"/>
        </w:r>
      </w:hyperlink>
    </w:p>
    <w:p>
      <w:pPr>
        <w:pStyle w:val="TOC2"/>
        <w:tabs>
          <w:tab w:val="right" w:leader="dot" w:pos="8306"/>
        </w:tabs>
      </w:pPr>
      <w:hyperlink w:anchor="_Toc6111" w:history="1">
        <w:r>
          <w:rPr>
            <w:rFonts w:ascii="仿宋" w:eastAsia="仿宋" w:hAnsi="仿宋" w:cs="仿宋" w:hint="eastAsia"/>
            <w:lang w:eastAsia="zh-CN"/>
          </w:rPr>
          <w:t>(二)、成本控制措施</w:t>
        </w:r>
        <w:r>
          <w:tab/>
        </w:r>
        <w:r>
          <w:fldChar w:fldCharType="begin"/>
        </w:r>
        <w:r>
          <w:instrText xml:space="preserve"> PAGEREF _Toc6111 \h </w:instrText>
        </w:r>
        <w:r>
          <w:fldChar w:fldCharType="separate"/>
        </w:r>
        <w:r>
          <w:t>12</w:t>
        </w:r>
        <w:r>
          <w:fldChar w:fldCharType="end"/>
        </w:r>
      </w:hyperlink>
    </w:p>
    <w:p>
      <w:pPr>
        <w:pStyle w:val="TOC1"/>
        <w:tabs>
          <w:tab w:val="right" w:leader="dot" w:pos="8306"/>
        </w:tabs>
      </w:pPr>
      <w:hyperlink w:anchor="_Toc2668" w:history="1">
        <w:r>
          <w:rPr>
            <w:rFonts w:ascii="仿宋" w:eastAsia="仿宋" w:hAnsi="仿宋" w:cs="仿宋" w:hint="eastAsia"/>
            <w:lang w:eastAsia="zh-CN"/>
          </w:rPr>
          <w:t>四、建设风险评估分析</w:t>
        </w:r>
        <w:r>
          <w:tab/>
        </w:r>
        <w:r>
          <w:fldChar w:fldCharType="begin"/>
        </w:r>
        <w:r>
          <w:instrText xml:space="preserve"> PAGEREF _Toc2668 \h </w:instrText>
        </w:r>
        <w:r>
          <w:fldChar w:fldCharType="separate"/>
        </w:r>
        <w:r>
          <w:t>13</w:t>
        </w:r>
        <w:r>
          <w:fldChar w:fldCharType="end"/>
        </w:r>
      </w:hyperlink>
    </w:p>
    <w:p>
      <w:pPr>
        <w:pStyle w:val="TOC2"/>
        <w:tabs>
          <w:tab w:val="right" w:leader="dot" w:pos="8306"/>
        </w:tabs>
      </w:pPr>
      <w:hyperlink w:anchor="_Toc9229" w:history="1">
        <w:r>
          <w:rPr>
            <w:rFonts w:ascii="仿宋" w:eastAsia="仿宋" w:hAnsi="仿宋" w:cs="仿宋" w:hint="eastAsia"/>
            <w:lang w:eastAsia="zh-CN"/>
          </w:rPr>
          <w:t>(一)、政策风险分析</w:t>
        </w:r>
        <w:r>
          <w:tab/>
        </w:r>
        <w:r>
          <w:fldChar w:fldCharType="begin"/>
        </w:r>
        <w:r>
          <w:instrText xml:space="preserve"> PAGEREF _Toc9229 \h </w:instrText>
        </w:r>
        <w:r>
          <w:fldChar w:fldCharType="separate"/>
        </w:r>
        <w:r>
          <w:t>13</w:t>
        </w:r>
        <w:r>
          <w:fldChar w:fldCharType="end"/>
        </w:r>
      </w:hyperlink>
    </w:p>
    <w:p>
      <w:pPr>
        <w:pStyle w:val="TOC2"/>
        <w:tabs>
          <w:tab w:val="right" w:leader="dot" w:pos="8306"/>
        </w:tabs>
      </w:pPr>
      <w:hyperlink w:anchor="_Toc1024" w:history="1">
        <w:r>
          <w:rPr>
            <w:rFonts w:ascii="仿宋" w:eastAsia="仿宋" w:hAnsi="仿宋" w:cs="仿宋" w:hint="eastAsia"/>
            <w:lang w:eastAsia="zh-CN"/>
          </w:rPr>
          <w:t>(二)、社会风险分析</w:t>
        </w:r>
        <w:r>
          <w:tab/>
        </w:r>
        <w:r>
          <w:fldChar w:fldCharType="begin"/>
        </w:r>
        <w:r>
          <w:instrText xml:space="preserve"> PAGEREF _Toc1024 \h </w:instrText>
        </w:r>
        <w:r>
          <w:fldChar w:fldCharType="separate"/>
        </w:r>
        <w:r>
          <w:t>14</w:t>
        </w:r>
        <w:r>
          <w:fldChar w:fldCharType="end"/>
        </w:r>
      </w:hyperlink>
    </w:p>
    <w:p>
      <w:pPr>
        <w:pStyle w:val="TOC2"/>
        <w:tabs>
          <w:tab w:val="right" w:leader="dot" w:pos="8306"/>
        </w:tabs>
      </w:pPr>
      <w:hyperlink w:anchor="_Toc7060" w:history="1">
        <w:r>
          <w:rPr>
            <w:rFonts w:ascii="仿宋" w:eastAsia="仿宋" w:hAnsi="仿宋" w:cs="仿宋" w:hint="eastAsia"/>
            <w:lang w:eastAsia="zh-CN"/>
          </w:rPr>
          <w:t>(三)、市场风险分析</w:t>
        </w:r>
        <w:r>
          <w:tab/>
        </w:r>
        <w:r>
          <w:fldChar w:fldCharType="begin"/>
        </w:r>
        <w:r>
          <w:instrText xml:space="preserve"> PAGEREF _Toc7060 \h </w:instrText>
        </w:r>
        <w:r>
          <w:fldChar w:fldCharType="separate"/>
        </w:r>
        <w:r>
          <w:t>16</w:t>
        </w:r>
        <w:r>
          <w:fldChar w:fldCharType="end"/>
        </w:r>
      </w:hyperlink>
    </w:p>
    <w:p>
      <w:pPr>
        <w:pStyle w:val="TOC2"/>
        <w:tabs>
          <w:tab w:val="right" w:leader="dot" w:pos="8306"/>
        </w:tabs>
      </w:pPr>
      <w:hyperlink w:anchor="_Toc13507" w:history="1">
        <w:r>
          <w:rPr>
            <w:rFonts w:ascii="仿宋" w:eastAsia="仿宋" w:hAnsi="仿宋" w:cs="仿宋" w:hint="eastAsia"/>
            <w:lang w:eastAsia="zh-CN"/>
          </w:rPr>
          <w:t>(四)、资金风险分析</w:t>
        </w:r>
        <w:r>
          <w:tab/>
        </w:r>
        <w:r>
          <w:fldChar w:fldCharType="begin"/>
        </w:r>
        <w:r>
          <w:instrText xml:space="preserve"> PAGEREF _Toc13507 \h </w:instrText>
        </w:r>
        <w:r>
          <w:fldChar w:fldCharType="separate"/>
        </w:r>
        <w:r>
          <w:t>16</w:t>
        </w:r>
        <w:r>
          <w:fldChar w:fldCharType="end"/>
        </w:r>
      </w:hyperlink>
    </w:p>
    <w:p>
      <w:pPr>
        <w:pStyle w:val="TOC2"/>
        <w:tabs>
          <w:tab w:val="right" w:leader="dot" w:pos="8306"/>
        </w:tabs>
      </w:pPr>
      <w:hyperlink w:anchor="_Toc30432" w:history="1">
        <w:r>
          <w:rPr>
            <w:rFonts w:ascii="仿宋" w:eastAsia="仿宋" w:hAnsi="仿宋" w:cs="仿宋" w:hint="eastAsia"/>
            <w:lang w:eastAsia="zh-CN"/>
          </w:rPr>
          <w:t>(五)、技术风险分析</w:t>
        </w:r>
        <w:r>
          <w:tab/>
        </w:r>
        <w:r>
          <w:fldChar w:fldCharType="begin"/>
        </w:r>
        <w:r>
          <w:instrText xml:space="preserve"> PAGEREF _Toc30432 \h </w:instrText>
        </w:r>
        <w:r>
          <w:fldChar w:fldCharType="separate"/>
        </w:r>
        <w:r>
          <w:t>17</w:t>
        </w:r>
        <w:r>
          <w:fldChar w:fldCharType="end"/>
        </w:r>
      </w:hyperlink>
    </w:p>
    <w:p>
      <w:pPr>
        <w:pStyle w:val="TOC2"/>
        <w:tabs>
          <w:tab w:val="right" w:leader="dot" w:pos="8306"/>
        </w:tabs>
      </w:pPr>
      <w:hyperlink w:anchor="_Toc16187" w:history="1">
        <w:r>
          <w:rPr>
            <w:rFonts w:ascii="仿宋" w:eastAsia="仿宋" w:hAnsi="仿宋" w:cs="仿宋" w:hint="eastAsia"/>
            <w:lang w:eastAsia="zh-CN"/>
          </w:rPr>
          <w:t>(六)、财务风险分析</w:t>
        </w:r>
        <w:r>
          <w:tab/>
        </w:r>
        <w:r>
          <w:fldChar w:fldCharType="begin"/>
        </w:r>
        <w:r>
          <w:instrText xml:space="preserve"> PAGEREF _Toc16187 \h </w:instrText>
        </w:r>
        <w:r>
          <w:fldChar w:fldCharType="separate"/>
        </w:r>
        <w:r>
          <w:t>19</w:t>
        </w:r>
        <w:r>
          <w:fldChar w:fldCharType="end"/>
        </w:r>
      </w:hyperlink>
    </w:p>
    <w:p>
      <w:pPr>
        <w:pStyle w:val="TOC2"/>
        <w:tabs>
          <w:tab w:val="right" w:leader="dot" w:pos="8306"/>
        </w:tabs>
      </w:pPr>
      <w:hyperlink w:anchor="_Toc21252" w:history="1">
        <w:r>
          <w:rPr>
            <w:rFonts w:ascii="仿宋" w:eastAsia="仿宋" w:hAnsi="仿宋" w:cs="仿宋" w:hint="eastAsia"/>
            <w:lang w:eastAsia="zh-CN"/>
          </w:rPr>
          <w:t>(七)、管理风险分析</w:t>
        </w:r>
        <w:r>
          <w:tab/>
        </w:r>
        <w:r>
          <w:fldChar w:fldCharType="begin"/>
        </w:r>
        <w:r>
          <w:instrText xml:space="preserve"> PAGEREF _Toc21252 \h </w:instrText>
        </w:r>
        <w:r>
          <w:fldChar w:fldCharType="separate"/>
        </w:r>
        <w:r>
          <w:t>20</w:t>
        </w:r>
        <w:r>
          <w:fldChar w:fldCharType="end"/>
        </w:r>
      </w:hyperlink>
    </w:p>
    <w:p>
      <w:pPr>
        <w:pStyle w:val="TOC2"/>
        <w:tabs>
          <w:tab w:val="right" w:leader="dot" w:pos="8306"/>
        </w:tabs>
      </w:pPr>
      <w:hyperlink w:anchor="_Toc17991" w:history="1">
        <w:r>
          <w:rPr>
            <w:rFonts w:ascii="仿宋" w:eastAsia="仿宋" w:hAnsi="仿宋" w:cs="仿宋" w:hint="eastAsia"/>
            <w:lang w:eastAsia="zh-CN"/>
          </w:rPr>
          <w:t>(八)、其它风险分析</w:t>
        </w:r>
        <w:r>
          <w:tab/>
        </w:r>
        <w:r>
          <w:fldChar w:fldCharType="begin"/>
        </w:r>
        <w:r>
          <w:instrText xml:space="preserve"> PAGEREF _Toc17991 \h </w:instrText>
        </w:r>
        <w:r>
          <w:fldChar w:fldCharType="separate"/>
        </w:r>
        <w:r>
          <w:t>22</w:t>
        </w:r>
        <w:r>
          <w:fldChar w:fldCharType="end"/>
        </w:r>
      </w:hyperlink>
    </w:p>
    <w:p>
      <w:pPr>
        <w:pStyle w:val="TOC2"/>
        <w:tabs>
          <w:tab w:val="right" w:leader="dot" w:pos="8306"/>
        </w:tabs>
      </w:pPr>
      <w:hyperlink w:anchor="_Toc16663" w:history="1">
        <w:r>
          <w:rPr>
            <w:rFonts w:ascii="仿宋" w:eastAsia="仿宋" w:hAnsi="仿宋" w:cs="仿宋" w:hint="eastAsia"/>
            <w:lang w:eastAsia="zh-CN"/>
          </w:rPr>
          <w:t>(九)、社会影响评估</w:t>
        </w:r>
        <w:r>
          <w:tab/>
        </w:r>
        <w:r>
          <w:fldChar w:fldCharType="begin"/>
        </w:r>
        <w:r>
          <w:instrText xml:space="preserve"> PAGEREF _Toc16663 \h </w:instrText>
        </w:r>
        <w:r>
          <w:fldChar w:fldCharType="separate"/>
        </w:r>
        <w:r>
          <w:t>23</w:t>
        </w:r>
        <w:r>
          <w:fldChar w:fldCharType="end"/>
        </w:r>
      </w:hyperlink>
    </w:p>
    <w:p>
      <w:pPr>
        <w:pStyle w:val="TOC1"/>
        <w:tabs>
          <w:tab w:val="right" w:leader="dot" w:pos="8306"/>
        </w:tabs>
      </w:pPr>
      <w:hyperlink w:anchor="_Toc29071" w:history="1">
        <w:r>
          <w:rPr>
            <w:rFonts w:ascii="仿宋" w:eastAsia="仿宋" w:hAnsi="仿宋" w:cs="仿宋" w:hint="eastAsia"/>
            <w:lang w:eastAsia="zh-CN"/>
          </w:rPr>
          <w:t>五、社会影响分析</w:t>
        </w:r>
        <w:r>
          <w:tab/>
        </w:r>
        <w:r>
          <w:fldChar w:fldCharType="begin"/>
        </w:r>
        <w:r>
          <w:instrText xml:space="preserve"> PAGEREF _Toc29071 \h </w:instrText>
        </w:r>
        <w:r>
          <w:fldChar w:fldCharType="separate"/>
        </w:r>
        <w:r>
          <w:t>25</w:t>
        </w:r>
        <w:r>
          <w:fldChar w:fldCharType="end"/>
        </w:r>
      </w:hyperlink>
    </w:p>
    <w:p>
      <w:pPr>
        <w:pStyle w:val="TOC2"/>
        <w:tabs>
          <w:tab w:val="right" w:leader="dot" w:pos="8306"/>
        </w:tabs>
      </w:pPr>
      <w:hyperlink w:anchor="_Toc24928" w:history="1">
        <w:r>
          <w:rPr>
            <w:rFonts w:ascii="仿宋" w:eastAsia="仿宋" w:hAnsi="仿宋" w:cs="仿宋" w:hint="eastAsia"/>
            <w:lang w:eastAsia="zh-CN"/>
          </w:rPr>
          <w:t>(一)、社会影响效果分析</w:t>
        </w:r>
        <w:r>
          <w:tab/>
        </w:r>
        <w:r>
          <w:fldChar w:fldCharType="begin"/>
        </w:r>
        <w:r>
          <w:instrText xml:space="preserve"> PAGEREF _Toc24928 \h </w:instrText>
        </w:r>
        <w:r>
          <w:fldChar w:fldCharType="separate"/>
        </w:r>
        <w:r>
          <w:t>25</w:t>
        </w:r>
        <w:r>
          <w:fldChar w:fldCharType="end"/>
        </w:r>
      </w:hyperlink>
    </w:p>
    <w:p>
      <w:pPr>
        <w:pStyle w:val="TOC2"/>
        <w:tabs>
          <w:tab w:val="right" w:leader="dot" w:pos="8306"/>
        </w:tabs>
      </w:pPr>
      <w:hyperlink w:anchor="_Toc8823" w:history="1">
        <w:r>
          <w:rPr>
            <w:rFonts w:ascii="仿宋" w:eastAsia="仿宋" w:hAnsi="仿宋" w:cs="仿宋" w:hint="eastAsia"/>
            <w:lang w:eastAsia="zh-CN"/>
          </w:rPr>
          <w:t>(二)、社会适应性分析</w:t>
        </w:r>
        <w:r>
          <w:tab/>
        </w:r>
        <w:r>
          <w:fldChar w:fldCharType="begin"/>
        </w:r>
        <w:r>
          <w:instrText xml:space="preserve"> PAGEREF _Toc8823 \h </w:instrText>
        </w:r>
        <w:r>
          <w:fldChar w:fldCharType="separate"/>
        </w:r>
        <w:r>
          <w:t>28</w:t>
        </w:r>
        <w:r>
          <w:fldChar w:fldCharType="end"/>
        </w:r>
      </w:hyperlink>
    </w:p>
    <w:p>
      <w:pPr>
        <w:pStyle w:val="TOC2"/>
        <w:tabs>
          <w:tab w:val="right" w:leader="dot" w:pos="8306"/>
        </w:tabs>
      </w:pPr>
      <w:hyperlink w:anchor="_Toc12547" w:history="1">
        <w:r>
          <w:rPr>
            <w:rFonts w:ascii="仿宋" w:eastAsia="仿宋" w:hAnsi="仿宋" w:cs="仿宋" w:hint="eastAsia"/>
            <w:lang w:eastAsia="zh-CN"/>
          </w:rPr>
          <w:t>(三)、社会风险及对策分析</w:t>
        </w:r>
        <w:r>
          <w:tab/>
        </w:r>
        <w:r>
          <w:fldChar w:fldCharType="begin"/>
        </w:r>
        <w:r>
          <w:instrText xml:space="preserve"> PAGEREF _Toc12547 \h </w:instrText>
        </w:r>
        <w:r>
          <w:fldChar w:fldCharType="separate"/>
        </w:r>
        <w:r>
          <w:t>29</w:t>
        </w:r>
        <w:r>
          <w:fldChar w:fldCharType="end"/>
        </w:r>
      </w:hyperlink>
    </w:p>
    <w:p>
      <w:pPr>
        <w:pStyle w:val="TOC1"/>
        <w:tabs>
          <w:tab w:val="right" w:leader="dot" w:pos="8306"/>
        </w:tabs>
      </w:pPr>
      <w:hyperlink w:anchor="_Toc17817" w:history="1">
        <w:r>
          <w:rPr>
            <w:rFonts w:ascii="仿宋" w:eastAsia="仿宋" w:hAnsi="仿宋" w:cs="仿宋" w:hint="eastAsia"/>
            <w:lang w:eastAsia="zh-CN"/>
          </w:rPr>
          <w:t>六、发展规划、产业政策和行业准入分析</w:t>
        </w:r>
        <w:r>
          <w:tab/>
        </w:r>
        <w:r>
          <w:fldChar w:fldCharType="begin"/>
        </w:r>
        <w:r>
          <w:instrText xml:space="preserve"> PAGEREF _Toc17817 \h </w:instrText>
        </w:r>
        <w:r>
          <w:fldChar w:fldCharType="separate"/>
        </w:r>
        <w:r>
          <w:t>33</w:t>
        </w:r>
        <w:r>
          <w:fldChar w:fldCharType="end"/>
        </w:r>
      </w:hyperlink>
    </w:p>
    <w:p>
      <w:pPr>
        <w:pStyle w:val="TOC2"/>
        <w:tabs>
          <w:tab w:val="right" w:leader="dot" w:pos="8306"/>
        </w:tabs>
      </w:pPr>
      <w:hyperlink w:anchor="_Toc26135" w:history="1">
        <w:r>
          <w:rPr>
            <w:rFonts w:ascii="仿宋" w:eastAsia="仿宋" w:hAnsi="仿宋" w:cs="仿宋" w:hint="eastAsia"/>
            <w:lang w:eastAsia="zh-CN"/>
          </w:rPr>
          <w:t>(一)、发展规划分析</w:t>
        </w:r>
        <w:r>
          <w:tab/>
        </w:r>
        <w:r>
          <w:fldChar w:fldCharType="begin"/>
        </w:r>
        <w:r>
          <w:instrText xml:space="preserve"> PAGEREF _Toc26135 \h </w:instrText>
        </w:r>
        <w:r>
          <w:fldChar w:fldCharType="separate"/>
        </w:r>
        <w:r>
          <w:t>33</w:t>
        </w:r>
        <w:r>
          <w:fldChar w:fldCharType="end"/>
        </w:r>
      </w:hyperlink>
    </w:p>
    <w:p>
      <w:pPr>
        <w:pStyle w:val="TOC2"/>
        <w:tabs>
          <w:tab w:val="right" w:leader="dot" w:pos="8306"/>
        </w:tabs>
      </w:pPr>
      <w:hyperlink w:anchor="_Toc19727" w:history="1">
        <w:r>
          <w:rPr>
            <w:rFonts w:ascii="仿宋" w:eastAsia="仿宋" w:hAnsi="仿宋" w:cs="仿宋" w:hint="eastAsia"/>
            <w:lang w:eastAsia="zh-CN"/>
          </w:rPr>
          <w:t>(二)、产业政策分析</w:t>
        </w:r>
        <w:r>
          <w:tab/>
        </w:r>
        <w:r>
          <w:fldChar w:fldCharType="begin"/>
        </w:r>
        <w:r>
          <w:instrText xml:space="preserve"> PAGEREF _Toc19727 \h </w:instrText>
        </w:r>
        <w:r>
          <w:fldChar w:fldCharType="separate"/>
        </w:r>
        <w:r>
          <w:t>34</w:t>
        </w:r>
        <w:r>
          <w:fldChar w:fldCharType="end"/>
        </w:r>
      </w:hyperlink>
    </w:p>
    <w:p>
      <w:pPr>
        <w:pStyle w:val="TOC2"/>
        <w:tabs>
          <w:tab w:val="right" w:leader="dot" w:pos="8306"/>
        </w:tabs>
      </w:pPr>
      <w:hyperlink w:anchor="_Toc21823" w:history="1">
        <w:r>
          <w:rPr>
            <w:rFonts w:ascii="仿宋" w:eastAsia="仿宋" w:hAnsi="仿宋" w:cs="仿宋" w:hint="eastAsia"/>
            <w:lang w:eastAsia="zh-CN"/>
          </w:rPr>
          <w:t>(三)、行业准入分析</w:t>
        </w:r>
        <w:r>
          <w:tab/>
        </w:r>
        <w:r>
          <w:fldChar w:fldCharType="begin"/>
        </w:r>
        <w:r>
          <w:instrText xml:space="preserve"> PAGEREF _Toc21823 \h </w:instrText>
        </w:r>
        <w:r>
          <w:fldChar w:fldCharType="separate"/>
        </w:r>
        <w:r>
          <w:t>36</w:t>
        </w:r>
        <w:r>
          <w:fldChar w:fldCharType="end"/>
        </w:r>
      </w:hyperlink>
    </w:p>
    <w:p>
      <w:pPr>
        <w:pStyle w:val="TOC1"/>
        <w:tabs>
          <w:tab w:val="right" w:leader="dot" w:pos="8306"/>
        </w:tabs>
      </w:pPr>
      <w:hyperlink w:anchor="_Toc536" w:history="1">
        <w:r>
          <w:rPr>
            <w:rFonts w:ascii="仿宋" w:eastAsia="仿宋" w:hAnsi="仿宋" w:cs="仿宋" w:hint="eastAsia"/>
            <w:lang w:eastAsia="zh-CN"/>
          </w:rPr>
          <w:t>七、项目变更管理</w:t>
        </w:r>
        <w:r>
          <w:tab/>
        </w:r>
        <w:r>
          <w:fldChar w:fldCharType="begin"/>
        </w:r>
        <w:r>
          <w:instrText xml:space="preserve"> PAGEREF _Toc536 \h </w:instrText>
        </w:r>
        <w:r>
          <w:fldChar w:fldCharType="separate"/>
        </w:r>
        <w:r>
          <w:t>37</w:t>
        </w:r>
        <w:r>
          <w:fldChar w:fldCharType="end"/>
        </w:r>
      </w:hyperlink>
    </w:p>
    <w:p>
      <w:pPr>
        <w:pStyle w:val="TOC2"/>
        <w:tabs>
          <w:tab w:val="right" w:leader="dot" w:pos="8306"/>
        </w:tabs>
      </w:pPr>
      <w:hyperlink w:anchor="_Toc30017" w:history="1">
        <w:r>
          <w:rPr>
            <w:rFonts w:ascii="仿宋" w:eastAsia="仿宋" w:hAnsi="仿宋" w:cs="仿宋" w:hint="eastAsia"/>
            <w:lang w:eastAsia="zh-CN"/>
          </w:rPr>
          <w:t>(一)、变更控制流程</w:t>
        </w:r>
        <w:r>
          <w:tab/>
        </w:r>
        <w:r>
          <w:fldChar w:fldCharType="begin"/>
        </w:r>
        <w:r>
          <w:instrText xml:space="preserve"> PAGEREF _Toc30017 \h </w:instrText>
        </w:r>
        <w:r>
          <w:fldChar w:fldCharType="separate"/>
        </w:r>
        <w:r>
          <w:t>37</w:t>
        </w:r>
        <w:r>
          <w:fldChar w:fldCharType="end"/>
        </w:r>
      </w:hyperlink>
    </w:p>
    <w:p>
      <w:pPr>
        <w:pStyle w:val="TOC2"/>
        <w:tabs>
          <w:tab w:val="right" w:leader="dot" w:pos="8306"/>
        </w:tabs>
      </w:pPr>
      <w:hyperlink w:anchor="_Toc4316" w:history="1">
        <w:r>
          <w:rPr>
            <w:rFonts w:ascii="仿宋" w:eastAsia="仿宋" w:hAnsi="仿宋" w:cs="仿宋" w:hint="eastAsia"/>
            <w:lang w:eastAsia="zh-CN"/>
          </w:rPr>
          <w:t>(二)、影响评估与处理</w:t>
        </w:r>
        <w:r>
          <w:tab/>
        </w:r>
        <w:r>
          <w:fldChar w:fldCharType="begin"/>
        </w:r>
        <w:r>
          <w:instrText xml:space="preserve"> PAGEREF _Toc4316 \h </w:instrText>
        </w:r>
        <w:r>
          <w:fldChar w:fldCharType="separate"/>
        </w:r>
        <w:r>
          <w:t>38</w:t>
        </w:r>
        <w:r>
          <w:fldChar w:fldCharType="end"/>
        </w:r>
      </w:hyperlink>
    </w:p>
    <w:p>
      <w:pPr>
        <w:pStyle w:val="TOC2"/>
        <w:tabs>
          <w:tab w:val="right" w:leader="dot" w:pos="8306"/>
        </w:tabs>
      </w:pPr>
      <w:hyperlink w:anchor="_Toc30774" w:history="1">
        <w:r>
          <w:rPr>
            <w:rFonts w:ascii="仿宋" w:eastAsia="仿宋" w:hAnsi="仿宋" w:cs="仿宋" w:hint="eastAsia"/>
            <w:lang w:eastAsia="zh-CN"/>
          </w:rPr>
          <w:t>(三)、变更记录与追踪</w:t>
        </w:r>
        <w:r>
          <w:tab/>
        </w:r>
        <w:r>
          <w:fldChar w:fldCharType="begin"/>
        </w:r>
        <w:r>
          <w:instrText xml:space="preserve"> PAGEREF _Toc30774 \h </w:instrText>
        </w:r>
        <w:r>
          <w:fldChar w:fldCharType="separate"/>
        </w:r>
        <w:r>
          <w:t>40</w:t>
        </w:r>
        <w:r>
          <w:fldChar w:fldCharType="end"/>
        </w:r>
      </w:hyperlink>
    </w:p>
    <w:p>
      <w:pPr>
        <w:pStyle w:val="TOC2"/>
        <w:tabs>
          <w:tab w:val="right" w:leader="dot" w:pos="8306"/>
        </w:tabs>
      </w:pPr>
      <w:hyperlink w:anchor="_Toc1883" w:history="1">
        <w:r>
          <w:rPr>
            <w:rFonts w:ascii="仿宋" w:eastAsia="仿宋" w:hAnsi="仿宋" w:cs="仿宋" w:hint="eastAsia"/>
            <w:lang w:eastAsia="zh-CN"/>
          </w:rPr>
          <w:t>(四)、变更管理策略</w:t>
        </w:r>
        <w:r>
          <w:tab/>
        </w:r>
        <w:r>
          <w:fldChar w:fldCharType="begin"/>
        </w:r>
        <w:r>
          <w:instrText xml:space="preserve"> PAGEREF _Toc1883 \h </w:instrText>
        </w:r>
        <w:r>
          <w:fldChar w:fldCharType="separate"/>
        </w:r>
        <w:r>
          <w:t>41</w:t>
        </w:r>
        <w:r>
          <w:fldChar w:fldCharType="end"/>
        </w:r>
      </w:hyperlink>
    </w:p>
    <w:p>
      <w:pPr>
        <w:pStyle w:val="TOC1"/>
        <w:tabs>
          <w:tab w:val="right" w:leader="dot" w:pos="8306"/>
        </w:tabs>
      </w:pPr>
      <w:hyperlink w:anchor="_Toc28478" w:history="1">
        <w:r>
          <w:rPr>
            <w:rFonts w:ascii="仿宋" w:eastAsia="仿宋" w:hAnsi="仿宋" w:cs="仿宋" w:hint="eastAsia"/>
            <w:lang w:eastAsia="zh-CN"/>
          </w:rPr>
          <w:t>八、项目质量与标准</w:t>
        </w:r>
        <w:r>
          <w:tab/>
        </w:r>
        <w:r>
          <w:fldChar w:fldCharType="begin"/>
        </w:r>
        <w:r>
          <w:instrText xml:space="preserve"> PAGEREF _Toc28478 \h </w:instrText>
        </w:r>
        <w:r>
          <w:fldChar w:fldCharType="separate"/>
        </w:r>
        <w:r>
          <w:t>43</w:t>
        </w:r>
        <w:r>
          <w:fldChar w:fldCharType="end"/>
        </w:r>
      </w:hyperlink>
    </w:p>
    <w:p>
      <w:pPr>
        <w:pStyle w:val="TOC2"/>
        <w:tabs>
          <w:tab w:val="right" w:leader="dot" w:pos="8306"/>
        </w:tabs>
      </w:pPr>
      <w:hyperlink w:anchor="_Toc2254" w:history="1">
        <w:r>
          <w:rPr>
            <w:rFonts w:ascii="仿宋" w:eastAsia="仿宋" w:hAnsi="仿宋" w:cs="仿宋" w:hint="eastAsia"/>
            <w:lang w:eastAsia="zh-CN"/>
          </w:rPr>
          <w:t>(一)、质量保障体系</w:t>
        </w:r>
        <w:r>
          <w:tab/>
        </w:r>
        <w:r>
          <w:fldChar w:fldCharType="begin"/>
        </w:r>
        <w:r>
          <w:instrText xml:space="preserve"> PAGEREF _Toc2254 \h </w:instrText>
        </w:r>
        <w:r>
          <w:fldChar w:fldCharType="separate"/>
        </w:r>
        <w:r>
          <w:t>43</w:t>
        </w:r>
        <w:r>
          <w:fldChar w:fldCharType="end"/>
        </w:r>
      </w:hyperlink>
    </w:p>
    <w:p>
      <w:pPr>
        <w:pStyle w:val="TOC2"/>
        <w:tabs>
          <w:tab w:val="right" w:leader="dot" w:pos="8306"/>
        </w:tabs>
      </w:pPr>
      <w:hyperlink w:anchor="_Toc21733" w:history="1">
        <w:r>
          <w:rPr>
            <w:rFonts w:ascii="仿宋" w:eastAsia="仿宋" w:hAnsi="仿宋" w:cs="仿宋" w:hint="eastAsia"/>
            <w:lang w:eastAsia="zh-CN"/>
          </w:rPr>
          <w:t>(二)、标准化作业流程</w:t>
        </w:r>
        <w:r>
          <w:tab/>
        </w:r>
        <w:r>
          <w:fldChar w:fldCharType="begin"/>
        </w:r>
        <w:r>
          <w:instrText xml:space="preserve"> PAGEREF _Toc21733 \h </w:instrText>
        </w:r>
        <w:r>
          <w:fldChar w:fldCharType="separate"/>
        </w:r>
        <w:r>
          <w:t>44</w:t>
        </w:r>
        <w:r>
          <w:fldChar w:fldCharType="end"/>
        </w:r>
      </w:hyperlink>
    </w:p>
    <w:p>
      <w:pPr>
        <w:pStyle w:val="TOC2"/>
        <w:tabs>
          <w:tab w:val="right" w:leader="dot" w:pos="8306"/>
        </w:tabs>
      </w:pPr>
      <w:hyperlink w:anchor="_Toc16634" w:history="1">
        <w:r>
          <w:rPr>
            <w:rFonts w:ascii="仿宋" w:eastAsia="仿宋" w:hAnsi="仿宋" w:cs="仿宋" w:hint="eastAsia"/>
            <w:lang w:eastAsia="zh-CN"/>
          </w:rPr>
          <w:t>(三)、质量监控与评估</w:t>
        </w:r>
        <w:r>
          <w:tab/>
        </w:r>
        <w:r>
          <w:fldChar w:fldCharType="begin"/>
        </w:r>
        <w:r>
          <w:instrText xml:space="preserve"> PAGEREF _Toc16634 \h </w:instrText>
        </w:r>
        <w:r>
          <w:fldChar w:fldCharType="separate"/>
        </w:r>
        <w:r>
          <w:t>46</w:t>
        </w:r>
        <w:r>
          <w:fldChar w:fldCharType="end"/>
        </w:r>
      </w:hyperlink>
    </w:p>
    <w:p>
      <w:pPr>
        <w:pStyle w:val="TOC2"/>
        <w:tabs>
          <w:tab w:val="right" w:leader="dot" w:pos="8306"/>
        </w:tabs>
      </w:pPr>
      <w:hyperlink w:anchor="_Toc31642" w:history="1">
        <w:r>
          <w:rPr>
            <w:rFonts w:ascii="仿宋" w:eastAsia="仿宋" w:hAnsi="仿宋" w:cs="仿宋" w:hint="eastAsia"/>
            <w:lang w:eastAsia="zh-CN"/>
          </w:rPr>
          <w:t>(四)、质量改进计划</w:t>
        </w:r>
        <w:r>
          <w:tab/>
        </w:r>
        <w:r>
          <w:fldChar w:fldCharType="begin"/>
        </w:r>
        <w:r>
          <w:instrText xml:space="preserve"> PAGEREF _Toc31642 \h </w:instrText>
        </w:r>
        <w:r>
          <w:fldChar w:fldCharType="separate"/>
        </w:r>
        <w:r>
          <w:t>47</w:t>
        </w:r>
        <w:r>
          <w:fldChar w:fldCharType="end"/>
        </w:r>
      </w:hyperlink>
    </w:p>
    <w:p>
      <w:pPr>
        <w:pStyle w:val="TOC1"/>
        <w:tabs>
          <w:tab w:val="right" w:leader="dot" w:pos="8306"/>
        </w:tabs>
      </w:pPr>
      <w:hyperlink w:anchor="_Toc16207" w:history="1">
        <w:r>
          <w:rPr>
            <w:rFonts w:ascii="仿宋" w:eastAsia="仿宋" w:hAnsi="仿宋" w:cs="仿宋" w:hint="eastAsia"/>
            <w:lang w:eastAsia="zh-CN"/>
          </w:rPr>
          <w:t>九、项目进度计划</w:t>
        </w:r>
        <w:r>
          <w:tab/>
        </w:r>
        <w:r>
          <w:fldChar w:fldCharType="begin"/>
        </w:r>
        <w:r>
          <w:instrText xml:space="preserve"> PAGEREF _Toc16207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5" w:history="1">
        <w:r>
          <w:rPr>
            <w:rFonts w:ascii="仿宋" w:eastAsia="仿宋" w:hAnsi="仿宋" w:cs="仿宋" w:hint="eastAsia"/>
            <w:lang w:eastAsia="zh-CN"/>
          </w:rPr>
          <w:t>(一)、建设周期</w:t>
        </w:r>
        <w:r>
          <w:tab/>
        </w:r>
        <w:r>
          <w:fldChar w:fldCharType="begin"/>
        </w:r>
        <w:r>
          <w:instrText xml:space="preserve"> PAGEREF _Toc2275 \h </w:instrText>
        </w:r>
        <w:r>
          <w:fldChar w:fldCharType="separate"/>
        </w:r>
        <w:r>
          <w:t>48</w:t>
        </w:r>
        <w:r>
          <w:fldChar w:fldCharType="end"/>
        </w:r>
      </w:hyperlink>
    </w:p>
    <w:p>
      <w:pPr>
        <w:pStyle w:val="TOC2"/>
        <w:tabs>
          <w:tab w:val="right" w:leader="dot" w:pos="8306"/>
        </w:tabs>
      </w:pPr>
      <w:hyperlink w:anchor="_Toc24517" w:history="1">
        <w:r>
          <w:rPr>
            <w:rFonts w:ascii="仿宋" w:eastAsia="仿宋" w:hAnsi="仿宋" w:cs="仿宋" w:hint="eastAsia"/>
            <w:lang w:eastAsia="zh-CN"/>
          </w:rPr>
          <w:t>(二)、建设进度</w:t>
        </w:r>
        <w:r>
          <w:tab/>
        </w:r>
        <w:r>
          <w:fldChar w:fldCharType="begin"/>
        </w:r>
        <w:r>
          <w:instrText xml:space="preserve"> PAGEREF _Toc24517 \h </w:instrText>
        </w:r>
        <w:r>
          <w:fldChar w:fldCharType="separate"/>
        </w:r>
        <w:r>
          <w:t>48</w:t>
        </w:r>
        <w:r>
          <w:fldChar w:fldCharType="end"/>
        </w:r>
      </w:hyperlink>
    </w:p>
    <w:p>
      <w:pPr>
        <w:pStyle w:val="TOC2"/>
        <w:tabs>
          <w:tab w:val="right" w:leader="dot" w:pos="8306"/>
        </w:tabs>
      </w:pPr>
      <w:hyperlink w:anchor="_Toc11060" w:history="1">
        <w:r>
          <w:rPr>
            <w:rFonts w:ascii="仿宋" w:eastAsia="仿宋" w:hAnsi="仿宋" w:cs="仿宋" w:hint="eastAsia"/>
            <w:lang w:eastAsia="zh-CN"/>
          </w:rPr>
          <w:t>(三)、进度安排注意事项</w:t>
        </w:r>
        <w:r>
          <w:tab/>
        </w:r>
        <w:r>
          <w:fldChar w:fldCharType="begin"/>
        </w:r>
        <w:r>
          <w:instrText xml:space="preserve"> PAGEREF _Toc11060 \h </w:instrText>
        </w:r>
        <w:r>
          <w:fldChar w:fldCharType="separate"/>
        </w:r>
        <w:r>
          <w:t>50</w:t>
        </w:r>
        <w:r>
          <w:fldChar w:fldCharType="end"/>
        </w:r>
      </w:hyperlink>
    </w:p>
    <w:p>
      <w:pPr>
        <w:pStyle w:val="TOC2"/>
        <w:tabs>
          <w:tab w:val="right" w:leader="dot" w:pos="8306"/>
        </w:tabs>
      </w:pPr>
      <w:hyperlink w:anchor="_Toc22483" w:history="1">
        <w:r>
          <w:rPr>
            <w:rFonts w:ascii="仿宋" w:eastAsia="仿宋" w:hAnsi="仿宋" w:cs="仿宋" w:hint="eastAsia"/>
            <w:lang w:eastAsia="zh-CN"/>
          </w:rPr>
          <w:t>(四)、人力资源配置</w:t>
        </w:r>
        <w:r>
          <w:tab/>
        </w:r>
        <w:r>
          <w:fldChar w:fldCharType="begin"/>
        </w:r>
        <w:r>
          <w:instrText xml:space="preserve"> PAGEREF _Toc22483 \h </w:instrText>
        </w:r>
        <w:r>
          <w:fldChar w:fldCharType="separate"/>
        </w:r>
        <w:r>
          <w:t>51</w:t>
        </w:r>
        <w:r>
          <w:fldChar w:fldCharType="end"/>
        </w:r>
      </w:hyperlink>
    </w:p>
    <w:p>
      <w:pPr>
        <w:pStyle w:val="TOC2"/>
        <w:tabs>
          <w:tab w:val="right" w:leader="dot" w:pos="8306"/>
        </w:tabs>
      </w:pPr>
      <w:hyperlink w:anchor="_Toc26526" w:history="1">
        <w:r>
          <w:rPr>
            <w:rFonts w:ascii="仿宋" w:eastAsia="仿宋" w:hAnsi="仿宋" w:cs="仿宋" w:hint="eastAsia"/>
            <w:lang w:eastAsia="zh-CN"/>
          </w:rPr>
          <w:t>(五)、员工培训</w:t>
        </w:r>
        <w:r>
          <w:tab/>
        </w:r>
        <w:r>
          <w:fldChar w:fldCharType="begin"/>
        </w:r>
        <w:r>
          <w:instrText xml:space="preserve"> PAGEREF _Toc26526 \h </w:instrText>
        </w:r>
        <w:r>
          <w:fldChar w:fldCharType="separate"/>
        </w:r>
        <w:r>
          <w:t>53</w:t>
        </w:r>
        <w:r>
          <w:fldChar w:fldCharType="end"/>
        </w:r>
      </w:hyperlink>
    </w:p>
    <w:p>
      <w:pPr>
        <w:pStyle w:val="TOC2"/>
        <w:tabs>
          <w:tab w:val="right" w:leader="dot" w:pos="8306"/>
        </w:tabs>
      </w:pPr>
      <w:hyperlink w:anchor="_Toc28666" w:history="1">
        <w:r>
          <w:rPr>
            <w:rFonts w:ascii="仿宋" w:eastAsia="仿宋" w:hAnsi="仿宋" w:cs="仿宋" w:hint="eastAsia"/>
            <w:lang w:eastAsia="zh-CN"/>
          </w:rPr>
          <w:t>(六)、项目实施保障</w:t>
        </w:r>
        <w:r>
          <w:tab/>
        </w:r>
        <w:r>
          <w:fldChar w:fldCharType="begin"/>
        </w:r>
        <w:r>
          <w:instrText xml:space="preserve"> PAGEREF _Toc28666 \h </w:instrText>
        </w:r>
        <w:r>
          <w:fldChar w:fldCharType="separate"/>
        </w:r>
        <w:r>
          <w:t>54</w:t>
        </w:r>
        <w:r>
          <w:fldChar w:fldCharType="end"/>
        </w:r>
      </w:hyperlink>
    </w:p>
    <w:p>
      <w:pPr>
        <w:pStyle w:val="TOC2"/>
        <w:tabs>
          <w:tab w:val="right" w:leader="dot" w:pos="8306"/>
        </w:tabs>
      </w:pPr>
      <w:hyperlink w:anchor="_Toc1440" w:history="1">
        <w:r>
          <w:rPr>
            <w:rFonts w:ascii="仿宋" w:eastAsia="仿宋" w:hAnsi="仿宋" w:cs="仿宋" w:hint="eastAsia"/>
            <w:lang w:eastAsia="zh-CN"/>
          </w:rPr>
          <w:t>(七)、安全规范管理</w:t>
        </w:r>
        <w:r>
          <w:tab/>
        </w:r>
        <w:r>
          <w:fldChar w:fldCharType="begin"/>
        </w:r>
        <w:r>
          <w:instrText xml:space="preserve"> PAGEREF _Toc1440 \h </w:instrText>
        </w:r>
        <w:r>
          <w:fldChar w:fldCharType="separate"/>
        </w:r>
        <w:r>
          <w:t>55</w:t>
        </w:r>
        <w:r>
          <w:fldChar w:fldCharType="end"/>
        </w:r>
      </w:hyperlink>
    </w:p>
    <w:p>
      <w:pPr>
        <w:pStyle w:val="TOC1"/>
        <w:tabs>
          <w:tab w:val="right" w:leader="dot" w:pos="8306"/>
        </w:tabs>
      </w:pPr>
      <w:hyperlink w:anchor="_Toc30384" w:history="1">
        <w:r>
          <w:rPr>
            <w:rFonts w:ascii="仿宋" w:eastAsia="仿宋" w:hAnsi="仿宋" w:cs="仿宋" w:hint="eastAsia"/>
            <w:lang w:eastAsia="zh-CN"/>
          </w:rPr>
          <w:t>十、环境保护与绿色发展</w:t>
        </w:r>
        <w:r>
          <w:tab/>
        </w:r>
        <w:r>
          <w:fldChar w:fldCharType="begin"/>
        </w:r>
        <w:r>
          <w:instrText xml:space="preserve"> PAGEREF _Toc30384 \h </w:instrText>
        </w:r>
        <w:r>
          <w:fldChar w:fldCharType="separate"/>
        </w:r>
        <w:r>
          <w:t>56</w:t>
        </w:r>
        <w:r>
          <w:fldChar w:fldCharType="end"/>
        </w:r>
      </w:hyperlink>
    </w:p>
    <w:p>
      <w:pPr>
        <w:pStyle w:val="TOC2"/>
        <w:tabs>
          <w:tab w:val="right" w:leader="dot" w:pos="8306"/>
        </w:tabs>
      </w:pPr>
      <w:hyperlink w:anchor="_Toc4839" w:history="1">
        <w:r>
          <w:rPr>
            <w:rFonts w:ascii="仿宋" w:eastAsia="仿宋" w:hAnsi="仿宋" w:cs="仿宋" w:hint="eastAsia"/>
            <w:lang w:eastAsia="zh-CN"/>
          </w:rPr>
          <w:t>(一)、环境保护措施</w:t>
        </w:r>
        <w:r>
          <w:tab/>
        </w:r>
        <w:r>
          <w:fldChar w:fldCharType="begin"/>
        </w:r>
        <w:r>
          <w:instrText xml:space="preserve"> PAGEREF _Toc4839 \h </w:instrText>
        </w:r>
        <w:r>
          <w:fldChar w:fldCharType="separate"/>
        </w:r>
        <w:r>
          <w:t>56</w:t>
        </w:r>
        <w:r>
          <w:fldChar w:fldCharType="end"/>
        </w:r>
      </w:hyperlink>
    </w:p>
    <w:p>
      <w:pPr>
        <w:pStyle w:val="TOC2"/>
        <w:tabs>
          <w:tab w:val="right" w:leader="dot" w:pos="8306"/>
        </w:tabs>
      </w:pPr>
      <w:hyperlink w:anchor="_Toc8123" w:history="1">
        <w:r>
          <w:rPr>
            <w:rFonts w:ascii="仿宋" w:eastAsia="仿宋" w:hAnsi="仿宋" w:cs="仿宋" w:hint="eastAsia"/>
            <w:lang w:eastAsia="zh-CN"/>
          </w:rPr>
          <w:t>(二)、绿色发展与可持续发展策略</w:t>
        </w:r>
        <w:r>
          <w:tab/>
        </w:r>
        <w:r>
          <w:fldChar w:fldCharType="begin"/>
        </w:r>
        <w:r>
          <w:instrText xml:space="preserve"> PAGEREF _Toc8123 \h </w:instrText>
        </w:r>
        <w:r>
          <w:fldChar w:fldCharType="separate"/>
        </w:r>
        <w:r>
          <w:t>58</w:t>
        </w:r>
        <w:r>
          <w:fldChar w:fldCharType="end"/>
        </w:r>
      </w:hyperlink>
    </w:p>
    <w:p>
      <w:pPr>
        <w:pStyle w:val="TOC1"/>
        <w:tabs>
          <w:tab w:val="right" w:leader="dot" w:pos="8306"/>
        </w:tabs>
      </w:pPr>
      <w:hyperlink w:anchor="_Toc1481" w:history="1">
        <w:r>
          <w:rPr>
            <w:rFonts w:ascii="仿宋" w:eastAsia="仿宋" w:hAnsi="仿宋" w:cs="仿宋" w:hint="eastAsia"/>
            <w:lang w:eastAsia="zh-CN"/>
          </w:rPr>
          <w:t>十一、环境保护与治理方案</w:t>
        </w:r>
        <w:r>
          <w:tab/>
        </w:r>
        <w:r>
          <w:fldChar w:fldCharType="begin"/>
        </w:r>
        <w:r>
          <w:instrText xml:space="preserve"> PAGEREF _Toc1481 \h </w:instrText>
        </w:r>
        <w:r>
          <w:fldChar w:fldCharType="separate"/>
        </w:r>
        <w:r>
          <w:t>59</w:t>
        </w:r>
        <w:r>
          <w:fldChar w:fldCharType="end"/>
        </w:r>
      </w:hyperlink>
    </w:p>
    <w:p>
      <w:pPr>
        <w:pStyle w:val="TOC2"/>
        <w:tabs>
          <w:tab w:val="right" w:leader="dot" w:pos="8306"/>
        </w:tabs>
      </w:pPr>
      <w:hyperlink w:anchor="_Toc23345" w:history="1">
        <w:r>
          <w:rPr>
            <w:rFonts w:ascii="仿宋" w:eastAsia="仿宋" w:hAnsi="仿宋" w:cs="仿宋" w:hint="eastAsia"/>
            <w:lang w:eastAsia="zh-CN"/>
          </w:rPr>
          <w:t>(一)、项目环境影响评估</w:t>
        </w:r>
        <w:r>
          <w:tab/>
        </w:r>
        <w:r>
          <w:fldChar w:fldCharType="begin"/>
        </w:r>
        <w:r>
          <w:instrText xml:space="preserve"> PAGEREF _Toc23345 \h </w:instrText>
        </w:r>
        <w:r>
          <w:fldChar w:fldCharType="separate"/>
        </w:r>
        <w:r>
          <w:t>59</w:t>
        </w:r>
        <w:r>
          <w:fldChar w:fldCharType="end"/>
        </w:r>
      </w:hyperlink>
    </w:p>
    <w:p>
      <w:pPr>
        <w:pStyle w:val="TOC2"/>
        <w:tabs>
          <w:tab w:val="right" w:leader="dot" w:pos="8306"/>
        </w:tabs>
      </w:pPr>
      <w:hyperlink w:anchor="_Toc31921" w:history="1">
        <w:r>
          <w:rPr>
            <w:rFonts w:ascii="仿宋" w:eastAsia="仿宋" w:hAnsi="仿宋" w:cs="仿宋" w:hint="eastAsia"/>
            <w:lang w:eastAsia="zh-CN"/>
          </w:rPr>
          <w:t>(二)、环境保护措施与治理方案</w:t>
        </w:r>
        <w:r>
          <w:tab/>
        </w:r>
        <w:r>
          <w:fldChar w:fldCharType="begin"/>
        </w:r>
        <w:r>
          <w:instrText xml:space="preserve"> PAGEREF _Toc31921 \h </w:instrText>
        </w:r>
        <w:r>
          <w:fldChar w:fldCharType="separate"/>
        </w:r>
        <w:r>
          <w:t>59</w:t>
        </w:r>
        <w:r>
          <w:fldChar w:fldCharType="end"/>
        </w:r>
      </w:hyperlink>
    </w:p>
    <w:p>
      <w:pPr>
        <w:pStyle w:val="TOC1"/>
        <w:tabs>
          <w:tab w:val="right" w:leader="dot" w:pos="8306"/>
        </w:tabs>
      </w:pPr>
      <w:hyperlink w:anchor="_Toc18878" w:history="1">
        <w:r>
          <w:rPr>
            <w:rFonts w:ascii="仿宋" w:eastAsia="仿宋" w:hAnsi="仿宋" w:cs="仿宋" w:hint="eastAsia"/>
            <w:lang w:eastAsia="zh-CN"/>
          </w:rPr>
          <w:t>十二、资金管理与财务规划</w:t>
        </w:r>
        <w:r>
          <w:tab/>
        </w:r>
        <w:r>
          <w:fldChar w:fldCharType="begin"/>
        </w:r>
        <w:r>
          <w:instrText xml:space="preserve"> PAGEREF _Toc18878 \h </w:instrText>
        </w:r>
        <w:r>
          <w:fldChar w:fldCharType="separate"/>
        </w:r>
        <w:r>
          <w:t>60</w:t>
        </w:r>
        <w:r>
          <w:fldChar w:fldCharType="end"/>
        </w:r>
      </w:hyperlink>
    </w:p>
    <w:p>
      <w:pPr>
        <w:pStyle w:val="TOC2"/>
        <w:tabs>
          <w:tab w:val="right" w:leader="dot" w:pos="8306"/>
        </w:tabs>
      </w:pPr>
      <w:hyperlink w:anchor="_Toc18907" w:history="1">
        <w:r>
          <w:rPr>
            <w:rFonts w:ascii="仿宋" w:eastAsia="仿宋" w:hAnsi="仿宋" w:cs="仿宋" w:hint="eastAsia"/>
            <w:lang w:eastAsia="zh-CN"/>
          </w:rPr>
          <w:t>(一)、项目资金来源与筹措</w:t>
        </w:r>
        <w:r>
          <w:tab/>
        </w:r>
        <w:r>
          <w:fldChar w:fldCharType="begin"/>
        </w:r>
        <w:r>
          <w:instrText xml:space="preserve"> PAGEREF _Toc18907 \h </w:instrText>
        </w:r>
        <w:r>
          <w:fldChar w:fldCharType="separate"/>
        </w:r>
        <w:r>
          <w:t>60</w:t>
        </w:r>
        <w:r>
          <w:fldChar w:fldCharType="end"/>
        </w:r>
      </w:hyperlink>
    </w:p>
    <w:p>
      <w:pPr>
        <w:pStyle w:val="TOC2"/>
        <w:tabs>
          <w:tab w:val="right" w:leader="dot" w:pos="8306"/>
        </w:tabs>
      </w:pPr>
      <w:hyperlink w:anchor="_Toc24549" w:history="1">
        <w:r>
          <w:rPr>
            <w:rFonts w:ascii="仿宋" w:eastAsia="仿宋" w:hAnsi="仿宋" w:cs="仿宋" w:hint="eastAsia"/>
            <w:lang w:eastAsia="zh-CN"/>
          </w:rPr>
          <w:t>(二)、资金使用与监管</w:t>
        </w:r>
        <w:r>
          <w:tab/>
        </w:r>
        <w:r>
          <w:fldChar w:fldCharType="begin"/>
        </w:r>
        <w:r>
          <w:instrText xml:space="preserve"> PAGEREF _Toc24549 \h </w:instrText>
        </w:r>
        <w:r>
          <w:fldChar w:fldCharType="separate"/>
        </w:r>
        <w:r>
          <w:t>61</w:t>
        </w:r>
        <w:r>
          <w:fldChar w:fldCharType="end"/>
        </w:r>
      </w:hyperlink>
    </w:p>
    <w:p>
      <w:pPr>
        <w:pStyle w:val="TOC2"/>
        <w:tabs>
          <w:tab w:val="right" w:leader="dot" w:pos="8306"/>
        </w:tabs>
      </w:pPr>
      <w:hyperlink w:anchor="_Toc13845" w:history="1">
        <w:r>
          <w:rPr>
            <w:rFonts w:ascii="仿宋" w:eastAsia="仿宋" w:hAnsi="仿宋" w:cs="仿宋" w:hint="eastAsia"/>
            <w:lang w:eastAsia="zh-CN"/>
          </w:rPr>
          <w:t>(三)、财务规划与预测</w:t>
        </w:r>
        <w:r>
          <w:tab/>
        </w:r>
        <w:r>
          <w:fldChar w:fldCharType="begin"/>
        </w:r>
        <w:r>
          <w:instrText xml:space="preserve"> PAGEREF _Toc13845 \h </w:instrText>
        </w:r>
        <w:r>
          <w:fldChar w:fldCharType="separate"/>
        </w:r>
        <w:r>
          <w:t>63</w:t>
        </w:r>
        <w:r>
          <w:fldChar w:fldCharType="end"/>
        </w:r>
      </w:hyperlink>
    </w:p>
    <w:p>
      <w:pPr>
        <w:pStyle w:val="TOC1"/>
        <w:tabs>
          <w:tab w:val="right" w:leader="dot" w:pos="8306"/>
        </w:tabs>
      </w:pPr>
      <w:hyperlink w:anchor="_Toc6215" w:history="1">
        <w:r>
          <w:rPr>
            <w:rFonts w:ascii="仿宋" w:eastAsia="仿宋" w:hAnsi="仿宋" w:cs="仿宋" w:hint="eastAsia"/>
            <w:lang w:eastAsia="zh-CN"/>
          </w:rPr>
          <w:t>十三、人力资源管理与开发</w:t>
        </w:r>
        <w:r>
          <w:tab/>
        </w:r>
        <w:r>
          <w:fldChar w:fldCharType="begin"/>
        </w:r>
        <w:r>
          <w:instrText xml:space="preserve"> PAGEREF _Toc6215 \h </w:instrText>
        </w:r>
        <w:r>
          <w:fldChar w:fldCharType="separate"/>
        </w:r>
        <w:r>
          <w:t>64</w:t>
        </w:r>
        <w:r>
          <w:fldChar w:fldCharType="end"/>
        </w:r>
      </w:hyperlink>
    </w:p>
    <w:p>
      <w:pPr>
        <w:pStyle w:val="TOC2"/>
        <w:tabs>
          <w:tab w:val="right" w:leader="dot" w:pos="8306"/>
        </w:tabs>
      </w:pPr>
      <w:hyperlink w:anchor="_Toc31328" w:history="1">
        <w:r>
          <w:rPr>
            <w:rFonts w:ascii="仿宋" w:eastAsia="仿宋" w:hAnsi="仿宋" w:cs="仿宋" w:hint="eastAsia"/>
            <w:lang w:eastAsia="zh-CN"/>
          </w:rPr>
          <w:t>(一)、人力资源规划</w:t>
        </w:r>
        <w:r>
          <w:tab/>
        </w:r>
        <w:r>
          <w:fldChar w:fldCharType="begin"/>
        </w:r>
        <w:r>
          <w:instrText xml:space="preserve"> PAGEREF _Toc31328 \h </w:instrText>
        </w:r>
        <w:r>
          <w:fldChar w:fldCharType="separate"/>
        </w:r>
        <w:r>
          <w:t>64</w:t>
        </w:r>
        <w:r>
          <w:fldChar w:fldCharType="end"/>
        </w:r>
      </w:hyperlink>
    </w:p>
    <w:p>
      <w:pPr>
        <w:pStyle w:val="TOC2"/>
        <w:tabs>
          <w:tab w:val="right" w:leader="dot" w:pos="8306"/>
        </w:tabs>
      </w:pPr>
      <w:hyperlink w:anchor="_Toc21821" w:history="1">
        <w:r>
          <w:rPr>
            <w:rFonts w:ascii="仿宋" w:eastAsia="仿宋" w:hAnsi="仿宋" w:cs="仿宋" w:hint="eastAsia"/>
            <w:lang w:eastAsia="zh-CN"/>
          </w:rPr>
          <w:t>(二)、人力资源开发与培训</w:t>
        </w:r>
        <w:r>
          <w:tab/>
        </w:r>
        <w:r>
          <w:fldChar w:fldCharType="begin"/>
        </w:r>
        <w:r>
          <w:instrText xml:space="preserve"> PAGEREF _Toc21821 \h </w:instrText>
        </w:r>
        <w:r>
          <w:fldChar w:fldCharType="separate"/>
        </w:r>
        <w:r>
          <w:t>65</w:t>
        </w:r>
        <w:r>
          <w:fldChar w:fldCharType="end"/>
        </w:r>
      </w:hyperlink>
    </w:p>
    <w:p>
      <w:pPr>
        <w:pStyle w:val="TOC1"/>
        <w:tabs>
          <w:tab w:val="right" w:leader="dot" w:pos="8306"/>
        </w:tabs>
      </w:pPr>
      <w:hyperlink w:anchor="_Toc12186" w:history="1">
        <w:r>
          <w:rPr>
            <w:rFonts w:ascii="仿宋" w:eastAsia="仿宋" w:hAnsi="仿宋" w:cs="仿宋" w:hint="eastAsia"/>
            <w:lang w:eastAsia="zh-CN"/>
          </w:rPr>
          <w:t>十四、设施与设备管理</w:t>
        </w:r>
        <w:r>
          <w:tab/>
        </w:r>
        <w:r>
          <w:fldChar w:fldCharType="begin"/>
        </w:r>
        <w:r>
          <w:instrText xml:space="preserve"> PAGEREF _Toc12186 \h </w:instrText>
        </w:r>
        <w:r>
          <w:fldChar w:fldCharType="separate"/>
        </w:r>
        <w:r>
          <w:t>68</w:t>
        </w:r>
        <w:r>
          <w:fldChar w:fldCharType="end"/>
        </w:r>
      </w:hyperlink>
    </w:p>
    <w:p>
      <w:pPr>
        <w:pStyle w:val="TOC2"/>
        <w:tabs>
          <w:tab w:val="right" w:leader="dot" w:pos="8306"/>
        </w:tabs>
      </w:pPr>
      <w:hyperlink w:anchor="_Toc21587" w:history="1">
        <w:r>
          <w:rPr>
            <w:rFonts w:ascii="仿宋" w:eastAsia="仿宋" w:hAnsi="仿宋" w:cs="仿宋" w:hint="eastAsia"/>
            <w:lang w:eastAsia="zh-CN"/>
          </w:rPr>
          <w:t>(一)、设施规划与配置</w:t>
        </w:r>
        <w:r>
          <w:tab/>
        </w:r>
        <w:r>
          <w:fldChar w:fldCharType="begin"/>
        </w:r>
        <w:r>
          <w:instrText xml:space="preserve"> PAGEREF _Toc21587 \h </w:instrText>
        </w:r>
        <w:r>
          <w:fldChar w:fldCharType="separate"/>
        </w:r>
        <w:r>
          <w:t>68</w:t>
        </w:r>
        <w:r>
          <w:fldChar w:fldCharType="end"/>
        </w:r>
      </w:hyperlink>
    </w:p>
    <w:p>
      <w:pPr>
        <w:pStyle w:val="TOC2"/>
        <w:tabs>
          <w:tab w:val="right" w:leader="dot" w:pos="8306"/>
        </w:tabs>
      </w:pPr>
      <w:hyperlink w:anchor="_Toc11433" w:history="1">
        <w:r>
          <w:rPr>
            <w:rFonts w:ascii="仿宋" w:eastAsia="仿宋" w:hAnsi="仿宋" w:cs="仿宋" w:hint="eastAsia"/>
            <w:lang w:eastAsia="zh-CN"/>
          </w:rPr>
          <w:t>(二)、设备采购与维护管理</w:t>
        </w:r>
        <w:r>
          <w:tab/>
        </w:r>
        <w:r>
          <w:fldChar w:fldCharType="begin"/>
        </w:r>
        <w:r>
          <w:instrText xml:space="preserve"> PAGEREF _Toc11433 \h </w:instrText>
        </w:r>
        <w:r>
          <w:fldChar w:fldCharType="separate"/>
        </w:r>
        <w:r>
          <w:t>69</w:t>
        </w:r>
        <w:r>
          <w:fldChar w:fldCharType="end"/>
        </w:r>
      </w:hyperlink>
    </w:p>
    <w:p>
      <w:pPr>
        <w:pStyle w:val="TOC2"/>
        <w:tabs>
          <w:tab w:val="right" w:leader="dot" w:pos="8306"/>
        </w:tabs>
      </w:pPr>
      <w:hyperlink w:anchor="_Toc27222" w:history="1">
        <w:r>
          <w:rPr>
            <w:rFonts w:ascii="仿宋" w:eastAsia="仿宋" w:hAnsi="仿宋" w:cs="仿宋" w:hint="eastAsia"/>
            <w:lang w:eastAsia="zh-CN"/>
          </w:rPr>
          <w:t>(三)、设施设备升级策略</w:t>
        </w:r>
        <w:r>
          <w:tab/>
        </w:r>
        <w:r>
          <w:fldChar w:fldCharType="begin"/>
        </w:r>
        <w:r>
          <w:instrText xml:space="preserve"> PAGEREF _Toc27222 \h </w:instrText>
        </w:r>
        <w:r>
          <w:fldChar w:fldCharType="separate"/>
        </w:r>
        <w:r>
          <w:t>69</w:t>
        </w:r>
        <w:r>
          <w:fldChar w:fldCharType="end"/>
        </w:r>
      </w:hyperlink>
    </w:p>
    <w:p>
      <w:pPr>
        <w:pStyle w:val="TOC1"/>
        <w:tabs>
          <w:tab w:val="right" w:leader="dot" w:pos="8306"/>
        </w:tabs>
      </w:pPr>
      <w:hyperlink w:anchor="_Toc20148" w:history="1">
        <w:r>
          <w:rPr>
            <w:rFonts w:ascii="仿宋" w:eastAsia="仿宋" w:hAnsi="仿宋" w:cs="仿宋" w:hint="eastAsia"/>
            <w:lang w:eastAsia="zh-CN"/>
          </w:rPr>
          <w:t>十五、知识产权管理与保护</w:t>
        </w:r>
        <w:r>
          <w:tab/>
        </w:r>
        <w:r>
          <w:fldChar w:fldCharType="begin"/>
        </w:r>
        <w:r>
          <w:instrText xml:space="preserve"> PAGEREF _Toc20148 \h </w:instrText>
        </w:r>
        <w:r>
          <w:fldChar w:fldCharType="separate"/>
        </w:r>
        <w:r>
          <w:t>70</w:t>
        </w:r>
        <w:r>
          <w:fldChar w:fldCharType="end"/>
        </w:r>
      </w:hyperlink>
    </w:p>
    <w:p>
      <w:pPr>
        <w:pStyle w:val="TOC2"/>
        <w:tabs>
          <w:tab w:val="right" w:leader="dot" w:pos="8306"/>
        </w:tabs>
      </w:pPr>
      <w:hyperlink w:anchor="_Toc13590" w:history="1">
        <w:r>
          <w:rPr>
            <w:rFonts w:ascii="仿宋" w:eastAsia="仿宋" w:hAnsi="仿宋" w:cs="仿宋" w:hint="eastAsia"/>
            <w:lang w:eastAsia="zh-CN"/>
          </w:rPr>
          <w:t>(一)、知识产权管理体系建设</w:t>
        </w:r>
        <w:r>
          <w:tab/>
        </w:r>
        <w:r>
          <w:fldChar w:fldCharType="begin"/>
        </w:r>
        <w:r>
          <w:instrText xml:space="preserve"> PAGEREF _Toc13590 \h </w:instrText>
        </w:r>
        <w:r>
          <w:fldChar w:fldCharType="separate"/>
        </w:r>
        <w:r>
          <w:t>70</w:t>
        </w:r>
        <w:r>
          <w:fldChar w:fldCharType="end"/>
        </w:r>
      </w:hyperlink>
    </w:p>
    <w:p>
      <w:pPr>
        <w:pStyle w:val="TOC2"/>
        <w:tabs>
          <w:tab w:val="right" w:leader="dot" w:pos="8306"/>
        </w:tabs>
      </w:pPr>
      <w:hyperlink w:anchor="_Toc17519" w:history="1">
        <w:r>
          <w:rPr>
            <w:rFonts w:ascii="仿宋" w:eastAsia="仿宋" w:hAnsi="仿宋" w:cs="仿宋" w:hint="eastAsia"/>
            <w:lang w:eastAsia="zh-CN"/>
          </w:rPr>
          <w:t>(二)、知识产权保护措施</w:t>
        </w:r>
        <w:r>
          <w:tab/>
        </w:r>
        <w:r>
          <w:fldChar w:fldCharType="begin"/>
        </w:r>
        <w:r>
          <w:instrText xml:space="preserve"> PAGEREF _Toc17519 \h </w:instrText>
        </w:r>
        <w:r>
          <w:fldChar w:fldCharType="separate"/>
        </w:r>
        <w:r>
          <w:t>71</w:t>
        </w:r>
        <w:r>
          <w:fldChar w:fldCharType="end"/>
        </w:r>
      </w:hyperlink>
    </w:p>
    <w:p>
      <w:pPr>
        <w:pStyle w:val="TOC1"/>
        <w:tabs>
          <w:tab w:val="right" w:leader="dot" w:pos="8306"/>
        </w:tabs>
      </w:pPr>
      <w:hyperlink w:anchor="_Toc6164" w:history="1">
        <w:r>
          <w:rPr>
            <w:rFonts w:ascii="仿宋" w:eastAsia="仿宋" w:hAnsi="仿宋" w:cs="仿宋" w:hint="eastAsia"/>
            <w:lang w:eastAsia="zh-CN"/>
          </w:rPr>
          <w:t>十六、成果转化与推广应用</w:t>
        </w:r>
        <w:r>
          <w:tab/>
        </w:r>
        <w:r>
          <w:fldChar w:fldCharType="begin"/>
        </w:r>
        <w:r>
          <w:instrText xml:space="preserve"> PAGEREF _Toc6164 \h </w:instrText>
        </w:r>
        <w:r>
          <w:fldChar w:fldCharType="separate"/>
        </w:r>
        <w:r>
          <w:t>72</w:t>
        </w:r>
        <w:r>
          <w:fldChar w:fldCharType="end"/>
        </w:r>
      </w:hyperlink>
    </w:p>
    <w:p>
      <w:pPr>
        <w:pStyle w:val="TOC2"/>
        <w:tabs>
          <w:tab w:val="right" w:leader="dot" w:pos="8306"/>
        </w:tabs>
      </w:pPr>
      <w:hyperlink w:anchor="_Toc31882" w:history="1">
        <w:r>
          <w:rPr>
            <w:rFonts w:ascii="仿宋" w:eastAsia="仿宋" w:hAnsi="仿宋" w:cs="仿宋" w:hint="eastAsia"/>
            <w:lang w:eastAsia="zh-CN"/>
          </w:rPr>
          <w:t>(一)、成果转化策略制定</w:t>
        </w:r>
        <w:r>
          <w:tab/>
        </w:r>
        <w:r>
          <w:fldChar w:fldCharType="begin"/>
        </w:r>
        <w:r>
          <w:instrText xml:space="preserve"> PAGEREF _Toc31882 \h </w:instrText>
        </w:r>
        <w:r>
          <w:fldChar w:fldCharType="separate"/>
        </w:r>
        <w:r>
          <w:t>72</w:t>
        </w:r>
        <w:r>
          <w:fldChar w:fldCharType="end"/>
        </w:r>
      </w:hyperlink>
    </w:p>
    <w:p>
      <w:pPr>
        <w:pStyle w:val="TOC2"/>
        <w:tabs>
          <w:tab w:val="right" w:leader="dot" w:pos="8306"/>
        </w:tabs>
      </w:pPr>
      <w:hyperlink w:anchor="_Toc17320" w:history="1">
        <w:r>
          <w:rPr>
            <w:rFonts w:ascii="仿宋" w:eastAsia="仿宋" w:hAnsi="仿宋" w:cs="仿宋" w:hint="eastAsia"/>
            <w:lang w:eastAsia="zh-CN"/>
          </w:rPr>
          <w:t>(二)、成果推广应用方案</w:t>
        </w:r>
        <w:r>
          <w:tab/>
        </w:r>
        <w:r>
          <w:fldChar w:fldCharType="begin"/>
        </w:r>
        <w:r>
          <w:instrText xml:space="preserve"> PAGEREF _Toc17320 \h </w:instrText>
        </w:r>
        <w:r>
          <w:fldChar w:fldCharType="separate"/>
        </w:r>
        <w:r>
          <w:t>74</w:t>
        </w:r>
        <w:r>
          <w:fldChar w:fldCharType="end"/>
        </w:r>
      </w:hyperlink>
    </w:p>
    <w:p>
      <w:pPr>
        <w:pStyle w:val="TOC1"/>
        <w:tabs>
          <w:tab w:val="right" w:leader="dot" w:pos="8306"/>
        </w:tabs>
      </w:pPr>
      <w:hyperlink w:anchor="_Toc6330" w:history="1">
        <w:r>
          <w:rPr>
            <w:rFonts w:ascii="仿宋" w:eastAsia="仿宋" w:hAnsi="仿宋" w:cs="仿宋" w:hint="eastAsia"/>
            <w:lang w:eastAsia="zh-CN"/>
          </w:rPr>
          <w:t>十七、法律法规与政策遵循</w:t>
        </w:r>
        <w:r>
          <w:tab/>
        </w:r>
        <w:r>
          <w:fldChar w:fldCharType="begin"/>
        </w:r>
        <w:r>
          <w:instrText xml:space="preserve"> PAGEREF _Toc6330 \h </w:instrText>
        </w:r>
        <w:r>
          <w:fldChar w:fldCharType="separate"/>
        </w:r>
        <w:r>
          <w:t>75</w:t>
        </w:r>
        <w:r>
          <w:fldChar w:fldCharType="end"/>
        </w:r>
      </w:hyperlink>
    </w:p>
    <w:p>
      <w:pPr>
        <w:pStyle w:val="TOC2"/>
        <w:tabs>
          <w:tab w:val="right" w:leader="dot" w:pos="8306"/>
        </w:tabs>
      </w:pPr>
      <w:hyperlink w:anchor="_Toc17008" w:history="1">
        <w:r>
          <w:rPr>
            <w:rFonts w:ascii="仿宋" w:eastAsia="仿宋" w:hAnsi="仿宋" w:cs="仿宋" w:hint="eastAsia"/>
            <w:lang w:eastAsia="zh-CN"/>
          </w:rPr>
          <w:t>(一)、法律法规遵守</w:t>
        </w:r>
        <w:r>
          <w:tab/>
        </w:r>
        <w:r>
          <w:fldChar w:fldCharType="begin"/>
        </w:r>
        <w:r>
          <w:instrText xml:space="preserve"> PAGEREF _Toc17008 \h </w:instrText>
        </w:r>
        <w:r>
          <w:fldChar w:fldCharType="separate"/>
        </w:r>
        <w:r>
          <w:t>75</w:t>
        </w:r>
        <w:r>
          <w:fldChar w:fldCharType="end"/>
        </w:r>
      </w:hyperlink>
    </w:p>
    <w:p>
      <w:pPr>
        <w:pStyle w:val="TOC2"/>
        <w:tabs>
          <w:tab w:val="right" w:leader="dot" w:pos="8306"/>
        </w:tabs>
      </w:pPr>
      <w:hyperlink w:anchor="_Toc4604" w:history="1">
        <w:r>
          <w:rPr>
            <w:rFonts w:ascii="仿宋" w:eastAsia="仿宋" w:hAnsi="仿宋" w:cs="仿宋" w:hint="eastAsia"/>
            <w:lang w:eastAsia="zh-CN"/>
          </w:rPr>
          <w:t>(二)、政策导向与利用</w:t>
        </w:r>
        <w:r>
          <w:tab/>
        </w:r>
        <w:r>
          <w:fldChar w:fldCharType="begin"/>
        </w:r>
        <w:r>
          <w:instrText xml:space="preserve"> PAGEREF _Toc4604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7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91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一、宠物水族项目的技术资源开发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二、宠物水族项目的人力资源管理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宠物水族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三、宠物水族项目的资金资源筹措与优化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宠物水族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84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宠物水族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宠物水族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宠物水族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91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宠物水族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宠物水族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智能技术的应用：宠物水族项目将利用智能技术，如物联网（IoT）和大数据分析，来监控和优化资源使用。通过实时数据分析，项目可以更有效地管理能源消耗、减少原材料浪费，并提高生产过程的整体效率。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83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78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宠物水族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宠物水族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97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在全球经济快速发展和科技日新月异的今天，市场对创新技术和环保解决方案的需求日益增长。宠物水族项目恰好聚焦于这一趋势，提供涵盖人工智能、大数据分析和可持续能源等领域的高效、先进产品和服务。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宠物水族项目在其专注的领域内，特别是在人工智能和数据科学方面，有望推动显著的技术革新。项目的研发活动不仅有望孕育出改变行业运作方式的新技术，还可能在长远中影响整个技术生态系统。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宠物水族项目还致力于提升当地居民的技能和就业能力，通过与当地教育机构合作提供培训和教育机会，从而提高社区整体的生活水平和社会福祉。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宠物水族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930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宠物水族项目的建设和发展得益于一系列有利条件，这些条件涵盖了技术优势、市场潜力、政策支持、人力资源、基础设施以及投资和合作伙伴的支持，共同构成了项目成功的坚实基础。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宠物水族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宠物水族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159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5158"/>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宠物水族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https://d.book118.com/038057030063006046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宠物水族项目可行性建设方案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8C9"/>
    <w:rsid w:val="00ED28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5703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2024-02-28T17:38:00Z</dcterms:created>
  <dcterms:modified xsi:type="dcterms:W3CDTF">2024-02-28T17:38:45Z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0292532103CA408EB6212866C1EC3AF8_11</vt:lpwstr>
  </property>
  <property fmtid="{D5CDD505-2E9C-101B-9397-08002B2CF9AE}" pid="3" name="KSOProductBuildVer">
    <vt:lpwstr>2052-12.1.0.16250</vt:lpwstr>
  </property>
</Properties>
</file>