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B107型中变催化剂项目规划设计蓝图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12" w:history="1">
        <w:r>
          <w:rPr>
            <w:rFonts w:ascii="仿宋" w:eastAsia="仿宋" w:hAnsi="仿宋" w:cs="仿宋" w:hint="eastAsia"/>
            <w:lang w:eastAsia="zh-CN"/>
          </w:rPr>
          <w:t>序言</w:t>
        </w:r>
        <w:r>
          <w:tab/>
        </w:r>
        <w:r>
          <w:fldChar w:fldCharType="begin"/>
        </w:r>
        <w:r>
          <w:instrText xml:space="preserve"> PAGEREF _Toc12812 \h </w:instrText>
        </w:r>
        <w:r>
          <w:fldChar w:fldCharType="separate"/>
        </w:r>
        <w:r>
          <w:t>3</w:t>
        </w:r>
        <w:r>
          <w:fldChar w:fldCharType="end"/>
        </w:r>
      </w:hyperlink>
    </w:p>
    <w:p>
      <w:pPr>
        <w:pStyle w:val="TOC1"/>
        <w:tabs>
          <w:tab w:val="right" w:leader="dot" w:pos="8306"/>
        </w:tabs>
      </w:pPr>
      <w:hyperlink w:anchor="_Toc5332" w:history="1">
        <w:r>
          <w:rPr>
            <w:rFonts w:ascii="仿宋" w:eastAsia="仿宋" w:hAnsi="仿宋" w:cs="仿宋" w:hint="eastAsia"/>
            <w:lang w:eastAsia="zh-CN"/>
          </w:rPr>
          <w:t>一、B107型中变催化剂项目危机管理</w:t>
        </w:r>
        <w:r>
          <w:tab/>
        </w:r>
        <w:r>
          <w:fldChar w:fldCharType="begin"/>
        </w:r>
        <w:r>
          <w:instrText xml:space="preserve"> PAGEREF _Toc5332 \h </w:instrText>
        </w:r>
        <w:r>
          <w:fldChar w:fldCharType="separate"/>
        </w:r>
        <w:r>
          <w:t>3</w:t>
        </w:r>
        <w:r>
          <w:fldChar w:fldCharType="end"/>
        </w:r>
      </w:hyperlink>
    </w:p>
    <w:p>
      <w:pPr>
        <w:pStyle w:val="TOC2"/>
        <w:tabs>
          <w:tab w:val="right" w:leader="dot" w:pos="8306"/>
        </w:tabs>
      </w:pPr>
      <w:hyperlink w:anchor="_Toc26913" w:history="1">
        <w:r>
          <w:rPr>
            <w:rFonts w:ascii="仿宋" w:eastAsia="仿宋" w:hAnsi="仿宋" w:cs="仿宋" w:hint="eastAsia"/>
            <w:lang w:eastAsia="zh-CN"/>
          </w:rPr>
          <w:t>(一)、危机预警与识别</w:t>
        </w:r>
        <w:r>
          <w:tab/>
        </w:r>
        <w:r>
          <w:fldChar w:fldCharType="begin"/>
        </w:r>
        <w:r>
          <w:instrText xml:space="preserve"> PAGEREF _Toc26913 \h </w:instrText>
        </w:r>
        <w:r>
          <w:fldChar w:fldCharType="separate"/>
        </w:r>
        <w:r>
          <w:t>3</w:t>
        </w:r>
        <w:r>
          <w:fldChar w:fldCharType="end"/>
        </w:r>
      </w:hyperlink>
    </w:p>
    <w:p>
      <w:pPr>
        <w:pStyle w:val="TOC2"/>
        <w:tabs>
          <w:tab w:val="right" w:leader="dot" w:pos="8306"/>
        </w:tabs>
      </w:pPr>
      <w:hyperlink w:anchor="_Toc14975" w:history="1">
        <w:r>
          <w:rPr>
            <w:rFonts w:ascii="仿宋" w:eastAsia="仿宋" w:hAnsi="仿宋" w:cs="仿宋" w:hint="eastAsia"/>
            <w:lang w:eastAsia="zh-CN"/>
          </w:rPr>
          <w:t>(二)、危机应对与恢复</w:t>
        </w:r>
        <w:r>
          <w:tab/>
        </w:r>
        <w:r>
          <w:fldChar w:fldCharType="begin"/>
        </w:r>
        <w:r>
          <w:instrText xml:space="preserve"> PAGEREF _Toc14975 \h </w:instrText>
        </w:r>
        <w:r>
          <w:fldChar w:fldCharType="separate"/>
        </w:r>
        <w:r>
          <w:t>4</w:t>
        </w:r>
        <w:r>
          <w:fldChar w:fldCharType="end"/>
        </w:r>
      </w:hyperlink>
    </w:p>
    <w:p>
      <w:pPr>
        <w:pStyle w:val="TOC1"/>
        <w:tabs>
          <w:tab w:val="right" w:leader="dot" w:pos="8306"/>
        </w:tabs>
      </w:pPr>
      <w:hyperlink w:anchor="_Toc20226" w:history="1">
        <w:r>
          <w:rPr>
            <w:rFonts w:ascii="仿宋" w:eastAsia="仿宋" w:hAnsi="仿宋" w:cs="仿宋" w:hint="eastAsia"/>
            <w:lang w:eastAsia="zh-CN"/>
          </w:rPr>
          <w:t>二、工艺说明</w:t>
        </w:r>
        <w:r>
          <w:tab/>
        </w:r>
        <w:r>
          <w:fldChar w:fldCharType="begin"/>
        </w:r>
        <w:r>
          <w:instrText xml:space="preserve"> PAGEREF _Toc20226 \h </w:instrText>
        </w:r>
        <w:r>
          <w:fldChar w:fldCharType="separate"/>
        </w:r>
        <w:r>
          <w:t>6</w:t>
        </w:r>
        <w:r>
          <w:fldChar w:fldCharType="end"/>
        </w:r>
      </w:hyperlink>
    </w:p>
    <w:p>
      <w:pPr>
        <w:pStyle w:val="TOC2"/>
        <w:tabs>
          <w:tab w:val="right" w:leader="dot" w:pos="8306"/>
        </w:tabs>
      </w:pPr>
      <w:hyperlink w:anchor="_Toc23889" w:history="1">
        <w:r>
          <w:rPr>
            <w:rFonts w:ascii="仿宋" w:eastAsia="仿宋" w:hAnsi="仿宋" w:cs="仿宋" w:hint="eastAsia"/>
            <w:lang w:eastAsia="zh-CN"/>
          </w:rPr>
          <w:t>(一)、技术管理特点</w:t>
        </w:r>
        <w:r>
          <w:tab/>
        </w:r>
        <w:r>
          <w:fldChar w:fldCharType="begin"/>
        </w:r>
        <w:r>
          <w:instrText xml:space="preserve"> PAGEREF _Toc23889 \h </w:instrText>
        </w:r>
        <w:r>
          <w:fldChar w:fldCharType="separate"/>
        </w:r>
        <w:r>
          <w:t>6</w:t>
        </w:r>
        <w:r>
          <w:fldChar w:fldCharType="end"/>
        </w:r>
      </w:hyperlink>
    </w:p>
    <w:p>
      <w:pPr>
        <w:pStyle w:val="TOC2"/>
        <w:tabs>
          <w:tab w:val="right" w:leader="dot" w:pos="8306"/>
        </w:tabs>
      </w:pPr>
      <w:hyperlink w:anchor="_Toc24015" w:history="1">
        <w:r>
          <w:rPr>
            <w:rFonts w:ascii="仿宋" w:eastAsia="仿宋" w:hAnsi="仿宋" w:cs="仿宋" w:hint="eastAsia"/>
            <w:lang w:eastAsia="zh-CN"/>
          </w:rPr>
          <w:t>(二)、B107型中变催化剂项目工艺技术设计方案</w:t>
        </w:r>
        <w:r>
          <w:tab/>
        </w:r>
        <w:r>
          <w:fldChar w:fldCharType="begin"/>
        </w:r>
        <w:r>
          <w:instrText xml:space="preserve"> PAGEREF _Toc24015 \h </w:instrText>
        </w:r>
        <w:r>
          <w:fldChar w:fldCharType="separate"/>
        </w:r>
        <w:r>
          <w:t>7</w:t>
        </w:r>
        <w:r>
          <w:fldChar w:fldCharType="end"/>
        </w:r>
      </w:hyperlink>
    </w:p>
    <w:p>
      <w:pPr>
        <w:pStyle w:val="TOC2"/>
        <w:tabs>
          <w:tab w:val="right" w:leader="dot" w:pos="8306"/>
        </w:tabs>
      </w:pPr>
      <w:hyperlink w:anchor="_Toc27971" w:history="1">
        <w:r>
          <w:rPr>
            <w:rFonts w:ascii="仿宋" w:eastAsia="仿宋" w:hAnsi="仿宋" w:cs="仿宋" w:hint="eastAsia"/>
            <w:lang w:eastAsia="zh-CN"/>
          </w:rPr>
          <w:t>(三)、设备选型方案</w:t>
        </w:r>
        <w:r>
          <w:tab/>
        </w:r>
        <w:r>
          <w:fldChar w:fldCharType="begin"/>
        </w:r>
        <w:r>
          <w:instrText xml:space="preserve"> PAGEREF _Toc27971 \h </w:instrText>
        </w:r>
        <w:r>
          <w:fldChar w:fldCharType="separate"/>
        </w:r>
        <w:r>
          <w:t>8</w:t>
        </w:r>
        <w:r>
          <w:fldChar w:fldCharType="end"/>
        </w:r>
      </w:hyperlink>
    </w:p>
    <w:p>
      <w:pPr>
        <w:pStyle w:val="TOC1"/>
        <w:tabs>
          <w:tab w:val="right" w:leader="dot" w:pos="8306"/>
        </w:tabs>
      </w:pPr>
      <w:hyperlink w:anchor="_Toc4747" w:history="1">
        <w:r>
          <w:rPr>
            <w:rFonts w:ascii="仿宋" w:eastAsia="仿宋" w:hAnsi="仿宋" w:cs="仿宋" w:hint="eastAsia"/>
            <w:lang w:eastAsia="zh-CN"/>
          </w:rPr>
          <w:t>三、B107型中变催化剂项目建设单位说明</w:t>
        </w:r>
        <w:r>
          <w:tab/>
        </w:r>
        <w:r>
          <w:fldChar w:fldCharType="begin"/>
        </w:r>
        <w:r>
          <w:instrText xml:space="preserve"> PAGEREF _Toc4747 \h </w:instrText>
        </w:r>
        <w:r>
          <w:fldChar w:fldCharType="separate"/>
        </w:r>
        <w:r>
          <w:t>10</w:t>
        </w:r>
        <w:r>
          <w:fldChar w:fldCharType="end"/>
        </w:r>
      </w:hyperlink>
    </w:p>
    <w:p>
      <w:pPr>
        <w:pStyle w:val="TOC2"/>
        <w:tabs>
          <w:tab w:val="right" w:leader="dot" w:pos="8306"/>
        </w:tabs>
      </w:pPr>
      <w:hyperlink w:anchor="_Toc21625" w:history="1">
        <w:r>
          <w:rPr>
            <w:rFonts w:ascii="仿宋" w:eastAsia="仿宋" w:hAnsi="仿宋" w:cs="仿宋" w:hint="eastAsia"/>
            <w:lang w:eastAsia="zh-CN"/>
          </w:rPr>
          <w:t>(一)、B107型中变催化剂项目承办单位基本情况</w:t>
        </w:r>
        <w:r>
          <w:tab/>
        </w:r>
        <w:r>
          <w:fldChar w:fldCharType="begin"/>
        </w:r>
        <w:r>
          <w:instrText xml:space="preserve"> PAGEREF _Toc21625 \h </w:instrText>
        </w:r>
        <w:r>
          <w:fldChar w:fldCharType="separate"/>
        </w:r>
        <w:r>
          <w:t>10</w:t>
        </w:r>
        <w:r>
          <w:fldChar w:fldCharType="end"/>
        </w:r>
      </w:hyperlink>
    </w:p>
    <w:p>
      <w:pPr>
        <w:pStyle w:val="TOC2"/>
        <w:tabs>
          <w:tab w:val="right" w:leader="dot" w:pos="8306"/>
        </w:tabs>
      </w:pPr>
      <w:hyperlink w:anchor="_Toc13134" w:history="1">
        <w:r>
          <w:rPr>
            <w:rFonts w:ascii="仿宋" w:eastAsia="仿宋" w:hAnsi="仿宋" w:cs="仿宋" w:hint="eastAsia"/>
            <w:lang w:eastAsia="zh-CN"/>
          </w:rPr>
          <w:t>(二)、公司经济效益分析</w:t>
        </w:r>
        <w:r>
          <w:tab/>
        </w:r>
        <w:r>
          <w:fldChar w:fldCharType="begin"/>
        </w:r>
        <w:r>
          <w:instrText xml:space="preserve"> PAGEREF _Toc13134 \h </w:instrText>
        </w:r>
        <w:r>
          <w:fldChar w:fldCharType="separate"/>
        </w:r>
        <w:r>
          <w:t>10</w:t>
        </w:r>
        <w:r>
          <w:fldChar w:fldCharType="end"/>
        </w:r>
      </w:hyperlink>
    </w:p>
    <w:p>
      <w:pPr>
        <w:pStyle w:val="TOC1"/>
        <w:tabs>
          <w:tab w:val="right" w:leader="dot" w:pos="8306"/>
        </w:tabs>
      </w:pPr>
      <w:hyperlink w:anchor="_Toc15140" w:history="1">
        <w:r>
          <w:rPr>
            <w:rFonts w:ascii="仿宋" w:eastAsia="仿宋" w:hAnsi="仿宋" w:cs="仿宋" w:hint="eastAsia"/>
            <w:lang w:eastAsia="zh-CN"/>
          </w:rPr>
          <w:t>四、B107型中变催化剂项目文档管理</w:t>
        </w:r>
        <w:r>
          <w:tab/>
        </w:r>
        <w:r>
          <w:fldChar w:fldCharType="begin"/>
        </w:r>
        <w:r>
          <w:instrText xml:space="preserve"> PAGEREF _Toc15140 \h </w:instrText>
        </w:r>
        <w:r>
          <w:fldChar w:fldCharType="separate"/>
        </w:r>
        <w:r>
          <w:t>11</w:t>
        </w:r>
        <w:r>
          <w:fldChar w:fldCharType="end"/>
        </w:r>
      </w:hyperlink>
    </w:p>
    <w:p>
      <w:pPr>
        <w:pStyle w:val="TOC2"/>
        <w:tabs>
          <w:tab w:val="right" w:leader="dot" w:pos="8306"/>
        </w:tabs>
      </w:pPr>
      <w:hyperlink w:anchor="_Toc16406" w:history="1">
        <w:r>
          <w:rPr>
            <w:rFonts w:ascii="仿宋" w:eastAsia="仿宋" w:hAnsi="仿宋" w:cs="仿宋" w:hint="eastAsia"/>
            <w:lang w:eastAsia="zh-CN"/>
          </w:rPr>
          <w:t>(一)、文档编制与审查</w:t>
        </w:r>
        <w:r>
          <w:tab/>
        </w:r>
        <w:r>
          <w:fldChar w:fldCharType="begin"/>
        </w:r>
        <w:r>
          <w:instrText xml:space="preserve"> PAGEREF _Toc16406 \h </w:instrText>
        </w:r>
        <w:r>
          <w:fldChar w:fldCharType="separate"/>
        </w:r>
        <w:r>
          <w:t>11</w:t>
        </w:r>
        <w:r>
          <w:fldChar w:fldCharType="end"/>
        </w:r>
      </w:hyperlink>
    </w:p>
    <w:p>
      <w:pPr>
        <w:pStyle w:val="TOC2"/>
        <w:tabs>
          <w:tab w:val="right" w:leader="dot" w:pos="8306"/>
        </w:tabs>
      </w:pPr>
      <w:hyperlink w:anchor="_Toc32656" w:history="1">
        <w:r>
          <w:rPr>
            <w:rFonts w:ascii="仿宋" w:eastAsia="仿宋" w:hAnsi="仿宋" w:cs="仿宋" w:hint="eastAsia"/>
            <w:lang w:eastAsia="zh-CN"/>
          </w:rPr>
          <w:t>(二)、文档发布与分发</w:t>
        </w:r>
        <w:r>
          <w:tab/>
        </w:r>
        <w:r>
          <w:fldChar w:fldCharType="begin"/>
        </w:r>
        <w:r>
          <w:instrText xml:space="preserve"> PAGEREF _Toc32656 \h </w:instrText>
        </w:r>
        <w:r>
          <w:fldChar w:fldCharType="separate"/>
        </w:r>
        <w:r>
          <w:t>13</w:t>
        </w:r>
        <w:r>
          <w:fldChar w:fldCharType="end"/>
        </w:r>
      </w:hyperlink>
    </w:p>
    <w:p>
      <w:pPr>
        <w:pStyle w:val="TOC2"/>
        <w:tabs>
          <w:tab w:val="right" w:leader="dot" w:pos="8306"/>
        </w:tabs>
      </w:pPr>
      <w:hyperlink w:anchor="_Toc11040" w:history="1">
        <w:r>
          <w:rPr>
            <w:rFonts w:ascii="仿宋" w:eastAsia="仿宋" w:hAnsi="仿宋" w:cs="仿宋" w:hint="eastAsia"/>
            <w:lang w:eastAsia="zh-CN"/>
          </w:rPr>
          <w:t>(三)、文档存档与归档</w:t>
        </w:r>
        <w:r>
          <w:tab/>
        </w:r>
        <w:r>
          <w:fldChar w:fldCharType="begin"/>
        </w:r>
        <w:r>
          <w:instrText xml:space="preserve"> PAGEREF _Toc11040 \h </w:instrText>
        </w:r>
        <w:r>
          <w:fldChar w:fldCharType="separate"/>
        </w:r>
        <w:r>
          <w:t>14</w:t>
        </w:r>
        <w:r>
          <w:fldChar w:fldCharType="end"/>
        </w:r>
      </w:hyperlink>
    </w:p>
    <w:p>
      <w:pPr>
        <w:pStyle w:val="TOC1"/>
        <w:tabs>
          <w:tab w:val="right" w:leader="dot" w:pos="8306"/>
        </w:tabs>
      </w:pPr>
      <w:hyperlink w:anchor="_Toc11174" w:history="1">
        <w:r>
          <w:rPr>
            <w:rFonts w:ascii="仿宋" w:eastAsia="仿宋" w:hAnsi="仿宋" w:cs="仿宋" w:hint="eastAsia"/>
            <w:lang w:eastAsia="zh-CN"/>
          </w:rPr>
          <w:t>五、B107型中变催化剂项目建设背景及必要性分析</w:t>
        </w:r>
        <w:r>
          <w:tab/>
        </w:r>
        <w:r>
          <w:fldChar w:fldCharType="begin"/>
        </w:r>
        <w:r>
          <w:instrText xml:space="preserve"> PAGEREF _Toc11174 \h </w:instrText>
        </w:r>
        <w:r>
          <w:fldChar w:fldCharType="separate"/>
        </w:r>
        <w:r>
          <w:t>15</w:t>
        </w:r>
        <w:r>
          <w:fldChar w:fldCharType="end"/>
        </w:r>
      </w:hyperlink>
    </w:p>
    <w:p>
      <w:pPr>
        <w:pStyle w:val="TOC2"/>
        <w:tabs>
          <w:tab w:val="right" w:leader="dot" w:pos="8306"/>
        </w:tabs>
      </w:pPr>
      <w:hyperlink w:anchor="_Toc7397" w:history="1">
        <w:r>
          <w:rPr>
            <w:rFonts w:ascii="仿宋" w:eastAsia="仿宋" w:hAnsi="仿宋" w:cs="仿宋" w:hint="eastAsia"/>
            <w:lang w:eastAsia="zh-CN"/>
          </w:rPr>
          <w:t>(一)、B107型中变催化剂项目背景分析</w:t>
        </w:r>
        <w:r>
          <w:tab/>
        </w:r>
        <w:r>
          <w:fldChar w:fldCharType="begin"/>
        </w:r>
        <w:r>
          <w:instrText xml:space="preserve"> PAGEREF _Toc7397 \h </w:instrText>
        </w:r>
        <w:r>
          <w:fldChar w:fldCharType="separate"/>
        </w:r>
        <w:r>
          <w:t>15</w:t>
        </w:r>
        <w:r>
          <w:fldChar w:fldCharType="end"/>
        </w:r>
      </w:hyperlink>
    </w:p>
    <w:p>
      <w:pPr>
        <w:pStyle w:val="TOC2"/>
        <w:tabs>
          <w:tab w:val="right" w:leader="dot" w:pos="8306"/>
        </w:tabs>
      </w:pPr>
      <w:hyperlink w:anchor="_Toc15201" w:history="1">
        <w:r>
          <w:rPr>
            <w:rFonts w:ascii="仿宋" w:eastAsia="仿宋" w:hAnsi="仿宋" w:cs="仿宋" w:hint="eastAsia"/>
            <w:lang w:eastAsia="zh-CN"/>
          </w:rPr>
          <w:t>(二)、B107型中变催化剂项目建设必要性分析</w:t>
        </w:r>
        <w:r>
          <w:tab/>
        </w:r>
        <w:r>
          <w:fldChar w:fldCharType="begin"/>
        </w:r>
        <w:r>
          <w:instrText xml:space="preserve"> PAGEREF _Toc15201 \h </w:instrText>
        </w:r>
        <w:r>
          <w:fldChar w:fldCharType="separate"/>
        </w:r>
        <w:r>
          <w:t>17</w:t>
        </w:r>
        <w:r>
          <w:fldChar w:fldCharType="end"/>
        </w:r>
      </w:hyperlink>
    </w:p>
    <w:p>
      <w:pPr>
        <w:pStyle w:val="TOC1"/>
        <w:tabs>
          <w:tab w:val="right" w:leader="dot" w:pos="8306"/>
        </w:tabs>
      </w:pPr>
      <w:hyperlink w:anchor="_Toc26934" w:history="1">
        <w:r>
          <w:rPr>
            <w:rFonts w:ascii="仿宋" w:eastAsia="仿宋" w:hAnsi="仿宋" w:cs="仿宋" w:hint="eastAsia"/>
            <w:lang w:eastAsia="zh-CN"/>
          </w:rPr>
          <w:t>六、B107型中变催化剂项目选址可行性分析</w:t>
        </w:r>
        <w:r>
          <w:tab/>
        </w:r>
        <w:r>
          <w:fldChar w:fldCharType="begin"/>
        </w:r>
        <w:r>
          <w:instrText xml:space="preserve"> PAGEREF _Toc26934 \h </w:instrText>
        </w:r>
        <w:r>
          <w:fldChar w:fldCharType="separate"/>
        </w:r>
        <w:r>
          <w:t>18</w:t>
        </w:r>
        <w:r>
          <w:fldChar w:fldCharType="end"/>
        </w:r>
      </w:hyperlink>
    </w:p>
    <w:p>
      <w:pPr>
        <w:pStyle w:val="TOC2"/>
        <w:tabs>
          <w:tab w:val="right" w:leader="dot" w:pos="8306"/>
        </w:tabs>
      </w:pPr>
      <w:hyperlink w:anchor="_Toc25608" w:history="1">
        <w:r>
          <w:rPr>
            <w:rFonts w:ascii="仿宋" w:eastAsia="仿宋" w:hAnsi="仿宋" w:cs="仿宋" w:hint="eastAsia"/>
            <w:lang w:eastAsia="zh-CN"/>
          </w:rPr>
          <w:t>(一)、B107型中变催化剂项目选址</w:t>
        </w:r>
        <w:r>
          <w:tab/>
        </w:r>
        <w:r>
          <w:fldChar w:fldCharType="begin"/>
        </w:r>
        <w:r>
          <w:instrText xml:space="preserve"> PAGEREF _Toc25608 \h </w:instrText>
        </w:r>
        <w:r>
          <w:fldChar w:fldCharType="separate"/>
        </w:r>
        <w:r>
          <w:t>18</w:t>
        </w:r>
        <w:r>
          <w:fldChar w:fldCharType="end"/>
        </w:r>
      </w:hyperlink>
    </w:p>
    <w:p>
      <w:pPr>
        <w:pStyle w:val="TOC2"/>
        <w:tabs>
          <w:tab w:val="right" w:leader="dot" w:pos="8306"/>
        </w:tabs>
      </w:pPr>
      <w:hyperlink w:anchor="_Toc17937" w:history="1">
        <w:r>
          <w:rPr>
            <w:rFonts w:ascii="仿宋" w:eastAsia="仿宋" w:hAnsi="仿宋" w:cs="仿宋" w:hint="eastAsia"/>
            <w:lang w:eastAsia="zh-CN"/>
          </w:rPr>
          <w:t>(二)、用地控制指标</w:t>
        </w:r>
        <w:r>
          <w:tab/>
        </w:r>
        <w:r>
          <w:fldChar w:fldCharType="begin"/>
        </w:r>
        <w:r>
          <w:instrText xml:space="preserve"> PAGEREF _Toc17937 \h </w:instrText>
        </w:r>
        <w:r>
          <w:fldChar w:fldCharType="separate"/>
        </w:r>
        <w:r>
          <w:t>18</w:t>
        </w:r>
        <w:r>
          <w:fldChar w:fldCharType="end"/>
        </w:r>
      </w:hyperlink>
    </w:p>
    <w:p>
      <w:pPr>
        <w:pStyle w:val="TOC2"/>
        <w:tabs>
          <w:tab w:val="right" w:leader="dot" w:pos="8306"/>
        </w:tabs>
      </w:pPr>
      <w:hyperlink w:anchor="_Toc18992" w:history="1">
        <w:r>
          <w:rPr>
            <w:rFonts w:ascii="仿宋" w:eastAsia="仿宋" w:hAnsi="仿宋" w:cs="仿宋" w:hint="eastAsia"/>
            <w:lang w:eastAsia="zh-CN"/>
          </w:rPr>
          <w:t>(三)、节约用地措施</w:t>
        </w:r>
        <w:r>
          <w:tab/>
        </w:r>
        <w:r>
          <w:fldChar w:fldCharType="begin"/>
        </w:r>
        <w:r>
          <w:instrText xml:space="preserve"> PAGEREF _Toc18992 \h </w:instrText>
        </w:r>
        <w:r>
          <w:fldChar w:fldCharType="separate"/>
        </w:r>
        <w:r>
          <w:t>20</w:t>
        </w:r>
        <w:r>
          <w:fldChar w:fldCharType="end"/>
        </w:r>
      </w:hyperlink>
    </w:p>
    <w:p>
      <w:pPr>
        <w:pStyle w:val="TOC2"/>
        <w:tabs>
          <w:tab w:val="right" w:leader="dot" w:pos="8306"/>
        </w:tabs>
      </w:pPr>
      <w:hyperlink w:anchor="_Toc6676" w:history="1">
        <w:r>
          <w:rPr>
            <w:rFonts w:ascii="仿宋" w:eastAsia="仿宋" w:hAnsi="仿宋" w:cs="仿宋" w:hint="eastAsia"/>
            <w:lang w:eastAsia="zh-CN"/>
          </w:rPr>
          <w:t>(四)、总图布置方案</w:t>
        </w:r>
        <w:r>
          <w:tab/>
        </w:r>
        <w:r>
          <w:fldChar w:fldCharType="begin"/>
        </w:r>
        <w:r>
          <w:instrText xml:space="preserve"> PAGEREF _Toc6676 \h </w:instrText>
        </w:r>
        <w:r>
          <w:fldChar w:fldCharType="separate"/>
        </w:r>
        <w:r>
          <w:t>21</w:t>
        </w:r>
        <w:r>
          <w:fldChar w:fldCharType="end"/>
        </w:r>
      </w:hyperlink>
    </w:p>
    <w:p>
      <w:pPr>
        <w:pStyle w:val="TOC2"/>
        <w:tabs>
          <w:tab w:val="right" w:leader="dot" w:pos="8306"/>
        </w:tabs>
      </w:pPr>
      <w:hyperlink w:anchor="_Toc17617" w:history="1">
        <w:r>
          <w:rPr>
            <w:rFonts w:ascii="仿宋" w:eastAsia="仿宋" w:hAnsi="仿宋" w:cs="仿宋" w:hint="eastAsia"/>
            <w:lang w:eastAsia="zh-CN"/>
          </w:rPr>
          <w:t>(五)、选址综合评价</w:t>
        </w:r>
        <w:r>
          <w:tab/>
        </w:r>
        <w:r>
          <w:fldChar w:fldCharType="begin"/>
        </w:r>
        <w:r>
          <w:instrText xml:space="preserve"> PAGEREF _Toc17617 \h </w:instrText>
        </w:r>
        <w:r>
          <w:fldChar w:fldCharType="separate"/>
        </w:r>
        <w:r>
          <w:t>22</w:t>
        </w:r>
        <w:r>
          <w:fldChar w:fldCharType="end"/>
        </w:r>
      </w:hyperlink>
    </w:p>
    <w:p>
      <w:pPr>
        <w:pStyle w:val="TOC1"/>
        <w:tabs>
          <w:tab w:val="right" w:leader="dot" w:pos="8306"/>
        </w:tabs>
      </w:pPr>
      <w:hyperlink w:anchor="_Toc10190" w:history="1">
        <w:r>
          <w:rPr>
            <w:rFonts w:ascii="仿宋" w:eastAsia="仿宋" w:hAnsi="仿宋" w:cs="仿宋" w:hint="eastAsia"/>
            <w:lang w:eastAsia="zh-CN"/>
          </w:rPr>
          <w:t>七、B107型中变催化剂项目环境影响分析</w:t>
        </w:r>
        <w:r>
          <w:tab/>
        </w:r>
        <w:r>
          <w:fldChar w:fldCharType="begin"/>
        </w:r>
        <w:r>
          <w:instrText xml:space="preserve"> PAGEREF _Toc10190 \h </w:instrText>
        </w:r>
        <w:r>
          <w:fldChar w:fldCharType="separate"/>
        </w:r>
        <w:r>
          <w:t>24</w:t>
        </w:r>
        <w:r>
          <w:fldChar w:fldCharType="end"/>
        </w:r>
      </w:hyperlink>
    </w:p>
    <w:p>
      <w:pPr>
        <w:pStyle w:val="TOC2"/>
        <w:tabs>
          <w:tab w:val="right" w:leader="dot" w:pos="8306"/>
        </w:tabs>
      </w:pPr>
      <w:hyperlink w:anchor="_Toc32239" w:history="1">
        <w:r>
          <w:rPr>
            <w:rFonts w:ascii="仿宋" w:eastAsia="仿宋" w:hAnsi="仿宋" w:cs="仿宋" w:hint="eastAsia"/>
            <w:lang w:eastAsia="zh-CN"/>
          </w:rPr>
          <w:t>(一)、建设区域环境质量现状</w:t>
        </w:r>
        <w:r>
          <w:tab/>
        </w:r>
        <w:r>
          <w:fldChar w:fldCharType="begin"/>
        </w:r>
        <w:r>
          <w:instrText xml:space="preserve"> PAGEREF _Toc32239 \h </w:instrText>
        </w:r>
        <w:r>
          <w:fldChar w:fldCharType="separate"/>
        </w:r>
        <w:r>
          <w:t>24</w:t>
        </w:r>
        <w:r>
          <w:fldChar w:fldCharType="end"/>
        </w:r>
      </w:hyperlink>
    </w:p>
    <w:p>
      <w:pPr>
        <w:pStyle w:val="TOC2"/>
        <w:tabs>
          <w:tab w:val="right" w:leader="dot" w:pos="8306"/>
        </w:tabs>
      </w:pPr>
      <w:hyperlink w:anchor="_Toc17457" w:history="1">
        <w:r>
          <w:rPr>
            <w:rFonts w:ascii="仿宋" w:eastAsia="仿宋" w:hAnsi="仿宋" w:cs="仿宋" w:hint="eastAsia"/>
            <w:lang w:eastAsia="zh-CN"/>
          </w:rPr>
          <w:t>(二)、建设期环境保护</w:t>
        </w:r>
        <w:r>
          <w:tab/>
        </w:r>
        <w:r>
          <w:fldChar w:fldCharType="begin"/>
        </w:r>
        <w:r>
          <w:instrText xml:space="preserve"> PAGEREF _Toc17457 \h </w:instrText>
        </w:r>
        <w:r>
          <w:fldChar w:fldCharType="separate"/>
        </w:r>
        <w:r>
          <w:t>25</w:t>
        </w:r>
        <w:r>
          <w:fldChar w:fldCharType="end"/>
        </w:r>
      </w:hyperlink>
    </w:p>
    <w:p>
      <w:pPr>
        <w:pStyle w:val="TOC2"/>
        <w:tabs>
          <w:tab w:val="right" w:leader="dot" w:pos="8306"/>
        </w:tabs>
      </w:pPr>
      <w:hyperlink w:anchor="_Toc1451" w:history="1">
        <w:r>
          <w:rPr>
            <w:rFonts w:ascii="仿宋" w:eastAsia="仿宋" w:hAnsi="仿宋" w:cs="仿宋" w:hint="eastAsia"/>
            <w:lang w:eastAsia="zh-CN"/>
          </w:rPr>
          <w:t>(三)、运营期环境保护</w:t>
        </w:r>
        <w:r>
          <w:tab/>
        </w:r>
        <w:r>
          <w:fldChar w:fldCharType="begin"/>
        </w:r>
        <w:r>
          <w:instrText xml:space="preserve"> PAGEREF _Toc1451 \h </w:instrText>
        </w:r>
        <w:r>
          <w:fldChar w:fldCharType="separate"/>
        </w:r>
        <w:r>
          <w:t>27</w:t>
        </w:r>
        <w:r>
          <w:fldChar w:fldCharType="end"/>
        </w:r>
      </w:hyperlink>
    </w:p>
    <w:p>
      <w:pPr>
        <w:pStyle w:val="TOC2"/>
        <w:tabs>
          <w:tab w:val="right" w:leader="dot" w:pos="8306"/>
        </w:tabs>
      </w:pPr>
      <w:hyperlink w:anchor="_Toc31216" w:history="1">
        <w:r>
          <w:rPr>
            <w:rFonts w:ascii="仿宋" w:eastAsia="仿宋" w:hAnsi="仿宋" w:cs="仿宋" w:hint="eastAsia"/>
            <w:lang w:eastAsia="zh-CN"/>
          </w:rPr>
          <w:t>(四)、B107型中变催化剂项目建设对区域经济的影响</w:t>
        </w:r>
        <w:r>
          <w:tab/>
        </w:r>
        <w:r>
          <w:fldChar w:fldCharType="begin"/>
        </w:r>
        <w:r>
          <w:instrText xml:space="preserve"> PAGEREF _Toc31216 \h </w:instrText>
        </w:r>
        <w:r>
          <w:fldChar w:fldCharType="separate"/>
        </w:r>
        <w:r>
          <w:t>28</w:t>
        </w:r>
        <w:r>
          <w:fldChar w:fldCharType="end"/>
        </w:r>
      </w:hyperlink>
    </w:p>
    <w:p>
      <w:pPr>
        <w:pStyle w:val="TOC2"/>
        <w:tabs>
          <w:tab w:val="right" w:leader="dot" w:pos="8306"/>
        </w:tabs>
      </w:pPr>
      <w:hyperlink w:anchor="_Toc21173" w:history="1">
        <w:r>
          <w:rPr>
            <w:rFonts w:ascii="仿宋" w:eastAsia="仿宋" w:hAnsi="仿宋" w:cs="仿宋" w:hint="eastAsia"/>
            <w:lang w:eastAsia="zh-CN"/>
          </w:rPr>
          <w:t>(五)、废弃物处理</w:t>
        </w:r>
        <w:r>
          <w:tab/>
        </w:r>
        <w:r>
          <w:fldChar w:fldCharType="begin"/>
        </w:r>
        <w:r>
          <w:instrText xml:space="preserve"> PAGEREF _Toc21173 \h </w:instrText>
        </w:r>
        <w:r>
          <w:fldChar w:fldCharType="separate"/>
        </w:r>
        <w:r>
          <w:t>30</w:t>
        </w:r>
        <w:r>
          <w:fldChar w:fldCharType="end"/>
        </w:r>
      </w:hyperlink>
    </w:p>
    <w:p>
      <w:pPr>
        <w:pStyle w:val="TOC2"/>
        <w:tabs>
          <w:tab w:val="right" w:leader="dot" w:pos="8306"/>
        </w:tabs>
      </w:pPr>
      <w:hyperlink w:anchor="_Toc18588" w:history="1">
        <w:r>
          <w:rPr>
            <w:rFonts w:ascii="仿宋" w:eastAsia="仿宋" w:hAnsi="仿宋" w:cs="仿宋" w:hint="eastAsia"/>
            <w:lang w:eastAsia="zh-CN"/>
          </w:rPr>
          <w:t>(六)、特殊环境影响分析</w:t>
        </w:r>
        <w:r>
          <w:tab/>
        </w:r>
        <w:r>
          <w:fldChar w:fldCharType="begin"/>
        </w:r>
        <w:r>
          <w:instrText xml:space="preserve"> PAGEREF _Toc18588 \h </w:instrText>
        </w:r>
        <w:r>
          <w:fldChar w:fldCharType="separate"/>
        </w:r>
        <w:r>
          <w:t>31</w:t>
        </w:r>
        <w:r>
          <w:fldChar w:fldCharType="end"/>
        </w:r>
      </w:hyperlink>
    </w:p>
    <w:p>
      <w:pPr>
        <w:pStyle w:val="TOC2"/>
        <w:tabs>
          <w:tab w:val="right" w:leader="dot" w:pos="8306"/>
        </w:tabs>
      </w:pPr>
      <w:hyperlink w:anchor="_Toc17268" w:history="1">
        <w:r>
          <w:rPr>
            <w:rFonts w:ascii="仿宋" w:eastAsia="仿宋" w:hAnsi="仿宋" w:cs="仿宋" w:hint="eastAsia"/>
            <w:lang w:eastAsia="zh-CN"/>
          </w:rPr>
          <w:t>(七)、清洁生产</w:t>
        </w:r>
        <w:r>
          <w:tab/>
        </w:r>
        <w:r>
          <w:fldChar w:fldCharType="begin"/>
        </w:r>
        <w:r>
          <w:instrText xml:space="preserve"> PAGEREF _Toc17268 \h </w:instrText>
        </w:r>
        <w:r>
          <w:fldChar w:fldCharType="separate"/>
        </w:r>
        <w:r>
          <w:t>32</w:t>
        </w:r>
        <w:r>
          <w:fldChar w:fldCharType="end"/>
        </w:r>
      </w:hyperlink>
    </w:p>
    <w:p>
      <w:pPr>
        <w:pStyle w:val="TOC2"/>
        <w:tabs>
          <w:tab w:val="right" w:leader="dot" w:pos="8306"/>
        </w:tabs>
      </w:pPr>
      <w:hyperlink w:anchor="_Toc26030" w:history="1">
        <w:r>
          <w:rPr>
            <w:rFonts w:ascii="仿宋" w:eastAsia="仿宋" w:hAnsi="仿宋" w:cs="仿宋" w:hint="eastAsia"/>
            <w:lang w:eastAsia="zh-CN"/>
          </w:rPr>
          <w:t>(八)、环境保护综合评价</w:t>
        </w:r>
        <w:r>
          <w:tab/>
        </w:r>
        <w:r>
          <w:fldChar w:fldCharType="begin"/>
        </w:r>
        <w:r>
          <w:instrText xml:space="preserve"> PAGEREF _Toc26030 \h </w:instrText>
        </w:r>
        <w:r>
          <w:fldChar w:fldCharType="separate"/>
        </w:r>
        <w:r>
          <w:t>34</w:t>
        </w:r>
        <w:r>
          <w:fldChar w:fldCharType="end"/>
        </w:r>
      </w:hyperlink>
    </w:p>
    <w:p>
      <w:pPr>
        <w:pStyle w:val="TOC1"/>
        <w:tabs>
          <w:tab w:val="right" w:leader="dot" w:pos="8306"/>
        </w:tabs>
      </w:pPr>
      <w:hyperlink w:anchor="_Toc3435" w:history="1">
        <w:r>
          <w:rPr>
            <w:rFonts w:ascii="仿宋" w:eastAsia="仿宋" w:hAnsi="仿宋" w:cs="仿宋" w:hint="eastAsia"/>
            <w:lang w:eastAsia="zh-CN"/>
          </w:rPr>
          <w:t>八、B107型中变催化剂项目技术管理</w:t>
        </w:r>
        <w:r>
          <w:tab/>
        </w:r>
        <w:r>
          <w:fldChar w:fldCharType="begin"/>
        </w:r>
        <w:r>
          <w:instrText xml:space="preserve"> PAGEREF _Toc3435 \h </w:instrText>
        </w:r>
        <w:r>
          <w:fldChar w:fldCharType="separate"/>
        </w:r>
        <w:r>
          <w:t>35</w:t>
        </w:r>
        <w:r>
          <w:fldChar w:fldCharType="end"/>
        </w:r>
      </w:hyperlink>
    </w:p>
    <w:p>
      <w:pPr>
        <w:pStyle w:val="TOC2"/>
        <w:tabs>
          <w:tab w:val="right" w:leader="dot" w:pos="8306"/>
        </w:tabs>
      </w:pPr>
      <w:hyperlink w:anchor="_Toc22245" w:history="1">
        <w:r>
          <w:rPr>
            <w:rFonts w:ascii="仿宋" w:eastAsia="仿宋" w:hAnsi="仿宋" w:cs="仿宋" w:hint="eastAsia"/>
            <w:lang w:eastAsia="zh-CN"/>
          </w:rPr>
          <w:t>(一)、技术方案选用方向</w:t>
        </w:r>
        <w:r>
          <w:tab/>
        </w:r>
        <w:r>
          <w:fldChar w:fldCharType="begin"/>
        </w:r>
        <w:r>
          <w:instrText xml:space="preserve"> PAGEREF _Toc22245 \h </w:instrText>
        </w:r>
        <w:r>
          <w:fldChar w:fldCharType="separate"/>
        </w:r>
        <w:r>
          <w:t>35</w:t>
        </w:r>
        <w:r>
          <w:fldChar w:fldCharType="end"/>
        </w:r>
      </w:hyperlink>
    </w:p>
    <w:p>
      <w:pPr>
        <w:pStyle w:val="TOC2"/>
        <w:tabs>
          <w:tab w:val="right" w:leader="dot" w:pos="8306"/>
        </w:tabs>
      </w:pPr>
      <w:hyperlink w:anchor="_Toc13459" w:history="1">
        <w:r>
          <w:rPr>
            <w:rFonts w:ascii="仿宋" w:eastAsia="仿宋" w:hAnsi="仿宋" w:cs="仿宋" w:hint="eastAsia"/>
            <w:lang w:eastAsia="zh-CN"/>
          </w:rPr>
          <w:t>(二)、工艺技术方案选用原则</w:t>
        </w:r>
        <w:r>
          <w:tab/>
        </w:r>
        <w:r>
          <w:fldChar w:fldCharType="begin"/>
        </w:r>
        <w:r>
          <w:instrText xml:space="preserve"> PAGEREF _Toc13459 \h </w:instrText>
        </w:r>
        <w:r>
          <w:fldChar w:fldCharType="separate"/>
        </w:r>
        <w:r>
          <w:t>37</w:t>
        </w:r>
        <w:r>
          <w:fldChar w:fldCharType="end"/>
        </w:r>
      </w:hyperlink>
    </w:p>
    <w:p>
      <w:pPr>
        <w:pStyle w:val="TOC2"/>
        <w:tabs>
          <w:tab w:val="right" w:leader="dot" w:pos="8306"/>
        </w:tabs>
      </w:pPr>
      <w:hyperlink w:anchor="_Toc14502" w:history="1">
        <w:r>
          <w:rPr>
            <w:rFonts w:ascii="仿宋" w:eastAsia="仿宋" w:hAnsi="仿宋" w:cs="仿宋" w:hint="eastAsia"/>
            <w:lang w:eastAsia="zh-CN"/>
          </w:rPr>
          <w:t>(三)、工艺技术方案要求</w:t>
        </w:r>
        <w:r>
          <w:tab/>
        </w:r>
        <w:r>
          <w:fldChar w:fldCharType="begin"/>
        </w:r>
        <w:r>
          <w:instrText xml:space="preserve"> PAGEREF _Toc14502 \h </w:instrText>
        </w:r>
        <w:r>
          <w:fldChar w:fldCharType="separate"/>
        </w:r>
        <w:r>
          <w:t>39</w:t>
        </w:r>
        <w:r>
          <w:fldChar w:fldCharType="end"/>
        </w:r>
      </w:hyperlink>
    </w:p>
    <w:p>
      <w:pPr>
        <w:pStyle w:val="TOC1"/>
        <w:tabs>
          <w:tab w:val="right" w:leader="dot" w:pos="8306"/>
        </w:tabs>
      </w:pPr>
      <w:hyperlink w:anchor="_Toc13001" w:history="1">
        <w:r>
          <w:rPr>
            <w:rFonts w:ascii="仿宋" w:eastAsia="仿宋" w:hAnsi="仿宋" w:cs="仿宋" w:hint="eastAsia"/>
            <w:lang w:eastAsia="zh-CN"/>
          </w:rPr>
          <w:t>九、B107型中变催化剂项目人力资源培养与发展</w:t>
        </w:r>
        <w:r>
          <w:tab/>
        </w:r>
        <w:r>
          <w:fldChar w:fldCharType="begin"/>
        </w:r>
        <w:r>
          <w:instrText xml:space="preserve"> PAGEREF _Toc13001 \h </w:instrText>
        </w:r>
        <w:r>
          <w:fldChar w:fldCharType="separate"/>
        </w:r>
        <w:r>
          <w:t>41</w:t>
        </w:r>
        <w:r>
          <w:fldChar w:fldCharType="end"/>
        </w:r>
      </w:hyperlink>
    </w:p>
    <w:p>
      <w:pPr>
        <w:pStyle w:val="TOC2"/>
        <w:tabs>
          <w:tab w:val="right" w:leader="dot" w:pos="8306"/>
        </w:tabs>
      </w:pPr>
      <w:hyperlink w:anchor="_Toc22587" w:history="1">
        <w:r>
          <w:rPr>
            <w:rFonts w:ascii="仿宋" w:eastAsia="仿宋" w:hAnsi="仿宋" w:cs="仿宋" w:hint="eastAsia"/>
            <w:lang w:eastAsia="zh-CN"/>
          </w:rPr>
          <w:t>(一)、人才需求与规划</w:t>
        </w:r>
        <w:r>
          <w:tab/>
        </w:r>
        <w:r>
          <w:fldChar w:fldCharType="begin"/>
        </w:r>
        <w:r>
          <w:instrText xml:space="preserve"> PAGEREF _Toc22587 \h </w:instrText>
        </w:r>
        <w:r>
          <w:fldChar w:fldCharType="separate"/>
        </w:r>
        <w:r>
          <w:t>41</w:t>
        </w:r>
        <w:r>
          <w:fldChar w:fldCharType="end"/>
        </w:r>
      </w:hyperlink>
    </w:p>
    <w:p>
      <w:pPr>
        <w:pStyle w:val="TOC2"/>
        <w:tabs>
          <w:tab w:val="right" w:leader="dot" w:pos="8306"/>
        </w:tabs>
      </w:pPr>
      <w:hyperlink w:anchor="_Toc30600" w:history="1">
        <w:r>
          <w:rPr>
            <w:rFonts w:ascii="仿宋" w:eastAsia="仿宋" w:hAnsi="仿宋" w:cs="仿宋" w:hint="eastAsia"/>
            <w:lang w:eastAsia="zh-CN"/>
          </w:rPr>
          <w:t>(二)、培训与发展计划</w:t>
        </w:r>
        <w:r>
          <w:tab/>
        </w:r>
        <w:r>
          <w:fldChar w:fldCharType="begin"/>
        </w:r>
        <w:r>
          <w:instrText xml:space="preserve"> PAGEREF _Toc30600 \h </w:instrText>
        </w:r>
        <w:r>
          <w:fldChar w:fldCharType="separate"/>
        </w:r>
        <w:r>
          <w:t>42</w:t>
        </w:r>
        <w:r>
          <w:fldChar w:fldCharType="end"/>
        </w:r>
      </w:hyperlink>
    </w:p>
    <w:p>
      <w:pPr>
        <w:pStyle w:val="TOC1"/>
        <w:tabs>
          <w:tab w:val="right" w:leader="dot" w:pos="8306"/>
        </w:tabs>
      </w:pPr>
      <w:hyperlink w:anchor="_Toc18722" w:history="1">
        <w:r>
          <w:rPr>
            <w:rFonts w:ascii="仿宋" w:eastAsia="仿宋" w:hAnsi="仿宋" w:cs="仿宋" w:hint="eastAsia"/>
            <w:lang w:eastAsia="zh-CN"/>
          </w:rPr>
          <w:t>十、B107型中变催化剂项目创新与研发</w:t>
        </w:r>
        <w:r>
          <w:tab/>
        </w:r>
        <w:r>
          <w:fldChar w:fldCharType="begin"/>
        </w:r>
        <w:r>
          <w:instrText xml:space="preserve"> PAGEREF _Toc18722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5" w:history="1">
        <w:r>
          <w:rPr>
            <w:rFonts w:ascii="仿宋" w:eastAsia="仿宋" w:hAnsi="仿宋" w:cs="仿宋" w:hint="eastAsia"/>
            <w:lang w:eastAsia="zh-CN"/>
          </w:rPr>
          <w:t>(一)、创新策略与方向</w:t>
        </w:r>
        <w:r>
          <w:tab/>
        </w:r>
        <w:r>
          <w:fldChar w:fldCharType="begin"/>
        </w:r>
        <w:r>
          <w:instrText xml:space="preserve"> PAGEREF _Toc27265 \h </w:instrText>
        </w:r>
        <w:r>
          <w:fldChar w:fldCharType="separate"/>
        </w:r>
        <w:r>
          <w:t>42</w:t>
        </w:r>
        <w:r>
          <w:fldChar w:fldCharType="end"/>
        </w:r>
      </w:hyperlink>
    </w:p>
    <w:p>
      <w:pPr>
        <w:pStyle w:val="TOC2"/>
        <w:tabs>
          <w:tab w:val="right" w:leader="dot" w:pos="8306"/>
        </w:tabs>
      </w:pPr>
      <w:hyperlink w:anchor="_Toc5586" w:history="1">
        <w:r>
          <w:rPr>
            <w:rFonts w:ascii="仿宋" w:eastAsia="仿宋" w:hAnsi="仿宋" w:cs="仿宋" w:hint="eastAsia"/>
            <w:lang w:eastAsia="zh-CN"/>
          </w:rPr>
          <w:t>(二)、研发规划与投入</w:t>
        </w:r>
        <w:r>
          <w:tab/>
        </w:r>
        <w:r>
          <w:fldChar w:fldCharType="begin"/>
        </w:r>
        <w:r>
          <w:instrText xml:space="preserve"> PAGEREF _Toc5586 \h </w:instrText>
        </w:r>
        <w:r>
          <w:fldChar w:fldCharType="separate"/>
        </w:r>
        <w:r>
          <w:t>44</w:t>
        </w:r>
        <w:r>
          <w:fldChar w:fldCharType="end"/>
        </w:r>
      </w:hyperlink>
    </w:p>
    <w:p>
      <w:pPr>
        <w:pStyle w:val="TOC1"/>
        <w:tabs>
          <w:tab w:val="right" w:leader="dot" w:pos="8306"/>
        </w:tabs>
      </w:pPr>
      <w:hyperlink w:anchor="_Toc12231" w:history="1">
        <w:r>
          <w:rPr>
            <w:rFonts w:ascii="仿宋" w:eastAsia="仿宋" w:hAnsi="仿宋" w:cs="仿宋" w:hint="eastAsia"/>
            <w:lang w:eastAsia="zh-CN"/>
          </w:rPr>
          <w:t>十一、B107型中变催化剂项目风险管理</w:t>
        </w:r>
        <w:r>
          <w:tab/>
        </w:r>
        <w:r>
          <w:fldChar w:fldCharType="begin"/>
        </w:r>
        <w:r>
          <w:instrText xml:space="preserve"> PAGEREF _Toc12231 \h </w:instrText>
        </w:r>
        <w:r>
          <w:fldChar w:fldCharType="separate"/>
        </w:r>
        <w:r>
          <w:t>46</w:t>
        </w:r>
        <w:r>
          <w:fldChar w:fldCharType="end"/>
        </w:r>
      </w:hyperlink>
    </w:p>
    <w:p>
      <w:pPr>
        <w:pStyle w:val="TOC2"/>
        <w:tabs>
          <w:tab w:val="right" w:leader="dot" w:pos="8306"/>
        </w:tabs>
      </w:pPr>
      <w:hyperlink w:anchor="_Toc28570" w:history="1">
        <w:r>
          <w:rPr>
            <w:rFonts w:ascii="仿宋" w:eastAsia="仿宋" w:hAnsi="仿宋" w:cs="仿宋" w:hint="eastAsia"/>
            <w:lang w:eastAsia="zh-CN"/>
          </w:rPr>
          <w:t>(一)、风险识别与评估</w:t>
        </w:r>
        <w:r>
          <w:tab/>
        </w:r>
        <w:r>
          <w:fldChar w:fldCharType="begin"/>
        </w:r>
        <w:r>
          <w:instrText xml:space="preserve"> PAGEREF _Toc28570 \h </w:instrText>
        </w:r>
        <w:r>
          <w:fldChar w:fldCharType="separate"/>
        </w:r>
        <w:r>
          <w:t>46</w:t>
        </w:r>
        <w:r>
          <w:fldChar w:fldCharType="end"/>
        </w:r>
      </w:hyperlink>
    </w:p>
    <w:p>
      <w:pPr>
        <w:pStyle w:val="TOC2"/>
        <w:tabs>
          <w:tab w:val="right" w:leader="dot" w:pos="8306"/>
        </w:tabs>
      </w:pPr>
      <w:hyperlink w:anchor="_Toc8889" w:history="1">
        <w:r>
          <w:rPr>
            <w:rFonts w:ascii="仿宋" w:eastAsia="仿宋" w:hAnsi="仿宋" w:cs="仿宋" w:hint="eastAsia"/>
            <w:lang w:eastAsia="zh-CN"/>
          </w:rPr>
          <w:t>(二)、风险应对策略</w:t>
        </w:r>
        <w:r>
          <w:tab/>
        </w:r>
        <w:r>
          <w:fldChar w:fldCharType="begin"/>
        </w:r>
        <w:r>
          <w:instrText xml:space="preserve"> PAGEREF _Toc8889 \h </w:instrText>
        </w:r>
        <w:r>
          <w:fldChar w:fldCharType="separate"/>
        </w:r>
        <w:r>
          <w:t>47</w:t>
        </w:r>
        <w:r>
          <w:fldChar w:fldCharType="end"/>
        </w:r>
      </w:hyperlink>
    </w:p>
    <w:p>
      <w:pPr>
        <w:pStyle w:val="TOC2"/>
        <w:tabs>
          <w:tab w:val="right" w:leader="dot" w:pos="8306"/>
        </w:tabs>
      </w:pPr>
      <w:hyperlink w:anchor="_Toc7816" w:history="1">
        <w:r>
          <w:rPr>
            <w:rFonts w:ascii="仿宋" w:eastAsia="仿宋" w:hAnsi="仿宋" w:cs="仿宋" w:hint="eastAsia"/>
            <w:lang w:eastAsia="zh-CN"/>
          </w:rPr>
          <w:t>(三)、风险监控与控制</w:t>
        </w:r>
        <w:r>
          <w:tab/>
        </w:r>
        <w:r>
          <w:fldChar w:fldCharType="begin"/>
        </w:r>
        <w:r>
          <w:instrText xml:space="preserve"> PAGEREF _Toc7816 \h </w:instrText>
        </w:r>
        <w:r>
          <w:fldChar w:fldCharType="separate"/>
        </w:r>
        <w:r>
          <w:t>49</w:t>
        </w:r>
        <w:r>
          <w:fldChar w:fldCharType="end"/>
        </w:r>
      </w:hyperlink>
    </w:p>
    <w:p>
      <w:pPr>
        <w:pStyle w:val="TOC1"/>
        <w:tabs>
          <w:tab w:val="right" w:leader="dot" w:pos="8306"/>
        </w:tabs>
      </w:pPr>
      <w:hyperlink w:anchor="_Toc25799" w:history="1">
        <w:r>
          <w:rPr>
            <w:rFonts w:ascii="仿宋" w:eastAsia="仿宋" w:hAnsi="仿宋" w:cs="仿宋" w:hint="eastAsia"/>
            <w:lang w:eastAsia="zh-CN"/>
          </w:rPr>
          <w:t>十二、B107型中变催化剂项目人力资源管理</w:t>
        </w:r>
        <w:r>
          <w:tab/>
        </w:r>
        <w:r>
          <w:fldChar w:fldCharType="begin"/>
        </w:r>
        <w:r>
          <w:instrText xml:space="preserve"> PAGEREF _Toc25799 \h </w:instrText>
        </w:r>
        <w:r>
          <w:fldChar w:fldCharType="separate"/>
        </w:r>
        <w:r>
          <w:t>50</w:t>
        </w:r>
        <w:r>
          <w:fldChar w:fldCharType="end"/>
        </w:r>
      </w:hyperlink>
    </w:p>
    <w:p>
      <w:pPr>
        <w:pStyle w:val="TOC2"/>
        <w:tabs>
          <w:tab w:val="right" w:leader="dot" w:pos="8306"/>
        </w:tabs>
      </w:pPr>
      <w:hyperlink w:anchor="_Toc14714" w:history="1">
        <w:r>
          <w:rPr>
            <w:rFonts w:ascii="仿宋" w:eastAsia="仿宋" w:hAnsi="仿宋" w:cs="仿宋" w:hint="eastAsia"/>
            <w:lang w:eastAsia="zh-CN"/>
          </w:rPr>
          <w:t>(一)、建立健全的预算管理制度</w:t>
        </w:r>
        <w:r>
          <w:tab/>
        </w:r>
        <w:r>
          <w:fldChar w:fldCharType="begin"/>
        </w:r>
        <w:r>
          <w:instrText xml:space="preserve"> PAGEREF _Toc14714 \h </w:instrText>
        </w:r>
        <w:r>
          <w:fldChar w:fldCharType="separate"/>
        </w:r>
        <w:r>
          <w:t>50</w:t>
        </w:r>
        <w:r>
          <w:fldChar w:fldCharType="end"/>
        </w:r>
      </w:hyperlink>
    </w:p>
    <w:p>
      <w:pPr>
        <w:pStyle w:val="TOC2"/>
        <w:tabs>
          <w:tab w:val="right" w:leader="dot" w:pos="8306"/>
        </w:tabs>
      </w:pPr>
      <w:hyperlink w:anchor="_Toc1983" w:history="1">
        <w:r>
          <w:rPr>
            <w:rFonts w:ascii="仿宋" w:eastAsia="仿宋" w:hAnsi="仿宋" w:cs="仿宋" w:hint="eastAsia"/>
            <w:lang w:eastAsia="zh-CN"/>
          </w:rPr>
          <w:t>(二)、加强资金流动监控</w:t>
        </w:r>
        <w:r>
          <w:tab/>
        </w:r>
        <w:r>
          <w:fldChar w:fldCharType="begin"/>
        </w:r>
        <w:r>
          <w:instrText xml:space="preserve"> PAGEREF _Toc1983 \h </w:instrText>
        </w:r>
        <w:r>
          <w:fldChar w:fldCharType="separate"/>
        </w:r>
        <w:r>
          <w:t>51</w:t>
        </w:r>
        <w:r>
          <w:fldChar w:fldCharType="end"/>
        </w:r>
      </w:hyperlink>
    </w:p>
    <w:p>
      <w:pPr>
        <w:pStyle w:val="TOC2"/>
        <w:tabs>
          <w:tab w:val="right" w:leader="dot" w:pos="8306"/>
        </w:tabs>
      </w:pPr>
      <w:hyperlink w:anchor="_Toc22358" w:history="1">
        <w:r>
          <w:rPr>
            <w:rFonts w:ascii="仿宋" w:eastAsia="仿宋" w:hAnsi="仿宋" w:cs="仿宋" w:hint="eastAsia"/>
            <w:lang w:eastAsia="zh-CN"/>
          </w:rPr>
          <w:t>(三)、制定完善的风险控制机制</w:t>
        </w:r>
        <w:r>
          <w:tab/>
        </w:r>
        <w:r>
          <w:fldChar w:fldCharType="begin"/>
        </w:r>
        <w:r>
          <w:instrText xml:space="preserve"> PAGEREF _Toc22358 \h </w:instrText>
        </w:r>
        <w:r>
          <w:fldChar w:fldCharType="separate"/>
        </w:r>
        <w:r>
          <w:t>53</w:t>
        </w:r>
        <w:r>
          <w:fldChar w:fldCharType="end"/>
        </w:r>
      </w:hyperlink>
    </w:p>
    <w:p>
      <w:pPr>
        <w:pStyle w:val="TOC2"/>
        <w:tabs>
          <w:tab w:val="right" w:leader="dot" w:pos="8306"/>
        </w:tabs>
      </w:pPr>
      <w:hyperlink w:anchor="_Toc14628" w:history="1">
        <w:r>
          <w:rPr>
            <w:rFonts w:ascii="仿宋" w:eastAsia="仿宋" w:hAnsi="仿宋" w:cs="仿宋" w:hint="eastAsia"/>
            <w:lang w:eastAsia="zh-CN"/>
          </w:rPr>
          <w:t>(四)、优化成本管理</w:t>
        </w:r>
        <w:r>
          <w:tab/>
        </w:r>
        <w:r>
          <w:fldChar w:fldCharType="begin"/>
        </w:r>
        <w:r>
          <w:instrText xml:space="preserve"> PAGEREF _Toc14628 \h </w:instrText>
        </w:r>
        <w:r>
          <w:fldChar w:fldCharType="separate"/>
        </w:r>
        <w:r>
          <w:t>54</w:t>
        </w:r>
        <w:r>
          <w:fldChar w:fldCharType="end"/>
        </w:r>
      </w:hyperlink>
    </w:p>
    <w:p>
      <w:pPr>
        <w:pStyle w:val="TOC1"/>
        <w:tabs>
          <w:tab w:val="right" w:leader="dot" w:pos="8306"/>
        </w:tabs>
      </w:pPr>
      <w:hyperlink w:anchor="_Toc9208" w:history="1">
        <w:r>
          <w:rPr>
            <w:rFonts w:ascii="仿宋" w:eastAsia="仿宋" w:hAnsi="仿宋" w:cs="仿宋" w:hint="eastAsia"/>
            <w:lang w:eastAsia="zh-CN"/>
          </w:rPr>
          <w:t>十三、营销与推广策略</w:t>
        </w:r>
        <w:r>
          <w:tab/>
        </w:r>
        <w:r>
          <w:fldChar w:fldCharType="begin"/>
        </w:r>
        <w:r>
          <w:instrText xml:space="preserve"> PAGEREF _Toc9208 \h </w:instrText>
        </w:r>
        <w:r>
          <w:fldChar w:fldCharType="separate"/>
        </w:r>
        <w:r>
          <w:t>56</w:t>
        </w:r>
        <w:r>
          <w:fldChar w:fldCharType="end"/>
        </w:r>
      </w:hyperlink>
    </w:p>
    <w:p>
      <w:pPr>
        <w:pStyle w:val="TOC2"/>
        <w:tabs>
          <w:tab w:val="right" w:leader="dot" w:pos="8306"/>
        </w:tabs>
      </w:pPr>
      <w:hyperlink w:anchor="_Toc9645" w:history="1">
        <w:r>
          <w:rPr>
            <w:rFonts w:ascii="仿宋" w:eastAsia="仿宋" w:hAnsi="仿宋" w:cs="仿宋" w:hint="eastAsia"/>
            <w:lang w:eastAsia="zh-CN"/>
          </w:rPr>
          <w:t>(一)、产品/服务定位与特点</w:t>
        </w:r>
        <w:r>
          <w:tab/>
        </w:r>
        <w:r>
          <w:fldChar w:fldCharType="begin"/>
        </w:r>
        <w:r>
          <w:instrText xml:space="preserve"> PAGEREF _Toc9645 \h </w:instrText>
        </w:r>
        <w:r>
          <w:fldChar w:fldCharType="separate"/>
        </w:r>
        <w:r>
          <w:t>56</w:t>
        </w:r>
        <w:r>
          <w:fldChar w:fldCharType="end"/>
        </w:r>
      </w:hyperlink>
    </w:p>
    <w:p>
      <w:pPr>
        <w:pStyle w:val="TOC2"/>
        <w:tabs>
          <w:tab w:val="right" w:leader="dot" w:pos="8306"/>
        </w:tabs>
      </w:pPr>
      <w:hyperlink w:anchor="_Toc16687" w:history="1">
        <w:r>
          <w:rPr>
            <w:rFonts w:ascii="仿宋" w:eastAsia="仿宋" w:hAnsi="仿宋" w:cs="仿宋" w:hint="eastAsia"/>
            <w:lang w:eastAsia="zh-CN"/>
          </w:rPr>
          <w:t>(二)、市场定位与竞争分析</w:t>
        </w:r>
        <w:r>
          <w:tab/>
        </w:r>
        <w:r>
          <w:fldChar w:fldCharType="begin"/>
        </w:r>
        <w:r>
          <w:instrText xml:space="preserve"> PAGEREF _Toc16687 \h </w:instrText>
        </w:r>
        <w:r>
          <w:fldChar w:fldCharType="separate"/>
        </w:r>
        <w:r>
          <w:t>57</w:t>
        </w:r>
        <w:r>
          <w:fldChar w:fldCharType="end"/>
        </w:r>
      </w:hyperlink>
    </w:p>
    <w:p>
      <w:pPr>
        <w:pStyle w:val="TOC2"/>
        <w:tabs>
          <w:tab w:val="right" w:leader="dot" w:pos="8306"/>
        </w:tabs>
      </w:pPr>
      <w:hyperlink w:anchor="_Toc5945" w:history="1">
        <w:r>
          <w:rPr>
            <w:rFonts w:ascii="仿宋" w:eastAsia="仿宋" w:hAnsi="仿宋" w:cs="仿宋" w:hint="eastAsia"/>
            <w:lang w:eastAsia="zh-CN"/>
          </w:rPr>
          <w:t>(三)、营销渠道与策略</w:t>
        </w:r>
        <w:r>
          <w:tab/>
        </w:r>
        <w:r>
          <w:fldChar w:fldCharType="begin"/>
        </w:r>
        <w:r>
          <w:instrText xml:space="preserve"> PAGEREF _Toc5945 \h </w:instrText>
        </w:r>
        <w:r>
          <w:fldChar w:fldCharType="separate"/>
        </w:r>
        <w:r>
          <w:t>58</w:t>
        </w:r>
        <w:r>
          <w:fldChar w:fldCharType="end"/>
        </w:r>
      </w:hyperlink>
    </w:p>
    <w:p>
      <w:pPr>
        <w:pStyle w:val="TOC2"/>
        <w:tabs>
          <w:tab w:val="right" w:leader="dot" w:pos="8306"/>
        </w:tabs>
      </w:pPr>
      <w:hyperlink w:anchor="_Toc15386" w:history="1">
        <w:r>
          <w:rPr>
            <w:rFonts w:ascii="仿宋" w:eastAsia="仿宋" w:hAnsi="仿宋" w:cs="仿宋" w:hint="eastAsia"/>
            <w:lang w:eastAsia="zh-CN"/>
          </w:rPr>
          <w:t>(四)、推广与宣传活动</w:t>
        </w:r>
        <w:r>
          <w:tab/>
        </w:r>
        <w:r>
          <w:fldChar w:fldCharType="begin"/>
        </w:r>
        <w:r>
          <w:instrText xml:space="preserve"> PAGEREF _Toc15386 \h </w:instrText>
        </w:r>
        <w:r>
          <w:fldChar w:fldCharType="separate"/>
        </w:r>
        <w:r>
          <w:t>59</w:t>
        </w:r>
        <w:r>
          <w:fldChar w:fldCharType="end"/>
        </w:r>
      </w:hyperlink>
    </w:p>
    <w:p>
      <w:pPr>
        <w:pStyle w:val="TOC1"/>
        <w:tabs>
          <w:tab w:val="right" w:leader="dot" w:pos="8306"/>
        </w:tabs>
      </w:pPr>
      <w:hyperlink w:anchor="_Toc13930" w:history="1">
        <w:r>
          <w:rPr>
            <w:rFonts w:ascii="仿宋" w:eastAsia="仿宋" w:hAnsi="仿宋" w:cs="仿宋" w:hint="eastAsia"/>
            <w:lang w:eastAsia="zh-CN"/>
          </w:rPr>
          <w:t>十四、B107型中变催化剂项目工程方案分析</w:t>
        </w:r>
        <w:r>
          <w:tab/>
        </w:r>
        <w:r>
          <w:fldChar w:fldCharType="begin"/>
        </w:r>
        <w:r>
          <w:instrText xml:space="preserve"> PAGEREF _Toc13930 \h </w:instrText>
        </w:r>
        <w:r>
          <w:fldChar w:fldCharType="separate"/>
        </w:r>
        <w:r>
          <w:t>65</w:t>
        </w:r>
        <w:r>
          <w:fldChar w:fldCharType="end"/>
        </w:r>
      </w:hyperlink>
    </w:p>
    <w:p>
      <w:pPr>
        <w:pStyle w:val="TOC2"/>
        <w:tabs>
          <w:tab w:val="right" w:leader="dot" w:pos="8306"/>
        </w:tabs>
      </w:pPr>
      <w:hyperlink w:anchor="_Toc13006" w:history="1">
        <w:r>
          <w:rPr>
            <w:rFonts w:ascii="仿宋" w:eastAsia="仿宋" w:hAnsi="仿宋" w:cs="仿宋" w:hint="eastAsia"/>
            <w:lang w:eastAsia="zh-CN"/>
          </w:rPr>
          <w:t>(一)、建筑工程设计原则</w:t>
        </w:r>
        <w:r>
          <w:tab/>
        </w:r>
        <w:r>
          <w:fldChar w:fldCharType="begin"/>
        </w:r>
        <w:r>
          <w:instrText xml:space="preserve"> PAGEREF _Toc13006 \h </w:instrText>
        </w:r>
        <w:r>
          <w:fldChar w:fldCharType="separate"/>
        </w:r>
        <w:r>
          <w:t>65</w:t>
        </w:r>
        <w:r>
          <w:fldChar w:fldCharType="end"/>
        </w:r>
      </w:hyperlink>
    </w:p>
    <w:p>
      <w:pPr>
        <w:pStyle w:val="TOC2"/>
        <w:tabs>
          <w:tab w:val="right" w:leader="dot" w:pos="8306"/>
        </w:tabs>
      </w:pPr>
      <w:hyperlink w:anchor="_Toc18709" w:history="1">
        <w:r>
          <w:rPr>
            <w:rFonts w:ascii="仿宋" w:eastAsia="仿宋" w:hAnsi="仿宋" w:cs="仿宋" w:hint="eastAsia"/>
            <w:lang w:eastAsia="zh-CN"/>
          </w:rPr>
          <w:t>(二)、土建工程建设指标</w:t>
        </w:r>
        <w:r>
          <w:tab/>
        </w:r>
        <w:r>
          <w:fldChar w:fldCharType="begin"/>
        </w:r>
        <w:r>
          <w:instrText xml:space="preserve"> PAGEREF _Toc18709 \h </w:instrText>
        </w:r>
        <w:r>
          <w:fldChar w:fldCharType="separate"/>
        </w:r>
        <w:r>
          <w:t>68</w:t>
        </w:r>
        <w:r>
          <w:fldChar w:fldCharType="end"/>
        </w:r>
      </w:hyperlink>
    </w:p>
    <w:p>
      <w:pPr>
        <w:pStyle w:val="TOC1"/>
        <w:tabs>
          <w:tab w:val="right" w:leader="dot" w:pos="8306"/>
        </w:tabs>
      </w:pPr>
      <w:hyperlink w:anchor="_Toc15259" w:history="1">
        <w:r>
          <w:rPr>
            <w:rFonts w:ascii="仿宋" w:eastAsia="仿宋" w:hAnsi="仿宋" w:cs="仿宋" w:hint="eastAsia"/>
            <w:lang w:eastAsia="zh-CN"/>
          </w:rPr>
          <w:t>十五、B107型中变催化剂项目变更管理</w:t>
        </w:r>
        <w:r>
          <w:tab/>
        </w:r>
        <w:r>
          <w:fldChar w:fldCharType="begin"/>
        </w:r>
        <w:r>
          <w:instrText xml:space="preserve"> PAGEREF _Toc15259 \h </w:instrText>
        </w:r>
        <w:r>
          <w:fldChar w:fldCharType="separate"/>
        </w:r>
        <w:r>
          <w:t>70</w:t>
        </w:r>
        <w:r>
          <w:fldChar w:fldCharType="end"/>
        </w:r>
      </w:hyperlink>
    </w:p>
    <w:p>
      <w:pPr>
        <w:pStyle w:val="TOC2"/>
        <w:tabs>
          <w:tab w:val="right" w:leader="dot" w:pos="8306"/>
        </w:tabs>
      </w:pPr>
      <w:hyperlink w:anchor="_Toc31978" w:history="1">
        <w:r>
          <w:rPr>
            <w:rFonts w:ascii="仿宋" w:eastAsia="仿宋" w:hAnsi="仿宋" w:cs="仿宋" w:hint="eastAsia"/>
            <w:lang w:eastAsia="zh-CN"/>
          </w:rPr>
          <w:t>(一)、变更申请与评估</w:t>
        </w:r>
        <w:r>
          <w:tab/>
        </w:r>
        <w:r>
          <w:fldChar w:fldCharType="begin"/>
        </w:r>
        <w:r>
          <w:instrText xml:space="preserve"> PAGEREF _Toc31978 \h </w:instrText>
        </w:r>
        <w:r>
          <w:fldChar w:fldCharType="separate"/>
        </w:r>
        <w:r>
          <w:t>70</w:t>
        </w:r>
        <w:r>
          <w:fldChar w:fldCharType="end"/>
        </w:r>
      </w:hyperlink>
    </w:p>
    <w:p>
      <w:pPr>
        <w:pStyle w:val="TOC2"/>
        <w:tabs>
          <w:tab w:val="right" w:leader="dot" w:pos="8306"/>
        </w:tabs>
      </w:pPr>
      <w:hyperlink w:anchor="_Toc899" w:history="1">
        <w:r>
          <w:rPr>
            <w:rFonts w:ascii="仿宋" w:eastAsia="仿宋" w:hAnsi="仿宋" w:cs="仿宋" w:hint="eastAsia"/>
            <w:lang w:eastAsia="zh-CN"/>
          </w:rPr>
          <w:t>(二)、变更实施与控制</w:t>
        </w:r>
        <w:r>
          <w:tab/>
        </w:r>
        <w:r>
          <w:fldChar w:fldCharType="begin"/>
        </w:r>
        <w:r>
          <w:instrText xml:space="preserve"> PAGEREF _Toc899 \h </w:instrText>
        </w:r>
        <w:r>
          <w:fldChar w:fldCharType="separate"/>
        </w:r>
        <w:r>
          <w:t>70</w:t>
        </w:r>
        <w:r>
          <w:fldChar w:fldCharType="end"/>
        </w:r>
      </w:hyperlink>
    </w:p>
    <w:p>
      <w:pPr>
        <w:pStyle w:val="TOC1"/>
        <w:tabs>
          <w:tab w:val="right" w:leader="dot" w:pos="8306"/>
        </w:tabs>
      </w:pPr>
      <w:hyperlink w:anchor="_Toc4248" w:history="1">
        <w:r>
          <w:rPr>
            <w:rFonts w:ascii="仿宋" w:eastAsia="仿宋" w:hAnsi="仿宋" w:cs="仿宋" w:hint="eastAsia"/>
            <w:lang w:eastAsia="zh-CN"/>
          </w:rPr>
          <w:t>十六、B107型中变催化剂项目实施保障措施</w:t>
        </w:r>
        <w:r>
          <w:tab/>
        </w:r>
        <w:r>
          <w:fldChar w:fldCharType="begin"/>
        </w:r>
        <w:r>
          <w:instrText xml:space="preserve"> PAGEREF _Toc4248 \h </w:instrText>
        </w:r>
        <w:r>
          <w:fldChar w:fldCharType="separate"/>
        </w:r>
        <w:r>
          <w:t>71</w:t>
        </w:r>
        <w:r>
          <w:fldChar w:fldCharType="end"/>
        </w:r>
      </w:hyperlink>
    </w:p>
    <w:p>
      <w:pPr>
        <w:pStyle w:val="TOC2"/>
        <w:tabs>
          <w:tab w:val="right" w:leader="dot" w:pos="8306"/>
        </w:tabs>
      </w:pPr>
      <w:hyperlink w:anchor="_Toc17770" w:history="1">
        <w:r>
          <w:rPr>
            <w:rFonts w:ascii="仿宋" w:eastAsia="仿宋" w:hAnsi="仿宋" w:cs="仿宋" w:hint="eastAsia"/>
            <w:lang w:eastAsia="zh-CN"/>
          </w:rPr>
          <w:t>(一)、B107型中变催化剂项目实施保障机制</w:t>
        </w:r>
        <w:r>
          <w:tab/>
        </w:r>
        <w:r>
          <w:fldChar w:fldCharType="begin"/>
        </w:r>
        <w:r>
          <w:instrText xml:space="preserve"> PAGEREF _Toc17770 \h </w:instrText>
        </w:r>
        <w:r>
          <w:fldChar w:fldCharType="separate"/>
        </w:r>
        <w:r>
          <w:t>71</w:t>
        </w:r>
        <w:r>
          <w:fldChar w:fldCharType="end"/>
        </w:r>
      </w:hyperlink>
    </w:p>
    <w:p>
      <w:pPr>
        <w:pStyle w:val="TOC2"/>
        <w:tabs>
          <w:tab w:val="right" w:leader="dot" w:pos="8306"/>
        </w:tabs>
      </w:pPr>
      <w:hyperlink w:anchor="_Toc5813" w:history="1">
        <w:r>
          <w:rPr>
            <w:rFonts w:ascii="仿宋" w:eastAsia="仿宋" w:hAnsi="仿宋" w:cs="仿宋" w:hint="eastAsia"/>
            <w:lang w:eastAsia="zh-CN"/>
          </w:rPr>
          <w:t>(二)、B107型中变催化剂项目法律合规要求</w:t>
        </w:r>
        <w:r>
          <w:tab/>
        </w:r>
        <w:r>
          <w:fldChar w:fldCharType="begin"/>
        </w:r>
        <w:r>
          <w:instrText xml:space="preserve"> PAGEREF _Toc5813 \h </w:instrText>
        </w:r>
        <w:r>
          <w:fldChar w:fldCharType="separate"/>
        </w:r>
        <w:r>
          <w:t>75</w:t>
        </w:r>
        <w:r>
          <w:fldChar w:fldCharType="end"/>
        </w:r>
      </w:hyperlink>
    </w:p>
    <w:p>
      <w:pPr>
        <w:pStyle w:val="TOC2"/>
        <w:tabs>
          <w:tab w:val="right" w:leader="dot" w:pos="8306"/>
        </w:tabs>
      </w:pPr>
      <w:hyperlink w:anchor="_Toc1990" w:history="1">
        <w:r>
          <w:rPr>
            <w:rFonts w:ascii="仿宋" w:eastAsia="仿宋" w:hAnsi="仿宋" w:cs="仿宋" w:hint="eastAsia"/>
            <w:lang w:eastAsia="zh-CN"/>
          </w:rPr>
          <w:t>(三)、B107型中变催化剂项目合同管理与法律事务</w:t>
        </w:r>
        <w:r>
          <w:tab/>
        </w:r>
        <w:r>
          <w:fldChar w:fldCharType="begin"/>
        </w:r>
        <w:r>
          <w:instrText xml:space="preserve"> PAGEREF _Toc1990 \h </w:instrText>
        </w:r>
        <w:r>
          <w:fldChar w:fldCharType="separate"/>
        </w:r>
        <w:r>
          <w:t>80</w:t>
        </w:r>
        <w:r>
          <w:fldChar w:fldCharType="end"/>
        </w:r>
      </w:hyperlink>
    </w:p>
    <w:p>
      <w:pPr>
        <w:pStyle w:val="TOC2"/>
        <w:tabs>
          <w:tab w:val="right" w:leader="dot" w:pos="8306"/>
        </w:tabs>
      </w:pPr>
      <w:hyperlink w:anchor="_Toc10540" w:history="1">
        <w:r>
          <w:rPr>
            <w:rFonts w:ascii="仿宋" w:eastAsia="仿宋" w:hAnsi="仿宋" w:cs="仿宋" w:hint="eastAsia"/>
            <w:lang w:eastAsia="zh-CN"/>
          </w:rPr>
          <w:t>(四)、B107型中变催化剂项目知识产权保护策略</w:t>
        </w:r>
        <w:r>
          <w:tab/>
        </w:r>
        <w:r>
          <w:fldChar w:fldCharType="begin"/>
        </w:r>
        <w:r>
          <w:instrText xml:space="preserve"> PAGEREF _Toc10540 \h </w:instrText>
        </w:r>
        <w:r>
          <w:fldChar w:fldCharType="separate"/>
        </w:r>
        <w:r>
          <w:t>86</w:t>
        </w:r>
        <w:r>
          <w:fldChar w:fldCharType="end"/>
        </w:r>
      </w:hyperlink>
    </w:p>
    <w:p>
      <w:pPr>
        <w:pStyle w:val="TOC1"/>
        <w:tabs>
          <w:tab w:val="right" w:leader="dot" w:pos="8306"/>
        </w:tabs>
      </w:pPr>
      <w:hyperlink w:anchor="_Toc15580" w:history="1">
        <w:r>
          <w:rPr>
            <w:rFonts w:ascii="仿宋" w:eastAsia="仿宋" w:hAnsi="仿宋" w:cs="仿宋" w:hint="eastAsia"/>
            <w:lang w:eastAsia="zh-CN"/>
          </w:rPr>
          <w:t>十七、B107型中变催化剂项目实施时间节点</w:t>
        </w:r>
        <w:r>
          <w:tab/>
        </w:r>
        <w:r>
          <w:fldChar w:fldCharType="begin"/>
        </w:r>
        <w:r>
          <w:instrText xml:space="preserve"> PAGEREF _Toc15580 \h </w:instrText>
        </w:r>
        <w:r>
          <w:fldChar w:fldCharType="separate"/>
        </w:r>
        <w:r>
          <w:t>89</w:t>
        </w:r>
        <w:r>
          <w:fldChar w:fldCharType="end"/>
        </w:r>
      </w:hyperlink>
    </w:p>
    <w:p>
      <w:pPr>
        <w:pStyle w:val="TOC2"/>
        <w:tabs>
          <w:tab w:val="right" w:leader="dot" w:pos="8306"/>
        </w:tabs>
      </w:pPr>
      <w:hyperlink w:anchor="_Toc22803" w:history="1">
        <w:r>
          <w:rPr>
            <w:rFonts w:ascii="仿宋" w:eastAsia="仿宋" w:hAnsi="仿宋" w:cs="仿宋" w:hint="eastAsia"/>
            <w:lang w:eastAsia="zh-CN"/>
          </w:rPr>
          <w:t>(一)、B107型中变催化剂项目启动阶段时间节点</w:t>
        </w:r>
        <w:r>
          <w:tab/>
        </w:r>
        <w:r>
          <w:fldChar w:fldCharType="begin"/>
        </w:r>
        <w:r>
          <w:instrText xml:space="preserve"> PAGEREF _Toc22803 \h </w:instrText>
        </w:r>
        <w:r>
          <w:fldChar w:fldCharType="separate"/>
        </w:r>
        <w:r>
          <w:t>89</w:t>
        </w:r>
        <w:r>
          <w:fldChar w:fldCharType="end"/>
        </w:r>
      </w:hyperlink>
    </w:p>
    <w:p>
      <w:pPr>
        <w:pStyle w:val="TOC2"/>
        <w:tabs>
          <w:tab w:val="right" w:leader="dot" w:pos="8306"/>
        </w:tabs>
      </w:pPr>
      <w:hyperlink w:anchor="_Toc458" w:history="1">
        <w:r>
          <w:rPr>
            <w:rFonts w:ascii="仿宋" w:eastAsia="仿宋" w:hAnsi="仿宋" w:cs="仿宋" w:hint="eastAsia"/>
            <w:lang w:eastAsia="zh-CN"/>
          </w:rPr>
          <w:t>(二)、B107型中变催化剂项目执行阶段时间节点</w:t>
        </w:r>
        <w:r>
          <w:tab/>
        </w:r>
        <w:r>
          <w:fldChar w:fldCharType="begin"/>
        </w:r>
        <w:r>
          <w:instrText xml:space="preserve"> PAGEREF _Toc458 \h </w:instrText>
        </w:r>
        <w:r>
          <w:fldChar w:fldCharType="separate"/>
        </w:r>
        <w:r>
          <w:t>90</w:t>
        </w:r>
        <w:r>
          <w:fldChar w:fldCharType="end"/>
        </w:r>
      </w:hyperlink>
    </w:p>
    <w:p>
      <w:pPr>
        <w:pStyle w:val="TOC2"/>
        <w:tabs>
          <w:tab w:val="right" w:leader="dot" w:pos="8306"/>
        </w:tabs>
      </w:pPr>
      <w:hyperlink w:anchor="_Toc17923" w:history="1">
        <w:r>
          <w:rPr>
            <w:rFonts w:ascii="仿宋" w:eastAsia="仿宋" w:hAnsi="仿宋" w:cs="仿宋" w:hint="eastAsia"/>
            <w:lang w:eastAsia="zh-CN"/>
          </w:rPr>
          <w:t>(三)、B107型中变催化剂项目完成阶段时间节点</w:t>
        </w:r>
        <w:r>
          <w:tab/>
        </w:r>
        <w:r>
          <w:fldChar w:fldCharType="begin"/>
        </w:r>
        <w:r>
          <w:instrText xml:space="preserve"> PAGEREF _Toc17923 \h </w:instrText>
        </w:r>
        <w:r>
          <w:fldChar w:fldCharType="separate"/>
        </w:r>
        <w:r>
          <w:t>91</w:t>
        </w:r>
        <w:r>
          <w:fldChar w:fldCharType="end"/>
        </w:r>
      </w:hyperlink>
    </w:p>
    <w:p>
      <w:pPr>
        <w:pStyle w:val="TOC1"/>
        <w:tabs>
          <w:tab w:val="right" w:leader="dot" w:pos="8306"/>
        </w:tabs>
      </w:pPr>
      <w:hyperlink w:anchor="_Toc23273" w:history="1">
        <w:r>
          <w:rPr>
            <w:rFonts w:ascii="仿宋" w:eastAsia="仿宋" w:hAnsi="仿宋" w:cs="仿宋" w:hint="eastAsia"/>
            <w:lang w:eastAsia="zh-CN"/>
          </w:rPr>
          <w:t>十八、风险识别与分类</w:t>
        </w:r>
        <w:r>
          <w:tab/>
        </w:r>
        <w:r>
          <w:fldChar w:fldCharType="begin"/>
        </w:r>
        <w:r>
          <w:instrText xml:space="preserve"> PAGEREF _Toc23273 \h </w:instrText>
        </w:r>
        <w:r>
          <w:fldChar w:fldCharType="separate"/>
        </w:r>
        <w:r>
          <w:t>92</w:t>
        </w:r>
        <w:r>
          <w:fldChar w:fldCharType="end"/>
        </w:r>
      </w:hyperlink>
    </w:p>
    <w:p>
      <w:pPr>
        <w:pStyle w:val="TOC2"/>
        <w:tabs>
          <w:tab w:val="right" w:leader="dot" w:pos="8306"/>
        </w:tabs>
      </w:pPr>
      <w:hyperlink w:anchor="_Toc24947" w:history="1">
        <w:r>
          <w:rPr>
            <w:rFonts w:ascii="仿宋" w:eastAsia="仿宋" w:hAnsi="仿宋" w:cs="仿宋" w:hint="eastAsia"/>
            <w:lang w:eastAsia="zh-CN"/>
          </w:rPr>
          <w:t>(一)、风险识别</w:t>
        </w:r>
        <w:r>
          <w:tab/>
        </w:r>
        <w:r>
          <w:fldChar w:fldCharType="begin"/>
        </w:r>
        <w:r>
          <w:instrText xml:space="preserve"> PAGEREF _Toc24947 \h </w:instrText>
        </w:r>
        <w:r>
          <w:fldChar w:fldCharType="separate"/>
        </w:r>
        <w:r>
          <w:t>92</w:t>
        </w:r>
        <w:r>
          <w:fldChar w:fldCharType="end"/>
        </w:r>
      </w:hyperlink>
    </w:p>
    <w:p>
      <w:pPr>
        <w:pStyle w:val="TOC2"/>
        <w:tabs>
          <w:tab w:val="right" w:leader="dot" w:pos="8306"/>
        </w:tabs>
      </w:pPr>
      <w:hyperlink w:anchor="_Toc85" w:history="1">
        <w:r>
          <w:rPr>
            <w:rFonts w:ascii="仿宋" w:eastAsia="仿宋" w:hAnsi="仿宋" w:cs="仿宋" w:hint="eastAsia"/>
            <w:lang w:eastAsia="zh-CN"/>
          </w:rPr>
          <w:t>(二)、风险分类</w:t>
        </w:r>
        <w:r>
          <w:tab/>
        </w:r>
        <w:r>
          <w:fldChar w:fldCharType="begin"/>
        </w:r>
        <w:r>
          <w:instrText xml:space="preserve"> PAGEREF _Toc85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32"/>
      <w:r>
        <w:rPr>
          <w:rFonts w:ascii="仿宋" w:eastAsia="仿宋" w:hAnsi="仿宋" w:cs="仿宋" w:hint="eastAsia"/>
          <w:sz w:val="28"/>
          <w:lang w:eastAsia="zh-CN"/>
        </w:rPr>
        <w:t>一、B107型中变催化剂项目危机管理</w:t>
      </w:r>
      <w:bookmarkEnd w:id="2"/>
    </w:p>
    <w:p>
      <w:pPr>
        <w:pStyle w:val="Heading2"/>
        <w:rPr>
          <w:rFonts w:ascii="仿宋" w:eastAsia="仿宋" w:hAnsi="仿宋" w:cs="仿宋" w:hint="eastAsia"/>
          <w:lang w:eastAsia="zh-CN"/>
        </w:rPr>
      </w:pPr>
      <w:bookmarkStart w:id="3" w:name="_Toc2691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B107型中变催化剂项目危机管理中，危机预警与识别是确保B107型中变催化剂项目稳健运行的核心步骤。通过建立全面的监测机制，B107型中变催化剂项目团队旨在及时发现和理解潜在的风险和危机因素，以便采取及时的预防和应对措施，确保B107型中变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B107型中变催化剂项目团队全面分析了整个B107型中变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B107型中变催化剂项目团队着重于明确定义B107型中变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B107型中变催化剂项目进展的持续监控，团队能够及时发现潜在问题并作出迅速反应。B107型中变催化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在这一阶段，团队的专业素养和反应速度将发挥至关重要的作用，以确保潜在危机能够在初期得到有效的处理，最大程度地减轻负面影响。通过危机预警与识别，B107型中变催化剂项目得以更有序、可控地推进。</w:t>
      </w:r>
    </w:p>
    <w:p>
      <w:pPr>
        <w:pStyle w:val="Heading2"/>
        <w:ind w:firstLine="560" w:firstLineChars="200"/>
        <w:rPr>
          <w:rFonts w:ascii="仿宋" w:eastAsia="仿宋" w:hAnsi="仿宋" w:cs="仿宋" w:hint="eastAsia"/>
          <w:sz w:val="28"/>
          <w:lang w:eastAsia="zh-CN"/>
        </w:rPr>
      </w:pPr>
      <w:bookmarkStart w:id="4" w:name="_Toc1497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在危机发生时，B107型中变催化剂项目团队立即行动，成立了应急小组。该小组的任务是迅速制定并实施紧急应对措施，以最小化潜在损失。以下是采取的主要措施：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暂停B107型中变催化剂项目进度：为遏制危机蔓延，B107型中变催化剂项目暂时停止进行，以便全面评估当前状况。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资源重新分配：重新评估B107型中变催化剂项目资源的分配，确保最大限度地减小损失。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实时沟通：与关键利益相关者建立实时沟通机制，向他们传递B107型中变催化剂项目危机的实际状况，保障B107型中变催化剂项目核心利益。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在紧急应对的同时，B107型中变催化剂项目团队强调了团队协作和有效沟通的重要性。以下是团队协作的关键举措：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信息共享机制：建立了信息共享平台，确保团队成员能够及时获取B107型中变催化剂项目危机的实时信息。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领导者沟通：B107型中变催化剂项目领导者通过定期会议和即时沟通工具，指导团队应对危机，保持团队稳定运行。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随着危机得到初步控制，B107型中变催化剂项目团队转向制定恢复计划，以确保B107型中变催化剂项目能够从中迅速恢复。主要恢复计划包括：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修复受损的进度计划：重新评估B107型中变催化剂项目进度，制定修复计划，确保B107型中变催化剂项目尽快回归正常进程。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重新调整资源分配：优化资源分配，确保B107型中变催化剂项目在有限资源下高效运转。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风险管理机制加强：对B107型中变催化剂项目风险进行全面评估，制定更强化的风险管理策略，以预防未来可能的危机。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22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88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的技术管理特点体现在其创新导向。通过引入最先进的技术趋势和解决方案，B107型中变催化剂项目致力于提升科技含量、提高质量和效率水平。这意味着我们将采用最新的工具和方法，确保B107型中变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B107型中变催化剂项目技术管理的显著特征。通过整合不同领域的技术资源，我们实现了跨学科的协同工作。这有助于优化技术架构，提高整体效能。此外，整合性策略还促进了不同技术团队之间的紧密沟通和高效合作，确保B107型中变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B107型中变催化剂项目所采用的技术。通过不断优化技术方案，B107型中变催化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B107型中变催化剂项目团队将在B107型中变催化剂项目初期识别可能的技术风险，并采取相应的预防和应对措施。通过建立健全的风险评估机制，B107型中变催化剂项目能够在实施过程中及时发现并解决潜在的技术问题，保障B107型中变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B107型中变催化剂项目中，技术将成为B107型中变催化剂项目成功的有力支持。这一深度剖析揭示了技术管理在B107型中变催化剂项目实施中的关键作用，为B107型中变催化剂项目的技术基础奠定了坚实的基础。</w:t>
      </w:r>
    </w:p>
    <w:p>
      <w:pPr>
        <w:pStyle w:val="Heading2"/>
        <w:ind w:firstLine="560" w:firstLineChars="200"/>
        <w:rPr>
          <w:rFonts w:ascii="仿宋" w:eastAsia="仿宋" w:hAnsi="仿宋" w:cs="仿宋" w:hint="eastAsia"/>
          <w:sz w:val="28"/>
          <w:lang w:eastAsia="zh-CN"/>
        </w:rPr>
      </w:pPr>
      <w:bookmarkStart w:id="7" w:name="_Toc24015"/>
      <w:r>
        <w:rPr>
          <w:rFonts w:ascii="仿宋" w:eastAsia="仿宋" w:hAnsi="仿宋" w:cs="仿宋" w:hint="eastAsia"/>
          <w:sz w:val="28"/>
          <w:lang w:eastAsia="zh-CN"/>
        </w:rPr>
        <w:t>(二)、B107型中变催化剂项目工艺技术设计方案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B107型中变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B107型中变催化剂项目将严格按照相关行业规范要求进行组织。通过有效控制产品质量，B107型中变催化剂项目将致力于为顾客提供优质的B107型中变催化剂项目产品和良好的服务。这体现了B107型中变催化剂项目对于生产活动合规性和质量标准的高度重视，为B107型中变催化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B107型中变催化剂项目注重生态效益和清洁生产原则。B107型中变催化剂项目建设将紧密结合地方特色经济发展，与社会经济发展规划和区域环境保护规划方案相协调一致。通过与当地区域自然生态系统的结合，B107型中变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B107型中变催化剂项目产品具有多样化的客户需求和个性化的特点。因此，B107型中变催化剂项目产品规格品种多样，且单批生产数量较小。为满足这一特点，B107型中变催化剂项目承办单位将建设先进的柔性制造生产线。通过广泛应用柔性制造技术，B107型中变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B107型中变催化剂项目采用的技术具有较高的技术含量和自动化水平，处于国内先进水平。这一技术选用不仅体现了对生产效率、质量和环境友好性的高标准要求，同时为B107型中变催化剂项目的可持续发展奠定了坚实的基础。</w:t>
      </w:r>
    </w:p>
    <w:p>
      <w:pPr>
        <w:pStyle w:val="Heading2"/>
        <w:ind w:firstLine="560" w:firstLineChars="200"/>
        <w:rPr>
          <w:rFonts w:ascii="仿宋" w:eastAsia="仿宋" w:hAnsi="仿宋" w:cs="仿宋" w:hint="eastAsia"/>
          <w:sz w:val="28"/>
          <w:lang w:eastAsia="zh-CN"/>
        </w:rPr>
      </w:pPr>
      <w:bookmarkStart w:id="8" w:name="_Toc2797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为确保B107型中变催化剂项目的高效生产和技术实施，我们制定了一套精心设计的设备选型方案，以满足B107型中变催化剂项目生产、质量和环保的要求。该方案的主要特点如下：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B107型中变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针对B107型中变催化剂项目产品的多样性和小批量生产的特点，我们将建设柔性制造生产线。通过在设备选型中考虑柔性制造技术，可以灵活应对不同产品规格和生产需求，实现生产线的高度灵活性和适应性。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747"/>
      <w:r>
        <w:rPr>
          <w:rFonts w:ascii="仿宋" w:eastAsia="仿宋" w:hAnsi="仿宋" w:cs="仿宋" w:hint="eastAsia"/>
          <w:sz w:val="28"/>
          <w:lang w:eastAsia="zh-CN"/>
        </w:rPr>
        <w:t>三、B107型中变催化剂项目建设单位说明</w:t>
      </w:r>
      <w:bookmarkEnd w:id="9"/>
    </w:p>
    <w:p>
      <w:pPr>
        <w:pStyle w:val="Heading2"/>
        <w:rPr>
          <w:rFonts w:ascii="仿宋" w:eastAsia="仿宋" w:hAnsi="仿宋" w:cs="仿宋" w:hint="eastAsia"/>
          <w:lang w:eastAsia="zh-CN"/>
        </w:rPr>
      </w:pPr>
      <w:bookmarkStart w:id="10" w:name="_Toc21625"/>
      <w:r>
        <w:rPr>
          <w:rFonts w:ascii="仿宋" w:eastAsia="仿宋" w:hAnsi="仿宋" w:cs="仿宋" w:hint="eastAsia"/>
          <w:lang w:eastAsia="zh-CN"/>
        </w:rPr>
        <w:t>(一)、B107型中变催化剂项目承办单位基本情况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313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B107型中变催化剂项目承办单位的XXXX，我们着眼于实现可持续的经济效益。通过技术创新和解决方案的提供，公司预计在B107型中变催化剂项目执行期间将获得可观的收入增长。这一收入来源主要包括B107型中变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同时，我们注重成本控制和效率提升，以确保B107型中变催化剂项目的可持续盈利。透过精细的管理和资源优化，公司期望实现B107型中变催化剂项目利润最大化。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B107型中变催化剂项目实施进行全面的投资评估，包括B107型中变催化剂项目启动阶段的资金投入和后续运营成本。通过对B107型中变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B107型中变催化剂项目实施过程中具备足够的资金流动性，公司将进行详尽的现金流分析。这包括资金需求的合理预测、B107型中变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140"/>
      <w:r>
        <w:rPr>
          <w:rFonts w:ascii="仿宋" w:eastAsia="仿宋" w:hAnsi="仿宋" w:cs="仿宋" w:hint="eastAsia"/>
          <w:sz w:val="28"/>
          <w:lang w:eastAsia="zh-CN"/>
        </w:rPr>
        <w:t>四、B107型中变催化剂项目文档管理</w:t>
      </w:r>
      <w:bookmarkEnd w:id="12"/>
    </w:p>
    <w:p>
      <w:pPr>
        <w:pStyle w:val="Heading2"/>
        <w:rPr>
          <w:rFonts w:ascii="仿宋" w:eastAsia="仿宋" w:hAnsi="仿宋" w:cs="仿宋" w:hint="eastAsia"/>
          <w:lang w:eastAsia="zh-CN"/>
        </w:rPr>
      </w:pPr>
      <w:bookmarkStart w:id="13" w:name="_Toc1640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B107型中变催化剂项目高度重视文档的质量和准确性，以支持B107型中变催化剂项目的各项活动和决策。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文档的编制始于B107型中变催化剂项目计划的初期，我们制定了详细的文档编制计划，明确了每个文档的内容、格式和编写责任人。在B107型中变催化剂项目启动阶段，我们首先编制了B107型中变催化剂项目章程，明确定义了B107型中变催化剂项目的目标、范围、风险等关键要素。随后，B107型中变催化剂项目团队根据计划陆续编制了需求文档、设计文档、测试文档等各类文档，确保B107型中变催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B107型中变催化剂项目管理中的重要环节，旨在确保B107型中变催化剂项目文档符合质量标准和B107型中变催化剂项目需求。在B107型中变催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B107型中变催化剂项目相关利益方和专业领域的专家对文档进行独立审查。这有助于获取更全面、客观的反馈，确保B107型中变催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在文档编制与审查方面建立了严格的管理机制，通过规范的流程和多维度的审查，确保B107型中变催化剂项目文档的质量、准确性和可靠性，为B107型中变催化剂项目的顺利推进提供了有力支持。</w:t>
      </w:r>
    </w:p>
    <w:p>
      <w:pPr>
        <w:pStyle w:val="Heading2"/>
        <w:ind w:firstLine="560" w:firstLineChars="200"/>
        <w:rPr>
          <w:rFonts w:ascii="仿宋" w:eastAsia="仿宋" w:hAnsi="仿宋" w:cs="仿宋" w:hint="eastAsia"/>
          <w:sz w:val="28"/>
          <w:lang w:eastAsia="zh-CN"/>
        </w:rPr>
      </w:pPr>
      <w:bookmarkStart w:id="14" w:name="_Toc3265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在B107型中变催化剂项目中，我们致力于优化文档发布与分发过程，以确保信息的高效传递和团队间协作的顺畅进行。以下是我们采取的关键优化策略：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我们通过多渠道发布文档，包括电子邮件、B107型中变催化剂项目管理平台、内部网站等，以满足不同团队成员的偏好和需求。多渠道发布确保了信息的全面覆盖。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我们采用了精细的权限控制，确保只有授权人员可以访问敏感信息。这种安全措施保护了B107型中变催化剂项目文档的机密性，防止了未经授权的信息泄露。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104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B107型中变催化剂项目生命周期中一个至关重要的环节，直接关系到B107型中变催化剂项目信息的长期保存和历史记录的完整性。在B107型中变催化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1174"/>
      <w:r>
        <w:rPr>
          <w:rFonts w:ascii="仿宋" w:eastAsia="仿宋" w:hAnsi="仿宋" w:cs="仿宋" w:hint="eastAsia"/>
          <w:sz w:val="28"/>
          <w:lang w:eastAsia="zh-CN"/>
        </w:rPr>
        <w:t>五、B107型中变催化剂项目建设背景及必要性分析</w:t>
      </w:r>
      <w:bookmarkEnd w:id="16"/>
    </w:p>
    <w:p>
      <w:pPr>
        <w:pStyle w:val="Heading2"/>
        <w:rPr>
          <w:rFonts w:ascii="仿宋" w:eastAsia="仿宋" w:hAnsi="仿宋" w:cs="仿宋" w:hint="eastAsia"/>
          <w:lang w:eastAsia="zh-CN"/>
        </w:rPr>
      </w:pPr>
      <w:bookmarkStart w:id="17" w:name="_Toc7397"/>
      <w:r>
        <w:rPr>
          <w:rFonts w:ascii="仿宋" w:eastAsia="仿宋" w:hAnsi="仿宋" w:cs="仿宋" w:hint="eastAsia"/>
          <w:lang w:eastAsia="zh-CN"/>
        </w:rPr>
        <w:t>(一)、B107型中变催化剂项目背景分析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B107型中变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B107型中变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B107型中变催化剂项目在这个潮流中的定位。同时，我们将关注行业内涌现的新兴机遇，以便B107型中变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B107型中变催化剂项目提供了强大的发展动力。我们将聚焦于行业内最新的技术发展趋势，包括但不限于人工智能、大数据分析、物联网等领域。通过深度的技术研究，我们将确保B107型中变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B107型中变催化剂项目发展的源泉。我们将投入更多的精力对市场需求进行深入剖析，超越表面的需求，深入挖掘潜在的市场痛点和机遇。通过对市场需求的细致了解，B107型中变催化剂项目将更有针对性地设计解决方案，满足市场的多样化需求，从而更好地促进B107型中变催化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B107型中变催化剂项目战略至关重要。我们将对竞争态势进行更为深入的分析，包括但不限于市场份额、产品特点、客户满意度等多个维度。通过深度的竞争分析，B107型中变催化剂项目将能够更准确地把握市场脉搏，制定具有竞争力的B107型中变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B107型中变催化剂项目的发展具有直接的影响。我们将进行更为全面的法规和政策分析，了解行业发展中的潜在法律风险和合规挑战。通过充分了解和遵守相关法规，B107型中变催化剂项目将确保在法律框架内合法合规运营，为B107型中变催化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https://d.book118.com/038063056000006033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B107型中变催化剂项目规划设计蓝图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36799"/>
    <w:rsid w:val="49A367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063056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2024-01-30T06:56:00Z</dcterms:created>
  <dcterms:modified xsi:type="dcterms:W3CDTF">2024-01-30T06:57:20Z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4733DB8FC89044F88CA135287395A0E0_11</vt:lpwstr>
  </property>
  <property fmtid="{D5CDD505-2E9C-101B-9397-08002B2CF9AE}" pid="3" name="KSOProductBuildVer">
    <vt:lpwstr>2052-12.1.0.16250</vt:lpwstr>
  </property>
</Properties>
</file>