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PCR诊断试剂项目构思建设方案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96" w:history="1">
        <w:r>
          <w:rPr>
            <w:rFonts w:ascii="仿宋" w:eastAsia="仿宋" w:hAnsi="仿宋" w:cs="仿宋" w:hint="eastAsia"/>
            <w:lang w:eastAsia="zh-CN"/>
          </w:rPr>
          <w:t>概论</w:t>
        </w:r>
        <w:r>
          <w:tab/>
        </w:r>
        <w:r>
          <w:fldChar w:fldCharType="begin"/>
        </w:r>
        <w:r>
          <w:instrText xml:space="preserve"> PAGEREF _Toc5796 \h </w:instrText>
        </w:r>
        <w:r>
          <w:fldChar w:fldCharType="separate"/>
        </w:r>
        <w:r>
          <w:t>3</w:t>
        </w:r>
        <w:r>
          <w:fldChar w:fldCharType="end"/>
        </w:r>
      </w:hyperlink>
    </w:p>
    <w:p>
      <w:pPr>
        <w:pStyle w:val="TOC1"/>
        <w:tabs>
          <w:tab w:val="right" w:leader="dot" w:pos="8306"/>
        </w:tabs>
      </w:pPr>
      <w:hyperlink w:anchor="_Toc21172" w:history="1">
        <w:r>
          <w:rPr>
            <w:rFonts w:ascii="仿宋" w:eastAsia="仿宋" w:hAnsi="仿宋" w:cs="仿宋" w:hint="eastAsia"/>
            <w:lang w:eastAsia="zh-CN"/>
          </w:rPr>
          <w:t>一、项目监理与质量保证</w:t>
        </w:r>
        <w:r>
          <w:tab/>
        </w:r>
        <w:r>
          <w:fldChar w:fldCharType="begin"/>
        </w:r>
        <w:r>
          <w:instrText xml:space="preserve"> PAGEREF _Toc21172 \h </w:instrText>
        </w:r>
        <w:r>
          <w:fldChar w:fldCharType="separate"/>
        </w:r>
        <w:r>
          <w:t>3</w:t>
        </w:r>
        <w:r>
          <w:fldChar w:fldCharType="end"/>
        </w:r>
      </w:hyperlink>
    </w:p>
    <w:p>
      <w:pPr>
        <w:pStyle w:val="TOC2"/>
        <w:tabs>
          <w:tab w:val="right" w:leader="dot" w:pos="8306"/>
        </w:tabs>
      </w:pPr>
      <w:hyperlink w:anchor="_Toc6564" w:history="1">
        <w:r>
          <w:rPr>
            <w:rFonts w:ascii="仿宋" w:eastAsia="仿宋" w:hAnsi="仿宋" w:cs="仿宋" w:hint="eastAsia"/>
            <w:lang w:eastAsia="zh-CN"/>
          </w:rPr>
          <w:t>(一)、监理体系构建</w:t>
        </w:r>
        <w:r>
          <w:tab/>
        </w:r>
        <w:r>
          <w:fldChar w:fldCharType="begin"/>
        </w:r>
        <w:r>
          <w:instrText xml:space="preserve"> PAGEREF _Toc6564 \h </w:instrText>
        </w:r>
        <w:r>
          <w:fldChar w:fldCharType="separate"/>
        </w:r>
        <w:r>
          <w:t>3</w:t>
        </w:r>
        <w:r>
          <w:fldChar w:fldCharType="end"/>
        </w:r>
      </w:hyperlink>
    </w:p>
    <w:p>
      <w:pPr>
        <w:pStyle w:val="TOC2"/>
        <w:tabs>
          <w:tab w:val="right" w:leader="dot" w:pos="8306"/>
        </w:tabs>
      </w:pPr>
      <w:hyperlink w:anchor="_Toc25380" w:history="1">
        <w:r>
          <w:rPr>
            <w:rFonts w:ascii="仿宋" w:eastAsia="仿宋" w:hAnsi="仿宋" w:cs="仿宋" w:hint="eastAsia"/>
            <w:lang w:eastAsia="zh-CN"/>
          </w:rPr>
          <w:t>(二)、质量保证体系实施</w:t>
        </w:r>
        <w:r>
          <w:tab/>
        </w:r>
        <w:r>
          <w:fldChar w:fldCharType="begin"/>
        </w:r>
        <w:r>
          <w:instrText xml:space="preserve"> PAGEREF _Toc25380 \h </w:instrText>
        </w:r>
        <w:r>
          <w:fldChar w:fldCharType="separate"/>
        </w:r>
        <w:r>
          <w:t>4</w:t>
        </w:r>
        <w:r>
          <w:fldChar w:fldCharType="end"/>
        </w:r>
      </w:hyperlink>
    </w:p>
    <w:p>
      <w:pPr>
        <w:pStyle w:val="TOC2"/>
        <w:tabs>
          <w:tab w:val="right" w:leader="dot" w:pos="8306"/>
        </w:tabs>
      </w:pPr>
      <w:hyperlink w:anchor="_Toc15527" w:history="1">
        <w:r>
          <w:rPr>
            <w:rFonts w:ascii="仿宋" w:eastAsia="仿宋" w:hAnsi="仿宋" w:cs="仿宋" w:hint="eastAsia"/>
            <w:lang w:eastAsia="zh-CN"/>
          </w:rPr>
          <w:t>(三)、监理与质量控制流程</w:t>
        </w:r>
        <w:r>
          <w:tab/>
        </w:r>
        <w:r>
          <w:fldChar w:fldCharType="begin"/>
        </w:r>
        <w:r>
          <w:instrText xml:space="preserve"> PAGEREF _Toc15527 \h </w:instrText>
        </w:r>
        <w:r>
          <w:fldChar w:fldCharType="separate"/>
        </w:r>
        <w:r>
          <w:t>4</w:t>
        </w:r>
        <w:r>
          <w:fldChar w:fldCharType="end"/>
        </w:r>
      </w:hyperlink>
    </w:p>
    <w:p>
      <w:pPr>
        <w:pStyle w:val="TOC1"/>
        <w:tabs>
          <w:tab w:val="right" w:leader="dot" w:pos="8306"/>
        </w:tabs>
      </w:pPr>
      <w:hyperlink w:anchor="_Toc6986" w:history="1">
        <w:r>
          <w:rPr>
            <w:rFonts w:ascii="仿宋" w:eastAsia="仿宋" w:hAnsi="仿宋" w:cs="仿宋" w:hint="eastAsia"/>
            <w:lang w:eastAsia="zh-CN"/>
          </w:rPr>
          <w:t>二、发展规划、产业政策和行业准入分析</w:t>
        </w:r>
        <w:r>
          <w:tab/>
        </w:r>
        <w:r>
          <w:fldChar w:fldCharType="begin"/>
        </w:r>
        <w:r>
          <w:instrText xml:space="preserve"> PAGEREF _Toc6986 \h </w:instrText>
        </w:r>
        <w:r>
          <w:fldChar w:fldCharType="separate"/>
        </w:r>
        <w:r>
          <w:t>5</w:t>
        </w:r>
        <w:r>
          <w:fldChar w:fldCharType="end"/>
        </w:r>
      </w:hyperlink>
    </w:p>
    <w:p>
      <w:pPr>
        <w:pStyle w:val="TOC2"/>
        <w:tabs>
          <w:tab w:val="right" w:leader="dot" w:pos="8306"/>
        </w:tabs>
      </w:pPr>
      <w:hyperlink w:anchor="_Toc22094" w:history="1">
        <w:r>
          <w:rPr>
            <w:rFonts w:ascii="仿宋" w:eastAsia="仿宋" w:hAnsi="仿宋" w:cs="仿宋" w:hint="eastAsia"/>
            <w:lang w:eastAsia="zh-CN"/>
          </w:rPr>
          <w:t>(一)、发展规划分析</w:t>
        </w:r>
        <w:r>
          <w:tab/>
        </w:r>
        <w:r>
          <w:fldChar w:fldCharType="begin"/>
        </w:r>
        <w:r>
          <w:instrText xml:space="preserve"> PAGEREF _Toc22094 \h </w:instrText>
        </w:r>
        <w:r>
          <w:fldChar w:fldCharType="separate"/>
        </w:r>
        <w:r>
          <w:t>5</w:t>
        </w:r>
        <w:r>
          <w:fldChar w:fldCharType="end"/>
        </w:r>
      </w:hyperlink>
    </w:p>
    <w:p>
      <w:pPr>
        <w:pStyle w:val="TOC2"/>
        <w:tabs>
          <w:tab w:val="right" w:leader="dot" w:pos="8306"/>
        </w:tabs>
      </w:pPr>
      <w:hyperlink w:anchor="_Toc5927" w:history="1">
        <w:r>
          <w:rPr>
            <w:rFonts w:ascii="仿宋" w:eastAsia="仿宋" w:hAnsi="仿宋" w:cs="仿宋" w:hint="eastAsia"/>
            <w:lang w:eastAsia="zh-CN"/>
          </w:rPr>
          <w:t>(二)、产业政策分析</w:t>
        </w:r>
        <w:r>
          <w:tab/>
        </w:r>
        <w:r>
          <w:fldChar w:fldCharType="begin"/>
        </w:r>
        <w:r>
          <w:instrText xml:space="preserve"> PAGEREF _Toc5927 \h </w:instrText>
        </w:r>
        <w:r>
          <w:fldChar w:fldCharType="separate"/>
        </w:r>
        <w:r>
          <w:t>7</w:t>
        </w:r>
        <w:r>
          <w:fldChar w:fldCharType="end"/>
        </w:r>
      </w:hyperlink>
    </w:p>
    <w:p>
      <w:pPr>
        <w:pStyle w:val="TOC2"/>
        <w:tabs>
          <w:tab w:val="right" w:leader="dot" w:pos="8306"/>
        </w:tabs>
      </w:pPr>
      <w:hyperlink w:anchor="_Toc23258" w:history="1">
        <w:r>
          <w:rPr>
            <w:rFonts w:ascii="仿宋" w:eastAsia="仿宋" w:hAnsi="仿宋" w:cs="仿宋" w:hint="eastAsia"/>
            <w:lang w:eastAsia="zh-CN"/>
          </w:rPr>
          <w:t>(三)、行业准入分析</w:t>
        </w:r>
        <w:r>
          <w:tab/>
        </w:r>
        <w:r>
          <w:fldChar w:fldCharType="begin"/>
        </w:r>
        <w:r>
          <w:instrText xml:space="preserve"> PAGEREF _Toc23258 \h </w:instrText>
        </w:r>
        <w:r>
          <w:fldChar w:fldCharType="separate"/>
        </w:r>
        <w:r>
          <w:t>8</w:t>
        </w:r>
        <w:r>
          <w:fldChar w:fldCharType="end"/>
        </w:r>
      </w:hyperlink>
    </w:p>
    <w:p>
      <w:pPr>
        <w:pStyle w:val="TOC1"/>
        <w:tabs>
          <w:tab w:val="right" w:leader="dot" w:pos="8306"/>
        </w:tabs>
      </w:pPr>
      <w:hyperlink w:anchor="_Toc10555" w:history="1">
        <w:r>
          <w:rPr>
            <w:rFonts w:ascii="仿宋" w:eastAsia="仿宋" w:hAnsi="仿宋" w:cs="仿宋" w:hint="eastAsia"/>
            <w:lang w:eastAsia="zh-CN"/>
          </w:rPr>
          <w:t>三、环境和生态影响分析</w:t>
        </w:r>
        <w:r>
          <w:tab/>
        </w:r>
        <w:r>
          <w:fldChar w:fldCharType="begin"/>
        </w:r>
        <w:r>
          <w:instrText xml:space="preserve"> PAGEREF _Toc10555 \h </w:instrText>
        </w:r>
        <w:r>
          <w:fldChar w:fldCharType="separate"/>
        </w:r>
        <w:r>
          <w:t>9</w:t>
        </w:r>
        <w:r>
          <w:fldChar w:fldCharType="end"/>
        </w:r>
      </w:hyperlink>
    </w:p>
    <w:p>
      <w:pPr>
        <w:pStyle w:val="TOC2"/>
        <w:tabs>
          <w:tab w:val="right" w:leader="dot" w:pos="8306"/>
        </w:tabs>
      </w:pPr>
      <w:hyperlink w:anchor="_Toc11552" w:history="1">
        <w:r>
          <w:rPr>
            <w:rFonts w:ascii="仿宋" w:eastAsia="仿宋" w:hAnsi="仿宋" w:cs="仿宋" w:hint="eastAsia"/>
            <w:lang w:eastAsia="zh-CN"/>
          </w:rPr>
          <w:t>(一)、环境和生态现状</w:t>
        </w:r>
        <w:r>
          <w:tab/>
        </w:r>
        <w:r>
          <w:fldChar w:fldCharType="begin"/>
        </w:r>
        <w:r>
          <w:instrText xml:space="preserve"> PAGEREF _Toc11552 \h </w:instrText>
        </w:r>
        <w:r>
          <w:fldChar w:fldCharType="separate"/>
        </w:r>
        <w:r>
          <w:t>9</w:t>
        </w:r>
        <w:r>
          <w:fldChar w:fldCharType="end"/>
        </w:r>
      </w:hyperlink>
    </w:p>
    <w:p>
      <w:pPr>
        <w:pStyle w:val="TOC2"/>
        <w:tabs>
          <w:tab w:val="right" w:leader="dot" w:pos="8306"/>
        </w:tabs>
      </w:pPr>
      <w:hyperlink w:anchor="_Toc25098" w:history="1">
        <w:r>
          <w:rPr>
            <w:rFonts w:ascii="仿宋" w:eastAsia="仿宋" w:hAnsi="仿宋" w:cs="仿宋" w:hint="eastAsia"/>
            <w:lang w:eastAsia="zh-CN"/>
          </w:rPr>
          <w:t>(二)、生态环境影响分析</w:t>
        </w:r>
        <w:r>
          <w:tab/>
        </w:r>
        <w:r>
          <w:fldChar w:fldCharType="begin"/>
        </w:r>
        <w:r>
          <w:instrText xml:space="preserve"> PAGEREF _Toc25098 \h </w:instrText>
        </w:r>
        <w:r>
          <w:fldChar w:fldCharType="separate"/>
        </w:r>
        <w:r>
          <w:t>11</w:t>
        </w:r>
        <w:r>
          <w:fldChar w:fldCharType="end"/>
        </w:r>
      </w:hyperlink>
    </w:p>
    <w:p>
      <w:pPr>
        <w:pStyle w:val="TOC2"/>
        <w:tabs>
          <w:tab w:val="right" w:leader="dot" w:pos="8306"/>
        </w:tabs>
      </w:pPr>
      <w:hyperlink w:anchor="_Toc6257" w:history="1">
        <w:r>
          <w:rPr>
            <w:rFonts w:ascii="仿宋" w:eastAsia="仿宋" w:hAnsi="仿宋" w:cs="仿宋" w:hint="eastAsia"/>
            <w:lang w:eastAsia="zh-CN"/>
          </w:rPr>
          <w:t>(三)、生态环境保护措施</w:t>
        </w:r>
        <w:r>
          <w:tab/>
        </w:r>
        <w:r>
          <w:fldChar w:fldCharType="begin"/>
        </w:r>
        <w:r>
          <w:instrText xml:space="preserve"> PAGEREF _Toc6257 \h </w:instrText>
        </w:r>
        <w:r>
          <w:fldChar w:fldCharType="separate"/>
        </w:r>
        <w:r>
          <w:t>12</w:t>
        </w:r>
        <w:r>
          <w:fldChar w:fldCharType="end"/>
        </w:r>
      </w:hyperlink>
    </w:p>
    <w:p>
      <w:pPr>
        <w:pStyle w:val="TOC2"/>
        <w:tabs>
          <w:tab w:val="right" w:leader="dot" w:pos="8306"/>
        </w:tabs>
      </w:pPr>
      <w:hyperlink w:anchor="_Toc28925" w:history="1">
        <w:r>
          <w:rPr>
            <w:rFonts w:ascii="仿宋" w:eastAsia="仿宋" w:hAnsi="仿宋" w:cs="仿宋" w:hint="eastAsia"/>
            <w:lang w:eastAsia="zh-CN"/>
          </w:rPr>
          <w:t>(四)、地质灾害影响分析</w:t>
        </w:r>
        <w:r>
          <w:tab/>
        </w:r>
        <w:r>
          <w:fldChar w:fldCharType="begin"/>
        </w:r>
        <w:r>
          <w:instrText xml:space="preserve"> PAGEREF _Toc28925 \h </w:instrText>
        </w:r>
        <w:r>
          <w:fldChar w:fldCharType="separate"/>
        </w:r>
        <w:r>
          <w:t>14</w:t>
        </w:r>
        <w:r>
          <w:fldChar w:fldCharType="end"/>
        </w:r>
      </w:hyperlink>
    </w:p>
    <w:p>
      <w:pPr>
        <w:pStyle w:val="TOC2"/>
        <w:tabs>
          <w:tab w:val="right" w:leader="dot" w:pos="8306"/>
        </w:tabs>
      </w:pPr>
      <w:hyperlink w:anchor="_Toc17030" w:history="1">
        <w:r>
          <w:rPr>
            <w:rFonts w:ascii="仿宋" w:eastAsia="仿宋" w:hAnsi="仿宋" w:cs="仿宋" w:hint="eastAsia"/>
            <w:lang w:eastAsia="zh-CN"/>
          </w:rPr>
          <w:t>(五)、特殊环境影响</w:t>
        </w:r>
        <w:r>
          <w:tab/>
        </w:r>
        <w:r>
          <w:fldChar w:fldCharType="begin"/>
        </w:r>
        <w:r>
          <w:instrText xml:space="preserve"> PAGEREF _Toc17030 \h </w:instrText>
        </w:r>
        <w:r>
          <w:fldChar w:fldCharType="separate"/>
        </w:r>
        <w:r>
          <w:t>16</w:t>
        </w:r>
        <w:r>
          <w:fldChar w:fldCharType="end"/>
        </w:r>
      </w:hyperlink>
    </w:p>
    <w:p>
      <w:pPr>
        <w:pStyle w:val="TOC1"/>
        <w:tabs>
          <w:tab w:val="right" w:leader="dot" w:pos="8306"/>
        </w:tabs>
      </w:pPr>
      <w:hyperlink w:anchor="_Toc4371" w:history="1">
        <w:r>
          <w:rPr>
            <w:rFonts w:ascii="仿宋" w:eastAsia="仿宋" w:hAnsi="仿宋" w:cs="仿宋" w:hint="eastAsia"/>
            <w:lang w:eastAsia="zh-CN"/>
          </w:rPr>
          <w:t>四、经济影响分析</w:t>
        </w:r>
        <w:r>
          <w:tab/>
        </w:r>
        <w:r>
          <w:fldChar w:fldCharType="begin"/>
        </w:r>
        <w:r>
          <w:instrText xml:space="preserve"> PAGEREF _Toc4371 \h </w:instrText>
        </w:r>
        <w:r>
          <w:fldChar w:fldCharType="separate"/>
        </w:r>
        <w:r>
          <w:t>17</w:t>
        </w:r>
        <w:r>
          <w:fldChar w:fldCharType="end"/>
        </w:r>
      </w:hyperlink>
    </w:p>
    <w:p>
      <w:pPr>
        <w:pStyle w:val="TOC2"/>
        <w:tabs>
          <w:tab w:val="right" w:leader="dot" w:pos="8306"/>
        </w:tabs>
      </w:pPr>
      <w:hyperlink w:anchor="_Toc7652" w:history="1">
        <w:r>
          <w:rPr>
            <w:rFonts w:ascii="仿宋" w:eastAsia="仿宋" w:hAnsi="仿宋" w:cs="仿宋" w:hint="eastAsia"/>
            <w:lang w:eastAsia="zh-CN"/>
          </w:rPr>
          <w:t>(一)、经济费用效益或费用效果分析</w:t>
        </w:r>
        <w:r>
          <w:tab/>
        </w:r>
        <w:r>
          <w:fldChar w:fldCharType="begin"/>
        </w:r>
        <w:r>
          <w:instrText xml:space="preserve"> PAGEREF _Toc7652 \h </w:instrText>
        </w:r>
        <w:r>
          <w:fldChar w:fldCharType="separate"/>
        </w:r>
        <w:r>
          <w:t>17</w:t>
        </w:r>
        <w:r>
          <w:fldChar w:fldCharType="end"/>
        </w:r>
      </w:hyperlink>
    </w:p>
    <w:p>
      <w:pPr>
        <w:pStyle w:val="TOC2"/>
        <w:tabs>
          <w:tab w:val="right" w:leader="dot" w:pos="8306"/>
        </w:tabs>
      </w:pPr>
      <w:hyperlink w:anchor="_Toc2103" w:history="1">
        <w:r>
          <w:rPr>
            <w:rFonts w:ascii="仿宋" w:eastAsia="仿宋" w:hAnsi="仿宋" w:cs="仿宋" w:hint="eastAsia"/>
            <w:lang w:eastAsia="zh-CN"/>
          </w:rPr>
          <w:t>(二)、行业影响分析</w:t>
        </w:r>
        <w:r>
          <w:tab/>
        </w:r>
        <w:r>
          <w:fldChar w:fldCharType="begin"/>
        </w:r>
        <w:r>
          <w:instrText xml:space="preserve"> PAGEREF _Toc2103 \h </w:instrText>
        </w:r>
        <w:r>
          <w:fldChar w:fldCharType="separate"/>
        </w:r>
        <w:r>
          <w:t>19</w:t>
        </w:r>
        <w:r>
          <w:fldChar w:fldCharType="end"/>
        </w:r>
      </w:hyperlink>
    </w:p>
    <w:p>
      <w:pPr>
        <w:pStyle w:val="TOC2"/>
        <w:tabs>
          <w:tab w:val="right" w:leader="dot" w:pos="8306"/>
        </w:tabs>
      </w:pPr>
      <w:hyperlink w:anchor="_Toc26717" w:history="1">
        <w:r>
          <w:rPr>
            <w:rFonts w:ascii="仿宋" w:eastAsia="仿宋" w:hAnsi="仿宋" w:cs="仿宋" w:hint="eastAsia"/>
            <w:lang w:eastAsia="zh-CN"/>
          </w:rPr>
          <w:t>(三)、区域经济影响分析</w:t>
        </w:r>
        <w:r>
          <w:tab/>
        </w:r>
        <w:r>
          <w:fldChar w:fldCharType="begin"/>
        </w:r>
        <w:r>
          <w:instrText xml:space="preserve"> PAGEREF _Toc26717 \h </w:instrText>
        </w:r>
        <w:r>
          <w:fldChar w:fldCharType="separate"/>
        </w:r>
        <w:r>
          <w:t>21</w:t>
        </w:r>
        <w:r>
          <w:fldChar w:fldCharType="end"/>
        </w:r>
      </w:hyperlink>
    </w:p>
    <w:p>
      <w:pPr>
        <w:pStyle w:val="TOC2"/>
        <w:tabs>
          <w:tab w:val="right" w:leader="dot" w:pos="8306"/>
        </w:tabs>
      </w:pPr>
      <w:hyperlink w:anchor="_Toc13885" w:history="1">
        <w:r>
          <w:rPr>
            <w:rFonts w:ascii="仿宋" w:eastAsia="仿宋" w:hAnsi="仿宋" w:cs="仿宋" w:hint="eastAsia"/>
            <w:lang w:eastAsia="zh-CN"/>
          </w:rPr>
          <w:t>(四)、宏观经济影响分析</w:t>
        </w:r>
        <w:r>
          <w:tab/>
        </w:r>
        <w:r>
          <w:fldChar w:fldCharType="begin"/>
        </w:r>
        <w:r>
          <w:instrText xml:space="preserve"> PAGEREF _Toc13885 \h </w:instrText>
        </w:r>
        <w:r>
          <w:fldChar w:fldCharType="separate"/>
        </w:r>
        <w:r>
          <w:t>21</w:t>
        </w:r>
        <w:r>
          <w:fldChar w:fldCharType="end"/>
        </w:r>
      </w:hyperlink>
    </w:p>
    <w:p>
      <w:pPr>
        <w:pStyle w:val="TOC1"/>
        <w:tabs>
          <w:tab w:val="right" w:leader="dot" w:pos="8306"/>
        </w:tabs>
      </w:pPr>
      <w:hyperlink w:anchor="_Toc24213" w:history="1">
        <w:r>
          <w:rPr>
            <w:rFonts w:ascii="仿宋" w:eastAsia="仿宋" w:hAnsi="仿宋" w:cs="仿宋" w:hint="eastAsia"/>
            <w:lang w:eastAsia="zh-CN"/>
          </w:rPr>
          <w:t>五、社会影响分析</w:t>
        </w:r>
        <w:r>
          <w:tab/>
        </w:r>
        <w:r>
          <w:fldChar w:fldCharType="begin"/>
        </w:r>
        <w:r>
          <w:instrText xml:space="preserve"> PAGEREF _Toc24213 \h </w:instrText>
        </w:r>
        <w:r>
          <w:fldChar w:fldCharType="separate"/>
        </w:r>
        <w:r>
          <w:t>23</w:t>
        </w:r>
        <w:r>
          <w:fldChar w:fldCharType="end"/>
        </w:r>
      </w:hyperlink>
    </w:p>
    <w:p>
      <w:pPr>
        <w:pStyle w:val="TOC2"/>
        <w:tabs>
          <w:tab w:val="right" w:leader="dot" w:pos="8306"/>
        </w:tabs>
      </w:pPr>
      <w:hyperlink w:anchor="_Toc22739" w:history="1">
        <w:r>
          <w:rPr>
            <w:rFonts w:ascii="仿宋" w:eastAsia="仿宋" w:hAnsi="仿宋" w:cs="仿宋" w:hint="eastAsia"/>
            <w:lang w:eastAsia="zh-CN"/>
          </w:rPr>
          <w:t>(一)、社会影响效果分析</w:t>
        </w:r>
        <w:r>
          <w:tab/>
        </w:r>
        <w:r>
          <w:fldChar w:fldCharType="begin"/>
        </w:r>
        <w:r>
          <w:instrText xml:space="preserve"> PAGEREF _Toc22739 \h </w:instrText>
        </w:r>
        <w:r>
          <w:fldChar w:fldCharType="separate"/>
        </w:r>
        <w:r>
          <w:t>23</w:t>
        </w:r>
        <w:r>
          <w:fldChar w:fldCharType="end"/>
        </w:r>
      </w:hyperlink>
    </w:p>
    <w:p>
      <w:pPr>
        <w:pStyle w:val="TOC2"/>
        <w:tabs>
          <w:tab w:val="right" w:leader="dot" w:pos="8306"/>
        </w:tabs>
      </w:pPr>
      <w:hyperlink w:anchor="_Toc21685" w:history="1">
        <w:r>
          <w:rPr>
            <w:rFonts w:ascii="仿宋" w:eastAsia="仿宋" w:hAnsi="仿宋" w:cs="仿宋" w:hint="eastAsia"/>
            <w:lang w:eastAsia="zh-CN"/>
          </w:rPr>
          <w:t>(二)、社会适应性分析</w:t>
        </w:r>
        <w:r>
          <w:tab/>
        </w:r>
        <w:r>
          <w:fldChar w:fldCharType="begin"/>
        </w:r>
        <w:r>
          <w:instrText xml:space="preserve"> PAGEREF _Toc21685 \h </w:instrText>
        </w:r>
        <w:r>
          <w:fldChar w:fldCharType="separate"/>
        </w:r>
        <w:r>
          <w:t>26</w:t>
        </w:r>
        <w:r>
          <w:fldChar w:fldCharType="end"/>
        </w:r>
      </w:hyperlink>
    </w:p>
    <w:p>
      <w:pPr>
        <w:pStyle w:val="TOC2"/>
        <w:tabs>
          <w:tab w:val="right" w:leader="dot" w:pos="8306"/>
        </w:tabs>
      </w:pPr>
      <w:hyperlink w:anchor="_Toc5096" w:history="1">
        <w:r>
          <w:rPr>
            <w:rFonts w:ascii="仿宋" w:eastAsia="仿宋" w:hAnsi="仿宋" w:cs="仿宋" w:hint="eastAsia"/>
            <w:lang w:eastAsia="zh-CN"/>
          </w:rPr>
          <w:t>(三)、社会风险及对策分析</w:t>
        </w:r>
        <w:r>
          <w:tab/>
        </w:r>
        <w:r>
          <w:fldChar w:fldCharType="begin"/>
        </w:r>
        <w:r>
          <w:instrText xml:space="preserve"> PAGEREF _Toc5096 \h </w:instrText>
        </w:r>
        <w:r>
          <w:fldChar w:fldCharType="separate"/>
        </w:r>
        <w:r>
          <w:t>27</w:t>
        </w:r>
        <w:r>
          <w:fldChar w:fldCharType="end"/>
        </w:r>
      </w:hyperlink>
    </w:p>
    <w:p>
      <w:pPr>
        <w:pStyle w:val="TOC1"/>
        <w:tabs>
          <w:tab w:val="right" w:leader="dot" w:pos="8306"/>
        </w:tabs>
      </w:pPr>
      <w:hyperlink w:anchor="_Toc9652" w:history="1">
        <w:r>
          <w:rPr>
            <w:rFonts w:ascii="仿宋" w:eastAsia="仿宋" w:hAnsi="仿宋" w:cs="仿宋" w:hint="eastAsia"/>
            <w:lang w:eastAsia="zh-CN"/>
          </w:rPr>
          <w:t>六、背景、必要性分析</w:t>
        </w:r>
        <w:r>
          <w:tab/>
        </w:r>
        <w:r>
          <w:fldChar w:fldCharType="begin"/>
        </w:r>
        <w:r>
          <w:instrText xml:space="preserve"> PAGEREF _Toc9652 \h </w:instrText>
        </w:r>
        <w:r>
          <w:fldChar w:fldCharType="separate"/>
        </w:r>
        <w:r>
          <w:t>30</w:t>
        </w:r>
        <w:r>
          <w:fldChar w:fldCharType="end"/>
        </w:r>
      </w:hyperlink>
    </w:p>
    <w:p>
      <w:pPr>
        <w:pStyle w:val="TOC2"/>
        <w:tabs>
          <w:tab w:val="right" w:leader="dot" w:pos="8306"/>
        </w:tabs>
      </w:pPr>
      <w:hyperlink w:anchor="_Toc2645" w:history="1">
        <w:r>
          <w:rPr>
            <w:rFonts w:ascii="仿宋" w:eastAsia="仿宋" w:hAnsi="仿宋" w:cs="仿宋" w:hint="eastAsia"/>
            <w:lang w:eastAsia="zh-CN"/>
          </w:rPr>
          <w:t>(一)、项目建设背景</w:t>
        </w:r>
        <w:r>
          <w:tab/>
        </w:r>
        <w:r>
          <w:fldChar w:fldCharType="begin"/>
        </w:r>
        <w:r>
          <w:instrText xml:space="preserve"> PAGEREF _Toc2645 \h </w:instrText>
        </w:r>
        <w:r>
          <w:fldChar w:fldCharType="separate"/>
        </w:r>
        <w:r>
          <w:t>30</w:t>
        </w:r>
        <w:r>
          <w:fldChar w:fldCharType="end"/>
        </w:r>
      </w:hyperlink>
    </w:p>
    <w:p>
      <w:pPr>
        <w:pStyle w:val="TOC2"/>
        <w:tabs>
          <w:tab w:val="right" w:leader="dot" w:pos="8306"/>
        </w:tabs>
      </w:pPr>
      <w:hyperlink w:anchor="_Toc13782" w:history="1">
        <w:r>
          <w:rPr>
            <w:rFonts w:ascii="仿宋" w:eastAsia="仿宋" w:hAnsi="仿宋" w:cs="仿宋" w:hint="eastAsia"/>
            <w:lang w:eastAsia="zh-CN"/>
          </w:rPr>
          <w:t>(二)、必要性分析</w:t>
        </w:r>
        <w:r>
          <w:tab/>
        </w:r>
        <w:r>
          <w:fldChar w:fldCharType="begin"/>
        </w:r>
        <w:r>
          <w:instrText xml:space="preserve"> PAGEREF _Toc13782 \h </w:instrText>
        </w:r>
        <w:r>
          <w:fldChar w:fldCharType="separate"/>
        </w:r>
        <w:r>
          <w:t>31</w:t>
        </w:r>
        <w:r>
          <w:fldChar w:fldCharType="end"/>
        </w:r>
      </w:hyperlink>
    </w:p>
    <w:p>
      <w:pPr>
        <w:pStyle w:val="TOC2"/>
        <w:tabs>
          <w:tab w:val="right" w:leader="dot" w:pos="8306"/>
        </w:tabs>
      </w:pPr>
      <w:hyperlink w:anchor="_Toc28880" w:history="1">
        <w:r>
          <w:rPr>
            <w:rFonts w:ascii="仿宋" w:eastAsia="仿宋" w:hAnsi="仿宋" w:cs="仿宋" w:hint="eastAsia"/>
            <w:lang w:eastAsia="zh-CN"/>
          </w:rPr>
          <w:t>(三)、项目建设有利条件</w:t>
        </w:r>
        <w:r>
          <w:tab/>
        </w:r>
        <w:r>
          <w:fldChar w:fldCharType="begin"/>
        </w:r>
        <w:r>
          <w:instrText xml:space="preserve"> PAGEREF _Toc28880 \h </w:instrText>
        </w:r>
        <w:r>
          <w:fldChar w:fldCharType="separate"/>
        </w:r>
        <w:r>
          <w:t>33</w:t>
        </w:r>
        <w:r>
          <w:fldChar w:fldCharType="end"/>
        </w:r>
      </w:hyperlink>
    </w:p>
    <w:p>
      <w:pPr>
        <w:pStyle w:val="TOC1"/>
        <w:tabs>
          <w:tab w:val="right" w:leader="dot" w:pos="8306"/>
        </w:tabs>
      </w:pPr>
      <w:hyperlink w:anchor="_Toc27231" w:history="1">
        <w:r>
          <w:rPr>
            <w:rFonts w:ascii="仿宋" w:eastAsia="仿宋" w:hAnsi="仿宋" w:cs="仿宋" w:hint="eastAsia"/>
            <w:lang w:eastAsia="zh-CN"/>
          </w:rPr>
          <w:t>七、环境保护与治理方案</w:t>
        </w:r>
        <w:r>
          <w:tab/>
        </w:r>
        <w:r>
          <w:fldChar w:fldCharType="begin"/>
        </w:r>
        <w:r>
          <w:instrText xml:space="preserve"> PAGEREF _Toc27231 \h </w:instrText>
        </w:r>
        <w:r>
          <w:fldChar w:fldCharType="separate"/>
        </w:r>
        <w:r>
          <w:t>34</w:t>
        </w:r>
        <w:r>
          <w:fldChar w:fldCharType="end"/>
        </w:r>
      </w:hyperlink>
    </w:p>
    <w:p>
      <w:pPr>
        <w:pStyle w:val="TOC2"/>
        <w:tabs>
          <w:tab w:val="right" w:leader="dot" w:pos="8306"/>
        </w:tabs>
      </w:pPr>
      <w:hyperlink w:anchor="_Toc5484" w:history="1">
        <w:r>
          <w:rPr>
            <w:rFonts w:ascii="仿宋" w:eastAsia="仿宋" w:hAnsi="仿宋" w:cs="仿宋" w:hint="eastAsia"/>
            <w:lang w:eastAsia="zh-CN"/>
          </w:rPr>
          <w:t>(一)、项目环境影响评估</w:t>
        </w:r>
        <w:r>
          <w:tab/>
        </w:r>
        <w:r>
          <w:fldChar w:fldCharType="begin"/>
        </w:r>
        <w:r>
          <w:instrText xml:space="preserve"> PAGEREF _Toc5484 \h </w:instrText>
        </w:r>
        <w:r>
          <w:fldChar w:fldCharType="separate"/>
        </w:r>
        <w:r>
          <w:t>34</w:t>
        </w:r>
        <w:r>
          <w:fldChar w:fldCharType="end"/>
        </w:r>
      </w:hyperlink>
    </w:p>
    <w:p>
      <w:pPr>
        <w:pStyle w:val="TOC2"/>
        <w:tabs>
          <w:tab w:val="right" w:leader="dot" w:pos="8306"/>
        </w:tabs>
      </w:pPr>
      <w:hyperlink w:anchor="_Toc18306" w:history="1">
        <w:r>
          <w:rPr>
            <w:rFonts w:ascii="仿宋" w:eastAsia="仿宋" w:hAnsi="仿宋" w:cs="仿宋" w:hint="eastAsia"/>
            <w:lang w:eastAsia="zh-CN"/>
          </w:rPr>
          <w:t>(二)、环境保护措施与治理方案</w:t>
        </w:r>
        <w:r>
          <w:tab/>
        </w:r>
        <w:r>
          <w:fldChar w:fldCharType="begin"/>
        </w:r>
        <w:r>
          <w:instrText xml:space="preserve"> PAGEREF _Toc18306 \h </w:instrText>
        </w:r>
        <w:r>
          <w:fldChar w:fldCharType="separate"/>
        </w:r>
        <w:r>
          <w:t>35</w:t>
        </w:r>
        <w:r>
          <w:fldChar w:fldCharType="end"/>
        </w:r>
      </w:hyperlink>
    </w:p>
    <w:p>
      <w:pPr>
        <w:pStyle w:val="TOC1"/>
        <w:tabs>
          <w:tab w:val="right" w:leader="dot" w:pos="8306"/>
        </w:tabs>
      </w:pPr>
      <w:hyperlink w:anchor="_Toc26684" w:history="1">
        <w:r>
          <w:rPr>
            <w:rFonts w:ascii="仿宋" w:eastAsia="仿宋" w:hAnsi="仿宋" w:cs="仿宋" w:hint="eastAsia"/>
            <w:lang w:eastAsia="zh-CN"/>
          </w:rPr>
          <w:t>八、项目变更管理</w:t>
        </w:r>
        <w:r>
          <w:tab/>
        </w:r>
        <w:r>
          <w:fldChar w:fldCharType="begin"/>
        </w:r>
        <w:r>
          <w:instrText xml:space="preserve"> PAGEREF _Toc26684 \h </w:instrText>
        </w:r>
        <w:r>
          <w:fldChar w:fldCharType="separate"/>
        </w:r>
        <w:r>
          <w:t>35</w:t>
        </w:r>
        <w:r>
          <w:fldChar w:fldCharType="end"/>
        </w:r>
      </w:hyperlink>
    </w:p>
    <w:p>
      <w:pPr>
        <w:pStyle w:val="TOC2"/>
        <w:tabs>
          <w:tab w:val="right" w:leader="dot" w:pos="8306"/>
        </w:tabs>
      </w:pPr>
      <w:hyperlink w:anchor="_Toc12046" w:history="1">
        <w:r>
          <w:rPr>
            <w:rFonts w:ascii="仿宋" w:eastAsia="仿宋" w:hAnsi="仿宋" w:cs="仿宋" w:hint="eastAsia"/>
            <w:lang w:eastAsia="zh-CN"/>
          </w:rPr>
          <w:t>(一)、变更控制流程</w:t>
        </w:r>
        <w:r>
          <w:tab/>
        </w:r>
        <w:r>
          <w:fldChar w:fldCharType="begin"/>
        </w:r>
        <w:r>
          <w:instrText xml:space="preserve"> PAGEREF _Toc12046 \h </w:instrText>
        </w:r>
        <w:r>
          <w:fldChar w:fldCharType="separate"/>
        </w:r>
        <w:r>
          <w:t>35</w:t>
        </w:r>
        <w:r>
          <w:fldChar w:fldCharType="end"/>
        </w:r>
      </w:hyperlink>
    </w:p>
    <w:p>
      <w:pPr>
        <w:pStyle w:val="TOC2"/>
        <w:tabs>
          <w:tab w:val="right" w:leader="dot" w:pos="8306"/>
        </w:tabs>
      </w:pPr>
      <w:hyperlink w:anchor="_Toc13767" w:history="1">
        <w:r>
          <w:rPr>
            <w:rFonts w:ascii="仿宋" w:eastAsia="仿宋" w:hAnsi="仿宋" w:cs="仿宋" w:hint="eastAsia"/>
            <w:lang w:eastAsia="zh-CN"/>
          </w:rPr>
          <w:t>(二)、影响评估与处理</w:t>
        </w:r>
        <w:r>
          <w:tab/>
        </w:r>
        <w:r>
          <w:fldChar w:fldCharType="begin"/>
        </w:r>
        <w:r>
          <w:instrText xml:space="preserve"> PAGEREF _Toc13767 \h </w:instrText>
        </w:r>
        <w:r>
          <w:fldChar w:fldCharType="separate"/>
        </w:r>
        <w:r>
          <w:t>36</w:t>
        </w:r>
        <w:r>
          <w:fldChar w:fldCharType="end"/>
        </w:r>
      </w:hyperlink>
    </w:p>
    <w:p>
      <w:pPr>
        <w:pStyle w:val="TOC2"/>
        <w:tabs>
          <w:tab w:val="right" w:leader="dot" w:pos="8306"/>
        </w:tabs>
      </w:pPr>
      <w:hyperlink w:anchor="_Toc19834" w:history="1">
        <w:r>
          <w:rPr>
            <w:rFonts w:ascii="仿宋" w:eastAsia="仿宋" w:hAnsi="仿宋" w:cs="仿宋" w:hint="eastAsia"/>
            <w:lang w:eastAsia="zh-CN"/>
          </w:rPr>
          <w:t>(三)、变更记录与追踪</w:t>
        </w:r>
        <w:r>
          <w:tab/>
        </w:r>
        <w:r>
          <w:fldChar w:fldCharType="begin"/>
        </w:r>
        <w:r>
          <w:instrText xml:space="preserve"> PAGEREF _Toc19834 \h </w:instrText>
        </w:r>
        <w:r>
          <w:fldChar w:fldCharType="separate"/>
        </w:r>
        <w:r>
          <w:t>38</w:t>
        </w:r>
        <w:r>
          <w:fldChar w:fldCharType="end"/>
        </w:r>
      </w:hyperlink>
    </w:p>
    <w:p>
      <w:pPr>
        <w:pStyle w:val="TOC2"/>
        <w:tabs>
          <w:tab w:val="right" w:leader="dot" w:pos="8306"/>
        </w:tabs>
      </w:pPr>
      <w:hyperlink w:anchor="_Toc2680" w:history="1">
        <w:r>
          <w:rPr>
            <w:rFonts w:ascii="仿宋" w:eastAsia="仿宋" w:hAnsi="仿宋" w:cs="仿宋" w:hint="eastAsia"/>
            <w:lang w:eastAsia="zh-CN"/>
          </w:rPr>
          <w:t>(四)、变更管理策略</w:t>
        </w:r>
        <w:r>
          <w:tab/>
        </w:r>
        <w:r>
          <w:fldChar w:fldCharType="begin"/>
        </w:r>
        <w:r>
          <w:instrText xml:space="preserve"> PAGEREF _Toc2680 \h </w:instrText>
        </w:r>
        <w:r>
          <w:fldChar w:fldCharType="separate"/>
        </w:r>
        <w:r>
          <w:t>39</w:t>
        </w:r>
        <w:r>
          <w:fldChar w:fldCharType="end"/>
        </w:r>
      </w:hyperlink>
    </w:p>
    <w:p>
      <w:pPr>
        <w:pStyle w:val="TOC1"/>
        <w:tabs>
          <w:tab w:val="right" w:leader="dot" w:pos="8306"/>
        </w:tabs>
      </w:pPr>
      <w:hyperlink w:anchor="_Toc28719" w:history="1">
        <w:r>
          <w:rPr>
            <w:rFonts w:ascii="仿宋" w:eastAsia="仿宋" w:hAnsi="仿宋" w:cs="仿宋" w:hint="eastAsia"/>
            <w:lang w:eastAsia="zh-CN"/>
          </w:rPr>
          <w:t>九、客户关系管理与市场拓展</w:t>
        </w:r>
        <w:r>
          <w:tab/>
        </w:r>
        <w:r>
          <w:fldChar w:fldCharType="begin"/>
        </w:r>
        <w:r>
          <w:instrText xml:space="preserve"> PAGEREF _Toc28719 \h </w:instrText>
        </w:r>
        <w:r>
          <w:fldChar w:fldCharType="separate"/>
        </w:r>
        <w:r>
          <w:t>41</w:t>
        </w:r>
        <w:r>
          <w:fldChar w:fldCharType="end"/>
        </w:r>
      </w:hyperlink>
    </w:p>
    <w:p>
      <w:pPr>
        <w:pStyle w:val="TOC2"/>
        <w:tabs>
          <w:tab w:val="right" w:leader="dot" w:pos="8306"/>
        </w:tabs>
      </w:pPr>
      <w:hyperlink w:anchor="_Toc11818" w:history="1">
        <w:r>
          <w:rPr>
            <w:rFonts w:ascii="仿宋" w:eastAsia="仿宋" w:hAnsi="仿宋" w:cs="仿宋" w:hint="eastAsia"/>
            <w:lang w:eastAsia="zh-CN"/>
          </w:rPr>
          <w:t>(一)、客户关系管理策略</w:t>
        </w:r>
        <w:r>
          <w:tab/>
        </w:r>
        <w:r>
          <w:fldChar w:fldCharType="begin"/>
        </w:r>
        <w:r>
          <w:instrText xml:space="preserve"> PAGEREF _Toc11818 \h </w:instrText>
        </w:r>
        <w:r>
          <w:fldChar w:fldCharType="separate"/>
        </w:r>
        <w:r>
          <w:t>41</w:t>
        </w:r>
        <w:r>
          <w:fldChar w:fldCharType="end"/>
        </w:r>
      </w:hyperlink>
    </w:p>
    <w:p>
      <w:pPr>
        <w:pStyle w:val="TOC2"/>
        <w:tabs>
          <w:tab w:val="right" w:leader="dot" w:pos="8306"/>
        </w:tabs>
      </w:pPr>
      <w:hyperlink w:anchor="_Toc5956" w:history="1">
        <w:r>
          <w:rPr>
            <w:rFonts w:ascii="仿宋" w:eastAsia="仿宋" w:hAnsi="仿宋" w:cs="仿宋" w:hint="eastAsia"/>
            <w:lang w:eastAsia="zh-CN"/>
          </w:rPr>
          <w:t>(二)、市场拓展方案</w:t>
        </w:r>
        <w:r>
          <w:tab/>
        </w:r>
        <w:r>
          <w:fldChar w:fldCharType="begin"/>
        </w:r>
        <w:r>
          <w:instrText xml:space="preserve"> PAGEREF _Toc5956 \h </w:instrText>
        </w:r>
        <w:r>
          <w:fldChar w:fldCharType="separate"/>
        </w:r>
        <w:r>
          <w:t>42</w:t>
        </w:r>
        <w:r>
          <w:fldChar w:fldCharType="end"/>
        </w:r>
      </w:hyperlink>
    </w:p>
    <w:p>
      <w:pPr>
        <w:pStyle w:val="TOC1"/>
        <w:tabs>
          <w:tab w:val="right" w:leader="dot" w:pos="8306"/>
        </w:tabs>
      </w:pPr>
      <w:hyperlink w:anchor="_Toc24964" w:history="1">
        <w:r>
          <w:rPr>
            <w:rFonts w:ascii="仿宋" w:eastAsia="仿宋" w:hAnsi="仿宋" w:cs="仿宋" w:hint="eastAsia"/>
            <w:lang w:eastAsia="zh-CN"/>
          </w:rPr>
          <w:t>十、资金管理与财务规划</w:t>
        </w:r>
        <w:r>
          <w:tab/>
        </w:r>
        <w:r>
          <w:fldChar w:fldCharType="begin"/>
        </w:r>
        <w:r>
          <w:instrText xml:space="preserve"> PAGEREF _Toc24964 \h </w:instrText>
        </w:r>
        <w:r>
          <w:fldChar w:fldCharType="separate"/>
        </w:r>
        <w:r>
          <w:t>44</w:t>
        </w:r>
        <w:r>
          <w:fldChar w:fldCharType="end"/>
        </w:r>
      </w:hyperlink>
    </w:p>
    <w:p>
      <w:pPr>
        <w:pStyle w:val="TOC2"/>
        <w:tabs>
          <w:tab w:val="right" w:leader="dot" w:pos="8306"/>
        </w:tabs>
      </w:pPr>
      <w:hyperlink w:anchor="_Toc26125" w:history="1">
        <w:r>
          <w:rPr>
            <w:rFonts w:ascii="仿宋" w:eastAsia="仿宋" w:hAnsi="仿宋" w:cs="仿宋" w:hint="eastAsia"/>
            <w:lang w:eastAsia="zh-CN"/>
          </w:rPr>
          <w:t>(一)、项目资金来源与筹措</w:t>
        </w:r>
        <w:r>
          <w:tab/>
        </w:r>
        <w:r>
          <w:fldChar w:fldCharType="begin"/>
        </w:r>
        <w:r>
          <w:instrText xml:space="preserve"> PAGEREF _Toc26125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01" w:history="1">
        <w:r>
          <w:rPr>
            <w:rFonts w:ascii="仿宋" w:eastAsia="仿宋" w:hAnsi="仿宋" w:cs="仿宋" w:hint="eastAsia"/>
            <w:lang w:eastAsia="zh-CN"/>
          </w:rPr>
          <w:t>(二)、资金使用与监管</w:t>
        </w:r>
        <w:r>
          <w:tab/>
        </w:r>
        <w:r>
          <w:fldChar w:fldCharType="begin"/>
        </w:r>
        <w:r>
          <w:instrText xml:space="preserve"> PAGEREF _Toc4801 \h </w:instrText>
        </w:r>
        <w:r>
          <w:fldChar w:fldCharType="separate"/>
        </w:r>
        <w:r>
          <w:t>45</w:t>
        </w:r>
        <w:r>
          <w:fldChar w:fldCharType="end"/>
        </w:r>
      </w:hyperlink>
    </w:p>
    <w:p>
      <w:pPr>
        <w:pStyle w:val="TOC2"/>
        <w:tabs>
          <w:tab w:val="right" w:leader="dot" w:pos="8306"/>
        </w:tabs>
      </w:pPr>
      <w:hyperlink w:anchor="_Toc28970" w:history="1">
        <w:r>
          <w:rPr>
            <w:rFonts w:ascii="仿宋" w:eastAsia="仿宋" w:hAnsi="仿宋" w:cs="仿宋" w:hint="eastAsia"/>
            <w:lang w:eastAsia="zh-CN"/>
          </w:rPr>
          <w:t>(三)、财务规划与预测</w:t>
        </w:r>
        <w:r>
          <w:tab/>
        </w:r>
        <w:r>
          <w:fldChar w:fldCharType="begin"/>
        </w:r>
        <w:r>
          <w:instrText xml:space="preserve"> PAGEREF _Toc28970 \h </w:instrText>
        </w:r>
        <w:r>
          <w:fldChar w:fldCharType="separate"/>
        </w:r>
        <w:r>
          <w:t>46</w:t>
        </w:r>
        <w:r>
          <w:fldChar w:fldCharType="end"/>
        </w:r>
      </w:hyperlink>
    </w:p>
    <w:p>
      <w:pPr>
        <w:pStyle w:val="TOC1"/>
        <w:tabs>
          <w:tab w:val="right" w:leader="dot" w:pos="8306"/>
        </w:tabs>
      </w:pPr>
      <w:hyperlink w:anchor="_Toc11790" w:history="1">
        <w:r>
          <w:rPr>
            <w:rFonts w:ascii="仿宋" w:eastAsia="仿宋" w:hAnsi="仿宋" w:cs="仿宋" w:hint="eastAsia"/>
            <w:lang w:eastAsia="zh-CN"/>
          </w:rPr>
          <w:t>十一、技术创新与产业升级</w:t>
        </w:r>
        <w:r>
          <w:tab/>
        </w:r>
        <w:r>
          <w:fldChar w:fldCharType="begin"/>
        </w:r>
        <w:r>
          <w:instrText xml:space="preserve"> PAGEREF _Toc11790 \h </w:instrText>
        </w:r>
        <w:r>
          <w:fldChar w:fldCharType="separate"/>
        </w:r>
        <w:r>
          <w:t>47</w:t>
        </w:r>
        <w:r>
          <w:fldChar w:fldCharType="end"/>
        </w:r>
      </w:hyperlink>
    </w:p>
    <w:p>
      <w:pPr>
        <w:pStyle w:val="TOC2"/>
        <w:tabs>
          <w:tab w:val="right" w:leader="dot" w:pos="8306"/>
        </w:tabs>
      </w:pPr>
      <w:hyperlink w:anchor="_Toc7670" w:history="1">
        <w:r>
          <w:rPr>
            <w:rFonts w:ascii="仿宋" w:eastAsia="仿宋" w:hAnsi="仿宋" w:cs="仿宋" w:hint="eastAsia"/>
            <w:lang w:eastAsia="zh-CN"/>
          </w:rPr>
          <w:t>(一)、技术创新方向与目标</w:t>
        </w:r>
        <w:r>
          <w:tab/>
        </w:r>
        <w:r>
          <w:fldChar w:fldCharType="begin"/>
        </w:r>
        <w:r>
          <w:instrText xml:space="preserve"> PAGEREF _Toc7670 \h </w:instrText>
        </w:r>
        <w:r>
          <w:fldChar w:fldCharType="separate"/>
        </w:r>
        <w:r>
          <w:t>47</w:t>
        </w:r>
        <w:r>
          <w:fldChar w:fldCharType="end"/>
        </w:r>
      </w:hyperlink>
    </w:p>
    <w:p>
      <w:pPr>
        <w:pStyle w:val="TOC2"/>
        <w:tabs>
          <w:tab w:val="right" w:leader="dot" w:pos="8306"/>
        </w:tabs>
      </w:pPr>
      <w:hyperlink w:anchor="_Toc3508" w:history="1">
        <w:r>
          <w:rPr>
            <w:rFonts w:ascii="仿宋" w:eastAsia="仿宋" w:hAnsi="仿宋" w:cs="仿宋" w:hint="eastAsia"/>
            <w:lang w:eastAsia="zh-CN"/>
          </w:rPr>
          <w:t>(二)、产业升级路径与措施</w:t>
        </w:r>
        <w:r>
          <w:tab/>
        </w:r>
        <w:r>
          <w:fldChar w:fldCharType="begin"/>
        </w:r>
        <w:r>
          <w:instrText xml:space="preserve"> PAGEREF _Toc3508 \h </w:instrText>
        </w:r>
        <w:r>
          <w:fldChar w:fldCharType="separate"/>
        </w:r>
        <w:r>
          <w:t>49</w:t>
        </w:r>
        <w:r>
          <w:fldChar w:fldCharType="end"/>
        </w:r>
      </w:hyperlink>
    </w:p>
    <w:p>
      <w:pPr>
        <w:pStyle w:val="TOC1"/>
        <w:tabs>
          <w:tab w:val="right" w:leader="dot" w:pos="8306"/>
        </w:tabs>
      </w:pPr>
      <w:hyperlink w:anchor="_Toc9862" w:history="1">
        <w:r>
          <w:rPr>
            <w:rFonts w:ascii="仿宋" w:eastAsia="仿宋" w:hAnsi="仿宋" w:cs="仿宋" w:hint="eastAsia"/>
            <w:lang w:eastAsia="zh-CN"/>
          </w:rPr>
          <w:t>十二、项目实施与管理方案</w:t>
        </w:r>
        <w:r>
          <w:tab/>
        </w:r>
        <w:r>
          <w:fldChar w:fldCharType="begin"/>
        </w:r>
        <w:r>
          <w:instrText xml:space="preserve"> PAGEREF _Toc9862 \h </w:instrText>
        </w:r>
        <w:r>
          <w:fldChar w:fldCharType="separate"/>
        </w:r>
        <w:r>
          <w:t>50</w:t>
        </w:r>
        <w:r>
          <w:fldChar w:fldCharType="end"/>
        </w:r>
      </w:hyperlink>
    </w:p>
    <w:p>
      <w:pPr>
        <w:pStyle w:val="TOC2"/>
        <w:tabs>
          <w:tab w:val="right" w:leader="dot" w:pos="8306"/>
        </w:tabs>
      </w:pPr>
      <w:hyperlink w:anchor="_Toc28830" w:history="1">
        <w:r>
          <w:rPr>
            <w:rFonts w:ascii="仿宋" w:eastAsia="仿宋" w:hAnsi="仿宋" w:cs="仿宋" w:hint="eastAsia"/>
            <w:lang w:eastAsia="zh-CN"/>
          </w:rPr>
          <w:t>(一)、项目实施计划</w:t>
        </w:r>
        <w:r>
          <w:tab/>
        </w:r>
        <w:r>
          <w:fldChar w:fldCharType="begin"/>
        </w:r>
        <w:r>
          <w:instrText xml:space="preserve"> PAGEREF _Toc28830 \h </w:instrText>
        </w:r>
        <w:r>
          <w:fldChar w:fldCharType="separate"/>
        </w:r>
        <w:r>
          <w:t>50</w:t>
        </w:r>
        <w:r>
          <w:fldChar w:fldCharType="end"/>
        </w:r>
      </w:hyperlink>
    </w:p>
    <w:p>
      <w:pPr>
        <w:pStyle w:val="TOC2"/>
        <w:tabs>
          <w:tab w:val="right" w:leader="dot" w:pos="8306"/>
        </w:tabs>
      </w:pPr>
      <w:hyperlink w:anchor="_Toc11933" w:history="1">
        <w:r>
          <w:rPr>
            <w:rFonts w:ascii="仿宋" w:eastAsia="仿宋" w:hAnsi="仿宋" w:cs="仿宋" w:hint="eastAsia"/>
            <w:lang w:eastAsia="zh-CN"/>
          </w:rPr>
          <w:t>(二)、项目组织机构与职责</w:t>
        </w:r>
        <w:r>
          <w:tab/>
        </w:r>
        <w:r>
          <w:fldChar w:fldCharType="begin"/>
        </w:r>
        <w:r>
          <w:instrText xml:space="preserve"> PAGEREF _Toc11933 \h </w:instrText>
        </w:r>
        <w:r>
          <w:fldChar w:fldCharType="separate"/>
        </w:r>
        <w:r>
          <w:t>51</w:t>
        </w:r>
        <w:r>
          <w:fldChar w:fldCharType="end"/>
        </w:r>
      </w:hyperlink>
    </w:p>
    <w:p>
      <w:pPr>
        <w:pStyle w:val="TOC2"/>
        <w:tabs>
          <w:tab w:val="right" w:leader="dot" w:pos="8306"/>
        </w:tabs>
      </w:pPr>
      <w:hyperlink w:anchor="_Toc20987" w:history="1">
        <w:r>
          <w:rPr>
            <w:rFonts w:ascii="仿宋" w:eastAsia="仿宋" w:hAnsi="仿宋" w:cs="仿宋" w:hint="eastAsia"/>
            <w:lang w:eastAsia="zh-CN"/>
          </w:rPr>
          <w:t>(三)、项目管理与监控体系</w:t>
        </w:r>
        <w:r>
          <w:tab/>
        </w:r>
        <w:r>
          <w:fldChar w:fldCharType="begin"/>
        </w:r>
        <w:r>
          <w:instrText xml:space="preserve"> PAGEREF _Toc20987 \h </w:instrText>
        </w:r>
        <w:r>
          <w:fldChar w:fldCharType="separate"/>
        </w:r>
        <w:r>
          <w:t>54</w:t>
        </w:r>
        <w:r>
          <w:fldChar w:fldCharType="end"/>
        </w:r>
      </w:hyperlink>
    </w:p>
    <w:p>
      <w:pPr>
        <w:pStyle w:val="TOC1"/>
        <w:tabs>
          <w:tab w:val="right" w:leader="dot" w:pos="8306"/>
        </w:tabs>
      </w:pPr>
      <w:hyperlink w:anchor="_Toc31037" w:history="1">
        <w:r>
          <w:rPr>
            <w:rFonts w:ascii="仿宋" w:eastAsia="仿宋" w:hAnsi="仿宋" w:cs="仿宋" w:hint="eastAsia"/>
            <w:lang w:eastAsia="zh-CN"/>
          </w:rPr>
          <w:t>十三、法律法规与政策遵循</w:t>
        </w:r>
        <w:r>
          <w:tab/>
        </w:r>
        <w:r>
          <w:fldChar w:fldCharType="begin"/>
        </w:r>
        <w:r>
          <w:instrText xml:space="preserve"> PAGEREF _Toc31037 \h </w:instrText>
        </w:r>
        <w:r>
          <w:fldChar w:fldCharType="separate"/>
        </w:r>
        <w:r>
          <w:t>56</w:t>
        </w:r>
        <w:r>
          <w:fldChar w:fldCharType="end"/>
        </w:r>
      </w:hyperlink>
    </w:p>
    <w:p>
      <w:pPr>
        <w:pStyle w:val="TOC2"/>
        <w:tabs>
          <w:tab w:val="right" w:leader="dot" w:pos="8306"/>
        </w:tabs>
      </w:pPr>
      <w:hyperlink w:anchor="_Toc4881" w:history="1">
        <w:r>
          <w:rPr>
            <w:rFonts w:ascii="仿宋" w:eastAsia="仿宋" w:hAnsi="仿宋" w:cs="仿宋" w:hint="eastAsia"/>
            <w:lang w:eastAsia="zh-CN"/>
          </w:rPr>
          <w:t>(一)、法律法规遵守</w:t>
        </w:r>
        <w:r>
          <w:tab/>
        </w:r>
        <w:r>
          <w:fldChar w:fldCharType="begin"/>
        </w:r>
        <w:r>
          <w:instrText xml:space="preserve"> PAGEREF _Toc4881 \h </w:instrText>
        </w:r>
        <w:r>
          <w:fldChar w:fldCharType="separate"/>
        </w:r>
        <w:r>
          <w:t>56</w:t>
        </w:r>
        <w:r>
          <w:fldChar w:fldCharType="end"/>
        </w:r>
      </w:hyperlink>
    </w:p>
    <w:p>
      <w:pPr>
        <w:pStyle w:val="TOC2"/>
        <w:tabs>
          <w:tab w:val="right" w:leader="dot" w:pos="8306"/>
        </w:tabs>
      </w:pPr>
      <w:hyperlink w:anchor="_Toc3005" w:history="1">
        <w:r>
          <w:rPr>
            <w:rFonts w:ascii="仿宋" w:eastAsia="仿宋" w:hAnsi="仿宋" w:cs="仿宋" w:hint="eastAsia"/>
            <w:lang w:eastAsia="zh-CN"/>
          </w:rPr>
          <w:t>(二)、政策导向与利用</w:t>
        </w:r>
        <w:r>
          <w:tab/>
        </w:r>
        <w:r>
          <w:fldChar w:fldCharType="begin"/>
        </w:r>
        <w:r>
          <w:instrText xml:space="preserve"> PAGEREF _Toc3005 \h </w:instrText>
        </w:r>
        <w:r>
          <w:fldChar w:fldCharType="separate"/>
        </w:r>
        <w:r>
          <w:t>57</w:t>
        </w:r>
        <w:r>
          <w:fldChar w:fldCharType="end"/>
        </w:r>
      </w:hyperlink>
    </w:p>
    <w:p>
      <w:pPr>
        <w:pStyle w:val="TOC1"/>
        <w:tabs>
          <w:tab w:val="right" w:leader="dot" w:pos="8306"/>
        </w:tabs>
      </w:pPr>
      <w:hyperlink w:anchor="_Toc12404" w:history="1">
        <w:r>
          <w:rPr>
            <w:rFonts w:ascii="仿宋" w:eastAsia="仿宋" w:hAnsi="仿宋" w:cs="仿宋" w:hint="eastAsia"/>
            <w:lang w:eastAsia="zh-CN"/>
          </w:rPr>
          <w:t>十四、企业合规与伦理</w:t>
        </w:r>
        <w:r>
          <w:tab/>
        </w:r>
        <w:r>
          <w:fldChar w:fldCharType="begin"/>
        </w:r>
        <w:r>
          <w:instrText xml:space="preserve"> PAGEREF _Toc12404 \h </w:instrText>
        </w:r>
        <w:r>
          <w:fldChar w:fldCharType="separate"/>
        </w:r>
        <w:r>
          <w:t>58</w:t>
        </w:r>
        <w:r>
          <w:fldChar w:fldCharType="end"/>
        </w:r>
      </w:hyperlink>
    </w:p>
    <w:p>
      <w:pPr>
        <w:pStyle w:val="TOC2"/>
        <w:tabs>
          <w:tab w:val="right" w:leader="dot" w:pos="8306"/>
        </w:tabs>
      </w:pPr>
      <w:hyperlink w:anchor="_Toc12938" w:history="1">
        <w:r>
          <w:rPr>
            <w:rFonts w:ascii="仿宋" w:eastAsia="仿宋" w:hAnsi="仿宋" w:cs="仿宋" w:hint="eastAsia"/>
            <w:lang w:eastAsia="zh-CN"/>
          </w:rPr>
          <w:t>(一)、合规政策与程序</w:t>
        </w:r>
        <w:r>
          <w:tab/>
        </w:r>
        <w:r>
          <w:fldChar w:fldCharType="begin"/>
        </w:r>
        <w:r>
          <w:instrText xml:space="preserve"> PAGEREF _Toc12938 \h </w:instrText>
        </w:r>
        <w:r>
          <w:fldChar w:fldCharType="separate"/>
        </w:r>
        <w:r>
          <w:t>58</w:t>
        </w:r>
        <w:r>
          <w:fldChar w:fldCharType="end"/>
        </w:r>
      </w:hyperlink>
    </w:p>
    <w:p>
      <w:pPr>
        <w:pStyle w:val="TOC2"/>
        <w:tabs>
          <w:tab w:val="right" w:leader="dot" w:pos="8306"/>
        </w:tabs>
      </w:pPr>
      <w:hyperlink w:anchor="_Toc17992" w:history="1">
        <w:r>
          <w:rPr>
            <w:rFonts w:ascii="仿宋" w:eastAsia="仿宋" w:hAnsi="仿宋" w:cs="仿宋" w:hint="eastAsia"/>
            <w:lang w:eastAsia="zh-CN"/>
          </w:rPr>
          <w:t>(二)、伦理规范与培训</w:t>
        </w:r>
        <w:r>
          <w:tab/>
        </w:r>
        <w:r>
          <w:fldChar w:fldCharType="begin"/>
        </w:r>
        <w:r>
          <w:instrText xml:space="preserve"> PAGEREF _Toc17992 \h </w:instrText>
        </w:r>
        <w:r>
          <w:fldChar w:fldCharType="separate"/>
        </w:r>
        <w:r>
          <w:t>59</w:t>
        </w:r>
        <w:r>
          <w:fldChar w:fldCharType="end"/>
        </w:r>
      </w:hyperlink>
    </w:p>
    <w:p>
      <w:pPr>
        <w:pStyle w:val="TOC2"/>
        <w:tabs>
          <w:tab w:val="right" w:leader="dot" w:pos="8306"/>
        </w:tabs>
      </w:pPr>
      <w:hyperlink w:anchor="_Toc15615" w:history="1">
        <w:r>
          <w:rPr>
            <w:rFonts w:ascii="仿宋" w:eastAsia="仿宋" w:hAnsi="仿宋" w:cs="仿宋" w:hint="eastAsia"/>
            <w:lang w:eastAsia="zh-CN"/>
          </w:rPr>
          <w:t>(三)、合规风险评估</w:t>
        </w:r>
        <w:r>
          <w:tab/>
        </w:r>
        <w:r>
          <w:fldChar w:fldCharType="begin"/>
        </w:r>
        <w:r>
          <w:instrText xml:space="preserve"> PAGEREF _Toc15615 \h </w:instrText>
        </w:r>
        <w:r>
          <w:fldChar w:fldCharType="separate"/>
        </w:r>
        <w:r>
          <w:t>60</w:t>
        </w:r>
        <w:r>
          <w:fldChar w:fldCharType="end"/>
        </w:r>
      </w:hyperlink>
    </w:p>
    <w:p>
      <w:pPr>
        <w:pStyle w:val="TOC2"/>
        <w:tabs>
          <w:tab w:val="right" w:leader="dot" w:pos="8306"/>
        </w:tabs>
      </w:pPr>
      <w:hyperlink w:anchor="_Toc819" w:history="1">
        <w:r>
          <w:rPr>
            <w:rFonts w:ascii="仿宋" w:eastAsia="仿宋" w:hAnsi="仿宋" w:cs="仿宋" w:hint="eastAsia"/>
            <w:lang w:eastAsia="zh-CN"/>
          </w:rPr>
          <w:t>(四)、合规监督与执行</w:t>
        </w:r>
        <w:r>
          <w:tab/>
        </w:r>
        <w:r>
          <w:fldChar w:fldCharType="begin"/>
        </w:r>
        <w:r>
          <w:instrText xml:space="preserve"> PAGEREF _Toc819 \h </w:instrText>
        </w:r>
        <w:r>
          <w:fldChar w:fldCharType="separate"/>
        </w:r>
        <w:r>
          <w:t>61</w:t>
        </w:r>
        <w:r>
          <w:fldChar w:fldCharType="end"/>
        </w:r>
      </w:hyperlink>
    </w:p>
    <w:p>
      <w:pPr>
        <w:pStyle w:val="TOC1"/>
        <w:tabs>
          <w:tab w:val="right" w:leader="dot" w:pos="8306"/>
        </w:tabs>
      </w:pPr>
      <w:hyperlink w:anchor="_Toc12541" w:history="1">
        <w:r>
          <w:rPr>
            <w:rFonts w:ascii="仿宋" w:eastAsia="仿宋" w:hAnsi="仿宋" w:cs="仿宋" w:hint="eastAsia"/>
            <w:lang w:eastAsia="zh-CN"/>
          </w:rPr>
          <w:t>十五、项目施工方案</w:t>
        </w:r>
        <w:r>
          <w:tab/>
        </w:r>
        <w:r>
          <w:fldChar w:fldCharType="begin"/>
        </w:r>
        <w:r>
          <w:instrText xml:space="preserve"> PAGEREF _Toc12541 \h </w:instrText>
        </w:r>
        <w:r>
          <w:fldChar w:fldCharType="separate"/>
        </w:r>
        <w:r>
          <w:t>62</w:t>
        </w:r>
        <w:r>
          <w:fldChar w:fldCharType="end"/>
        </w:r>
      </w:hyperlink>
    </w:p>
    <w:p>
      <w:pPr>
        <w:pStyle w:val="TOC2"/>
        <w:tabs>
          <w:tab w:val="right" w:leader="dot" w:pos="8306"/>
        </w:tabs>
      </w:pPr>
      <w:hyperlink w:anchor="_Toc26657" w:history="1">
        <w:r>
          <w:rPr>
            <w:rFonts w:ascii="仿宋" w:eastAsia="仿宋" w:hAnsi="仿宋" w:cs="仿宋" w:hint="eastAsia"/>
            <w:lang w:eastAsia="zh-CN"/>
          </w:rPr>
          <w:t>(一)、施工组织设计</w:t>
        </w:r>
        <w:r>
          <w:tab/>
        </w:r>
        <w:r>
          <w:fldChar w:fldCharType="begin"/>
        </w:r>
        <w:r>
          <w:instrText xml:space="preserve"> PAGEREF _Toc26657 \h </w:instrText>
        </w:r>
        <w:r>
          <w:fldChar w:fldCharType="separate"/>
        </w:r>
        <w:r>
          <w:t>62</w:t>
        </w:r>
        <w:r>
          <w:fldChar w:fldCharType="end"/>
        </w:r>
      </w:hyperlink>
    </w:p>
    <w:p>
      <w:pPr>
        <w:pStyle w:val="TOC2"/>
        <w:tabs>
          <w:tab w:val="right" w:leader="dot" w:pos="8306"/>
        </w:tabs>
      </w:pPr>
      <w:hyperlink w:anchor="_Toc31774" w:history="1">
        <w:r>
          <w:rPr>
            <w:rFonts w:ascii="仿宋" w:eastAsia="仿宋" w:hAnsi="仿宋" w:cs="仿宋" w:hint="eastAsia"/>
            <w:lang w:eastAsia="zh-CN"/>
          </w:rPr>
          <w:t>(二)、施工工艺与技术路线</w:t>
        </w:r>
        <w:r>
          <w:tab/>
        </w:r>
        <w:r>
          <w:fldChar w:fldCharType="begin"/>
        </w:r>
        <w:r>
          <w:instrText xml:space="preserve"> PAGEREF _Toc31774 \h </w:instrText>
        </w:r>
        <w:r>
          <w:fldChar w:fldCharType="separate"/>
        </w:r>
        <w:r>
          <w:t>63</w:t>
        </w:r>
        <w:r>
          <w:fldChar w:fldCharType="end"/>
        </w:r>
      </w:hyperlink>
    </w:p>
    <w:p>
      <w:pPr>
        <w:pStyle w:val="TOC2"/>
        <w:tabs>
          <w:tab w:val="right" w:leader="dot" w:pos="8306"/>
        </w:tabs>
      </w:pPr>
      <w:hyperlink w:anchor="_Toc25369" w:history="1">
        <w:r>
          <w:rPr>
            <w:rFonts w:ascii="仿宋" w:eastAsia="仿宋" w:hAnsi="仿宋" w:cs="仿宋" w:hint="eastAsia"/>
            <w:lang w:eastAsia="zh-CN"/>
          </w:rPr>
          <w:t>(三)、关键节点施工计划</w:t>
        </w:r>
        <w:r>
          <w:tab/>
        </w:r>
        <w:r>
          <w:fldChar w:fldCharType="begin"/>
        </w:r>
        <w:r>
          <w:instrText xml:space="preserve"> PAGEREF _Toc25369 \h </w:instrText>
        </w:r>
        <w:r>
          <w:fldChar w:fldCharType="separate"/>
        </w:r>
        <w:r>
          <w:t>65</w:t>
        </w:r>
        <w:r>
          <w:fldChar w:fldCharType="end"/>
        </w:r>
      </w:hyperlink>
    </w:p>
    <w:p>
      <w:pPr>
        <w:pStyle w:val="TOC2"/>
        <w:tabs>
          <w:tab w:val="right" w:leader="dot" w:pos="8306"/>
        </w:tabs>
      </w:pPr>
      <w:hyperlink w:anchor="_Toc6083" w:history="1">
        <w:r>
          <w:rPr>
            <w:rFonts w:ascii="仿宋" w:eastAsia="仿宋" w:hAnsi="仿宋" w:cs="仿宋" w:hint="eastAsia"/>
            <w:lang w:eastAsia="zh-CN"/>
          </w:rPr>
          <w:t>(四)、施工现场管理</w:t>
        </w:r>
        <w:r>
          <w:tab/>
        </w:r>
        <w:r>
          <w:fldChar w:fldCharType="begin"/>
        </w:r>
        <w:r>
          <w:instrText xml:space="preserve"> PAGEREF _Toc6083 \h </w:instrText>
        </w:r>
        <w:r>
          <w:fldChar w:fldCharType="separate"/>
        </w:r>
        <w:r>
          <w:t>66</w:t>
        </w:r>
        <w:r>
          <w:fldChar w:fldCharType="end"/>
        </w:r>
      </w:hyperlink>
    </w:p>
    <w:p>
      <w:pPr>
        <w:pStyle w:val="TOC1"/>
        <w:tabs>
          <w:tab w:val="right" w:leader="dot" w:pos="8306"/>
        </w:tabs>
      </w:pPr>
      <w:hyperlink w:anchor="_Toc1446" w:history="1">
        <w:r>
          <w:rPr>
            <w:rFonts w:ascii="仿宋" w:eastAsia="仿宋" w:hAnsi="仿宋" w:cs="仿宋" w:hint="eastAsia"/>
            <w:lang w:eastAsia="zh-CN"/>
          </w:rPr>
          <w:t>十六、知识产权管理与保护</w:t>
        </w:r>
        <w:r>
          <w:tab/>
        </w:r>
        <w:r>
          <w:fldChar w:fldCharType="begin"/>
        </w:r>
        <w:r>
          <w:instrText xml:space="preserve"> PAGEREF _Toc1446 \h </w:instrText>
        </w:r>
        <w:r>
          <w:fldChar w:fldCharType="separate"/>
        </w:r>
        <w:r>
          <w:t>68</w:t>
        </w:r>
        <w:r>
          <w:fldChar w:fldCharType="end"/>
        </w:r>
      </w:hyperlink>
    </w:p>
    <w:p>
      <w:pPr>
        <w:pStyle w:val="TOC2"/>
        <w:tabs>
          <w:tab w:val="right" w:leader="dot" w:pos="8306"/>
        </w:tabs>
      </w:pPr>
      <w:hyperlink w:anchor="_Toc32329" w:history="1">
        <w:r>
          <w:rPr>
            <w:rFonts w:ascii="仿宋" w:eastAsia="仿宋" w:hAnsi="仿宋" w:cs="仿宋" w:hint="eastAsia"/>
            <w:lang w:eastAsia="zh-CN"/>
          </w:rPr>
          <w:t>(一)、知识产权管理体系建设</w:t>
        </w:r>
        <w:r>
          <w:tab/>
        </w:r>
        <w:r>
          <w:fldChar w:fldCharType="begin"/>
        </w:r>
        <w:r>
          <w:instrText xml:space="preserve"> PAGEREF _Toc32329 \h </w:instrText>
        </w:r>
        <w:r>
          <w:fldChar w:fldCharType="separate"/>
        </w:r>
        <w:r>
          <w:t>68</w:t>
        </w:r>
        <w:r>
          <w:fldChar w:fldCharType="end"/>
        </w:r>
      </w:hyperlink>
    </w:p>
    <w:p>
      <w:pPr>
        <w:pStyle w:val="TOC2"/>
        <w:tabs>
          <w:tab w:val="right" w:leader="dot" w:pos="8306"/>
        </w:tabs>
      </w:pPr>
      <w:hyperlink w:anchor="_Toc23464" w:history="1">
        <w:r>
          <w:rPr>
            <w:rFonts w:ascii="仿宋" w:eastAsia="仿宋" w:hAnsi="仿宋" w:cs="仿宋" w:hint="eastAsia"/>
            <w:lang w:eastAsia="zh-CN"/>
          </w:rPr>
          <w:t>(二)、知识产权保护措施</w:t>
        </w:r>
        <w:r>
          <w:tab/>
        </w:r>
        <w:r>
          <w:fldChar w:fldCharType="begin"/>
        </w:r>
        <w:r>
          <w:instrText xml:space="preserve"> PAGEREF _Toc23464 \h </w:instrText>
        </w:r>
        <w:r>
          <w:fldChar w:fldCharType="separate"/>
        </w:r>
        <w:r>
          <w:t>69</w:t>
        </w:r>
        <w:r>
          <w:fldChar w:fldCharType="end"/>
        </w:r>
      </w:hyperlink>
    </w:p>
    <w:p>
      <w:pPr>
        <w:pStyle w:val="TOC1"/>
        <w:tabs>
          <w:tab w:val="right" w:leader="dot" w:pos="8306"/>
        </w:tabs>
      </w:pPr>
      <w:hyperlink w:anchor="_Toc807" w:history="1">
        <w:r>
          <w:rPr>
            <w:rFonts w:ascii="仿宋" w:eastAsia="仿宋" w:hAnsi="仿宋" w:cs="仿宋" w:hint="eastAsia"/>
            <w:lang w:eastAsia="zh-CN"/>
          </w:rPr>
          <w:t>十七、创新驱动与持续发展</w:t>
        </w:r>
        <w:r>
          <w:tab/>
        </w:r>
        <w:r>
          <w:fldChar w:fldCharType="begin"/>
        </w:r>
        <w:r>
          <w:instrText xml:space="preserve"> PAGEREF _Toc807 \h </w:instrText>
        </w:r>
        <w:r>
          <w:fldChar w:fldCharType="separate"/>
        </w:r>
        <w:r>
          <w:t>71</w:t>
        </w:r>
        <w:r>
          <w:fldChar w:fldCharType="end"/>
        </w:r>
      </w:hyperlink>
    </w:p>
    <w:p>
      <w:pPr>
        <w:pStyle w:val="TOC2"/>
        <w:tabs>
          <w:tab w:val="right" w:leader="dot" w:pos="8306"/>
        </w:tabs>
      </w:pPr>
      <w:hyperlink w:anchor="_Toc19845" w:history="1">
        <w:r>
          <w:rPr>
            <w:rFonts w:ascii="仿宋" w:eastAsia="仿宋" w:hAnsi="仿宋" w:cs="仿宋" w:hint="eastAsia"/>
            <w:lang w:eastAsia="zh-CN"/>
          </w:rPr>
          <w:t>(一)、创新驱动战略实施</w:t>
        </w:r>
        <w:r>
          <w:tab/>
        </w:r>
        <w:r>
          <w:fldChar w:fldCharType="begin"/>
        </w:r>
        <w:r>
          <w:instrText xml:space="preserve"> PAGEREF _Toc19845 \h </w:instrText>
        </w:r>
        <w:r>
          <w:fldChar w:fldCharType="separate"/>
        </w:r>
        <w:r>
          <w:t>71</w:t>
        </w:r>
        <w:r>
          <w:fldChar w:fldCharType="end"/>
        </w:r>
      </w:hyperlink>
    </w:p>
    <w:p>
      <w:pPr>
        <w:pStyle w:val="TOC2"/>
        <w:tabs>
          <w:tab w:val="right" w:leader="dot" w:pos="8306"/>
        </w:tabs>
      </w:pPr>
      <w:hyperlink w:anchor="_Toc27849" w:history="1">
        <w:r>
          <w:rPr>
            <w:rFonts w:ascii="仿宋" w:eastAsia="仿宋" w:hAnsi="仿宋" w:cs="仿宋" w:hint="eastAsia"/>
            <w:lang w:eastAsia="zh-CN"/>
          </w:rPr>
          <w:t>(二)、持续发展路径探索</w:t>
        </w:r>
        <w:r>
          <w:tab/>
        </w:r>
        <w:r>
          <w:fldChar w:fldCharType="begin"/>
        </w:r>
        <w:r>
          <w:instrText xml:space="preserve"> PAGEREF _Toc27849 \h </w:instrText>
        </w:r>
        <w:r>
          <w:fldChar w:fldCharType="separate"/>
        </w:r>
        <w:r>
          <w:t>72</w:t>
        </w:r>
        <w:r>
          <w:fldChar w:fldCharType="end"/>
        </w:r>
      </w:hyperlink>
    </w:p>
    <w:p>
      <w:pPr>
        <w:pStyle w:val="TOC1"/>
        <w:tabs>
          <w:tab w:val="right" w:leader="dot" w:pos="8306"/>
        </w:tabs>
      </w:pPr>
      <w:hyperlink w:anchor="_Toc4373" w:history="1">
        <w:r>
          <w:rPr>
            <w:rFonts w:ascii="仿宋" w:eastAsia="仿宋" w:hAnsi="仿宋" w:cs="仿宋" w:hint="eastAsia"/>
            <w:lang w:eastAsia="zh-CN"/>
          </w:rPr>
          <w:t>十八、人力资源管理与开发</w:t>
        </w:r>
        <w:r>
          <w:tab/>
        </w:r>
        <w:r>
          <w:fldChar w:fldCharType="begin"/>
        </w:r>
        <w:r>
          <w:instrText xml:space="preserve"> PAGEREF _Toc4373 \h </w:instrText>
        </w:r>
        <w:r>
          <w:fldChar w:fldCharType="separate"/>
        </w:r>
        <w:r>
          <w:t>76</w:t>
        </w:r>
        <w:r>
          <w:fldChar w:fldCharType="end"/>
        </w:r>
      </w:hyperlink>
    </w:p>
    <w:p>
      <w:pPr>
        <w:pStyle w:val="TOC2"/>
        <w:tabs>
          <w:tab w:val="right" w:leader="dot" w:pos="8306"/>
        </w:tabs>
      </w:pPr>
      <w:hyperlink w:anchor="_Toc26201" w:history="1">
        <w:r>
          <w:rPr>
            <w:rFonts w:ascii="仿宋" w:eastAsia="仿宋" w:hAnsi="仿宋" w:cs="仿宋" w:hint="eastAsia"/>
            <w:lang w:eastAsia="zh-CN"/>
          </w:rPr>
          <w:t>(一)、人力资源规划</w:t>
        </w:r>
        <w:r>
          <w:tab/>
        </w:r>
        <w:r>
          <w:fldChar w:fldCharType="begin"/>
        </w:r>
        <w:r>
          <w:instrText xml:space="preserve"> PAGEREF _Toc26201 \h </w:instrText>
        </w:r>
        <w:r>
          <w:fldChar w:fldCharType="separate"/>
        </w:r>
        <w:r>
          <w:t>76</w:t>
        </w:r>
        <w:r>
          <w:fldChar w:fldCharType="end"/>
        </w:r>
      </w:hyperlink>
    </w:p>
    <w:p>
      <w:pPr>
        <w:pStyle w:val="TOC2"/>
        <w:tabs>
          <w:tab w:val="right" w:leader="dot" w:pos="8306"/>
        </w:tabs>
      </w:pPr>
      <w:hyperlink w:anchor="_Toc1729" w:history="1">
        <w:r>
          <w:rPr>
            <w:rFonts w:ascii="仿宋" w:eastAsia="仿宋" w:hAnsi="仿宋" w:cs="仿宋" w:hint="eastAsia"/>
            <w:lang w:eastAsia="zh-CN"/>
          </w:rPr>
          <w:t>(二)、人力资源开发与培训</w:t>
        </w:r>
        <w:r>
          <w:tab/>
        </w:r>
        <w:r>
          <w:fldChar w:fldCharType="begin"/>
        </w:r>
        <w:r>
          <w:instrText xml:space="preserve"> PAGEREF _Toc1729 \h </w:instrText>
        </w:r>
        <w:r>
          <w:fldChar w:fldCharType="separate"/>
        </w:r>
        <w:r>
          <w:t>78</w:t>
        </w:r>
        <w:r>
          <w:fldChar w:fldCharType="end"/>
        </w:r>
      </w:hyperlink>
    </w:p>
    <w:p>
      <w:pPr>
        <w:pStyle w:val="TOC1"/>
        <w:tabs>
          <w:tab w:val="right" w:leader="dot" w:pos="8306"/>
        </w:tabs>
      </w:pPr>
      <w:hyperlink w:anchor="_Toc20707" w:history="1">
        <w:r>
          <w:rPr>
            <w:rFonts w:ascii="仿宋" w:eastAsia="仿宋" w:hAnsi="仿宋" w:cs="仿宋" w:hint="eastAsia"/>
            <w:lang w:eastAsia="zh-CN"/>
          </w:rPr>
          <w:t>十九、质量管理与控制</w:t>
        </w:r>
        <w:r>
          <w:tab/>
        </w:r>
        <w:r>
          <w:fldChar w:fldCharType="begin"/>
        </w:r>
        <w:r>
          <w:instrText xml:space="preserve"> PAGEREF _Toc20707 \h </w:instrText>
        </w:r>
        <w:r>
          <w:fldChar w:fldCharType="separate"/>
        </w:r>
        <w:r>
          <w:t>81</w:t>
        </w:r>
        <w:r>
          <w:fldChar w:fldCharType="end"/>
        </w:r>
      </w:hyperlink>
    </w:p>
    <w:p>
      <w:pPr>
        <w:pStyle w:val="TOC2"/>
        <w:tabs>
          <w:tab w:val="right" w:leader="dot" w:pos="8306"/>
        </w:tabs>
      </w:pPr>
      <w:hyperlink w:anchor="_Toc3231" w:history="1">
        <w:r>
          <w:rPr>
            <w:rFonts w:ascii="仿宋" w:eastAsia="仿宋" w:hAnsi="仿宋" w:cs="仿宋" w:hint="eastAsia"/>
            <w:lang w:eastAsia="zh-CN"/>
          </w:rPr>
          <w:t>(一)、质量管理体系建设</w:t>
        </w:r>
        <w:r>
          <w:tab/>
        </w:r>
        <w:r>
          <w:fldChar w:fldCharType="begin"/>
        </w:r>
        <w:r>
          <w:instrText xml:space="preserve"> PAGEREF _Toc3231 \h </w:instrText>
        </w:r>
        <w:r>
          <w:fldChar w:fldCharType="separate"/>
        </w:r>
        <w:r>
          <w:t>81</w:t>
        </w:r>
        <w:r>
          <w:fldChar w:fldCharType="end"/>
        </w:r>
      </w:hyperlink>
    </w:p>
    <w:p>
      <w:pPr>
        <w:pStyle w:val="TOC2"/>
        <w:tabs>
          <w:tab w:val="right" w:leader="dot" w:pos="8306"/>
        </w:tabs>
      </w:pPr>
      <w:hyperlink w:anchor="_Toc30318" w:history="1">
        <w:r>
          <w:rPr>
            <w:rFonts w:ascii="仿宋" w:eastAsia="仿宋" w:hAnsi="仿宋" w:cs="仿宋" w:hint="eastAsia"/>
            <w:lang w:eastAsia="zh-CN"/>
          </w:rPr>
          <w:t>(二)、质量控制措施</w:t>
        </w:r>
        <w:r>
          <w:tab/>
        </w:r>
        <w:r>
          <w:fldChar w:fldCharType="begin"/>
        </w:r>
        <w:r>
          <w:instrText xml:space="preserve"> PAGEREF _Toc30318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7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5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3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52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98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09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92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325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一、PCR诊断试剂项目的市场准入条件分析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CR诊断试剂项目而言，市场准入条件首先取决于政策法规环境。政府对于[行业名称]领域的法规，如环保标准、税收政策、和技术使用规范，直接影响PCR诊断试剂项目的运营和成本结构。例如，若政府针对使用可再生能源的企业提供税收优惠，这将对PCR诊断试剂项目的财务规划产生重要影响。同时，考虑经济环境和消费者偏好的变化对PCR诊断试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二、PCR诊断试剂项目的行业规范与合规性要求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CR诊断试剂项目来说，遵守行业规范和合规性要求是确保项目顺利进行的基础。这包括遵循质量控制标准、安全规定、数据保护法规等。例如，若PCR诊断试剂项目涉及数据处理，须严格遵守相关的数据保护法规。此外，行业内部的自律规范，如产品标准和服务流程，也对于提升PCR诊断试剂项目在行业内的认可度和竞争力至关重要。项目管理团队必须不断更新策略，以应对行业规范和法规的变化，确保PCR诊断试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三、PCR诊断试剂项目的竞争格局和战略定位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R诊断试剂项目的发展规划中，理解行业的竞争格局对于制定有效的市场策略极为关键。这包括分析主要竞争对手的市场地位、优势及其业务模式。PCR诊断试剂项目面临的竞争对手可能包括大型成熟企业和创新型初创公司，各自采取不同的市场策略。因此，PCR诊断试剂项目需精确地定位自己的市场策略，如专注于产品创新、客户服务或成本效率，以在竞争中占据优势。通过深入的市场和竞争分析，PCR诊断试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555"/>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155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R诊断试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5098"/>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https://d.book118.com/038066134003006050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B6DA1"/>
    <w:rsid w:val="4BBB6D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6613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2024-03-17T10:00:00Z</dcterms:created>
  <dcterms:modified xsi:type="dcterms:W3CDTF">2024-03-17T10:01:02Z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904A68C56DB940AD89909B81080DB6B9_11</vt:lpwstr>
  </property>
  <property fmtid="{D5CDD505-2E9C-101B-9397-08002B2CF9AE}" pid="3" name="KSOProductBuildVer">
    <vt:lpwstr>2052-12.1.0.16250</vt:lpwstr>
  </property>
</Properties>
</file>