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工程项目管理服务项目规划设计方案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9" w:history="1">
        <w:r>
          <w:rPr>
            <w:rFonts w:ascii="仿宋" w:eastAsia="仿宋" w:hAnsi="仿宋" w:cs="仿宋" w:hint="eastAsia"/>
            <w:lang w:eastAsia="zh-CN"/>
          </w:rPr>
          <w:t>序言</w:t>
        </w:r>
        <w:r>
          <w:tab/>
        </w:r>
        <w:r>
          <w:fldChar w:fldCharType="begin"/>
        </w:r>
        <w:r>
          <w:instrText xml:space="preserve"> PAGEREF _Toc1259 \h </w:instrText>
        </w:r>
        <w:r>
          <w:fldChar w:fldCharType="separate"/>
        </w:r>
        <w:r>
          <w:t>3</w:t>
        </w:r>
        <w:r>
          <w:fldChar w:fldCharType="end"/>
        </w:r>
      </w:hyperlink>
    </w:p>
    <w:p>
      <w:pPr>
        <w:pStyle w:val="TOC1"/>
        <w:tabs>
          <w:tab w:val="right" w:leader="dot" w:pos="8306"/>
        </w:tabs>
      </w:pPr>
      <w:hyperlink w:anchor="_Toc16938" w:history="1">
        <w:r>
          <w:rPr>
            <w:rFonts w:ascii="仿宋" w:eastAsia="仿宋" w:hAnsi="仿宋" w:cs="仿宋" w:hint="eastAsia"/>
            <w:lang w:eastAsia="zh-CN"/>
          </w:rPr>
          <w:t>一、工程项目管理服务项目文档管理</w:t>
        </w:r>
        <w:r>
          <w:tab/>
        </w:r>
        <w:r>
          <w:fldChar w:fldCharType="begin"/>
        </w:r>
        <w:r>
          <w:instrText xml:space="preserve"> PAGEREF _Toc16938 \h </w:instrText>
        </w:r>
        <w:r>
          <w:fldChar w:fldCharType="separate"/>
        </w:r>
        <w:r>
          <w:t>3</w:t>
        </w:r>
        <w:r>
          <w:fldChar w:fldCharType="end"/>
        </w:r>
      </w:hyperlink>
    </w:p>
    <w:p>
      <w:pPr>
        <w:pStyle w:val="TOC2"/>
        <w:tabs>
          <w:tab w:val="right" w:leader="dot" w:pos="8306"/>
        </w:tabs>
      </w:pPr>
      <w:hyperlink w:anchor="_Toc4778" w:history="1">
        <w:r>
          <w:rPr>
            <w:rFonts w:ascii="仿宋" w:eastAsia="仿宋" w:hAnsi="仿宋" w:cs="仿宋" w:hint="eastAsia"/>
            <w:lang w:eastAsia="zh-CN"/>
          </w:rPr>
          <w:t>(一)、文档编制与审查</w:t>
        </w:r>
        <w:r>
          <w:tab/>
        </w:r>
        <w:r>
          <w:fldChar w:fldCharType="begin"/>
        </w:r>
        <w:r>
          <w:instrText xml:space="preserve"> PAGEREF _Toc4778 \h </w:instrText>
        </w:r>
        <w:r>
          <w:fldChar w:fldCharType="separate"/>
        </w:r>
        <w:r>
          <w:t>3</w:t>
        </w:r>
        <w:r>
          <w:fldChar w:fldCharType="end"/>
        </w:r>
      </w:hyperlink>
    </w:p>
    <w:p>
      <w:pPr>
        <w:pStyle w:val="TOC2"/>
        <w:tabs>
          <w:tab w:val="right" w:leader="dot" w:pos="8306"/>
        </w:tabs>
      </w:pPr>
      <w:hyperlink w:anchor="_Toc16160" w:history="1">
        <w:r>
          <w:rPr>
            <w:rFonts w:ascii="仿宋" w:eastAsia="仿宋" w:hAnsi="仿宋" w:cs="仿宋" w:hint="eastAsia"/>
            <w:lang w:eastAsia="zh-CN"/>
          </w:rPr>
          <w:t>(二)、文档发布与分发</w:t>
        </w:r>
        <w:r>
          <w:tab/>
        </w:r>
        <w:r>
          <w:fldChar w:fldCharType="begin"/>
        </w:r>
        <w:r>
          <w:instrText xml:space="preserve"> PAGEREF _Toc16160 \h </w:instrText>
        </w:r>
        <w:r>
          <w:fldChar w:fldCharType="separate"/>
        </w:r>
        <w:r>
          <w:t>4</w:t>
        </w:r>
        <w:r>
          <w:fldChar w:fldCharType="end"/>
        </w:r>
      </w:hyperlink>
    </w:p>
    <w:p>
      <w:pPr>
        <w:pStyle w:val="TOC2"/>
        <w:tabs>
          <w:tab w:val="right" w:leader="dot" w:pos="8306"/>
        </w:tabs>
      </w:pPr>
      <w:hyperlink w:anchor="_Toc31692" w:history="1">
        <w:r>
          <w:rPr>
            <w:rFonts w:ascii="仿宋" w:eastAsia="仿宋" w:hAnsi="仿宋" w:cs="仿宋" w:hint="eastAsia"/>
            <w:lang w:eastAsia="zh-CN"/>
          </w:rPr>
          <w:t>(三)、文档存档与归档</w:t>
        </w:r>
        <w:r>
          <w:tab/>
        </w:r>
        <w:r>
          <w:fldChar w:fldCharType="begin"/>
        </w:r>
        <w:r>
          <w:instrText xml:space="preserve"> PAGEREF _Toc31692 \h </w:instrText>
        </w:r>
        <w:r>
          <w:fldChar w:fldCharType="separate"/>
        </w:r>
        <w:r>
          <w:t>5</w:t>
        </w:r>
        <w:r>
          <w:fldChar w:fldCharType="end"/>
        </w:r>
      </w:hyperlink>
    </w:p>
    <w:p>
      <w:pPr>
        <w:pStyle w:val="TOC1"/>
        <w:tabs>
          <w:tab w:val="right" w:leader="dot" w:pos="8306"/>
        </w:tabs>
      </w:pPr>
      <w:hyperlink w:anchor="_Toc27599" w:history="1">
        <w:r>
          <w:rPr>
            <w:rFonts w:ascii="仿宋" w:eastAsia="仿宋" w:hAnsi="仿宋" w:cs="仿宋" w:hint="eastAsia"/>
            <w:lang w:eastAsia="zh-CN"/>
          </w:rPr>
          <w:t>二、工程项目管理服务项目选址可行性分析</w:t>
        </w:r>
        <w:r>
          <w:tab/>
        </w:r>
        <w:r>
          <w:fldChar w:fldCharType="begin"/>
        </w:r>
        <w:r>
          <w:instrText xml:space="preserve"> PAGEREF _Toc27599 \h </w:instrText>
        </w:r>
        <w:r>
          <w:fldChar w:fldCharType="separate"/>
        </w:r>
        <w:r>
          <w:t>6</w:t>
        </w:r>
        <w:r>
          <w:fldChar w:fldCharType="end"/>
        </w:r>
      </w:hyperlink>
    </w:p>
    <w:p>
      <w:pPr>
        <w:pStyle w:val="TOC2"/>
        <w:tabs>
          <w:tab w:val="right" w:leader="dot" w:pos="8306"/>
        </w:tabs>
      </w:pPr>
      <w:hyperlink w:anchor="_Toc9501" w:history="1">
        <w:r>
          <w:rPr>
            <w:rFonts w:ascii="仿宋" w:eastAsia="仿宋" w:hAnsi="仿宋" w:cs="仿宋" w:hint="eastAsia"/>
            <w:lang w:eastAsia="zh-CN"/>
          </w:rPr>
          <w:t>(一)、工程项目管理服务项目选址</w:t>
        </w:r>
        <w:r>
          <w:tab/>
        </w:r>
        <w:r>
          <w:fldChar w:fldCharType="begin"/>
        </w:r>
        <w:r>
          <w:instrText xml:space="preserve"> PAGEREF _Toc9501 \h </w:instrText>
        </w:r>
        <w:r>
          <w:fldChar w:fldCharType="separate"/>
        </w:r>
        <w:r>
          <w:t>6</w:t>
        </w:r>
        <w:r>
          <w:fldChar w:fldCharType="end"/>
        </w:r>
      </w:hyperlink>
    </w:p>
    <w:p>
      <w:pPr>
        <w:pStyle w:val="TOC2"/>
        <w:tabs>
          <w:tab w:val="right" w:leader="dot" w:pos="8306"/>
        </w:tabs>
      </w:pPr>
      <w:hyperlink w:anchor="_Toc10972" w:history="1">
        <w:r>
          <w:rPr>
            <w:rFonts w:ascii="仿宋" w:eastAsia="仿宋" w:hAnsi="仿宋" w:cs="仿宋" w:hint="eastAsia"/>
            <w:lang w:eastAsia="zh-CN"/>
          </w:rPr>
          <w:t>(二)、用地控制指标</w:t>
        </w:r>
        <w:r>
          <w:tab/>
        </w:r>
        <w:r>
          <w:fldChar w:fldCharType="begin"/>
        </w:r>
        <w:r>
          <w:instrText xml:space="preserve"> PAGEREF _Toc10972 \h </w:instrText>
        </w:r>
        <w:r>
          <w:fldChar w:fldCharType="separate"/>
        </w:r>
        <w:r>
          <w:t>6</w:t>
        </w:r>
        <w:r>
          <w:fldChar w:fldCharType="end"/>
        </w:r>
      </w:hyperlink>
    </w:p>
    <w:p>
      <w:pPr>
        <w:pStyle w:val="TOC2"/>
        <w:tabs>
          <w:tab w:val="right" w:leader="dot" w:pos="8306"/>
        </w:tabs>
      </w:pPr>
      <w:hyperlink w:anchor="_Toc23444" w:history="1">
        <w:r>
          <w:rPr>
            <w:rFonts w:ascii="仿宋" w:eastAsia="仿宋" w:hAnsi="仿宋" w:cs="仿宋" w:hint="eastAsia"/>
            <w:lang w:eastAsia="zh-CN"/>
          </w:rPr>
          <w:t>(三)、节约用地措施</w:t>
        </w:r>
        <w:r>
          <w:tab/>
        </w:r>
        <w:r>
          <w:fldChar w:fldCharType="begin"/>
        </w:r>
        <w:r>
          <w:instrText xml:space="preserve"> PAGEREF _Toc23444 \h </w:instrText>
        </w:r>
        <w:r>
          <w:fldChar w:fldCharType="separate"/>
        </w:r>
        <w:r>
          <w:t>8</w:t>
        </w:r>
        <w:r>
          <w:fldChar w:fldCharType="end"/>
        </w:r>
      </w:hyperlink>
    </w:p>
    <w:p>
      <w:pPr>
        <w:pStyle w:val="TOC2"/>
        <w:tabs>
          <w:tab w:val="right" w:leader="dot" w:pos="8306"/>
        </w:tabs>
      </w:pPr>
      <w:hyperlink w:anchor="_Toc16061" w:history="1">
        <w:r>
          <w:rPr>
            <w:rFonts w:ascii="仿宋" w:eastAsia="仿宋" w:hAnsi="仿宋" w:cs="仿宋" w:hint="eastAsia"/>
            <w:lang w:eastAsia="zh-CN"/>
          </w:rPr>
          <w:t>(四)、总图布置方案</w:t>
        </w:r>
        <w:r>
          <w:tab/>
        </w:r>
        <w:r>
          <w:fldChar w:fldCharType="begin"/>
        </w:r>
        <w:r>
          <w:instrText xml:space="preserve"> PAGEREF _Toc16061 \h </w:instrText>
        </w:r>
        <w:r>
          <w:fldChar w:fldCharType="separate"/>
        </w:r>
        <w:r>
          <w:t>10</w:t>
        </w:r>
        <w:r>
          <w:fldChar w:fldCharType="end"/>
        </w:r>
      </w:hyperlink>
    </w:p>
    <w:p>
      <w:pPr>
        <w:pStyle w:val="TOC2"/>
        <w:tabs>
          <w:tab w:val="right" w:leader="dot" w:pos="8306"/>
        </w:tabs>
      </w:pPr>
      <w:hyperlink w:anchor="_Toc17344" w:history="1">
        <w:r>
          <w:rPr>
            <w:rFonts w:ascii="仿宋" w:eastAsia="仿宋" w:hAnsi="仿宋" w:cs="仿宋" w:hint="eastAsia"/>
            <w:lang w:eastAsia="zh-CN"/>
          </w:rPr>
          <w:t>(五)、选址综合评价</w:t>
        </w:r>
        <w:r>
          <w:tab/>
        </w:r>
        <w:r>
          <w:fldChar w:fldCharType="begin"/>
        </w:r>
        <w:r>
          <w:instrText xml:space="preserve"> PAGEREF _Toc17344 \h </w:instrText>
        </w:r>
        <w:r>
          <w:fldChar w:fldCharType="separate"/>
        </w:r>
        <w:r>
          <w:t>11</w:t>
        </w:r>
        <w:r>
          <w:fldChar w:fldCharType="end"/>
        </w:r>
      </w:hyperlink>
    </w:p>
    <w:p>
      <w:pPr>
        <w:pStyle w:val="TOC1"/>
        <w:tabs>
          <w:tab w:val="right" w:leader="dot" w:pos="8306"/>
        </w:tabs>
      </w:pPr>
      <w:hyperlink w:anchor="_Toc15855" w:history="1">
        <w:r>
          <w:rPr>
            <w:rFonts w:ascii="仿宋" w:eastAsia="仿宋" w:hAnsi="仿宋" w:cs="仿宋" w:hint="eastAsia"/>
            <w:lang w:eastAsia="zh-CN"/>
          </w:rPr>
          <w:t>三、工程项目管理服务项目绩效评估</w:t>
        </w:r>
        <w:r>
          <w:tab/>
        </w:r>
        <w:r>
          <w:fldChar w:fldCharType="begin"/>
        </w:r>
        <w:r>
          <w:instrText xml:space="preserve"> PAGEREF _Toc15855 \h </w:instrText>
        </w:r>
        <w:r>
          <w:fldChar w:fldCharType="separate"/>
        </w:r>
        <w:r>
          <w:t>12</w:t>
        </w:r>
        <w:r>
          <w:fldChar w:fldCharType="end"/>
        </w:r>
      </w:hyperlink>
    </w:p>
    <w:p>
      <w:pPr>
        <w:pStyle w:val="TOC2"/>
        <w:tabs>
          <w:tab w:val="right" w:leader="dot" w:pos="8306"/>
        </w:tabs>
      </w:pPr>
      <w:hyperlink w:anchor="_Toc13740" w:history="1">
        <w:r>
          <w:rPr>
            <w:rFonts w:ascii="仿宋" w:eastAsia="仿宋" w:hAnsi="仿宋" w:cs="仿宋" w:hint="eastAsia"/>
            <w:lang w:eastAsia="zh-CN"/>
          </w:rPr>
          <w:t>(一)、绩效评估指标</w:t>
        </w:r>
        <w:r>
          <w:tab/>
        </w:r>
        <w:r>
          <w:fldChar w:fldCharType="begin"/>
        </w:r>
        <w:r>
          <w:instrText xml:space="preserve"> PAGEREF _Toc13740 \h </w:instrText>
        </w:r>
        <w:r>
          <w:fldChar w:fldCharType="separate"/>
        </w:r>
        <w:r>
          <w:t>12</w:t>
        </w:r>
        <w:r>
          <w:fldChar w:fldCharType="end"/>
        </w:r>
      </w:hyperlink>
    </w:p>
    <w:p>
      <w:pPr>
        <w:pStyle w:val="TOC2"/>
        <w:tabs>
          <w:tab w:val="right" w:leader="dot" w:pos="8306"/>
        </w:tabs>
      </w:pPr>
      <w:hyperlink w:anchor="_Toc21962" w:history="1">
        <w:r>
          <w:rPr>
            <w:rFonts w:ascii="仿宋" w:eastAsia="仿宋" w:hAnsi="仿宋" w:cs="仿宋" w:hint="eastAsia"/>
            <w:lang w:eastAsia="zh-CN"/>
          </w:rPr>
          <w:t>(二)、绩效评估方法</w:t>
        </w:r>
        <w:r>
          <w:tab/>
        </w:r>
        <w:r>
          <w:fldChar w:fldCharType="begin"/>
        </w:r>
        <w:r>
          <w:instrText xml:space="preserve"> PAGEREF _Toc21962 \h </w:instrText>
        </w:r>
        <w:r>
          <w:fldChar w:fldCharType="separate"/>
        </w:r>
        <w:r>
          <w:t>13</w:t>
        </w:r>
        <w:r>
          <w:fldChar w:fldCharType="end"/>
        </w:r>
      </w:hyperlink>
    </w:p>
    <w:p>
      <w:pPr>
        <w:pStyle w:val="TOC2"/>
        <w:tabs>
          <w:tab w:val="right" w:leader="dot" w:pos="8306"/>
        </w:tabs>
      </w:pPr>
      <w:hyperlink w:anchor="_Toc28896" w:history="1">
        <w:r>
          <w:rPr>
            <w:rFonts w:ascii="仿宋" w:eastAsia="仿宋" w:hAnsi="仿宋" w:cs="仿宋" w:hint="eastAsia"/>
            <w:lang w:eastAsia="zh-CN"/>
          </w:rPr>
          <w:t>(三)、绩效评估周期</w:t>
        </w:r>
        <w:r>
          <w:tab/>
        </w:r>
        <w:r>
          <w:fldChar w:fldCharType="begin"/>
        </w:r>
        <w:r>
          <w:instrText xml:space="preserve"> PAGEREF _Toc28896 \h </w:instrText>
        </w:r>
        <w:r>
          <w:fldChar w:fldCharType="separate"/>
        </w:r>
        <w:r>
          <w:t>14</w:t>
        </w:r>
        <w:r>
          <w:fldChar w:fldCharType="end"/>
        </w:r>
      </w:hyperlink>
    </w:p>
    <w:p>
      <w:pPr>
        <w:pStyle w:val="TOC1"/>
        <w:tabs>
          <w:tab w:val="right" w:leader="dot" w:pos="8306"/>
        </w:tabs>
      </w:pPr>
      <w:hyperlink w:anchor="_Toc14593" w:history="1">
        <w:r>
          <w:rPr>
            <w:rFonts w:ascii="仿宋" w:eastAsia="仿宋" w:hAnsi="仿宋" w:cs="仿宋" w:hint="eastAsia"/>
            <w:lang w:eastAsia="zh-CN"/>
          </w:rPr>
          <w:t>四、工程项目管理服务项目危机管理</w:t>
        </w:r>
        <w:r>
          <w:tab/>
        </w:r>
        <w:r>
          <w:fldChar w:fldCharType="begin"/>
        </w:r>
        <w:r>
          <w:instrText xml:space="preserve"> PAGEREF _Toc14593 \h </w:instrText>
        </w:r>
        <w:r>
          <w:fldChar w:fldCharType="separate"/>
        </w:r>
        <w:r>
          <w:t>15</w:t>
        </w:r>
        <w:r>
          <w:fldChar w:fldCharType="end"/>
        </w:r>
      </w:hyperlink>
    </w:p>
    <w:p>
      <w:pPr>
        <w:pStyle w:val="TOC2"/>
        <w:tabs>
          <w:tab w:val="right" w:leader="dot" w:pos="8306"/>
        </w:tabs>
      </w:pPr>
      <w:hyperlink w:anchor="_Toc12645" w:history="1">
        <w:r>
          <w:rPr>
            <w:rFonts w:ascii="仿宋" w:eastAsia="仿宋" w:hAnsi="仿宋" w:cs="仿宋" w:hint="eastAsia"/>
            <w:lang w:eastAsia="zh-CN"/>
          </w:rPr>
          <w:t>(一)、危机预警与识别</w:t>
        </w:r>
        <w:r>
          <w:tab/>
        </w:r>
        <w:r>
          <w:fldChar w:fldCharType="begin"/>
        </w:r>
        <w:r>
          <w:instrText xml:space="preserve"> PAGEREF _Toc12645 \h </w:instrText>
        </w:r>
        <w:r>
          <w:fldChar w:fldCharType="separate"/>
        </w:r>
        <w:r>
          <w:t>15</w:t>
        </w:r>
        <w:r>
          <w:fldChar w:fldCharType="end"/>
        </w:r>
      </w:hyperlink>
    </w:p>
    <w:p>
      <w:pPr>
        <w:pStyle w:val="TOC2"/>
        <w:tabs>
          <w:tab w:val="right" w:leader="dot" w:pos="8306"/>
        </w:tabs>
      </w:pPr>
      <w:hyperlink w:anchor="_Toc16144" w:history="1">
        <w:r>
          <w:rPr>
            <w:rFonts w:ascii="仿宋" w:eastAsia="仿宋" w:hAnsi="仿宋" w:cs="仿宋" w:hint="eastAsia"/>
            <w:lang w:eastAsia="zh-CN"/>
          </w:rPr>
          <w:t>(二)、危机应对与恢复</w:t>
        </w:r>
        <w:r>
          <w:tab/>
        </w:r>
        <w:r>
          <w:fldChar w:fldCharType="begin"/>
        </w:r>
        <w:r>
          <w:instrText xml:space="preserve"> PAGEREF _Toc16144 \h </w:instrText>
        </w:r>
        <w:r>
          <w:fldChar w:fldCharType="separate"/>
        </w:r>
        <w:r>
          <w:t>16</w:t>
        </w:r>
        <w:r>
          <w:fldChar w:fldCharType="end"/>
        </w:r>
      </w:hyperlink>
    </w:p>
    <w:p>
      <w:pPr>
        <w:pStyle w:val="TOC1"/>
        <w:tabs>
          <w:tab w:val="right" w:leader="dot" w:pos="8306"/>
        </w:tabs>
      </w:pPr>
      <w:hyperlink w:anchor="_Toc13819" w:history="1">
        <w:r>
          <w:rPr>
            <w:rFonts w:ascii="仿宋" w:eastAsia="仿宋" w:hAnsi="仿宋" w:cs="仿宋" w:hint="eastAsia"/>
            <w:lang w:eastAsia="zh-CN"/>
          </w:rPr>
          <w:t>五、工程项目管理服务项目建设背景及必要性分析</w:t>
        </w:r>
        <w:r>
          <w:tab/>
        </w:r>
        <w:r>
          <w:fldChar w:fldCharType="begin"/>
        </w:r>
        <w:r>
          <w:instrText xml:space="preserve"> PAGEREF _Toc13819 \h </w:instrText>
        </w:r>
        <w:r>
          <w:fldChar w:fldCharType="separate"/>
        </w:r>
        <w:r>
          <w:t>18</w:t>
        </w:r>
        <w:r>
          <w:fldChar w:fldCharType="end"/>
        </w:r>
      </w:hyperlink>
    </w:p>
    <w:p>
      <w:pPr>
        <w:pStyle w:val="TOC2"/>
        <w:tabs>
          <w:tab w:val="right" w:leader="dot" w:pos="8306"/>
        </w:tabs>
      </w:pPr>
      <w:hyperlink w:anchor="_Toc9252" w:history="1">
        <w:r>
          <w:rPr>
            <w:rFonts w:ascii="仿宋" w:eastAsia="仿宋" w:hAnsi="仿宋" w:cs="仿宋" w:hint="eastAsia"/>
            <w:lang w:eastAsia="zh-CN"/>
          </w:rPr>
          <w:t>(一)、工程项目管理服务项目背景分析</w:t>
        </w:r>
        <w:r>
          <w:tab/>
        </w:r>
        <w:r>
          <w:fldChar w:fldCharType="begin"/>
        </w:r>
        <w:r>
          <w:instrText xml:space="preserve"> PAGEREF _Toc9252 \h </w:instrText>
        </w:r>
        <w:r>
          <w:fldChar w:fldCharType="separate"/>
        </w:r>
        <w:r>
          <w:t>18</w:t>
        </w:r>
        <w:r>
          <w:fldChar w:fldCharType="end"/>
        </w:r>
      </w:hyperlink>
    </w:p>
    <w:p>
      <w:pPr>
        <w:pStyle w:val="TOC2"/>
        <w:tabs>
          <w:tab w:val="right" w:leader="dot" w:pos="8306"/>
        </w:tabs>
      </w:pPr>
      <w:hyperlink w:anchor="_Toc2270" w:history="1">
        <w:r>
          <w:rPr>
            <w:rFonts w:ascii="仿宋" w:eastAsia="仿宋" w:hAnsi="仿宋" w:cs="仿宋" w:hint="eastAsia"/>
            <w:lang w:eastAsia="zh-CN"/>
          </w:rPr>
          <w:t>(二)、工程项目管理服务项目建设必要性分析</w:t>
        </w:r>
        <w:r>
          <w:tab/>
        </w:r>
        <w:r>
          <w:fldChar w:fldCharType="begin"/>
        </w:r>
        <w:r>
          <w:instrText xml:space="preserve"> PAGEREF _Toc2270 \h </w:instrText>
        </w:r>
        <w:r>
          <w:fldChar w:fldCharType="separate"/>
        </w:r>
        <w:r>
          <w:t>20</w:t>
        </w:r>
        <w:r>
          <w:fldChar w:fldCharType="end"/>
        </w:r>
      </w:hyperlink>
    </w:p>
    <w:p>
      <w:pPr>
        <w:pStyle w:val="TOC1"/>
        <w:tabs>
          <w:tab w:val="right" w:leader="dot" w:pos="8306"/>
        </w:tabs>
      </w:pPr>
      <w:hyperlink w:anchor="_Toc5443" w:history="1">
        <w:r>
          <w:rPr>
            <w:rFonts w:ascii="仿宋" w:eastAsia="仿宋" w:hAnsi="仿宋" w:cs="仿宋" w:hint="eastAsia"/>
            <w:lang w:eastAsia="zh-CN"/>
          </w:rPr>
          <w:t>六、工程项目管理服务项目可持续发展</w:t>
        </w:r>
        <w:r>
          <w:tab/>
        </w:r>
        <w:r>
          <w:fldChar w:fldCharType="begin"/>
        </w:r>
        <w:r>
          <w:instrText xml:space="preserve"> PAGEREF _Toc5443 \h </w:instrText>
        </w:r>
        <w:r>
          <w:fldChar w:fldCharType="separate"/>
        </w:r>
        <w:r>
          <w:t>21</w:t>
        </w:r>
        <w:r>
          <w:fldChar w:fldCharType="end"/>
        </w:r>
      </w:hyperlink>
    </w:p>
    <w:p>
      <w:pPr>
        <w:pStyle w:val="TOC2"/>
        <w:tabs>
          <w:tab w:val="right" w:leader="dot" w:pos="8306"/>
        </w:tabs>
      </w:pPr>
      <w:hyperlink w:anchor="_Toc10186" w:history="1">
        <w:r>
          <w:rPr>
            <w:rFonts w:ascii="仿宋" w:eastAsia="仿宋" w:hAnsi="仿宋" w:cs="仿宋" w:hint="eastAsia"/>
            <w:lang w:eastAsia="zh-CN"/>
          </w:rPr>
          <w:t>(一)、可持续战略与实践</w:t>
        </w:r>
        <w:r>
          <w:tab/>
        </w:r>
        <w:r>
          <w:fldChar w:fldCharType="begin"/>
        </w:r>
        <w:r>
          <w:instrText xml:space="preserve"> PAGEREF _Toc10186 \h </w:instrText>
        </w:r>
        <w:r>
          <w:fldChar w:fldCharType="separate"/>
        </w:r>
        <w:r>
          <w:t>21</w:t>
        </w:r>
        <w:r>
          <w:fldChar w:fldCharType="end"/>
        </w:r>
      </w:hyperlink>
    </w:p>
    <w:p>
      <w:pPr>
        <w:pStyle w:val="TOC2"/>
        <w:tabs>
          <w:tab w:val="right" w:leader="dot" w:pos="8306"/>
        </w:tabs>
      </w:pPr>
      <w:hyperlink w:anchor="_Toc21185" w:history="1">
        <w:r>
          <w:rPr>
            <w:rFonts w:ascii="仿宋" w:eastAsia="仿宋" w:hAnsi="仿宋" w:cs="仿宋" w:hint="eastAsia"/>
            <w:lang w:eastAsia="zh-CN"/>
          </w:rPr>
          <w:t>(二)、环保与社会责任</w:t>
        </w:r>
        <w:r>
          <w:tab/>
        </w:r>
        <w:r>
          <w:fldChar w:fldCharType="begin"/>
        </w:r>
        <w:r>
          <w:instrText xml:space="preserve"> PAGEREF _Toc21185 \h </w:instrText>
        </w:r>
        <w:r>
          <w:fldChar w:fldCharType="separate"/>
        </w:r>
        <w:r>
          <w:t>22</w:t>
        </w:r>
        <w:r>
          <w:fldChar w:fldCharType="end"/>
        </w:r>
      </w:hyperlink>
    </w:p>
    <w:p>
      <w:pPr>
        <w:pStyle w:val="TOC1"/>
        <w:tabs>
          <w:tab w:val="right" w:leader="dot" w:pos="8306"/>
        </w:tabs>
      </w:pPr>
      <w:hyperlink w:anchor="_Toc19751" w:history="1">
        <w:r>
          <w:rPr>
            <w:rFonts w:ascii="仿宋" w:eastAsia="仿宋" w:hAnsi="仿宋" w:cs="仿宋" w:hint="eastAsia"/>
            <w:lang w:eastAsia="zh-CN"/>
          </w:rPr>
          <w:t>七、生产安全保护</w:t>
        </w:r>
        <w:r>
          <w:tab/>
        </w:r>
        <w:r>
          <w:fldChar w:fldCharType="begin"/>
        </w:r>
        <w:r>
          <w:instrText xml:space="preserve"> PAGEREF _Toc19751 \h </w:instrText>
        </w:r>
        <w:r>
          <w:fldChar w:fldCharType="separate"/>
        </w:r>
        <w:r>
          <w:t>23</w:t>
        </w:r>
        <w:r>
          <w:fldChar w:fldCharType="end"/>
        </w:r>
      </w:hyperlink>
    </w:p>
    <w:p>
      <w:pPr>
        <w:pStyle w:val="TOC2"/>
        <w:tabs>
          <w:tab w:val="right" w:leader="dot" w:pos="8306"/>
        </w:tabs>
      </w:pPr>
      <w:hyperlink w:anchor="_Toc17218" w:history="1">
        <w:r>
          <w:rPr>
            <w:rFonts w:ascii="仿宋" w:eastAsia="仿宋" w:hAnsi="仿宋" w:cs="仿宋" w:hint="eastAsia"/>
            <w:lang w:eastAsia="zh-CN"/>
          </w:rPr>
          <w:t>(一)、消防安全</w:t>
        </w:r>
        <w:r>
          <w:tab/>
        </w:r>
        <w:r>
          <w:fldChar w:fldCharType="begin"/>
        </w:r>
        <w:r>
          <w:instrText xml:space="preserve"> PAGEREF _Toc17218 \h </w:instrText>
        </w:r>
        <w:r>
          <w:fldChar w:fldCharType="separate"/>
        </w:r>
        <w:r>
          <w:t>23</w:t>
        </w:r>
        <w:r>
          <w:fldChar w:fldCharType="end"/>
        </w:r>
      </w:hyperlink>
    </w:p>
    <w:p>
      <w:pPr>
        <w:pStyle w:val="TOC2"/>
        <w:tabs>
          <w:tab w:val="right" w:leader="dot" w:pos="8306"/>
        </w:tabs>
      </w:pPr>
      <w:hyperlink w:anchor="_Toc27518" w:history="1">
        <w:r>
          <w:rPr>
            <w:rFonts w:ascii="仿宋" w:eastAsia="仿宋" w:hAnsi="仿宋" w:cs="仿宋" w:hint="eastAsia"/>
            <w:lang w:eastAsia="zh-CN"/>
          </w:rPr>
          <w:t>(二)、防火防爆总图布置措施</w:t>
        </w:r>
        <w:r>
          <w:tab/>
        </w:r>
        <w:r>
          <w:fldChar w:fldCharType="begin"/>
        </w:r>
        <w:r>
          <w:instrText xml:space="preserve"> PAGEREF _Toc27518 \h </w:instrText>
        </w:r>
        <w:r>
          <w:fldChar w:fldCharType="separate"/>
        </w:r>
        <w:r>
          <w:t>24</w:t>
        </w:r>
        <w:r>
          <w:fldChar w:fldCharType="end"/>
        </w:r>
      </w:hyperlink>
    </w:p>
    <w:p>
      <w:pPr>
        <w:pStyle w:val="TOC2"/>
        <w:tabs>
          <w:tab w:val="right" w:leader="dot" w:pos="8306"/>
        </w:tabs>
      </w:pPr>
      <w:hyperlink w:anchor="_Toc25554" w:history="1">
        <w:r>
          <w:rPr>
            <w:rFonts w:ascii="仿宋" w:eastAsia="仿宋" w:hAnsi="仿宋" w:cs="仿宋" w:hint="eastAsia"/>
            <w:lang w:eastAsia="zh-CN"/>
          </w:rPr>
          <w:t>(三)、自然灾害防范措施</w:t>
        </w:r>
        <w:r>
          <w:tab/>
        </w:r>
        <w:r>
          <w:fldChar w:fldCharType="begin"/>
        </w:r>
        <w:r>
          <w:instrText xml:space="preserve"> PAGEREF _Toc25554 \h </w:instrText>
        </w:r>
        <w:r>
          <w:fldChar w:fldCharType="separate"/>
        </w:r>
        <w:r>
          <w:t>25</w:t>
        </w:r>
        <w:r>
          <w:fldChar w:fldCharType="end"/>
        </w:r>
      </w:hyperlink>
    </w:p>
    <w:p>
      <w:pPr>
        <w:pStyle w:val="TOC2"/>
        <w:tabs>
          <w:tab w:val="right" w:leader="dot" w:pos="8306"/>
        </w:tabs>
      </w:pPr>
      <w:hyperlink w:anchor="_Toc13734" w:history="1">
        <w:r>
          <w:rPr>
            <w:rFonts w:ascii="仿宋" w:eastAsia="仿宋" w:hAnsi="仿宋" w:cs="仿宋" w:hint="eastAsia"/>
            <w:lang w:eastAsia="zh-CN"/>
          </w:rPr>
          <w:t>(四)、安全色及安全标志使用要求</w:t>
        </w:r>
        <w:r>
          <w:tab/>
        </w:r>
        <w:r>
          <w:fldChar w:fldCharType="begin"/>
        </w:r>
        <w:r>
          <w:instrText xml:space="preserve"> PAGEREF _Toc13734 \h </w:instrText>
        </w:r>
        <w:r>
          <w:fldChar w:fldCharType="separate"/>
        </w:r>
        <w:r>
          <w:t>26</w:t>
        </w:r>
        <w:r>
          <w:fldChar w:fldCharType="end"/>
        </w:r>
      </w:hyperlink>
    </w:p>
    <w:p>
      <w:pPr>
        <w:pStyle w:val="TOC2"/>
        <w:tabs>
          <w:tab w:val="right" w:leader="dot" w:pos="8306"/>
        </w:tabs>
      </w:pPr>
      <w:hyperlink w:anchor="_Toc9707" w:history="1">
        <w:r>
          <w:rPr>
            <w:rFonts w:ascii="仿宋" w:eastAsia="仿宋" w:hAnsi="仿宋" w:cs="仿宋" w:hint="eastAsia"/>
            <w:lang w:eastAsia="zh-CN"/>
          </w:rPr>
          <w:t>(五)、防尘防毒措施</w:t>
        </w:r>
        <w:r>
          <w:tab/>
        </w:r>
        <w:r>
          <w:fldChar w:fldCharType="begin"/>
        </w:r>
        <w:r>
          <w:instrText xml:space="preserve"> PAGEREF _Toc9707 \h </w:instrText>
        </w:r>
        <w:r>
          <w:fldChar w:fldCharType="separate"/>
        </w:r>
        <w:r>
          <w:t>27</w:t>
        </w:r>
        <w:r>
          <w:fldChar w:fldCharType="end"/>
        </w:r>
      </w:hyperlink>
    </w:p>
    <w:p>
      <w:pPr>
        <w:pStyle w:val="TOC2"/>
        <w:tabs>
          <w:tab w:val="right" w:leader="dot" w:pos="8306"/>
        </w:tabs>
      </w:pPr>
      <w:hyperlink w:anchor="_Toc8523" w:history="1">
        <w:r>
          <w:rPr>
            <w:rFonts w:ascii="仿宋" w:eastAsia="仿宋" w:hAnsi="仿宋" w:cs="仿宋" w:hint="eastAsia"/>
            <w:lang w:eastAsia="zh-CN"/>
          </w:rPr>
          <w:t>(六)、防静电、触电防护及防雷措施</w:t>
        </w:r>
        <w:r>
          <w:tab/>
        </w:r>
        <w:r>
          <w:fldChar w:fldCharType="begin"/>
        </w:r>
        <w:r>
          <w:instrText xml:space="preserve"> PAGEREF _Toc8523 \h </w:instrText>
        </w:r>
        <w:r>
          <w:fldChar w:fldCharType="separate"/>
        </w:r>
        <w:r>
          <w:t>28</w:t>
        </w:r>
        <w:r>
          <w:fldChar w:fldCharType="end"/>
        </w:r>
      </w:hyperlink>
    </w:p>
    <w:p>
      <w:pPr>
        <w:pStyle w:val="TOC2"/>
        <w:tabs>
          <w:tab w:val="right" w:leader="dot" w:pos="8306"/>
        </w:tabs>
      </w:pPr>
      <w:hyperlink w:anchor="_Toc4690" w:history="1">
        <w:r>
          <w:rPr>
            <w:rFonts w:ascii="仿宋" w:eastAsia="仿宋" w:hAnsi="仿宋" w:cs="仿宋" w:hint="eastAsia"/>
            <w:lang w:eastAsia="zh-CN"/>
          </w:rPr>
          <w:t>(七)、机械设备安全保障措施</w:t>
        </w:r>
        <w:r>
          <w:tab/>
        </w:r>
        <w:r>
          <w:fldChar w:fldCharType="begin"/>
        </w:r>
        <w:r>
          <w:instrText xml:space="preserve"> PAGEREF _Toc4690 \h </w:instrText>
        </w:r>
        <w:r>
          <w:fldChar w:fldCharType="separate"/>
        </w:r>
        <w:r>
          <w:t>30</w:t>
        </w:r>
        <w:r>
          <w:fldChar w:fldCharType="end"/>
        </w:r>
      </w:hyperlink>
    </w:p>
    <w:p>
      <w:pPr>
        <w:pStyle w:val="TOC1"/>
        <w:tabs>
          <w:tab w:val="right" w:leader="dot" w:pos="8306"/>
        </w:tabs>
      </w:pPr>
      <w:hyperlink w:anchor="_Toc32442" w:history="1">
        <w:r>
          <w:rPr>
            <w:rFonts w:ascii="仿宋" w:eastAsia="仿宋" w:hAnsi="仿宋" w:cs="仿宋" w:hint="eastAsia"/>
            <w:lang w:eastAsia="zh-CN"/>
          </w:rPr>
          <w:t>八、工程项目管理服务项目环境影响分析</w:t>
        </w:r>
        <w:r>
          <w:tab/>
        </w:r>
        <w:r>
          <w:fldChar w:fldCharType="begin"/>
        </w:r>
        <w:r>
          <w:instrText xml:space="preserve"> PAGEREF _Toc32442 \h </w:instrText>
        </w:r>
        <w:r>
          <w:fldChar w:fldCharType="separate"/>
        </w:r>
        <w:r>
          <w:t>31</w:t>
        </w:r>
        <w:r>
          <w:fldChar w:fldCharType="end"/>
        </w:r>
      </w:hyperlink>
    </w:p>
    <w:p>
      <w:pPr>
        <w:pStyle w:val="TOC2"/>
        <w:tabs>
          <w:tab w:val="right" w:leader="dot" w:pos="8306"/>
        </w:tabs>
      </w:pPr>
      <w:hyperlink w:anchor="_Toc52" w:history="1">
        <w:r>
          <w:rPr>
            <w:rFonts w:ascii="仿宋" w:eastAsia="仿宋" w:hAnsi="仿宋" w:cs="仿宋" w:hint="eastAsia"/>
            <w:lang w:eastAsia="zh-CN"/>
          </w:rPr>
          <w:t>(一)、建设区域环境质量现状</w:t>
        </w:r>
        <w:r>
          <w:tab/>
        </w:r>
        <w:r>
          <w:fldChar w:fldCharType="begin"/>
        </w:r>
        <w:r>
          <w:instrText xml:space="preserve"> PAGEREF _Toc52 \h </w:instrText>
        </w:r>
        <w:r>
          <w:fldChar w:fldCharType="separate"/>
        </w:r>
        <w:r>
          <w:t>31</w:t>
        </w:r>
        <w:r>
          <w:fldChar w:fldCharType="end"/>
        </w:r>
      </w:hyperlink>
    </w:p>
    <w:p>
      <w:pPr>
        <w:pStyle w:val="TOC2"/>
        <w:tabs>
          <w:tab w:val="right" w:leader="dot" w:pos="8306"/>
        </w:tabs>
      </w:pPr>
      <w:hyperlink w:anchor="_Toc22563" w:history="1">
        <w:r>
          <w:rPr>
            <w:rFonts w:ascii="仿宋" w:eastAsia="仿宋" w:hAnsi="仿宋" w:cs="仿宋" w:hint="eastAsia"/>
            <w:lang w:eastAsia="zh-CN"/>
          </w:rPr>
          <w:t>(二)、建设期环境保护</w:t>
        </w:r>
        <w:r>
          <w:tab/>
        </w:r>
        <w:r>
          <w:fldChar w:fldCharType="begin"/>
        </w:r>
        <w:r>
          <w:instrText xml:space="preserve"> PAGEREF _Toc22563 \h </w:instrText>
        </w:r>
        <w:r>
          <w:fldChar w:fldCharType="separate"/>
        </w:r>
        <w:r>
          <w:t>33</w:t>
        </w:r>
        <w:r>
          <w:fldChar w:fldCharType="end"/>
        </w:r>
      </w:hyperlink>
    </w:p>
    <w:p>
      <w:pPr>
        <w:pStyle w:val="TOC2"/>
        <w:tabs>
          <w:tab w:val="right" w:leader="dot" w:pos="8306"/>
        </w:tabs>
      </w:pPr>
      <w:hyperlink w:anchor="_Toc27122" w:history="1">
        <w:r>
          <w:rPr>
            <w:rFonts w:ascii="仿宋" w:eastAsia="仿宋" w:hAnsi="仿宋" w:cs="仿宋" w:hint="eastAsia"/>
            <w:lang w:eastAsia="zh-CN"/>
          </w:rPr>
          <w:t>(三)、运营期环境保护</w:t>
        </w:r>
        <w:r>
          <w:tab/>
        </w:r>
        <w:r>
          <w:fldChar w:fldCharType="begin"/>
        </w:r>
        <w:r>
          <w:instrText xml:space="preserve"> PAGEREF _Toc27122 \h </w:instrText>
        </w:r>
        <w:r>
          <w:fldChar w:fldCharType="separate"/>
        </w:r>
        <w:r>
          <w:t>34</w:t>
        </w:r>
        <w:r>
          <w:fldChar w:fldCharType="end"/>
        </w:r>
      </w:hyperlink>
    </w:p>
    <w:p>
      <w:pPr>
        <w:pStyle w:val="TOC2"/>
        <w:tabs>
          <w:tab w:val="right" w:leader="dot" w:pos="8306"/>
        </w:tabs>
      </w:pPr>
      <w:hyperlink w:anchor="_Toc7071" w:history="1">
        <w:r>
          <w:rPr>
            <w:rFonts w:ascii="仿宋" w:eastAsia="仿宋" w:hAnsi="仿宋" w:cs="仿宋" w:hint="eastAsia"/>
            <w:lang w:eastAsia="zh-CN"/>
          </w:rPr>
          <w:t>(四)、工程项目管理服务项目建设对区域经济的影响</w:t>
        </w:r>
        <w:r>
          <w:tab/>
        </w:r>
        <w:r>
          <w:fldChar w:fldCharType="begin"/>
        </w:r>
        <w:r>
          <w:instrText xml:space="preserve"> PAGEREF _Toc7071 \h </w:instrText>
        </w:r>
        <w:r>
          <w:fldChar w:fldCharType="separate"/>
        </w:r>
        <w:r>
          <w:t>35</w:t>
        </w:r>
        <w:r>
          <w:fldChar w:fldCharType="end"/>
        </w:r>
      </w:hyperlink>
    </w:p>
    <w:p>
      <w:pPr>
        <w:pStyle w:val="TOC2"/>
        <w:tabs>
          <w:tab w:val="right" w:leader="dot" w:pos="8306"/>
        </w:tabs>
      </w:pPr>
      <w:hyperlink w:anchor="_Toc30071" w:history="1">
        <w:r>
          <w:rPr>
            <w:rFonts w:ascii="仿宋" w:eastAsia="仿宋" w:hAnsi="仿宋" w:cs="仿宋" w:hint="eastAsia"/>
            <w:lang w:eastAsia="zh-CN"/>
          </w:rPr>
          <w:t>(五)、废弃物处理</w:t>
        </w:r>
        <w:r>
          <w:tab/>
        </w:r>
        <w:r>
          <w:fldChar w:fldCharType="begin"/>
        </w:r>
        <w:r>
          <w:instrText xml:space="preserve"> PAGEREF _Toc30071 \h </w:instrText>
        </w:r>
        <w:r>
          <w:fldChar w:fldCharType="separate"/>
        </w:r>
        <w:r>
          <w:t>37</w:t>
        </w:r>
        <w:r>
          <w:fldChar w:fldCharType="end"/>
        </w:r>
      </w:hyperlink>
    </w:p>
    <w:p>
      <w:pPr>
        <w:pStyle w:val="TOC2"/>
        <w:tabs>
          <w:tab w:val="right" w:leader="dot" w:pos="8306"/>
        </w:tabs>
      </w:pPr>
      <w:hyperlink w:anchor="_Toc28356" w:history="1">
        <w:r>
          <w:rPr>
            <w:rFonts w:ascii="仿宋" w:eastAsia="仿宋" w:hAnsi="仿宋" w:cs="仿宋" w:hint="eastAsia"/>
            <w:lang w:eastAsia="zh-CN"/>
          </w:rPr>
          <w:t>(六)、特殊环境影响分析</w:t>
        </w:r>
        <w:r>
          <w:tab/>
        </w:r>
        <w:r>
          <w:fldChar w:fldCharType="begin"/>
        </w:r>
        <w:r>
          <w:instrText xml:space="preserve"> PAGEREF _Toc28356 \h </w:instrText>
        </w:r>
        <w:r>
          <w:fldChar w:fldCharType="separate"/>
        </w:r>
        <w:r>
          <w:t>39</w:t>
        </w:r>
        <w:r>
          <w:fldChar w:fldCharType="end"/>
        </w:r>
      </w:hyperlink>
    </w:p>
    <w:p>
      <w:pPr>
        <w:pStyle w:val="TOC2"/>
        <w:tabs>
          <w:tab w:val="right" w:leader="dot" w:pos="8306"/>
        </w:tabs>
      </w:pPr>
      <w:hyperlink w:anchor="_Toc13326" w:history="1">
        <w:r>
          <w:rPr>
            <w:rFonts w:ascii="仿宋" w:eastAsia="仿宋" w:hAnsi="仿宋" w:cs="仿宋" w:hint="eastAsia"/>
            <w:lang w:eastAsia="zh-CN"/>
          </w:rPr>
          <w:t>(七)、清洁生产</w:t>
        </w:r>
        <w:r>
          <w:tab/>
        </w:r>
        <w:r>
          <w:fldChar w:fldCharType="begin"/>
        </w:r>
        <w:r>
          <w:instrText xml:space="preserve"> PAGEREF _Toc13326 \h </w:instrText>
        </w:r>
        <w:r>
          <w:fldChar w:fldCharType="separate"/>
        </w:r>
        <w:r>
          <w:t>40</w:t>
        </w:r>
        <w:r>
          <w:fldChar w:fldCharType="end"/>
        </w:r>
      </w:hyperlink>
    </w:p>
    <w:p>
      <w:pPr>
        <w:pStyle w:val="TOC2"/>
        <w:tabs>
          <w:tab w:val="right" w:leader="dot" w:pos="8306"/>
        </w:tabs>
      </w:pPr>
      <w:hyperlink w:anchor="_Toc16274" w:history="1">
        <w:r>
          <w:rPr>
            <w:rFonts w:ascii="仿宋" w:eastAsia="仿宋" w:hAnsi="仿宋" w:cs="仿宋" w:hint="eastAsia"/>
            <w:lang w:eastAsia="zh-CN"/>
          </w:rPr>
          <w:t>(八)、环境保护综合评价</w:t>
        </w:r>
        <w:r>
          <w:tab/>
        </w:r>
        <w:r>
          <w:fldChar w:fldCharType="begin"/>
        </w:r>
        <w:r>
          <w:instrText xml:space="preserve"> PAGEREF _Toc16274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70" w:history="1">
        <w:r>
          <w:rPr>
            <w:rFonts w:ascii="仿宋" w:eastAsia="仿宋" w:hAnsi="仿宋" w:cs="仿宋" w:hint="eastAsia"/>
            <w:lang w:eastAsia="zh-CN"/>
          </w:rPr>
          <w:t>九、工程项目管理服务项目人力资源培养与发展</w:t>
        </w:r>
        <w:r>
          <w:tab/>
        </w:r>
        <w:r>
          <w:fldChar w:fldCharType="begin"/>
        </w:r>
        <w:r>
          <w:instrText xml:space="preserve"> PAGEREF _Toc32270 \h </w:instrText>
        </w:r>
        <w:r>
          <w:fldChar w:fldCharType="separate"/>
        </w:r>
        <w:r>
          <w:t>42</w:t>
        </w:r>
        <w:r>
          <w:fldChar w:fldCharType="end"/>
        </w:r>
      </w:hyperlink>
    </w:p>
    <w:p>
      <w:pPr>
        <w:pStyle w:val="TOC2"/>
        <w:tabs>
          <w:tab w:val="right" w:leader="dot" w:pos="8306"/>
        </w:tabs>
      </w:pPr>
      <w:hyperlink w:anchor="_Toc1524" w:history="1">
        <w:r>
          <w:rPr>
            <w:rFonts w:ascii="仿宋" w:eastAsia="仿宋" w:hAnsi="仿宋" w:cs="仿宋" w:hint="eastAsia"/>
            <w:lang w:eastAsia="zh-CN"/>
          </w:rPr>
          <w:t>(一)、人才需求与规划</w:t>
        </w:r>
        <w:r>
          <w:tab/>
        </w:r>
        <w:r>
          <w:fldChar w:fldCharType="begin"/>
        </w:r>
        <w:r>
          <w:instrText xml:space="preserve"> PAGEREF _Toc1524 \h </w:instrText>
        </w:r>
        <w:r>
          <w:fldChar w:fldCharType="separate"/>
        </w:r>
        <w:r>
          <w:t>42</w:t>
        </w:r>
        <w:r>
          <w:fldChar w:fldCharType="end"/>
        </w:r>
      </w:hyperlink>
    </w:p>
    <w:p>
      <w:pPr>
        <w:pStyle w:val="TOC2"/>
        <w:tabs>
          <w:tab w:val="right" w:leader="dot" w:pos="8306"/>
        </w:tabs>
      </w:pPr>
      <w:hyperlink w:anchor="_Toc12511" w:history="1">
        <w:r>
          <w:rPr>
            <w:rFonts w:ascii="仿宋" w:eastAsia="仿宋" w:hAnsi="仿宋" w:cs="仿宋" w:hint="eastAsia"/>
            <w:lang w:eastAsia="zh-CN"/>
          </w:rPr>
          <w:t>(二)、培训与发展计划</w:t>
        </w:r>
        <w:r>
          <w:tab/>
        </w:r>
        <w:r>
          <w:fldChar w:fldCharType="begin"/>
        </w:r>
        <w:r>
          <w:instrText xml:space="preserve"> PAGEREF _Toc12511 \h </w:instrText>
        </w:r>
        <w:r>
          <w:fldChar w:fldCharType="separate"/>
        </w:r>
        <w:r>
          <w:t>43</w:t>
        </w:r>
        <w:r>
          <w:fldChar w:fldCharType="end"/>
        </w:r>
      </w:hyperlink>
    </w:p>
    <w:p>
      <w:pPr>
        <w:pStyle w:val="TOC1"/>
        <w:tabs>
          <w:tab w:val="right" w:leader="dot" w:pos="8306"/>
        </w:tabs>
      </w:pPr>
      <w:hyperlink w:anchor="_Toc565" w:history="1">
        <w:r>
          <w:rPr>
            <w:rFonts w:ascii="仿宋" w:eastAsia="仿宋" w:hAnsi="仿宋" w:cs="仿宋" w:hint="eastAsia"/>
            <w:lang w:eastAsia="zh-CN"/>
          </w:rPr>
          <w:t>十、工程项目管理服务项目财务管理</w:t>
        </w:r>
        <w:r>
          <w:tab/>
        </w:r>
        <w:r>
          <w:fldChar w:fldCharType="begin"/>
        </w:r>
        <w:r>
          <w:instrText xml:space="preserve"> PAGEREF _Toc565 \h </w:instrText>
        </w:r>
        <w:r>
          <w:fldChar w:fldCharType="separate"/>
        </w:r>
        <w:r>
          <w:t>44</w:t>
        </w:r>
        <w:r>
          <w:fldChar w:fldCharType="end"/>
        </w:r>
      </w:hyperlink>
    </w:p>
    <w:p>
      <w:pPr>
        <w:pStyle w:val="TOC2"/>
        <w:tabs>
          <w:tab w:val="right" w:leader="dot" w:pos="8306"/>
        </w:tabs>
      </w:pPr>
      <w:hyperlink w:anchor="_Toc2592" w:history="1">
        <w:r>
          <w:rPr>
            <w:rFonts w:ascii="仿宋" w:eastAsia="仿宋" w:hAnsi="仿宋" w:cs="仿宋" w:hint="eastAsia"/>
            <w:lang w:eastAsia="zh-CN"/>
          </w:rPr>
          <w:t>(一)、资金需求大</w:t>
        </w:r>
        <w:r>
          <w:tab/>
        </w:r>
        <w:r>
          <w:fldChar w:fldCharType="begin"/>
        </w:r>
        <w:r>
          <w:instrText xml:space="preserve"> PAGEREF _Toc2592 \h </w:instrText>
        </w:r>
        <w:r>
          <w:fldChar w:fldCharType="separate"/>
        </w:r>
        <w:r>
          <w:t>44</w:t>
        </w:r>
        <w:r>
          <w:fldChar w:fldCharType="end"/>
        </w:r>
      </w:hyperlink>
    </w:p>
    <w:p>
      <w:pPr>
        <w:pStyle w:val="TOC2"/>
        <w:tabs>
          <w:tab w:val="right" w:leader="dot" w:pos="8306"/>
        </w:tabs>
      </w:pPr>
      <w:hyperlink w:anchor="_Toc26635" w:history="1">
        <w:r>
          <w:rPr>
            <w:rFonts w:ascii="仿宋" w:eastAsia="仿宋" w:hAnsi="仿宋" w:cs="仿宋" w:hint="eastAsia"/>
            <w:lang w:eastAsia="zh-CN"/>
          </w:rPr>
          <w:t>(二)、研发周期长</w:t>
        </w:r>
        <w:r>
          <w:tab/>
        </w:r>
        <w:r>
          <w:fldChar w:fldCharType="begin"/>
        </w:r>
        <w:r>
          <w:instrText xml:space="preserve"> PAGEREF _Toc26635 \h </w:instrText>
        </w:r>
        <w:r>
          <w:fldChar w:fldCharType="separate"/>
        </w:r>
        <w:r>
          <w:t>45</w:t>
        </w:r>
        <w:r>
          <w:fldChar w:fldCharType="end"/>
        </w:r>
      </w:hyperlink>
    </w:p>
    <w:p>
      <w:pPr>
        <w:pStyle w:val="TOC2"/>
        <w:tabs>
          <w:tab w:val="right" w:leader="dot" w:pos="8306"/>
        </w:tabs>
      </w:pPr>
      <w:hyperlink w:anchor="_Toc28914" w:history="1">
        <w:r>
          <w:rPr>
            <w:rFonts w:ascii="仿宋" w:eastAsia="仿宋" w:hAnsi="仿宋" w:cs="仿宋" w:hint="eastAsia"/>
            <w:lang w:eastAsia="zh-CN"/>
          </w:rPr>
          <w:t>(三)、市场风险大</w:t>
        </w:r>
        <w:r>
          <w:tab/>
        </w:r>
        <w:r>
          <w:fldChar w:fldCharType="begin"/>
        </w:r>
        <w:r>
          <w:instrText xml:space="preserve"> PAGEREF _Toc28914 \h </w:instrText>
        </w:r>
        <w:r>
          <w:fldChar w:fldCharType="separate"/>
        </w:r>
        <w:r>
          <w:t>46</w:t>
        </w:r>
        <w:r>
          <w:fldChar w:fldCharType="end"/>
        </w:r>
      </w:hyperlink>
    </w:p>
    <w:p>
      <w:pPr>
        <w:pStyle w:val="TOC2"/>
        <w:tabs>
          <w:tab w:val="right" w:leader="dot" w:pos="8306"/>
        </w:tabs>
      </w:pPr>
      <w:hyperlink w:anchor="_Toc9012" w:history="1">
        <w:r>
          <w:rPr>
            <w:rFonts w:ascii="仿宋" w:eastAsia="仿宋" w:hAnsi="仿宋" w:cs="仿宋" w:hint="eastAsia"/>
            <w:lang w:eastAsia="zh-CN"/>
          </w:rPr>
          <w:t>(四)、利润率高</w:t>
        </w:r>
        <w:r>
          <w:tab/>
        </w:r>
        <w:r>
          <w:fldChar w:fldCharType="begin"/>
        </w:r>
        <w:r>
          <w:instrText xml:space="preserve"> PAGEREF _Toc9012 \h </w:instrText>
        </w:r>
        <w:r>
          <w:fldChar w:fldCharType="separate"/>
        </w:r>
        <w:r>
          <w:t>49</w:t>
        </w:r>
        <w:r>
          <w:fldChar w:fldCharType="end"/>
        </w:r>
      </w:hyperlink>
    </w:p>
    <w:p>
      <w:pPr>
        <w:pStyle w:val="TOC1"/>
        <w:tabs>
          <w:tab w:val="right" w:leader="dot" w:pos="8306"/>
        </w:tabs>
      </w:pPr>
      <w:hyperlink w:anchor="_Toc18106" w:history="1">
        <w:r>
          <w:rPr>
            <w:rFonts w:ascii="仿宋" w:eastAsia="仿宋" w:hAnsi="仿宋" w:cs="仿宋" w:hint="eastAsia"/>
            <w:lang w:eastAsia="zh-CN"/>
          </w:rPr>
          <w:t>十一、工程项目管理服务项目人力资源管理</w:t>
        </w:r>
        <w:r>
          <w:tab/>
        </w:r>
        <w:r>
          <w:fldChar w:fldCharType="begin"/>
        </w:r>
        <w:r>
          <w:instrText xml:space="preserve"> PAGEREF _Toc18106 \h </w:instrText>
        </w:r>
        <w:r>
          <w:fldChar w:fldCharType="separate"/>
        </w:r>
        <w:r>
          <w:t>51</w:t>
        </w:r>
        <w:r>
          <w:fldChar w:fldCharType="end"/>
        </w:r>
      </w:hyperlink>
    </w:p>
    <w:p>
      <w:pPr>
        <w:pStyle w:val="TOC2"/>
        <w:tabs>
          <w:tab w:val="right" w:leader="dot" w:pos="8306"/>
        </w:tabs>
      </w:pPr>
      <w:hyperlink w:anchor="_Toc2483" w:history="1">
        <w:r>
          <w:rPr>
            <w:rFonts w:ascii="仿宋" w:eastAsia="仿宋" w:hAnsi="仿宋" w:cs="仿宋" w:hint="eastAsia"/>
            <w:lang w:eastAsia="zh-CN"/>
          </w:rPr>
          <w:t>(一)、建立健全的预算管理制度</w:t>
        </w:r>
        <w:r>
          <w:tab/>
        </w:r>
        <w:r>
          <w:fldChar w:fldCharType="begin"/>
        </w:r>
        <w:r>
          <w:instrText xml:space="preserve"> PAGEREF _Toc2483 \h </w:instrText>
        </w:r>
        <w:r>
          <w:fldChar w:fldCharType="separate"/>
        </w:r>
        <w:r>
          <w:t>51</w:t>
        </w:r>
        <w:r>
          <w:fldChar w:fldCharType="end"/>
        </w:r>
      </w:hyperlink>
    </w:p>
    <w:p>
      <w:pPr>
        <w:pStyle w:val="TOC2"/>
        <w:tabs>
          <w:tab w:val="right" w:leader="dot" w:pos="8306"/>
        </w:tabs>
      </w:pPr>
      <w:hyperlink w:anchor="_Toc25305" w:history="1">
        <w:r>
          <w:rPr>
            <w:rFonts w:ascii="仿宋" w:eastAsia="仿宋" w:hAnsi="仿宋" w:cs="仿宋" w:hint="eastAsia"/>
            <w:lang w:eastAsia="zh-CN"/>
          </w:rPr>
          <w:t>(二)、加强资金流动监控</w:t>
        </w:r>
        <w:r>
          <w:tab/>
        </w:r>
        <w:r>
          <w:fldChar w:fldCharType="begin"/>
        </w:r>
        <w:r>
          <w:instrText xml:space="preserve"> PAGEREF _Toc25305 \h </w:instrText>
        </w:r>
        <w:r>
          <w:fldChar w:fldCharType="separate"/>
        </w:r>
        <w:r>
          <w:t>53</w:t>
        </w:r>
        <w:r>
          <w:fldChar w:fldCharType="end"/>
        </w:r>
      </w:hyperlink>
    </w:p>
    <w:p>
      <w:pPr>
        <w:pStyle w:val="TOC2"/>
        <w:tabs>
          <w:tab w:val="right" w:leader="dot" w:pos="8306"/>
        </w:tabs>
      </w:pPr>
      <w:hyperlink w:anchor="_Toc12585" w:history="1">
        <w:r>
          <w:rPr>
            <w:rFonts w:ascii="仿宋" w:eastAsia="仿宋" w:hAnsi="仿宋" w:cs="仿宋" w:hint="eastAsia"/>
            <w:lang w:eastAsia="zh-CN"/>
          </w:rPr>
          <w:t>(三)、制定完善的风险控制机制</w:t>
        </w:r>
        <w:r>
          <w:tab/>
        </w:r>
        <w:r>
          <w:fldChar w:fldCharType="begin"/>
        </w:r>
        <w:r>
          <w:instrText xml:space="preserve"> PAGEREF _Toc12585 \h </w:instrText>
        </w:r>
        <w:r>
          <w:fldChar w:fldCharType="separate"/>
        </w:r>
        <w:r>
          <w:t>54</w:t>
        </w:r>
        <w:r>
          <w:fldChar w:fldCharType="end"/>
        </w:r>
      </w:hyperlink>
    </w:p>
    <w:p>
      <w:pPr>
        <w:pStyle w:val="TOC2"/>
        <w:tabs>
          <w:tab w:val="right" w:leader="dot" w:pos="8306"/>
        </w:tabs>
      </w:pPr>
      <w:hyperlink w:anchor="_Toc14626" w:history="1">
        <w:r>
          <w:rPr>
            <w:rFonts w:ascii="仿宋" w:eastAsia="仿宋" w:hAnsi="仿宋" w:cs="仿宋" w:hint="eastAsia"/>
            <w:lang w:eastAsia="zh-CN"/>
          </w:rPr>
          <w:t>(四)、优化成本管理</w:t>
        </w:r>
        <w:r>
          <w:tab/>
        </w:r>
        <w:r>
          <w:fldChar w:fldCharType="begin"/>
        </w:r>
        <w:r>
          <w:instrText xml:space="preserve"> PAGEREF _Toc14626 \h </w:instrText>
        </w:r>
        <w:r>
          <w:fldChar w:fldCharType="separate"/>
        </w:r>
        <w:r>
          <w:t>55</w:t>
        </w:r>
        <w:r>
          <w:fldChar w:fldCharType="end"/>
        </w:r>
      </w:hyperlink>
    </w:p>
    <w:p>
      <w:pPr>
        <w:pStyle w:val="TOC1"/>
        <w:tabs>
          <w:tab w:val="right" w:leader="dot" w:pos="8306"/>
        </w:tabs>
      </w:pPr>
      <w:hyperlink w:anchor="_Toc2028" w:history="1">
        <w:r>
          <w:rPr>
            <w:rFonts w:ascii="仿宋" w:eastAsia="仿宋" w:hAnsi="仿宋" w:cs="仿宋" w:hint="eastAsia"/>
            <w:lang w:eastAsia="zh-CN"/>
          </w:rPr>
          <w:t>十二、工程项目管理服务项目计划安排</w:t>
        </w:r>
        <w:r>
          <w:tab/>
        </w:r>
        <w:r>
          <w:fldChar w:fldCharType="begin"/>
        </w:r>
        <w:r>
          <w:instrText xml:space="preserve"> PAGEREF _Toc2028 \h </w:instrText>
        </w:r>
        <w:r>
          <w:fldChar w:fldCharType="separate"/>
        </w:r>
        <w:r>
          <w:t>57</w:t>
        </w:r>
        <w:r>
          <w:fldChar w:fldCharType="end"/>
        </w:r>
      </w:hyperlink>
    </w:p>
    <w:p>
      <w:pPr>
        <w:pStyle w:val="TOC2"/>
        <w:tabs>
          <w:tab w:val="right" w:leader="dot" w:pos="8306"/>
        </w:tabs>
      </w:pPr>
      <w:hyperlink w:anchor="_Toc26912" w:history="1">
        <w:r>
          <w:rPr>
            <w:rFonts w:ascii="仿宋" w:eastAsia="仿宋" w:hAnsi="仿宋" w:cs="仿宋" w:hint="eastAsia"/>
            <w:lang w:eastAsia="zh-CN"/>
          </w:rPr>
          <w:t>(一)、建设周期</w:t>
        </w:r>
        <w:r>
          <w:tab/>
        </w:r>
        <w:r>
          <w:fldChar w:fldCharType="begin"/>
        </w:r>
        <w:r>
          <w:instrText xml:space="preserve"> PAGEREF _Toc26912 \h </w:instrText>
        </w:r>
        <w:r>
          <w:fldChar w:fldCharType="separate"/>
        </w:r>
        <w:r>
          <w:t>57</w:t>
        </w:r>
        <w:r>
          <w:fldChar w:fldCharType="end"/>
        </w:r>
      </w:hyperlink>
    </w:p>
    <w:p>
      <w:pPr>
        <w:pStyle w:val="TOC2"/>
        <w:tabs>
          <w:tab w:val="right" w:leader="dot" w:pos="8306"/>
        </w:tabs>
      </w:pPr>
      <w:hyperlink w:anchor="_Toc6077" w:history="1">
        <w:r>
          <w:rPr>
            <w:rFonts w:ascii="仿宋" w:eastAsia="仿宋" w:hAnsi="仿宋" w:cs="仿宋" w:hint="eastAsia"/>
            <w:lang w:eastAsia="zh-CN"/>
          </w:rPr>
          <w:t>(二)、建设进度</w:t>
        </w:r>
        <w:r>
          <w:tab/>
        </w:r>
        <w:r>
          <w:fldChar w:fldCharType="begin"/>
        </w:r>
        <w:r>
          <w:instrText xml:space="preserve"> PAGEREF _Toc6077 \h </w:instrText>
        </w:r>
        <w:r>
          <w:fldChar w:fldCharType="separate"/>
        </w:r>
        <w:r>
          <w:t>58</w:t>
        </w:r>
        <w:r>
          <w:fldChar w:fldCharType="end"/>
        </w:r>
      </w:hyperlink>
    </w:p>
    <w:p>
      <w:pPr>
        <w:pStyle w:val="TOC2"/>
        <w:tabs>
          <w:tab w:val="right" w:leader="dot" w:pos="8306"/>
        </w:tabs>
      </w:pPr>
      <w:hyperlink w:anchor="_Toc9320" w:history="1">
        <w:r>
          <w:rPr>
            <w:rFonts w:ascii="仿宋" w:eastAsia="仿宋" w:hAnsi="仿宋" w:cs="仿宋" w:hint="eastAsia"/>
            <w:lang w:eastAsia="zh-CN"/>
          </w:rPr>
          <w:t>(三)、进度安排注意事项</w:t>
        </w:r>
        <w:r>
          <w:tab/>
        </w:r>
        <w:r>
          <w:fldChar w:fldCharType="begin"/>
        </w:r>
        <w:r>
          <w:instrText xml:space="preserve"> PAGEREF _Toc9320 \h </w:instrText>
        </w:r>
        <w:r>
          <w:fldChar w:fldCharType="separate"/>
        </w:r>
        <w:r>
          <w:t>59</w:t>
        </w:r>
        <w:r>
          <w:fldChar w:fldCharType="end"/>
        </w:r>
      </w:hyperlink>
    </w:p>
    <w:p>
      <w:pPr>
        <w:pStyle w:val="TOC2"/>
        <w:tabs>
          <w:tab w:val="right" w:leader="dot" w:pos="8306"/>
        </w:tabs>
      </w:pPr>
      <w:hyperlink w:anchor="_Toc18259" w:history="1">
        <w:r>
          <w:rPr>
            <w:rFonts w:ascii="仿宋" w:eastAsia="仿宋" w:hAnsi="仿宋" w:cs="仿宋" w:hint="eastAsia"/>
            <w:lang w:eastAsia="zh-CN"/>
          </w:rPr>
          <w:t>(四)、人力资源配置</w:t>
        </w:r>
        <w:r>
          <w:tab/>
        </w:r>
        <w:r>
          <w:fldChar w:fldCharType="begin"/>
        </w:r>
        <w:r>
          <w:instrText xml:space="preserve"> PAGEREF _Toc18259 \h </w:instrText>
        </w:r>
        <w:r>
          <w:fldChar w:fldCharType="separate"/>
        </w:r>
        <w:r>
          <w:t>60</w:t>
        </w:r>
        <w:r>
          <w:fldChar w:fldCharType="end"/>
        </w:r>
      </w:hyperlink>
    </w:p>
    <w:p>
      <w:pPr>
        <w:pStyle w:val="TOC1"/>
        <w:tabs>
          <w:tab w:val="right" w:leader="dot" w:pos="8306"/>
        </w:tabs>
      </w:pPr>
      <w:hyperlink w:anchor="_Toc3203" w:history="1">
        <w:r>
          <w:rPr>
            <w:rFonts w:ascii="仿宋" w:eastAsia="仿宋" w:hAnsi="仿宋" w:cs="仿宋" w:hint="eastAsia"/>
            <w:lang w:eastAsia="zh-CN"/>
          </w:rPr>
          <w:t>十三、工程项目管理服务项目治理与监督</w:t>
        </w:r>
        <w:r>
          <w:tab/>
        </w:r>
        <w:r>
          <w:fldChar w:fldCharType="begin"/>
        </w:r>
        <w:r>
          <w:instrText xml:space="preserve"> PAGEREF _Toc3203 \h </w:instrText>
        </w:r>
        <w:r>
          <w:fldChar w:fldCharType="separate"/>
        </w:r>
        <w:r>
          <w:t>61</w:t>
        </w:r>
        <w:r>
          <w:fldChar w:fldCharType="end"/>
        </w:r>
      </w:hyperlink>
    </w:p>
    <w:p>
      <w:pPr>
        <w:pStyle w:val="TOC2"/>
        <w:tabs>
          <w:tab w:val="right" w:leader="dot" w:pos="8306"/>
        </w:tabs>
      </w:pPr>
      <w:hyperlink w:anchor="_Toc22800" w:history="1">
        <w:r>
          <w:rPr>
            <w:rFonts w:ascii="仿宋" w:eastAsia="仿宋" w:hAnsi="仿宋" w:cs="仿宋" w:hint="eastAsia"/>
            <w:lang w:eastAsia="zh-CN"/>
          </w:rPr>
          <w:t>(一)、工程项目管理服务项目治理结构</w:t>
        </w:r>
        <w:r>
          <w:tab/>
        </w:r>
        <w:r>
          <w:fldChar w:fldCharType="begin"/>
        </w:r>
        <w:r>
          <w:instrText xml:space="preserve"> PAGEREF _Toc22800 \h </w:instrText>
        </w:r>
        <w:r>
          <w:fldChar w:fldCharType="separate"/>
        </w:r>
        <w:r>
          <w:t>61</w:t>
        </w:r>
        <w:r>
          <w:fldChar w:fldCharType="end"/>
        </w:r>
      </w:hyperlink>
    </w:p>
    <w:p>
      <w:pPr>
        <w:pStyle w:val="TOC2"/>
        <w:tabs>
          <w:tab w:val="right" w:leader="dot" w:pos="8306"/>
        </w:tabs>
      </w:pPr>
      <w:hyperlink w:anchor="_Toc27965" w:history="1">
        <w:r>
          <w:rPr>
            <w:rFonts w:ascii="仿宋" w:eastAsia="仿宋" w:hAnsi="仿宋" w:cs="仿宋" w:hint="eastAsia"/>
            <w:lang w:eastAsia="zh-CN"/>
          </w:rPr>
          <w:t>(二)、监督与审计</w:t>
        </w:r>
        <w:r>
          <w:tab/>
        </w:r>
        <w:r>
          <w:fldChar w:fldCharType="begin"/>
        </w:r>
        <w:r>
          <w:instrText xml:space="preserve"> PAGEREF _Toc27965 \h </w:instrText>
        </w:r>
        <w:r>
          <w:fldChar w:fldCharType="separate"/>
        </w:r>
        <w:r>
          <w:t>63</w:t>
        </w:r>
        <w:r>
          <w:fldChar w:fldCharType="end"/>
        </w:r>
      </w:hyperlink>
    </w:p>
    <w:p>
      <w:pPr>
        <w:pStyle w:val="TOC1"/>
        <w:tabs>
          <w:tab w:val="right" w:leader="dot" w:pos="8306"/>
        </w:tabs>
      </w:pPr>
      <w:hyperlink w:anchor="_Toc6307" w:history="1">
        <w:r>
          <w:rPr>
            <w:rFonts w:ascii="仿宋" w:eastAsia="仿宋" w:hAnsi="仿宋" w:cs="仿宋" w:hint="eastAsia"/>
            <w:lang w:eastAsia="zh-CN"/>
          </w:rPr>
          <w:t>十四、工程项目管理服务项目实施保障措施</w:t>
        </w:r>
        <w:r>
          <w:tab/>
        </w:r>
        <w:r>
          <w:fldChar w:fldCharType="begin"/>
        </w:r>
        <w:r>
          <w:instrText xml:space="preserve"> PAGEREF _Toc6307 \h </w:instrText>
        </w:r>
        <w:r>
          <w:fldChar w:fldCharType="separate"/>
        </w:r>
        <w:r>
          <w:t>64</w:t>
        </w:r>
        <w:r>
          <w:fldChar w:fldCharType="end"/>
        </w:r>
      </w:hyperlink>
    </w:p>
    <w:p>
      <w:pPr>
        <w:pStyle w:val="TOC2"/>
        <w:tabs>
          <w:tab w:val="right" w:leader="dot" w:pos="8306"/>
        </w:tabs>
      </w:pPr>
      <w:hyperlink w:anchor="_Toc7773" w:history="1">
        <w:r>
          <w:rPr>
            <w:rFonts w:ascii="仿宋" w:eastAsia="仿宋" w:hAnsi="仿宋" w:cs="仿宋" w:hint="eastAsia"/>
            <w:lang w:eastAsia="zh-CN"/>
          </w:rPr>
          <w:t>(一)、工程项目管理服务项目实施保障机制</w:t>
        </w:r>
        <w:r>
          <w:tab/>
        </w:r>
        <w:r>
          <w:fldChar w:fldCharType="begin"/>
        </w:r>
        <w:r>
          <w:instrText xml:space="preserve"> PAGEREF _Toc7773 \h </w:instrText>
        </w:r>
        <w:r>
          <w:fldChar w:fldCharType="separate"/>
        </w:r>
        <w:r>
          <w:t>64</w:t>
        </w:r>
        <w:r>
          <w:fldChar w:fldCharType="end"/>
        </w:r>
      </w:hyperlink>
    </w:p>
    <w:p>
      <w:pPr>
        <w:pStyle w:val="TOC2"/>
        <w:tabs>
          <w:tab w:val="right" w:leader="dot" w:pos="8306"/>
        </w:tabs>
      </w:pPr>
      <w:hyperlink w:anchor="_Toc30300" w:history="1">
        <w:r>
          <w:rPr>
            <w:rFonts w:ascii="仿宋" w:eastAsia="仿宋" w:hAnsi="仿宋" w:cs="仿宋" w:hint="eastAsia"/>
            <w:lang w:eastAsia="zh-CN"/>
          </w:rPr>
          <w:t>(二)、工程项目管理服务项目法律合规要求</w:t>
        </w:r>
        <w:r>
          <w:tab/>
        </w:r>
        <w:r>
          <w:fldChar w:fldCharType="begin"/>
        </w:r>
        <w:r>
          <w:instrText xml:space="preserve"> PAGEREF _Toc30300 \h </w:instrText>
        </w:r>
        <w:r>
          <w:fldChar w:fldCharType="separate"/>
        </w:r>
        <w:r>
          <w:t>68</w:t>
        </w:r>
        <w:r>
          <w:fldChar w:fldCharType="end"/>
        </w:r>
      </w:hyperlink>
    </w:p>
    <w:p>
      <w:pPr>
        <w:pStyle w:val="TOC2"/>
        <w:tabs>
          <w:tab w:val="right" w:leader="dot" w:pos="8306"/>
        </w:tabs>
      </w:pPr>
      <w:hyperlink w:anchor="_Toc28680" w:history="1">
        <w:r>
          <w:rPr>
            <w:rFonts w:ascii="仿宋" w:eastAsia="仿宋" w:hAnsi="仿宋" w:cs="仿宋" w:hint="eastAsia"/>
            <w:lang w:eastAsia="zh-CN"/>
          </w:rPr>
          <w:t>(三)、工程项目管理服务项目合同管理与法律事务</w:t>
        </w:r>
        <w:r>
          <w:tab/>
        </w:r>
        <w:r>
          <w:fldChar w:fldCharType="begin"/>
        </w:r>
        <w:r>
          <w:instrText xml:space="preserve"> PAGEREF _Toc28680 \h </w:instrText>
        </w:r>
        <w:r>
          <w:fldChar w:fldCharType="separate"/>
        </w:r>
        <w:r>
          <w:t>72</w:t>
        </w:r>
        <w:r>
          <w:fldChar w:fldCharType="end"/>
        </w:r>
      </w:hyperlink>
    </w:p>
    <w:p>
      <w:pPr>
        <w:pStyle w:val="TOC2"/>
        <w:tabs>
          <w:tab w:val="right" w:leader="dot" w:pos="8306"/>
        </w:tabs>
      </w:pPr>
      <w:hyperlink w:anchor="_Toc1660" w:history="1">
        <w:r>
          <w:rPr>
            <w:rFonts w:ascii="仿宋" w:eastAsia="仿宋" w:hAnsi="仿宋" w:cs="仿宋" w:hint="eastAsia"/>
            <w:lang w:eastAsia="zh-CN"/>
          </w:rPr>
          <w:t>(四)、工程项目管理服务项目知识产权保护策略</w:t>
        </w:r>
        <w:r>
          <w:tab/>
        </w:r>
        <w:r>
          <w:fldChar w:fldCharType="begin"/>
        </w:r>
        <w:r>
          <w:instrText xml:space="preserve"> PAGEREF _Toc1660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38"/>
      <w:r>
        <w:rPr>
          <w:rFonts w:ascii="仿宋" w:eastAsia="仿宋" w:hAnsi="仿宋" w:cs="仿宋" w:hint="eastAsia"/>
          <w:sz w:val="28"/>
          <w:lang w:eastAsia="zh-CN"/>
        </w:rPr>
        <w:t>一、工程项目管理服务项目文档管理</w:t>
      </w:r>
      <w:bookmarkEnd w:id="2"/>
    </w:p>
    <w:p>
      <w:pPr>
        <w:pStyle w:val="Heading2"/>
        <w:rPr>
          <w:rFonts w:ascii="仿宋" w:eastAsia="仿宋" w:hAnsi="仿宋" w:cs="仿宋" w:hint="eastAsia"/>
          <w:lang w:eastAsia="zh-CN"/>
        </w:rPr>
      </w:pPr>
      <w:bookmarkStart w:id="3" w:name="_Toc477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工程项目管理服务项目高度重视文档的质量和准确性，以支持工程项目管理服务项目的各项活动和决策。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项目管理服务项目文档的编制始于工程项目管理服务项目计划的初期，我们制定了详细的文档编制计划，明确了每个文档的内容、格式和编写责任人。在工程项目管理服务项目启动阶段，我们首先编制了工程项目管理服务项目章程，明确定义了工程项目管理服务项目的目标、范围、风险等关键要素。随后，工程项目管理服务项目团队根据计划陆续编制了需求文档、设计文档、测试文档等各类文档，确保工程项目管理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程项目管理服务项目管理中的重要环节，旨在确保工程项目管理服务项目文档符合质量标准和工程项目管理服务项目需求。在工程项目管理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项目管理服务项目相关利益方和专业领域的专家对文档进行独立审查。这有助于获取更全面、客观的反馈，确保工程项目管理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项目管理服务项目在文档编制与审查方面建立了严格的管理机制，通过规范的流程和多维度的审查，确保工程项目管理服务项目文档的质量、准确性和可靠性，为工程项目管理服务项目的顺利推进提供了有力支持。</w:t>
      </w:r>
    </w:p>
    <w:p>
      <w:pPr>
        <w:pStyle w:val="Heading2"/>
        <w:ind w:firstLine="560" w:firstLineChars="200"/>
        <w:rPr>
          <w:rFonts w:ascii="仿宋" w:eastAsia="仿宋" w:hAnsi="仿宋" w:cs="仿宋" w:hint="eastAsia"/>
          <w:sz w:val="28"/>
          <w:lang w:eastAsia="zh-CN"/>
        </w:rPr>
      </w:pPr>
      <w:bookmarkStart w:id="4" w:name="_Toc1616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在工程项目管理服务项目中，我们致力于优化文档发布与分发过程，以确保信息的高效传递和团队间协作的顺畅进行。以下是我们采取的关键优化策略：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我们通过多渠道发布文档，包括电子邮件、工程项目管理服务项目管理平台、内部网站等，以满足不同团队成员的偏好和需求。多渠道发布确保了信息的全面覆盖。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我们采用了精细的权限控制，确保只有授权人员可以访问敏感信息。这种安全措施保护了工程项目管理服务项目文档的机密性，防止了未经授权的信息泄露。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6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项目管理服务项目生命周期中一个至关重要的环节，直接关系到工程项目管理服务项目信息的长期保存和历史记录的完整性。在工程项目管理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599"/>
      <w:r>
        <w:rPr>
          <w:rFonts w:ascii="仿宋" w:eastAsia="仿宋" w:hAnsi="仿宋" w:cs="仿宋" w:hint="eastAsia"/>
          <w:sz w:val="28"/>
          <w:lang w:eastAsia="zh-CN"/>
        </w:rPr>
        <w:t>二、工程项目管理服务项目选址可行性分析</w:t>
      </w:r>
      <w:bookmarkEnd w:id="6"/>
    </w:p>
    <w:p>
      <w:pPr>
        <w:pStyle w:val="Heading2"/>
        <w:rPr>
          <w:rFonts w:ascii="仿宋" w:eastAsia="仿宋" w:hAnsi="仿宋" w:cs="仿宋" w:hint="eastAsia"/>
          <w:lang w:eastAsia="zh-CN"/>
        </w:rPr>
      </w:pPr>
      <w:bookmarkStart w:id="7" w:name="_Toc9501"/>
      <w:r>
        <w:rPr>
          <w:rFonts w:ascii="仿宋" w:eastAsia="仿宋" w:hAnsi="仿宋" w:cs="仿宋" w:hint="eastAsia"/>
          <w:lang w:eastAsia="zh-CN"/>
        </w:rPr>
        <w:t>(一)、工程项目管理服务项目选址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该工程项目管理服务项目选址位于XX省XX市XX区XXX街道</w:t>
      </w:r>
    </w:p>
    <w:p>
      <w:pPr>
        <w:pStyle w:val="Heading2"/>
        <w:ind w:firstLine="560" w:firstLineChars="200"/>
        <w:rPr>
          <w:rFonts w:ascii="仿宋" w:eastAsia="仿宋" w:hAnsi="仿宋" w:cs="仿宋" w:hint="eastAsia"/>
          <w:sz w:val="28"/>
          <w:lang w:eastAsia="zh-CN"/>
        </w:rPr>
      </w:pPr>
      <w:bookmarkStart w:id="8" w:name="_Toc1097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项目管理服务项目的征地面积将根据工程项目管理服务项目的实际规模和需求进行精确规划。具体面积XXX平方米，旨在确保工程项目管理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净用地面积是在征地面积基础上去除不可利用面积后的实际可开发用地。具体面积XXX平方米，考虑到环保、交通、安全等多方面因素，以确保工程项目管理服务项目在整体利用效率上达到最优。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工程项目管理服务项目计划建设的建筑总规模具体面积XXX平方米。这一规模的确定综合考虑了工程项目管理服务项目的性质、规模，以及城市规划的相关要求，确保建筑布局与周边环境协调一致。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绿地率是工程项目管理服务项目用地中被规划为绿地的比例。具体面积XXX平方米，旨在通过合理规划绿地，改善工程项目管理服务项目周边环境，提升居民生活质量，并符合城市整体绿化规划。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容积率是用地上可以建设的建筑总体积与用地面积之比。具体面积XXX，通过合理的容积率规划，确保工程项目管理服务项目建筑规模与周边环境和谐共生。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工程项目管理服务项目选址与当地城市规划相一致，具体面积XXX平方米。通过与城市规划部门深入沟通，确保工程项目管理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程项目管理服务项目选址符合当地产业政策，具体面积XXX平方米。这包括工程项目管理服务项目对当地经济的促进作用，以及对相关产业的带动效应，确保工程项目管理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用地总体要求必须符合环保和可持续发展的原则，具体面积XXX平方米。通过采用绿色建筑设计、节能减排等措施，确保工程项目管理服务项目在建设和运营过程中对环境的影响最小化，达到可持续发展的要求。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确保工程项目管理服务项目选址具备必要的公共设施配套，具体面积XXX平方米。这包括交通便利性、教育、医疗等基础设施，以提高居民生活品质，使得工程项目管理服务项目选址更具吸引力。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考虑用地总体要求对当地社会稳定性的影响，具体面积XXX平方米。通过深入了解当地社区反馈，确保工程项目管理服务项目的选址和建设过程对当地社会和谐稳定产生积极作用。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程项目管理服务项目选址不仅符合法规和规划，还在实际操作中具有可行性。这一全面规划将为工程项目管理服务项目的成功实施提供坚实的基础，确保工程项目管理服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344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项目管理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程项目管理服务项目的设备规划和空间设计中，我们将采取灵活设备布局的措施。设备布局将根据实际需求进行灵活设计，避免不必要的浪费。通过合理规划设备摆放位置，我们将提高设备的利用率，减少设备间距，以确保工程项目管理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程项目管理服务项目内部引入共享设施的概念，例如共享会议室、办公区等。通过这种方式，我们可以减少对资源的重复建设，提高资源共享效率，从而减小工程项目管理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06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程项目管理服务项目的总图布置中，我们将不同功能区域进行明确的规划，以最大程度满足工程项目管理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734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程项目管理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程项目管理服务项目对环境的影响是综合评价的重要因素之一。我们将详细考虑选址周边的自然环境、生态保护区、水源地等情况，确保工程项目管理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对选址的评价还需充分考虑当地政府的产业政策和法规。我们将详细了解工程项目管理服务项目所在地的相关政策，确保工程项目管理服务项目的规划和运营与当地法规相符，降低不必要的法律风险。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考虑到社会稳定性对企业运营的重要性，我们将评估选址地区的社会安全情况、劳工关系、社区反馈等方面，以确保工程项目管理服务项目的建设和运营不会受到社会稳定性的负面影响。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最后，我们将综合考虑用地成本，包括土地购置费用、土地开发成本等。通过对用地成本的详细评估，我们能够做出更为精确的经济效益分析，为工程项目管理服务项目的投资决策提供有力支持。</w:t>
      </w:r>
    </w:p>
    <w:p>
      <w:pPr>
        <w:pStyle w:val="Heading1"/>
        <w:ind w:firstLine="560" w:firstLineChars="200"/>
        <w:rPr>
          <w:rFonts w:ascii="仿宋" w:eastAsia="仿宋" w:hAnsi="仿宋" w:cs="仿宋" w:hint="eastAsia"/>
          <w:sz w:val="28"/>
          <w:lang w:eastAsia="zh-CN"/>
        </w:rPr>
      </w:pPr>
      <w:bookmarkStart w:id="12" w:name="_Toc15855"/>
      <w:r>
        <w:rPr>
          <w:rFonts w:ascii="仿宋" w:eastAsia="仿宋" w:hAnsi="仿宋" w:cs="仿宋" w:hint="eastAsia"/>
          <w:sz w:val="28"/>
          <w:lang w:eastAsia="zh-CN"/>
        </w:rPr>
        <w:t>三、工程项目管理服务项目绩效评估</w:t>
      </w:r>
      <w:bookmarkEnd w:id="12"/>
    </w:p>
    <w:p>
      <w:pPr>
        <w:pStyle w:val="Heading2"/>
        <w:rPr>
          <w:rFonts w:ascii="仿宋" w:eastAsia="仿宋" w:hAnsi="仿宋" w:cs="仿宋" w:hint="eastAsia"/>
          <w:lang w:eastAsia="zh-CN"/>
        </w:rPr>
      </w:pPr>
      <w:bookmarkStart w:id="13" w:name="_Toc1374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项目管理服务项目中，我们设计了一套全面的绩效评估指标，以确保工程项目管理服务项目的可控和成功交付。这些指标跨足工程项目管理服务项目目标、成本、进度和质量等多个维度，为我们提供了全面洞察工程项目管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项目管理服务项目目标达成率是我们关注的首要指标。我们设定了明确的目标，并通过定期监测和评估，迅速发现并应对潜在的目标偏差。这为工程项目管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成本绩效是另一个核心关注点。通过实际成本与预算成本的对比分析，我们深入了解成本差异的原因，及时调整资源分配，保持工程项目管理服务项目在经济效益方面的合理水平。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项目管理服务项目进度作为关键的绩效指标之一，得到了精心的关注。我们制定了详细的工程项目管理服务项目进度计划，并设立了进度符合度指标，确保实际进度与计划进度保持一致。这使我们能够快速发现和解决潜在的进度问题，保持工程项目管理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程项目管理服务项目绩效的不可或缺的一环。我们引入了一系列的质量标准和客户满意度指标，以确保工程项目管理服务项目交付的成果在质量上达到或超越预期水平。通过持续监测这些指标，我们努力提升工程项目管理服务项目整体质量水平，为工程项目管理服务项目的成功交付提供有力保障。通过这些科学且全面的绩效评估，我们能够更好地引导工程项目管理服务项目的持续改进，确保工程项目管理服务项目目标的顺利达成。</w:t>
      </w:r>
    </w:p>
    <w:p>
      <w:pPr>
        <w:pStyle w:val="Heading2"/>
        <w:ind w:firstLine="560" w:firstLineChars="200"/>
        <w:rPr>
          <w:rFonts w:ascii="仿宋" w:eastAsia="仿宋" w:hAnsi="仿宋" w:cs="仿宋" w:hint="eastAsia"/>
          <w:sz w:val="28"/>
          <w:lang w:eastAsia="zh-CN"/>
        </w:rPr>
      </w:pPr>
      <w:bookmarkStart w:id="14" w:name="_Toc2196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绩效评估是工程项目管理服务项目中的关键环节，为确保工程项目管理服务项目达到预期目标，我们采用了多层次、多维度的绩效评估方法。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程项目管理服务项目的战略目标对齐，确保每个决策和行动都与工程项目管理服务项目整体目标保持一致。团队会定期召开战略对齐会议，审视当前工作与工程项目管理服务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程项目管理服务项目进度、质量、成本和风险等方面。这些指标通过数据收集和分析，为工程项目管理服务项目管理团队提供了客观的评估依据。例如，我们通过工程项目管理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程项目管理服务项目内部，还考虑了工程项目管理服务项目对外部环境的影响。我们定期进行干系人满意度调查，以了解各利益相关方对工程项目管理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这种多层次、多角度的绩效评估方法，使得我们能够全面了解工程项目管理服务项目的运行状态，及时做出调整，确保工程项目管理服务项目在不断变化的环境中保持稳健前行。</w:t>
      </w:r>
    </w:p>
    <w:p>
      <w:pPr>
        <w:pStyle w:val="Heading2"/>
        <w:ind w:firstLine="560" w:firstLineChars="200"/>
        <w:rPr>
          <w:rFonts w:ascii="仿宋" w:eastAsia="仿宋" w:hAnsi="仿宋" w:cs="仿宋" w:hint="eastAsia"/>
          <w:sz w:val="28"/>
          <w:lang w:eastAsia="zh-CN"/>
        </w:rPr>
      </w:pPr>
      <w:bookmarkStart w:id="15" w:name="_Toc2889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为了确保工程项目管理服务项目的有效管理和不断优化，我们采用了精心设计的绩效评估周期。这个周期旨在实现灵活、实时和全面的评估，以适应工程项目管理服务项目执行中的各种挑战。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程项目管理服务项目的不同需求，分为短期、中期和长期。短期评估关注每个迭代或工作周期，以及时发现和解决当前任务中的问题。中期评估涵盖几个迭代，深入了解整体工程项目管理服务项目的趋势和性能。长期评估则着眼于整个工程项目管理服务项目阶段，确保工程项目管理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程项目管理服务项目管理工具和协作平台，团队成员能够随时更新和分享工程项目管理服务项目数据。这种实时性的反馈机制使我们能够及时察觉潜在问题，快速调整，保持工程项目管理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程项目管理服务项目的决策制定密不可分。每个周期的工程项目管理服务项目回顾会议成为集体总结经验、识别问题深层次原因并找到创新解决方案的平台。这种定期的反思与调整机制使工程项目管理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4593"/>
      <w:r>
        <w:rPr>
          <w:rFonts w:ascii="仿宋" w:eastAsia="仿宋" w:hAnsi="仿宋" w:cs="仿宋" w:hint="eastAsia"/>
          <w:sz w:val="28"/>
          <w:lang w:eastAsia="zh-CN"/>
        </w:rPr>
        <w:t>四、工程项目管理服务项目危机管理</w:t>
      </w:r>
      <w:bookmarkEnd w:id="16"/>
    </w:p>
    <w:p>
      <w:pPr>
        <w:pStyle w:val="Heading2"/>
        <w:rPr>
          <w:rFonts w:ascii="仿宋" w:eastAsia="仿宋" w:hAnsi="仿宋" w:cs="仿宋" w:hint="eastAsia"/>
          <w:lang w:eastAsia="zh-CN"/>
        </w:rPr>
      </w:pPr>
      <w:bookmarkStart w:id="17" w:name="_Toc1264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程项目管理服务项目危机管理中，危机预警与识别是确保工程项目管理服务项目稳健运行的核心步骤。通过建立全面的监测机制，工程项目管理服务项目团队旨在及时发现和理解潜在的风险和危机因素，以便采取及时的预防和应对措施，确保工程项目管理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项目管理服务项目团队全面分析了整个工程项目管理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程项目管理服务项目团队着重于明确定义工程项目管理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项目管理服务项目进展的持续监控，团队能够及时发现潜在问题并作出迅速反应。工程项目管理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在这一阶段，团队的专业素养和反应速度将发挥至关重要的作用，以确保潜在危机能够在初期得到有效的处理，最大程度地减轻负面影响。通过危机预警与识别，工程项目管理服务项目得以更有序、可控地推进。</w:t>
      </w:r>
    </w:p>
    <w:p>
      <w:pPr>
        <w:pStyle w:val="Heading2"/>
        <w:ind w:firstLine="560" w:firstLineChars="200"/>
        <w:rPr>
          <w:rFonts w:ascii="仿宋" w:eastAsia="仿宋" w:hAnsi="仿宋" w:cs="仿宋" w:hint="eastAsia"/>
          <w:sz w:val="28"/>
          <w:lang w:eastAsia="zh-CN"/>
        </w:rPr>
      </w:pPr>
      <w:bookmarkStart w:id="18" w:name="_Toc16144"/>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在危机发生时，工程项目管理服务项目团队立即行动，成立了应急小组。该小组的任务是迅速制定并实施紧急应对措施，以最小化潜在损失。以下是采取的主要措施：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https://d.book118.com/038067134135006034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工程项目管理服务项目规划设计方案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C77AB"/>
    <w:rsid w:val="72BC77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6713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2024-02-06T07:59:00Z</dcterms:created>
  <dcterms:modified xsi:type="dcterms:W3CDTF">2024-02-06T07:59:54Z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53AF75BA82654E7C83B8F34FB610E121_11</vt:lpwstr>
  </property>
  <property fmtid="{D5CDD505-2E9C-101B-9397-08002B2CF9AE}" pid="3" name="KSOProductBuildVer">
    <vt:lpwstr>2052-12.1.0.16250</vt:lpwstr>
  </property>
</Properties>
</file>