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341" w:lineRule="exact"/>
        <w:ind w:left="335" w:firstLine="0"/>
        <w:jc w:val="left"/>
      </w:pPr>
      <w:bookmarkStart w:id="0" w:name="1"/>
      <w:bookmarkEnd w:id="0"/>
      <w:r>
        <w:pict>
          <v:shapetype id="_x0000_t202" coordsize="21600,21600" o:spt="202" path="m,l,21600r21600,l21600,xe">
            <v:stroke joinstyle="miter"/>
            <v:path gradientshapeok="t" o:connecttype="rect"/>
          </v:shapetype>
          <v:shape id="_x0000_s2050" o:spid="_x0000_s1025" type="#_x0000_t202" style="width:68.2pt;height:39.55pt;margin-top:648.15pt;margin-left:26.3pt;mso-height-relative:page;mso-position-horizontal-relative:page;mso-position-vertical-relative:page;mso-width-relative:page;position:absolute;z-index:-251656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51" o:spid="_x0000_s1026" type="#_x0000_t202" style="width:68.2pt;height:39.55pt;margin-top:613.6pt;margin-left:59.9pt;mso-height-relative:page;mso-position-horizontal-relative:page;mso-position-vertical-relative:page;mso-width-relative:page;position:absolute;z-index:-251655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2" o:spid="_x0000_s1027" type="#_x0000_t202" style="width:68.2pt;height:39.55pt;margin-top:579.05pt;margin-left:93.5pt;mso-height-relative:page;mso-position-horizontal-relative:page;mso-position-vertical-relative:page;mso-width-relative:page;position:absolute;z-index:-2516541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3" o:spid="_x0000_s1028" type="#_x0000_t202" style="width:76.6pt;height:30.9pt;margin-top:553.1pt;margin-left:127.1pt;mso-height-relative:page;mso-position-horizontal-relative:page;mso-position-vertical-relative:page;mso-width-relative:page;position:absolute;z-index:-25165312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54" o:spid="_x0000_s1029" type="#_x0000_t202" style="width:85pt;height:39.55pt;margin-top:518.55pt;margin-left:152.3pt;mso-height-relative:page;mso-position-horizontal-relative:page;mso-position-vertical-relative:page;mso-width-relative:page;position:absolute;z-index:-251652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55" o:spid="_x0000_s1030" type="#_x0000_t202" style="width:85pt;height:39.55pt;margin-top:484pt;margin-left:185.9pt;mso-height-relative:page;mso-position-horizontal-relative:page;mso-position-vertical-relative:page;mso-width-relative:page;position:absolute;z-index:-251651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56" o:spid="_x0000_s1031" type="#_x0000_t202" style="width:85pt;height:39.55pt;margin-top:449.45pt;margin-left:219.5pt;mso-height-relative:page;mso-position-horizontal-relative:page;mso-position-vertical-relative:page;mso-width-relative:page;position:absolute;z-index:-2516500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57" o:spid="_x0000_s1032" type="#_x0000_t202" style="width:85pt;height:39.55pt;margin-top:414.9pt;margin-left:253.1pt;mso-height-relative:page;mso-position-horizontal-relative:page;mso-position-vertical-relative:page;mso-width-relative:page;position:absolute;z-index:-251649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58" o:spid="_x0000_s1033" type="#_x0000_t202" style="width:85pt;height:39.55pt;margin-top:380.3pt;margin-left:286.7pt;mso-height-relative:page;mso-position-horizontal-relative:page;mso-position-vertical-relative:page;mso-width-relative:page;position:absolute;z-index:-251648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59" o:spid="_x0000_s1034" type="#_x0000_t202" style="width:85pt;height:39.55pt;margin-top:345.75pt;margin-left:320.3pt;mso-height-relative:page;mso-position-horizontal-relative:page;mso-position-vertical-relative:page;mso-width-relative:page;position:absolute;z-index:-251646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60" o:spid="_x0000_s1035" type="#_x0000_t202" style="width:76.6pt;height:48.2pt;margin-top:302.55pt;margin-left:353.9pt;mso-height-relative:page;mso-position-horizontal-relative:page;mso-position-vertical-relative:page;mso-width-relative:page;position:absolute;z-index:-25164595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61" o:spid="_x0000_s1036" type="#_x0000_t202" style="width:68.2pt;height:39.55pt;margin-top:268pt;margin-left:395.9pt;mso-height-relative:page;mso-position-horizontal-relative:page;mso-position-vertical-relative:page;mso-width-relative:page;position:absolute;z-index:-251644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62" o:spid="_x0000_s1037" type="#_x0000_t202" style="width:68.2pt;height:39.55pt;margin-top:233.45pt;margin-left:429.5pt;mso-height-relative:page;mso-position-horizontal-relative:page;mso-position-vertical-relative:page;mso-width-relative:page;position:absolute;z-index:-251643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63" o:spid="_x0000_s1038" type="#_x0000_t202" style="width:68.2pt;height:39.55pt;margin-top:198.9pt;margin-left:463.1pt;mso-height-relative:page;mso-position-horizontal-relative:page;mso-position-vertical-relative:page;mso-width-relative:page;position:absolute;z-index:-251642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2" o:spid="_x0000_s1039" type="#_x0000_t12" style="width:482pt;height:1pt;margin-top:235.65pt;margin-left:63.2pt;mso-height-relative:page;mso-position-horizontal-relative:page;mso-position-vertical-relative:page;mso-width-relative:page;position:absolute;z-index:251658240" coordsize="21600,21600" stroked="t" strokecolor="black">
            <v:fill opacity="0"/>
            <v:stroke joinstyle="miter"/>
          </v:shape>
        </w:pict>
      </w:r>
      <w:r>
        <w:pict>
          <v:shape id="WS_polygon3" o:spid="_x0000_s1040" type="#_x0000_t12" style="width:482pt;height:1pt;margin-top:714.7pt;margin-left:63.2pt;mso-height-relative:page;mso-position-horizontal-relative:page;mso-position-vertical-relative:page;mso-width-relative:page;position:absolute;z-index:251659264" coordsize="21600,21600" stroked="t" strokecolor="black">
            <v:fill opacity="0"/>
            <v:stroke joinstyle="miter"/>
          </v:shape>
        </w:pict>
      </w:r>
      <w:r>
        <w:rPr>
          <w:rFonts w:ascii="Times New Roman" w:hAnsi="Times New Roman" w:cs="Times New Roman"/>
          <w:color w:val="000000"/>
          <w:spacing w:val="-1"/>
          <w:w w:val="100"/>
          <w:position w:val="0"/>
          <w:sz w:val="21"/>
          <w:u w:val="none"/>
        </w:rPr>
        <w:t>ICS</w:t>
      </w:r>
      <w:r>
        <w:rPr>
          <w:rFonts w:ascii="Calibri" w:hAnsi="Calibri" w:cs="Calibri"/>
          <w:color w:val="000000"/>
          <w:spacing w:val="5"/>
          <w:w w:val="100"/>
          <w:sz w:val="21"/>
          <w:u w:val="none"/>
        </w:rPr>
        <w:t> </w:t>
      </w:r>
      <w:r>
        <w:rPr>
          <w:rFonts w:ascii="宋体" w:eastAsia="宋体" w:hAnsi="宋体" w:cs="宋体"/>
          <w:color w:val="000000"/>
          <w:spacing w:val="-2"/>
          <w:w w:val="100"/>
          <w:position w:val="3"/>
          <w:sz w:val="21"/>
          <w:u w:val="none"/>
        </w:rPr>
        <w:t>号</w:t>
      </w:r>
    </w:p>
    <w:p>
      <w:pPr>
        <w:spacing w:before="0" w:after="0" w:line="241" w:lineRule="exact"/>
        <w:ind w:left="335" w:firstLine="0"/>
        <w:jc w:val="left"/>
      </w:pPr>
      <w:r>
        <w:rPr>
          <w:rFonts w:ascii="宋体" w:eastAsia="宋体" w:hAnsi="宋体" w:cs="宋体"/>
          <w:color w:val="000000"/>
          <w:spacing w:val="-1"/>
          <w:w w:val="100"/>
          <w:position w:val="0"/>
          <w:sz w:val="21"/>
          <w:u w:val="none"/>
        </w:rPr>
        <w:t>中国标准文献分类号</w:t>
      </w:r>
    </w:p>
    <w:p>
      <w:pPr>
        <w:spacing w:before="0" w:after="0" w:line="240" w:lineRule="exact"/>
        <w:ind w:left="335" w:firstLine="0"/>
      </w:pPr>
    </w:p>
    <w:p>
      <w:pPr>
        <w:spacing w:before="0" w:after="0" w:line="240" w:lineRule="exact"/>
        <w:ind w:left="335" w:firstLine="0"/>
      </w:pPr>
    </w:p>
    <w:p>
      <w:pPr>
        <w:tabs>
          <w:tab w:val="left" w:pos="3556"/>
          <w:tab w:val="left" w:pos="5478"/>
          <w:tab w:val="left" w:pos="7398"/>
        </w:tabs>
        <w:spacing w:before="0" w:after="0" w:line="1025" w:lineRule="exact"/>
        <w:ind w:left="335" w:firstLine="1301"/>
        <w:jc w:val="left"/>
      </w:pPr>
      <w:r>
        <w:rPr>
          <w:rFonts w:ascii="黑体" w:eastAsia="黑体" w:hAnsi="黑体" w:cs="黑体"/>
          <w:color w:val="000000"/>
          <w:spacing w:val="-1"/>
          <w:w w:val="100"/>
          <w:position w:val="0"/>
          <w:sz w:val="96"/>
          <w:u w:val="none"/>
        </w:rPr>
        <w:t>团</w:t>
      </w:r>
      <w:r>
        <w:rPr>
          <w:rFonts w:cs="Calibri"/>
          <w:color w:val="000000"/>
          <w:spacing w:val="0"/>
          <w:w w:val="100"/>
          <w:u w:val="none"/>
        </w:rPr>
        <w:tab/>
      </w:r>
      <w:r>
        <w:rPr>
          <w:rFonts w:ascii="黑体" w:eastAsia="黑体" w:hAnsi="黑体" w:cs="黑体"/>
          <w:color w:val="000000"/>
          <w:spacing w:val="-1"/>
          <w:w w:val="100"/>
          <w:position w:val="0"/>
          <w:sz w:val="96"/>
          <w:u w:val="none"/>
        </w:rPr>
        <w:t>体</w:t>
      </w:r>
      <w:r>
        <w:rPr>
          <w:rFonts w:cs="Calibri"/>
          <w:color w:val="000000"/>
          <w:spacing w:val="1816299905"/>
          <w:w w:val="100"/>
          <w:u w:val="none"/>
        </w:rPr>
        <w:tab/>
      </w:r>
      <w:r>
        <w:rPr>
          <w:rFonts w:ascii="黑体" w:eastAsia="黑体" w:hAnsi="黑体" w:cs="黑体"/>
          <w:color w:val="000000"/>
          <w:spacing w:val="-1"/>
          <w:w w:val="100"/>
          <w:position w:val="0"/>
          <w:sz w:val="96"/>
          <w:u w:val="none"/>
        </w:rPr>
        <w:t>标</w:t>
      </w:r>
      <w:r>
        <w:rPr>
          <w:rFonts w:cs="Calibri"/>
          <w:color w:val="000000"/>
          <w:spacing w:val="0"/>
          <w:w w:val="100"/>
          <w:u w:val="none"/>
        </w:rPr>
        <w:tab/>
      </w:r>
      <w:r>
        <w:rPr>
          <w:rFonts w:ascii="黑体" w:eastAsia="黑体" w:hAnsi="黑体" w:cs="黑体"/>
          <w:color w:val="000000"/>
          <w:spacing w:val="-1"/>
          <w:w w:val="100"/>
          <w:position w:val="0"/>
          <w:sz w:val="96"/>
          <w:u w:val="none"/>
        </w:rPr>
        <w:t>准</w:t>
      </w:r>
    </w:p>
    <w:p>
      <w:pPr>
        <w:spacing w:before="0" w:after="0" w:line="240" w:lineRule="exact"/>
        <w:ind w:left="335" w:firstLine="1301"/>
      </w:pPr>
    </w:p>
    <w:p>
      <w:pPr>
        <w:spacing w:before="0" w:after="0" w:line="240" w:lineRule="exact"/>
        <w:ind w:left="335" w:firstLine="1301"/>
      </w:pPr>
    </w:p>
    <w:p>
      <w:pPr>
        <w:spacing w:before="0" w:after="0" w:line="240" w:lineRule="exact"/>
        <w:ind w:left="335" w:firstLine="1301"/>
      </w:pPr>
    </w:p>
    <w:p>
      <w:pPr>
        <w:spacing w:before="0" w:after="0" w:line="362" w:lineRule="exact"/>
        <w:ind w:left="335" w:firstLine="4229"/>
        <w:jc w:val="left"/>
      </w:pPr>
      <w:r>
        <w:rPr>
          <w:rFonts w:ascii="宋体" w:hAnsi="宋体" w:cs="宋体"/>
          <w:color w:val="000000"/>
          <w:spacing w:val="0"/>
          <w:w w:val="100"/>
          <w:position w:val="0"/>
          <w:sz w:val="28"/>
          <w:u w:val="none"/>
        </w:rPr>
        <w:t>T/ZDX</w:t>
      </w:r>
      <w:r>
        <w:rPr>
          <w:rFonts w:ascii="Calibri" w:hAnsi="Calibri" w:cs="Calibri"/>
          <w:color w:val="000000"/>
          <w:spacing w:val="0"/>
          <w:w w:val="217"/>
          <w:sz w:val="28"/>
          <w:u w:val="none"/>
        </w:rPr>
        <w:t> </w:t>
      </w:r>
      <w:r>
        <w:rPr>
          <w:rFonts w:ascii="宋体" w:eastAsia="宋体" w:hAnsi="宋体" w:cs="宋体"/>
          <w:color w:val="000000"/>
          <w:spacing w:val="0"/>
          <w:w w:val="100"/>
          <w:position w:val="0"/>
          <w:sz w:val="28"/>
          <w:u w:val="none"/>
        </w:rPr>
        <w:t>002-2023(替代：T/ZDX</w:t>
      </w:r>
      <w:r>
        <w:rPr>
          <w:rFonts w:ascii="Calibri" w:hAnsi="Calibri" w:cs="Calibri"/>
          <w:color w:val="000000"/>
          <w:spacing w:val="0"/>
          <w:w w:val="217"/>
          <w:sz w:val="28"/>
          <w:u w:val="none"/>
        </w:rPr>
        <w:t> </w:t>
      </w:r>
      <w:r>
        <w:rPr>
          <w:rFonts w:ascii="宋体" w:eastAsia="宋体" w:hAnsi="宋体" w:cs="宋体"/>
          <w:color w:val="000000"/>
          <w:spacing w:val="0"/>
          <w:w w:val="100"/>
          <w:position w:val="0"/>
          <w:sz w:val="28"/>
          <w:u w:val="none"/>
        </w:rPr>
        <w:t>002-2022）</w:t>
      </w:r>
    </w:p>
    <w:p>
      <w:pPr>
        <w:widowControl/>
        <w:jc w:val="left"/>
        <w:sectPr>
          <w:type w:val="continuous"/>
          <w:pgSz w:w="11910" w:h="16841"/>
          <w:pgMar w:top="1195" w:right="639" w:bottom="955" w:left="999" w:header="0" w:footer="0" w:gutter="0"/>
          <w:cols w:num="1" w:space="708" w:equalWidth="0">
            <w:col w:w="10271" w:space="0"/>
          </w:cols>
          <w:docGrid w:type="lines" w:linePitch="312" w:charSpace="0"/>
        </w:sectPr>
      </w:pPr>
    </w:p>
    <w:p>
      <w:pPr>
        <w:spacing w:before="0" w:after="0" w:line="240" w:lineRule="exact"/>
        <w:ind w:left="335" w:firstLine="4229"/>
      </w:pPr>
    </w:p>
    <w:p>
      <w:pPr>
        <w:spacing w:before="0" w:after="0" w:line="240" w:lineRule="exact"/>
        <w:ind w:left="335" w:firstLine="4229"/>
      </w:pPr>
    </w:p>
    <w:p>
      <w:pPr>
        <w:spacing w:before="0" w:after="0" w:line="240" w:lineRule="exact"/>
        <w:ind w:left="335" w:firstLine="4229"/>
      </w:pPr>
    </w:p>
    <w:p>
      <w:pPr>
        <w:spacing w:before="0" w:after="0" w:line="240" w:lineRule="exact"/>
        <w:ind w:left="335" w:firstLine="4229"/>
      </w:pPr>
    </w:p>
    <w:p>
      <w:pPr>
        <w:spacing w:before="0" w:after="0" w:line="240" w:lineRule="exact"/>
        <w:ind w:left="335" w:firstLine="4229"/>
      </w:pPr>
    </w:p>
    <w:p>
      <w:pPr>
        <w:spacing w:before="0" w:after="0" w:line="240" w:lineRule="exact"/>
        <w:ind w:left="335" w:firstLine="4229"/>
      </w:pPr>
    </w:p>
    <w:p>
      <w:pPr>
        <w:spacing w:before="0" w:after="0" w:line="240" w:lineRule="exact"/>
        <w:ind w:left="335" w:firstLine="4229"/>
      </w:pPr>
    </w:p>
    <w:p>
      <w:pPr>
        <w:spacing w:before="0" w:after="0" w:line="240" w:lineRule="exact"/>
        <w:ind w:left="335" w:firstLine="4229"/>
      </w:pPr>
    </w:p>
    <w:p>
      <w:pPr>
        <w:spacing w:before="0" w:after="0" w:line="240" w:lineRule="exact"/>
        <w:ind w:left="335" w:firstLine="4229"/>
      </w:pPr>
    </w:p>
    <w:p>
      <w:pPr>
        <w:spacing w:before="0" w:after="0" w:line="240" w:lineRule="exact"/>
        <w:ind w:left="335" w:firstLine="4229"/>
      </w:pPr>
    </w:p>
    <w:p>
      <w:pPr>
        <w:spacing w:before="0" w:after="0" w:line="441" w:lineRule="exact"/>
        <w:ind w:left="335" w:firstLine="4229"/>
      </w:pPr>
    </w:p>
    <w:p>
      <w:pPr>
        <w:widowControl/>
        <w:jc w:val="left"/>
        <w:sectPr>
          <w:type w:val="continuous"/>
          <w:pgSz w:w="11910" w:h="16841"/>
          <w:pgMar w:top="1195" w:right="639" w:bottom="955" w:left="999" w:header="0" w:footer="0" w:gutter="0"/>
          <w:pgNumType w:start="2"/>
          <w:cols w:num="1" w:space="720"/>
          <w:docGrid w:type="lines" w:linePitch="312" w:charSpace="0"/>
        </w:sectPr>
      </w:pPr>
    </w:p>
    <w:p>
      <w:pPr>
        <w:spacing w:before="0" w:after="0" w:line="731" w:lineRule="exact"/>
        <w:ind w:left="563" w:firstLine="34"/>
        <w:jc w:val="left"/>
      </w:pPr>
      <w:r>
        <w:rPr>
          <w:rFonts w:ascii="黑体" w:eastAsia="黑体" w:hAnsi="黑体" w:cs="黑体"/>
          <w:color w:val="000000"/>
          <w:spacing w:val="-1"/>
          <w:w w:val="100"/>
          <w:position w:val="0"/>
          <w:sz w:val="72"/>
          <w:u w:val="none"/>
        </w:rPr>
        <w:t>教育照明灯具技术质量要求</w:t>
      </w:r>
    </w:p>
    <w:p>
      <w:pPr>
        <w:spacing w:before="0" w:after="0" w:line="754" w:lineRule="exact"/>
        <w:ind w:left="563" w:firstLine="0"/>
        <w:jc w:val="left"/>
      </w:pPr>
      <w:r>
        <w:rPr>
          <w:rFonts w:ascii="Times New Roman" w:hAnsi="Times New Roman" w:cs="Times New Roman"/>
          <w:color w:val="000000"/>
          <w:spacing w:val="-3"/>
          <w:w w:val="100"/>
          <w:position w:val="0"/>
          <w:sz w:val="40"/>
          <w:u w:val="none"/>
        </w:rPr>
        <w:t>Technical</w:t>
      </w:r>
      <w:r>
        <w:rPr>
          <w:rFonts w:ascii="Calibri" w:hAnsi="Calibri" w:cs="Calibri"/>
          <w:color w:val="000000"/>
          <w:spacing w:val="0"/>
          <w:w w:val="100"/>
          <w:sz w:val="40"/>
          <w:u w:val="none"/>
        </w:rPr>
        <w:t> </w:t>
      </w:r>
      <w:r>
        <w:rPr>
          <w:rFonts w:ascii="Times New Roman" w:hAnsi="Times New Roman" w:cs="Times New Roman"/>
          <w:color w:val="000000"/>
          <w:spacing w:val="-1"/>
          <w:w w:val="100"/>
          <w:position w:val="0"/>
          <w:sz w:val="40"/>
          <w:u w:val="none"/>
        </w:rPr>
        <w:t>quality</w:t>
      </w:r>
      <w:r>
        <w:rPr>
          <w:rFonts w:ascii="Calibri" w:hAnsi="Calibri" w:cs="Calibri"/>
          <w:color w:val="000000"/>
          <w:spacing w:val="8"/>
          <w:w w:val="100"/>
          <w:sz w:val="40"/>
          <w:u w:val="none"/>
        </w:rPr>
        <w:t> </w:t>
      </w:r>
      <w:r>
        <w:rPr>
          <w:rFonts w:ascii="Times New Roman" w:hAnsi="Times New Roman" w:cs="Times New Roman"/>
          <w:color w:val="000000"/>
          <w:spacing w:val="-1"/>
          <w:w w:val="100"/>
          <w:position w:val="0"/>
          <w:sz w:val="40"/>
          <w:u w:val="none"/>
        </w:rPr>
        <w:t>requirements</w:t>
      </w:r>
      <w:r>
        <w:rPr>
          <w:rFonts w:ascii="Calibri" w:hAnsi="Calibri" w:cs="Calibri"/>
          <w:color w:val="000000"/>
          <w:spacing w:val="9"/>
          <w:w w:val="100"/>
          <w:sz w:val="40"/>
          <w:u w:val="none"/>
        </w:rPr>
        <w:t> </w:t>
      </w:r>
      <w:r>
        <w:rPr>
          <w:rFonts w:ascii="Times New Roman" w:hAnsi="Times New Roman" w:cs="Times New Roman"/>
          <w:color w:val="000000"/>
          <w:spacing w:val="0"/>
          <w:w w:val="100"/>
          <w:position w:val="0"/>
          <w:sz w:val="40"/>
          <w:u w:val="none"/>
        </w:rPr>
        <w:t>for</w:t>
      </w:r>
      <w:r>
        <w:rPr>
          <w:rFonts w:ascii="Calibri" w:hAnsi="Calibri" w:cs="Calibri"/>
          <w:color w:val="000000"/>
          <w:spacing w:val="7"/>
          <w:w w:val="100"/>
          <w:sz w:val="40"/>
          <w:u w:val="none"/>
        </w:rPr>
        <w:t> </w:t>
      </w:r>
      <w:r>
        <w:rPr>
          <w:rFonts w:ascii="Times New Roman" w:hAnsi="Times New Roman" w:cs="Times New Roman"/>
          <w:color w:val="000000"/>
          <w:spacing w:val="-1"/>
          <w:w w:val="100"/>
          <w:position w:val="0"/>
          <w:sz w:val="40"/>
          <w:u w:val="none"/>
        </w:rPr>
        <w:t>educational</w:t>
      </w:r>
      <w:r>
        <w:rPr>
          <w:rFonts w:ascii="Calibri" w:hAnsi="Calibri" w:cs="Calibri"/>
          <w:color w:val="000000"/>
          <w:spacing w:val="0"/>
          <w:w w:val="100"/>
          <w:sz w:val="40"/>
          <w:u w:val="none"/>
        </w:rPr>
        <w:t> </w:t>
      </w:r>
      <w:r>
        <w:rPr>
          <w:rFonts w:ascii="Times New Roman" w:hAnsi="Times New Roman" w:cs="Times New Roman"/>
          <w:color w:val="000000"/>
          <w:spacing w:val="0"/>
          <w:w w:val="100"/>
          <w:position w:val="0"/>
          <w:sz w:val="40"/>
          <w:u w:val="none"/>
        </w:rPr>
        <w:t>lighting</w:t>
      </w:r>
    </w:p>
    <w:p>
      <w:pPr>
        <w:widowControl/>
        <w:jc w:val="left"/>
        <w:sectPr>
          <w:type w:val="continuous"/>
          <w:pgSz w:w="11910" w:h="16841"/>
          <w:pgMar w:top="1195" w:right="639" w:bottom="955" w:left="999" w:header="0" w:footer="0" w:gutter="0"/>
          <w:pgNumType w:start="3"/>
          <w:cols w:num="1" w:space="708" w:equalWidth="0">
            <w:col w:w="10271" w:space="0"/>
          </w:cols>
          <w:docGrid w:type="lines" w:linePitch="312" w:charSpace="0"/>
        </w:sectPr>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240" w:lineRule="exact"/>
        <w:ind w:left="563" w:firstLine="0"/>
      </w:pPr>
    </w:p>
    <w:p>
      <w:pPr>
        <w:spacing w:before="0" w:after="0" w:line="409" w:lineRule="exact"/>
        <w:ind w:left="563" w:firstLine="0"/>
      </w:pPr>
    </w:p>
    <w:p>
      <w:pPr>
        <w:widowControl/>
        <w:jc w:val="left"/>
        <w:sectPr>
          <w:type w:val="continuous"/>
          <w:pgSz w:w="11910" w:h="16841"/>
          <w:pgMar w:top="1195" w:right="639" w:bottom="955" w:left="999" w:header="0" w:footer="0" w:gutter="0"/>
          <w:pgNumType w:start="4"/>
          <w:cols w:num="1" w:space="720"/>
          <w:docGrid w:type="lines" w:linePitch="312" w:charSpace="0"/>
        </w:sectPr>
      </w:pPr>
    </w:p>
    <w:p>
      <w:pPr>
        <w:spacing w:before="0" w:after="0" w:line="285" w:lineRule="exact"/>
        <w:ind w:left="369" w:firstLine="0"/>
        <w:jc w:val="left"/>
      </w:pPr>
      <w:r>
        <w:rPr>
          <w:rFonts w:ascii="黑体" w:hAnsi="黑体" w:cs="黑体"/>
          <w:color w:val="000000"/>
          <w:spacing w:val="0"/>
          <w:w w:val="100"/>
          <w:position w:val="0"/>
          <w:sz w:val="28"/>
          <w:u w:val="none"/>
        </w:rPr>
        <w:t>2023-10-12</w:t>
      </w:r>
      <w:r>
        <w:rPr>
          <w:rFonts w:ascii="Calibri" w:hAnsi="Calibri" w:cs="Calibri"/>
          <w:color w:val="000000"/>
          <w:spacing w:val="1"/>
          <w:w w:val="100"/>
          <w:sz w:val="28"/>
          <w:u w:val="none"/>
        </w:rPr>
        <w:t> </w:t>
      </w:r>
      <w:r>
        <w:rPr>
          <w:rFonts w:ascii="黑体" w:eastAsia="黑体" w:hAnsi="黑体" w:cs="黑体"/>
          <w:color w:val="000000"/>
          <w:spacing w:val="0"/>
          <w:w w:val="100"/>
          <w:position w:val="0"/>
          <w:sz w:val="28"/>
          <w:u w:val="none"/>
        </w:rPr>
        <w:t>发布</w:t>
      </w:r>
    </w:p>
    <w:p>
      <w:pPr>
        <w:spacing w:before="0" w:after="0" w:line="240" w:lineRule="exact"/>
        <w:ind w:left="369" w:firstLine="0"/>
      </w:pPr>
    </w:p>
    <w:p>
      <w:pPr>
        <w:spacing w:before="0" w:after="0" w:line="240" w:lineRule="exact"/>
        <w:ind w:left="369" w:firstLine="0"/>
      </w:pPr>
    </w:p>
    <w:p>
      <w:pPr>
        <w:tabs>
          <w:tab w:val="left" w:pos="6577"/>
        </w:tabs>
        <w:spacing w:before="0" w:after="0" w:line="533" w:lineRule="exact"/>
        <w:ind w:left="369" w:firstLine="1709"/>
        <w:jc w:val="left"/>
      </w:pPr>
      <w:r>
        <w:rPr>
          <w:rFonts w:ascii="宋体" w:eastAsia="宋体" w:hAnsi="宋体" w:cs="宋体"/>
          <w:color w:val="000000"/>
          <w:spacing w:val="-1"/>
          <w:w w:val="100"/>
          <w:position w:val="0"/>
          <w:sz w:val="36"/>
          <w:u w:val="none"/>
        </w:rPr>
        <w:t>中山市灯饰照明行业协会</w:t>
      </w:r>
      <w:r>
        <w:rPr>
          <w:rFonts w:cs="Calibri"/>
          <w:color w:val="000000"/>
          <w:spacing w:val="12"/>
          <w:w w:val="100"/>
          <w:u w:val="none"/>
        </w:rPr>
        <w:tab/>
      </w:r>
      <w:r>
        <w:rPr>
          <w:rFonts w:ascii="黑体" w:eastAsia="黑体" w:hAnsi="黑体" w:cs="黑体"/>
          <w:color w:val="000000"/>
          <w:spacing w:val="-1"/>
          <w:w w:val="100"/>
          <w:position w:val="0"/>
          <w:sz w:val="36"/>
          <w:u w:val="none"/>
        </w:rPr>
        <w:t>发布</w:t>
      </w:r>
    </w:p>
    <w:p>
      <w:pPr>
        <w:spacing w:before="0" w:after="0" w:line="396" w:lineRule="exact"/>
        <w:ind w:firstLine="0"/>
        <w:jc w:val="left"/>
      </w:pPr>
      <w:r>
        <w:br w:type="column"/>
      </w:r>
      <w:r>
        <w:rPr>
          <w:rFonts w:ascii="黑体" w:hAnsi="黑体" w:cs="黑体"/>
          <w:color w:val="000000"/>
          <w:spacing w:val="0"/>
          <w:w w:val="100"/>
          <w:position w:val="0"/>
          <w:sz w:val="28"/>
          <w:u w:val="none"/>
        </w:rPr>
        <w:t>2023-12-12</w:t>
      </w:r>
      <w:r>
        <w:rPr>
          <w:rFonts w:ascii="Calibri" w:hAnsi="Calibri" w:cs="Calibri"/>
          <w:color w:val="000000"/>
          <w:spacing w:val="0"/>
          <w:w w:val="217"/>
          <w:sz w:val="28"/>
          <w:u w:val="none"/>
        </w:rPr>
        <w:t> </w:t>
      </w:r>
      <w:r>
        <w:rPr>
          <w:rFonts w:ascii="黑体" w:eastAsia="黑体" w:hAnsi="黑体" w:cs="黑体"/>
          <w:color w:val="000000"/>
          <w:spacing w:val="0"/>
          <w:w w:val="100"/>
          <w:position w:val="0"/>
          <w:sz w:val="28"/>
          <w:u w:val="none"/>
        </w:rPr>
        <w:t>实施</w:t>
      </w:r>
    </w:p>
    <w:p>
      <w:pPr>
        <w:widowControl/>
        <w:jc w:val="left"/>
        <w:sectPr>
          <w:type w:val="continuous"/>
          <w:pgSz w:w="11910" w:h="16841"/>
          <w:pgMar w:top="1195" w:right="639" w:bottom="955" w:left="999" w:header="0" w:footer="0" w:gutter="0"/>
          <w:pgNumType w:start="5"/>
          <w:cols w:num="2" w:space="708" w:equalWidth="0">
            <w:col w:w="7749" w:space="0"/>
            <w:col w:w="2523" w:space="0"/>
          </w:cols>
          <w:docGrid w:type="lines" w:linePitch="312" w:charSpace="0"/>
        </w:sectPr>
      </w:pPr>
    </w:p>
    <w:p>
      <w:pPr>
        <w:spacing w:before="0" w:after="0" w:line="240" w:lineRule="exact"/>
        <w:ind w:left="60" w:firstLine="0"/>
        <w:jc w:val="left"/>
      </w:pPr>
      <w:bookmarkStart w:id="1" w:name="2"/>
      <w:bookmarkEnd w:id="1"/>
      <w:r>
        <w:pict>
          <v:shape id="_x0000_s2066" o:spid="_x0000_s1041" type="#_x0000_t202" style="width:68.2pt;height:39.55pt;margin-top:648.15pt;margin-left:26.3pt;mso-height-relative:page;mso-position-horizontal-relative:page;mso-position-vertical-relative:page;mso-width-relative:page;position:absolute;z-index:-251641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67" o:spid="_x0000_s1042" type="#_x0000_t202" style="width:68.2pt;height:39.55pt;margin-top:613.6pt;margin-left:59.9pt;mso-height-relative:page;mso-position-horizontal-relative:page;mso-position-vertical-relative:page;mso-width-relative:page;position:absolute;z-index:-251640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68" o:spid="_x0000_s1043" type="#_x0000_t202" style="width:68.2pt;height:39.55pt;margin-top:579.05pt;margin-left:93.5pt;mso-height-relative:page;mso-position-horizontal-relative:page;mso-position-vertical-relative:page;mso-width-relative:page;position:absolute;z-index:-251639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69" o:spid="_x0000_s1044" type="#_x0000_t202" style="width:76.6pt;height:30.9pt;margin-top:553.1pt;margin-left:127.1pt;mso-height-relative:page;mso-position-horizontal-relative:page;mso-position-vertical-relative:page;mso-width-relative:page;position:absolute;z-index:-25163878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70" o:spid="_x0000_s1045" type="#_x0000_t202" style="width:85pt;height:39.55pt;margin-top:518.55pt;margin-left:152.3pt;mso-height-relative:page;mso-position-horizontal-relative:page;mso-position-vertical-relative:page;mso-width-relative:page;position:absolute;z-index:-251637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71" o:spid="_x0000_s1046" type="#_x0000_t202" style="width:85pt;height:39.55pt;margin-top:484pt;margin-left:185.9pt;mso-height-relative:page;mso-position-horizontal-relative:page;mso-position-vertical-relative:page;mso-width-relative:page;position:absolute;z-index:-251636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72" o:spid="_x0000_s1047" type="#_x0000_t202" style="width:85pt;height:39.55pt;margin-top:449.45pt;margin-left:219.5pt;mso-height-relative:page;mso-position-horizontal-relative:page;mso-position-vertical-relative:page;mso-width-relative:page;position:absolute;z-index:-251635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73" o:spid="_x0000_s1048" type="#_x0000_t202" style="width:85pt;height:39.55pt;margin-top:414.9pt;margin-left:253.1pt;mso-height-relative:page;mso-position-horizontal-relative:page;mso-position-vertical-relative:page;mso-width-relative:page;position:absolute;z-index:-251634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74" o:spid="_x0000_s1049" type="#_x0000_t202" style="width:85pt;height:39.55pt;margin-top:380.3pt;margin-left:286.7pt;mso-height-relative:page;mso-position-horizontal-relative:page;mso-position-vertical-relative:page;mso-width-relative:page;position:absolute;z-index:-251633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75" o:spid="_x0000_s1050" type="#_x0000_t202" style="width:85pt;height:39.55pt;margin-top:345.75pt;margin-left:320.3pt;mso-height-relative:page;mso-position-horizontal-relative:page;mso-position-vertical-relative:page;mso-width-relative:page;position:absolute;z-index:-251632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76" o:spid="_x0000_s1051" type="#_x0000_t202" style="width:76.6pt;height:48.2pt;margin-top:302.55pt;margin-left:353.9pt;mso-height-relative:page;mso-position-horizontal-relative:page;mso-position-vertical-relative:page;mso-width-relative:page;position:absolute;z-index:-25163161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77" o:spid="_x0000_s1052" type="#_x0000_t202" style="width:68.2pt;height:39.55pt;margin-top:268pt;margin-left:395.9pt;mso-height-relative:page;mso-position-horizontal-relative:page;mso-position-vertical-relative:page;mso-width-relative:page;position:absolute;z-index:-251630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78" o:spid="_x0000_s1053" type="#_x0000_t202" style="width:68.2pt;height:39.55pt;margin-top:233.45pt;margin-left:429.5pt;mso-height-relative:page;mso-position-horizontal-relative:page;mso-position-vertical-relative:page;mso-width-relative:page;position:absolute;z-index:-251629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79" o:spid="_x0000_s1054" type="#_x0000_t202" style="width:68.2pt;height:39.55pt;margin-top:198.9pt;margin-left:463.1pt;mso-height-relative:page;mso-position-horizontal-relative:page;mso-position-vertical-relative:page;mso-width-relative:page;position:absolute;z-index:-251628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宋体" w:hAnsi="宋体" w:cs="宋体"/>
          <w:color w:val="000000"/>
          <w:spacing w:val="-1"/>
          <w:w w:val="100"/>
          <w:position w:val="0"/>
          <w:sz w:val="18"/>
          <w:u w:val="none"/>
        </w:rPr>
        <w:t>T/ZDX</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002-2023</w:t>
      </w:r>
    </w:p>
    <w:p>
      <w:pPr>
        <w:spacing w:before="0" w:after="0" w:line="462" w:lineRule="exact"/>
        <w:ind w:left="60" w:firstLine="0"/>
      </w:pPr>
    </w:p>
    <w:p>
      <w:pPr>
        <w:tabs>
          <w:tab w:val="left" w:pos="5222"/>
        </w:tabs>
        <w:spacing w:before="0" w:after="0" w:line="324" w:lineRule="exact"/>
        <w:ind w:left="60" w:firstLine="4522"/>
        <w:jc w:val="left"/>
      </w:pPr>
      <w:r>
        <w:rPr>
          <w:rFonts w:ascii="黑体" w:eastAsia="黑体" w:hAnsi="黑体" w:cs="黑体"/>
          <w:color w:val="000000"/>
          <w:spacing w:val="-2"/>
          <w:w w:val="100"/>
          <w:position w:val="0"/>
          <w:sz w:val="32"/>
          <w:u w:val="none"/>
        </w:rPr>
        <w:t>目</w:t>
      </w:r>
      <w:r>
        <w:rPr>
          <w:rFonts w:cs="Calibri"/>
          <w:color w:val="000000"/>
          <w:spacing w:val="0"/>
          <w:w w:val="100"/>
          <w:u w:val="none"/>
        </w:rPr>
        <w:tab/>
      </w:r>
      <w:r>
        <w:rPr>
          <w:rFonts w:ascii="黑体" w:eastAsia="黑体" w:hAnsi="黑体" w:cs="黑体"/>
          <w:color w:val="000000"/>
          <w:spacing w:val="-2"/>
          <w:w w:val="100"/>
          <w:position w:val="0"/>
          <w:sz w:val="32"/>
          <w:u w:val="none"/>
        </w:rPr>
        <w:t>次</w:t>
      </w:r>
    </w:p>
    <w:p>
      <w:pPr>
        <w:spacing w:before="0" w:after="0" w:line="240" w:lineRule="exact"/>
        <w:ind w:left="60" w:firstLine="4522"/>
      </w:pPr>
    </w:p>
    <w:p>
      <w:pPr>
        <w:spacing w:before="0" w:after="0" w:line="240" w:lineRule="exact"/>
        <w:ind w:left="60" w:firstLine="4522"/>
      </w:pPr>
    </w:p>
    <w:p>
      <w:pPr>
        <w:tabs>
          <w:tab w:val="left" w:pos="9408"/>
        </w:tabs>
        <w:spacing w:before="0" w:after="0" w:line="391" w:lineRule="exact"/>
        <w:ind w:left="60" w:firstLine="262"/>
        <w:jc w:val="left"/>
      </w:pPr>
      <w:r>
        <w:rPr>
          <w:rFonts w:ascii="黑体" w:eastAsia="黑体" w:hAnsi="黑体" w:cs="黑体"/>
          <w:color w:val="000000"/>
          <w:spacing w:val="-2"/>
          <w:w w:val="100"/>
          <w:position w:val="0"/>
          <w:sz w:val="21"/>
          <w:u w:val="none"/>
        </w:rPr>
        <w:t>前言</w:t>
      </w:r>
      <w:r>
        <w:rPr>
          <w:rFonts w:ascii="Times New Roman" w:hAnsi="Times New Roman" w:cs="Times New Roman"/>
          <w:color w:val="000000"/>
          <w:spacing w:val="-1"/>
          <w:w w:val="100"/>
          <w:position w:val="0"/>
          <w:sz w:val="21"/>
          <w:u w:val="none"/>
        </w:rPr>
        <w:t>......................................................................................................................................................................</w:t>
      </w:r>
      <w:r>
        <w:rPr>
          <w:rFonts w:ascii="Calibri" w:hAnsi="Calibri" w:cs="Calibri"/>
          <w:color w:val="000000"/>
          <w:spacing w:val="-14"/>
          <w:w w:val="100"/>
          <w:sz w:val="21"/>
          <w:u w:val="none"/>
        </w:rPr>
        <w:t> </w:t>
      </w:r>
      <w:r>
        <w:rPr>
          <w:rFonts w:cs="Calibri"/>
          <w:spacing w:val="12"/>
          <w:w w:val="100"/>
        </w:rPr>
        <w:tab/>
      </w:r>
      <w:r>
        <w:rPr>
          <w:rFonts w:ascii="宋体" w:hAnsi="宋体" w:cs="宋体"/>
          <w:color w:val="000000"/>
          <w:spacing w:val="-1"/>
          <w:w w:val="100"/>
          <w:position w:val="0"/>
          <w:sz w:val="21"/>
          <w:u w:val="none"/>
        </w:rPr>
        <w:t>I</w:t>
      </w:r>
    </w:p>
    <w:p>
      <w:pPr>
        <w:tabs>
          <w:tab w:val="left" w:pos="9408"/>
        </w:tabs>
        <w:spacing w:before="0" w:after="0" w:line="336" w:lineRule="exact"/>
        <w:ind w:left="60" w:firstLine="262"/>
        <w:jc w:val="left"/>
      </w:pPr>
      <w:r>
        <w:rPr>
          <w:rFonts w:ascii="宋体" w:hAnsi="宋体" w:cs="宋体"/>
          <w:color w:val="000000"/>
          <w:spacing w:val="-1"/>
          <w:w w:val="100"/>
          <w:position w:val="0"/>
          <w:sz w:val="21"/>
          <w:u w:val="none"/>
        </w:rPr>
        <w:t>1</w:t>
      </w:r>
      <w:r>
        <w:rPr>
          <w:rFonts w:ascii="Calibri" w:hAnsi="Calibri" w:cs="Calibri"/>
          <w:color w:val="000000"/>
          <w:spacing w:val="0"/>
          <w:w w:val="224"/>
          <w:sz w:val="21"/>
          <w:u w:val="none"/>
        </w:rPr>
        <w:t> </w:t>
      </w:r>
      <w:r>
        <w:rPr>
          <w:rFonts w:ascii="宋体" w:eastAsia="宋体" w:hAnsi="宋体" w:cs="宋体"/>
          <w:color w:val="000000"/>
          <w:spacing w:val="-2"/>
          <w:w w:val="100"/>
          <w:position w:val="0"/>
          <w:sz w:val="21"/>
          <w:u w:val="none"/>
        </w:rPr>
        <w:t>范围</w:t>
      </w:r>
      <w:r>
        <w:rPr>
          <w:rFonts w:ascii="Times New Roman" w:hAnsi="Times New Roman" w:cs="Times New Roman"/>
          <w:color w:val="000000"/>
          <w:spacing w:val="-1"/>
          <w:w w:val="100"/>
          <w:position w:val="0"/>
          <w:sz w:val="21"/>
          <w:u w:val="none"/>
        </w:rPr>
        <w:t>..................................................................................................................................................................</w:t>
      </w:r>
      <w:r>
        <w:rPr>
          <w:rFonts w:ascii="Calibri" w:hAnsi="Calibri" w:cs="Calibri"/>
          <w:color w:val="000000"/>
          <w:spacing w:val="-17"/>
          <w:w w:val="100"/>
          <w:sz w:val="21"/>
          <w:u w:val="none"/>
        </w:rPr>
        <w:t> </w:t>
      </w:r>
      <w:r>
        <w:rPr>
          <w:rFonts w:cs="Calibri"/>
          <w:spacing w:val="0"/>
          <w:w w:val="100"/>
        </w:rPr>
        <w:tab/>
      </w:r>
      <w:r>
        <w:rPr>
          <w:rFonts w:ascii="宋体" w:hAnsi="宋体" w:cs="宋体"/>
          <w:color w:val="000000"/>
          <w:spacing w:val="-1"/>
          <w:w w:val="100"/>
          <w:position w:val="0"/>
          <w:sz w:val="21"/>
          <w:u w:val="none"/>
        </w:rPr>
        <w:t>1</w:t>
      </w:r>
    </w:p>
    <w:p>
      <w:pPr>
        <w:tabs>
          <w:tab w:val="left" w:pos="9408"/>
        </w:tabs>
        <w:spacing w:before="0" w:after="0" w:line="336" w:lineRule="exact"/>
        <w:ind w:left="60" w:firstLine="262"/>
        <w:jc w:val="left"/>
      </w:pPr>
      <w:r>
        <w:rPr>
          <w:rFonts w:ascii="宋体" w:hAnsi="宋体" w:cs="宋体"/>
          <w:color w:val="000000"/>
          <w:spacing w:val="-1"/>
          <w:w w:val="100"/>
          <w:position w:val="2"/>
          <w:sz w:val="21"/>
          <w:u w:val="none"/>
        </w:rPr>
        <w:t>2</w:t>
      </w:r>
      <w:r>
        <w:rPr>
          <w:rFonts w:ascii="Calibri" w:hAnsi="Calibri" w:cs="Calibri"/>
          <w:color w:val="000000"/>
          <w:spacing w:val="0"/>
          <w:w w:val="219"/>
          <w:sz w:val="21"/>
          <w:u w:val="none"/>
        </w:rPr>
        <w:t> </w:t>
      </w:r>
      <w:r>
        <w:rPr>
          <w:rFonts w:ascii="宋体" w:eastAsia="宋体" w:hAnsi="宋体" w:cs="宋体"/>
          <w:color w:val="000000"/>
          <w:spacing w:val="-1"/>
          <w:w w:val="100"/>
          <w:position w:val="2"/>
          <w:sz w:val="21"/>
          <w:u w:val="none"/>
        </w:rPr>
        <w:t>规范性引用文件</w:t>
      </w:r>
      <w:r>
        <w:rPr>
          <w:rFonts w:ascii="Times New Roman" w:hAnsi="Times New Roman" w:cs="Times New Roman"/>
          <w:color w:val="000000"/>
          <w:spacing w:val="-1"/>
          <w:w w:val="100"/>
          <w:position w:val="0"/>
          <w:sz w:val="21"/>
          <w:u w:val="none"/>
        </w:rPr>
        <w:t>..............................................................................................................................................</w:t>
      </w:r>
      <w:r>
        <w:rPr>
          <w:rFonts w:ascii="Calibri" w:hAnsi="Calibri" w:cs="Calibri"/>
          <w:color w:val="000000"/>
          <w:spacing w:val="0"/>
          <w:w w:val="46"/>
          <w:sz w:val="21"/>
          <w:u w:val="none"/>
        </w:rPr>
        <w:t> </w:t>
      </w:r>
      <w:r>
        <w:rPr>
          <w:rFonts w:cs="Calibri"/>
          <w:spacing w:val="-1"/>
          <w:w w:val="100"/>
        </w:rPr>
        <w:tab/>
      </w:r>
      <w:r>
        <w:rPr>
          <w:rFonts w:ascii="宋体" w:hAnsi="宋体" w:cs="宋体"/>
          <w:color w:val="000000"/>
          <w:spacing w:val="-1"/>
          <w:w w:val="100"/>
          <w:position w:val="2"/>
          <w:sz w:val="21"/>
          <w:u w:val="none"/>
        </w:rPr>
        <w:t>1</w:t>
      </w:r>
    </w:p>
    <w:p>
      <w:pPr>
        <w:tabs>
          <w:tab w:val="left" w:pos="9408"/>
        </w:tabs>
        <w:spacing w:before="0" w:after="0" w:line="336" w:lineRule="exact"/>
        <w:ind w:left="60" w:firstLine="262"/>
        <w:jc w:val="left"/>
      </w:pPr>
      <w:r>
        <w:rPr>
          <w:rFonts w:ascii="宋体" w:hAnsi="宋体" w:cs="宋体"/>
          <w:color w:val="000000"/>
          <w:spacing w:val="-1"/>
          <w:w w:val="100"/>
          <w:position w:val="0"/>
          <w:sz w:val="21"/>
          <w:u w:val="none"/>
        </w:rPr>
        <w:t>3</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术语和定义</w:t>
      </w:r>
      <w:r>
        <w:rPr>
          <w:rFonts w:ascii="Times New Roman" w:hAnsi="Times New Roman" w:cs="Times New Roman"/>
          <w:color w:val="000000"/>
          <w:spacing w:val="-1"/>
          <w:w w:val="100"/>
          <w:position w:val="0"/>
          <w:sz w:val="21"/>
          <w:u w:val="none"/>
        </w:rPr>
        <w:t>......................................................................................................................................................</w:t>
      </w:r>
      <w:r>
        <w:rPr>
          <w:rFonts w:ascii="Calibri" w:hAnsi="Calibri" w:cs="Calibri"/>
          <w:color w:val="000000"/>
          <w:spacing w:val="-22"/>
          <w:w w:val="100"/>
          <w:sz w:val="21"/>
          <w:u w:val="none"/>
        </w:rPr>
        <w:t> </w:t>
      </w:r>
      <w:r>
        <w:rPr>
          <w:rFonts w:cs="Calibri"/>
          <w:spacing w:val="0"/>
          <w:w w:val="100"/>
        </w:rPr>
        <w:tab/>
      </w:r>
      <w:r>
        <w:rPr>
          <w:rFonts w:ascii="宋体" w:hAnsi="宋体" w:cs="宋体"/>
          <w:color w:val="000000"/>
          <w:spacing w:val="-1"/>
          <w:w w:val="100"/>
          <w:position w:val="0"/>
          <w:sz w:val="21"/>
          <w:u w:val="none"/>
        </w:rPr>
        <w:t>2</w:t>
      </w:r>
    </w:p>
    <w:p>
      <w:pPr>
        <w:tabs>
          <w:tab w:val="left" w:pos="9408"/>
        </w:tabs>
        <w:spacing w:before="0" w:after="0" w:line="336" w:lineRule="exact"/>
        <w:ind w:left="60" w:firstLine="262"/>
        <w:jc w:val="left"/>
      </w:pPr>
      <w:r>
        <w:rPr>
          <w:rFonts w:ascii="宋体" w:hAnsi="宋体" w:cs="宋体"/>
          <w:color w:val="000000"/>
          <w:spacing w:val="-1"/>
          <w:w w:val="100"/>
          <w:position w:val="2"/>
          <w:sz w:val="21"/>
          <w:u w:val="none"/>
        </w:rPr>
        <w:t>4</w:t>
      </w:r>
      <w:r>
        <w:rPr>
          <w:rFonts w:ascii="Calibri" w:hAnsi="Calibri" w:cs="Calibri"/>
          <w:color w:val="000000"/>
          <w:spacing w:val="0"/>
          <w:w w:val="224"/>
          <w:sz w:val="21"/>
          <w:u w:val="none"/>
        </w:rPr>
        <w:t> </w:t>
      </w:r>
      <w:r>
        <w:rPr>
          <w:rFonts w:ascii="宋体" w:eastAsia="宋体" w:hAnsi="宋体" w:cs="宋体"/>
          <w:color w:val="000000"/>
          <w:spacing w:val="-2"/>
          <w:w w:val="100"/>
          <w:position w:val="2"/>
          <w:sz w:val="21"/>
          <w:u w:val="none"/>
        </w:rPr>
        <w:t>分类</w:t>
      </w:r>
      <w:r>
        <w:rPr>
          <w:rFonts w:ascii="Times New Roman" w:hAnsi="Times New Roman" w:cs="Times New Roman"/>
          <w:color w:val="000000"/>
          <w:spacing w:val="-1"/>
          <w:w w:val="100"/>
          <w:position w:val="0"/>
          <w:sz w:val="21"/>
          <w:u w:val="none"/>
        </w:rPr>
        <w:t>..................................................................................................................................................................</w:t>
      </w:r>
      <w:r>
        <w:rPr>
          <w:rFonts w:ascii="Calibri" w:hAnsi="Calibri" w:cs="Calibri"/>
          <w:color w:val="000000"/>
          <w:spacing w:val="-17"/>
          <w:w w:val="100"/>
          <w:sz w:val="21"/>
          <w:u w:val="none"/>
        </w:rPr>
        <w:t> </w:t>
      </w:r>
      <w:r>
        <w:rPr>
          <w:rFonts w:cs="Calibri"/>
          <w:spacing w:val="-1"/>
          <w:w w:val="100"/>
        </w:rPr>
        <w:tab/>
      </w:r>
      <w:r>
        <w:rPr>
          <w:rFonts w:ascii="宋体" w:hAnsi="宋体" w:cs="宋体"/>
          <w:color w:val="000000"/>
          <w:spacing w:val="-1"/>
          <w:w w:val="100"/>
          <w:position w:val="2"/>
          <w:sz w:val="21"/>
          <w:u w:val="none"/>
        </w:rPr>
        <w:t>5</w:t>
      </w:r>
    </w:p>
    <w:p>
      <w:pPr>
        <w:tabs>
          <w:tab w:val="left" w:pos="9408"/>
        </w:tabs>
        <w:spacing w:before="0" w:after="0" w:line="336" w:lineRule="exact"/>
        <w:ind w:left="60" w:firstLine="262"/>
        <w:jc w:val="left"/>
      </w:pPr>
      <w:r>
        <w:rPr>
          <w:rFonts w:ascii="宋体" w:hAnsi="宋体" w:cs="宋体"/>
          <w:color w:val="000000"/>
          <w:spacing w:val="-1"/>
          <w:w w:val="100"/>
          <w:position w:val="2"/>
          <w:sz w:val="21"/>
          <w:u w:val="none"/>
        </w:rPr>
        <w:t>5</w:t>
      </w:r>
      <w:r>
        <w:rPr>
          <w:rFonts w:ascii="Calibri" w:hAnsi="Calibri" w:cs="Calibri"/>
          <w:color w:val="000000"/>
          <w:spacing w:val="0"/>
          <w:w w:val="224"/>
          <w:sz w:val="21"/>
          <w:u w:val="none"/>
        </w:rPr>
        <w:t> </w:t>
      </w:r>
      <w:r>
        <w:rPr>
          <w:rFonts w:ascii="宋体" w:eastAsia="宋体" w:hAnsi="宋体" w:cs="宋体"/>
          <w:color w:val="000000"/>
          <w:spacing w:val="-1"/>
          <w:w w:val="100"/>
          <w:position w:val="2"/>
          <w:sz w:val="21"/>
          <w:u w:val="none"/>
        </w:rPr>
        <w:t>一般要求</w:t>
      </w:r>
      <w:r>
        <w:rPr>
          <w:rFonts w:ascii="Times New Roman" w:hAnsi="Times New Roman" w:cs="Times New Roman"/>
          <w:color w:val="000000"/>
          <w:spacing w:val="-1"/>
          <w:w w:val="100"/>
          <w:position w:val="0"/>
          <w:sz w:val="21"/>
          <w:u w:val="none"/>
        </w:rPr>
        <w:t>..........................................................................................................................................................</w:t>
      </w:r>
      <w:r>
        <w:rPr>
          <w:rFonts w:ascii="Calibri" w:hAnsi="Calibri" w:cs="Calibri"/>
          <w:color w:val="000000"/>
          <w:spacing w:val="-21"/>
          <w:w w:val="100"/>
          <w:sz w:val="21"/>
          <w:u w:val="none"/>
        </w:rPr>
        <w:t> </w:t>
      </w:r>
      <w:r>
        <w:rPr>
          <w:rFonts w:cs="Calibri"/>
          <w:spacing w:val="-1"/>
          <w:w w:val="100"/>
        </w:rPr>
        <w:tab/>
      </w:r>
      <w:r>
        <w:rPr>
          <w:rFonts w:ascii="宋体" w:hAnsi="宋体" w:cs="宋体"/>
          <w:color w:val="000000"/>
          <w:spacing w:val="-1"/>
          <w:w w:val="100"/>
          <w:position w:val="2"/>
          <w:sz w:val="21"/>
          <w:u w:val="none"/>
        </w:rPr>
        <w:t>5</w:t>
      </w:r>
    </w:p>
    <w:p>
      <w:pPr>
        <w:tabs>
          <w:tab w:val="left" w:pos="9408"/>
        </w:tabs>
        <w:spacing w:before="0" w:after="0" w:line="336" w:lineRule="exact"/>
        <w:ind w:left="60" w:firstLine="262"/>
        <w:jc w:val="left"/>
      </w:pPr>
      <w:r>
        <w:rPr>
          <w:rFonts w:ascii="宋体" w:hAnsi="宋体" w:cs="宋体"/>
          <w:color w:val="000000"/>
          <w:spacing w:val="-1"/>
          <w:w w:val="100"/>
          <w:position w:val="2"/>
          <w:sz w:val="21"/>
          <w:u w:val="none"/>
        </w:rPr>
        <w:t>6</w:t>
      </w:r>
      <w:r>
        <w:rPr>
          <w:rFonts w:ascii="Calibri" w:hAnsi="Calibri" w:cs="Calibri"/>
          <w:color w:val="000000"/>
          <w:spacing w:val="0"/>
          <w:w w:val="224"/>
          <w:sz w:val="21"/>
          <w:u w:val="none"/>
        </w:rPr>
        <w:t> </w:t>
      </w:r>
      <w:r>
        <w:rPr>
          <w:rFonts w:ascii="宋体" w:eastAsia="宋体" w:hAnsi="宋体" w:cs="宋体"/>
          <w:color w:val="000000"/>
          <w:spacing w:val="-1"/>
          <w:w w:val="100"/>
          <w:position w:val="2"/>
          <w:sz w:val="21"/>
          <w:u w:val="none"/>
        </w:rPr>
        <w:t>技术要求</w:t>
      </w:r>
      <w:r>
        <w:rPr>
          <w:rFonts w:ascii="Times New Roman" w:hAnsi="Times New Roman" w:cs="Times New Roman"/>
          <w:color w:val="000000"/>
          <w:spacing w:val="-1"/>
          <w:w w:val="100"/>
          <w:position w:val="0"/>
          <w:sz w:val="21"/>
          <w:u w:val="none"/>
        </w:rPr>
        <w:t>..........................................................................................................................................................</w:t>
      </w:r>
      <w:r>
        <w:rPr>
          <w:rFonts w:ascii="Calibri" w:hAnsi="Calibri" w:cs="Calibri"/>
          <w:color w:val="000000"/>
          <w:spacing w:val="-21"/>
          <w:w w:val="100"/>
          <w:sz w:val="21"/>
          <w:u w:val="none"/>
        </w:rPr>
        <w:t> </w:t>
      </w:r>
      <w:r>
        <w:rPr>
          <w:rFonts w:cs="Calibri"/>
          <w:spacing w:val="-14"/>
          <w:w w:val="100"/>
        </w:rPr>
        <w:tab/>
      </w:r>
      <w:r>
        <w:rPr>
          <w:rFonts w:ascii="宋体" w:hAnsi="宋体" w:cs="宋体"/>
          <w:color w:val="000000"/>
          <w:spacing w:val="-1"/>
          <w:w w:val="100"/>
          <w:position w:val="2"/>
          <w:sz w:val="21"/>
          <w:u w:val="none"/>
        </w:rPr>
        <w:t>5</w:t>
      </w:r>
    </w:p>
    <w:p>
      <w:pPr>
        <w:tabs>
          <w:tab w:val="left" w:pos="9408"/>
        </w:tabs>
        <w:spacing w:before="0" w:after="0" w:line="336" w:lineRule="exact"/>
        <w:ind w:left="60" w:firstLine="262"/>
        <w:jc w:val="left"/>
      </w:pPr>
      <w:r>
        <w:rPr>
          <w:rFonts w:ascii="宋体" w:hAnsi="宋体" w:cs="宋体"/>
          <w:color w:val="000000"/>
          <w:spacing w:val="-1"/>
          <w:w w:val="100"/>
          <w:position w:val="2"/>
          <w:sz w:val="21"/>
          <w:u w:val="none"/>
        </w:rPr>
        <w:t>7</w:t>
      </w:r>
      <w:r>
        <w:rPr>
          <w:rFonts w:ascii="Calibri" w:hAnsi="Calibri" w:cs="Calibri"/>
          <w:color w:val="000000"/>
          <w:spacing w:val="0"/>
          <w:w w:val="224"/>
          <w:sz w:val="21"/>
          <w:u w:val="none"/>
        </w:rPr>
        <w:t> </w:t>
      </w:r>
      <w:r>
        <w:rPr>
          <w:rFonts w:ascii="宋体" w:eastAsia="宋体" w:hAnsi="宋体" w:cs="宋体"/>
          <w:color w:val="000000"/>
          <w:spacing w:val="-1"/>
          <w:w w:val="100"/>
          <w:position w:val="2"/>
          <w:sz w:val="21"/>
          <w:u w:val="none"/>
        </w:rPr>
        <w:t>试验方法</w:t>
      </w:r>
      <w:r>
        <w:rPr>
          <w:rFonts w:ascii="Times New Roman" w:hAnsi="Times New Roman" w:cs="Times New Roman"/>
          <w:color w:val="000000"/>
          <w:spacing w:val="-1"/>
          <w:w w:val="100"/>
          <w:position w:val="0"/>
          <w:sz w:val="21"/>
          <w:u w:val="none"/>
        </w:rPr>
        <w:t>..........................................................................................................................................................</w:t>
      </w:r>
      <w:r>
        <w:rPr>
          <w:rFonts w:ascii="Calibri" w:hAnsi="Calibri" w:cs="Calibri"/>
          <w:color w:val="000000"/>
          <w:spacing w:val="-21"/>
          <w:w w:val="100"/>
          <w:sz w:val="21"/>
          <w:u w:val="none"/>
        </w:rPr>
        <w:t> </w:t>
      </w:r>
      <w:r>
        <w:rPr>
          <w:rFonts w:cs="Calibri"/>
          <w:spacing w:val="-1"/>
          <w:w w:val="100"/>
        </w:rPr>
        <w:tab/>
      </w:r>
      <w:r>
        <w:rPr>
          <w:rFonts w:ascii="宋体" w:hAnsi="宋体" w:cs="宋体"/>
          <w:color w:val="000000"/>
          <w:spacing w:val="-1"/>
          <w:w w:val="100"/>
          <w:position w:val="2"/>
          <w:sz w:val="21"/>
          <w:u w:val="none"/>
        </w:rPr>
        <w:t>9</w:t>
      </w:r>
    </w:p>
    <w:p>
      <w:pPr>
        <w:tabs>
          <w:tab w:val="left" w:pos="9302"/>
        </w:tabs>
        <w:spacing w:before="0" w:after="0" w:line="336" w:lineRule="exact"/>
        <w:ind w:left="60" w:firstLine="262"/>
        <w:jc w:val="left"/>
      </w:pPr>
      <w:r>
        <w:rPr>
          <w:rFonts w:ascii="宋体" w:eastAsia="宋体" w:hAnsi="宋体" w:cs="宋体"/>
          <w:color w:val="000000"/>
          <w:spacing w:val="0"/>
          <w:w w:val="100"/>
          <w:position w:val="2"/>
          <w:sz w:val="21"/>
          <w:u w:val="none"/>
        </w:rPr>
        <w:t>附录</w:t>
      </w:r>
      <w:r>
        <w:rPr>
          <w:rFonts w:ascii="Calibri" w:hAnsi="Calibri" w:cs="Calibri"/>
          <w:color w:val="000000"/>
          <w:spacing w:val="4"/>
          <w:w w:val="100"/>
          <w:sz w:val="21"/>
          <w:u w:val="none"/>
        </w:rPr>
        <w:t> </w:t>
      </w:r>
      <w:r>
        <w:rPr>
          <w:rFonts w:ascii="宋体" w:hAnsi="宋体" w:cs="宋体"/>
          <w:color w:val="000000"/>
          <w:spacing w:val="-1"/>
          <w:w w:val="100"/>
          <w:position w:val="2"/>
          <w:sz w:val="21"/>
          <w:u w:val="none"/>
        </w:rPr>
        <w:t>A</w:t>
      </w:r>
      <w:r>
        <w:rPr>
          <w:rFonts w:ascii="Calibri" w:hAnsi="Calibri" w:cs="Calibri"/>
          <w:color w:val="000000"/>
          <w:spacing w:val="0"/>
          <w:w w:val="219"/>
          <w:sz w:val="21"/>
          <w:u w:val="none"/>
        </w:rPr>
        <w:t> </w:t>
      </w:r>
      <w:r>
        <w:rPr>
          <w:rFonts w:ascii="宋体" w:eastAsia="宋体" w:hAnsi="宋体" w:cs="宋体"/>
          <w:color w:val="000000"/>
          <w:spacing w:val="-1"/>
          <w:w w:val="100"/>
          <w:position w:val="2"/>
          <w:sz w:val="21"/>
          <w:u w:val="none"/>
        </w:rPr>
        <w:t>(规范性附录)一般照明用灯具安装参数</w:t>
      </w:r>
      <w:r>
        <w:rPr>
          <w:rFonts w:ascii="Times New Roman" w:hAnsi="Times New Roman" w:cs="Times New Roman"/>
          <w:color w:val="000000"/>
          <w:spacing w:val="-1"/>
          <w:w w:val="100"/>
          <w:position w:val="0"/>
          <w:sz w:val="21"/>
          <w:u w:val="none"/>
        </w:rPr>
        <w:t>..........................................................................................</w:t>
      </w:r>
      <w:r>
        <w:rPr>
          <w:rFonts w:ascii="Calibri" w:hAnsi="Calibri" w:cs="Calibri"/>
          <w:color w:val="000000"/>
          <w:spacing w:val="1"/>
          <w:w w:val="100"/>
          <w:sz w:val="21"/>
          <w:u w:val="none"/>
        </w:rPr>
        <w:t> </w:t>
      </w:r>
      <w:r>
        <w:rPr>
          <w:rFonts w:cs="Calibri"/>
          <w:spacing w:val="-14"/>
          <w:w w:val="100"/>
        </w:rPr>
        <w:tab/>
      </w:r>
      <w:r>
        <w:rPr>
          <w:rFonts w:ascii="宋体" w:hAnsi="宋体" w:cs="宋体"/>
          <w:color w:val="000000"/>
          <w:spacing w:val="-1"/>
          <w:w w:val="100"/>
          <w:position w:val="2"/>
          <w:sz w:val="21"/>
          <w:u w:val="none"/>
        </w:rPr>
        <w:t>1</w:t>
      </w:r>
      <w:r>
        <w:rPr>
          <w:rFonts w:ascii="黑体" w:hAnsi="黑体" w:cs="黑体"/>
          <w:color w:val="000000"/>
          <w:spacing w:val="-1"/>
          <w:w w:val="100"/>
          <w:position w:val="0"/>
          <w:sz w:val="21"/>
          <w:u w:val="none"/>
        </w:rPr>
        <w:t>5</w:t>
      </w:r>
    </w:p>
    <w:p>
      <w:pPr>
        <w:tabs>
          <w:tab w:val="left" w:pos="9302"/>
        </w:tabs>
        <w:spacing w:before="0" w:after="0" w:line="336" w:lineRule="exact"/>
        <w:ind w:left="60" w:firstLine="262"/>
        <w:jc w:val="left"/>
      </w:pPr>
      <w:r>
        <w:rPr>
          <w:rFonts w:ascii="黑体" w:eastAsia="黑体" w:hAnsi="黑体" w:cs="黑体"/>
          <w:color w:val="000000"/>
          <w:spacing w:val="-2"/>
          <w:w w:val="100"/>
          <w:position w:val="0"/>
          <w:sz w:val="21"/>
          <w:u w:val="none"/>
        </w:rPr>
        <w:t>附录</w:t>
      </w:r>
      <w:r>
        <w:rPr>
          <w:rFonts w:ascii="Calibri" w:hAnsi="Calibri" w:cs="Calibri"/>
          <w:color w:val="000000"/>
          <w:spacing w:val="4"/>
          <w:w w:val="100"/>
          <w:sz w:val="21"/>
          <w:u w:val="none"/>
        </w:rPr>
        <w:t> </w:t>
      </w:r>
      <w:r>
        <w:rPr>
          <w:rFonts w:ascii="黑体" w:hAnsi="黑体" w:cs="黑体"/>
          <w:color w:val="000000"/>
          <w:spacing w:val="-1"/>
          <w:w w:val="100"/>
          <w:position w:val="0"/>
          <w:sz w:val="21"/>
          <w:u w:val="none"/>
        </w:rPr>
        <w:t>B</w:t>
      </w:r>
      <w:r>
        <w:rPr>
          <w:rFonts w:ascii="宋体" w:eastAsia="宋体" w:hAnsi="宋体" w:cs="宋体"/>
          <w:color w:val="000000"/>
          <w:spacing w:val="-1"/>
          <w:w w:val="100"/>
          <w:position w:val="2"/>
          <w:sz w:val="21"/>
          <w:u w:val="none"/>
        </w:rPr>
        <w:t>（规范性附录）教室照明质量现场测试方法</w:t>
      </w:r>
      <w:r>
        <w:rPr>
          <w:rFonts w:ascii="Times New Roman" w:hAnsi="Times New Roman" w:cs="Times New Roman"/>
          <w:color w:val="000000"/>
          <w:spacing w:val="-1"/>
          <w:w w:val="100"/>
          <w:position w:val="0"/>
          <w:sz w:val="21"/>
          <w:u w:val="none"/>
        </w:rPr>
        <w:t>....................................................................................</w:t>
      </w:r>
      <w:r>
        <w:rPr>
          <w:rFonts w:ascii="Calibri" w:hAnsi="Calibri" w:cs="Calibri"/>
          <w:color w:val="000000"/>
          <w:spacing w:val="-3"/>
          <w:w w:val="100"/>
          <w:sz w:val="21"/>
          <w:u w:val="none"/>
        </w:rPr>
        <w:t> </w:t>
      </w:r>
      <w:r>
        <w:rPr>
          <w:rFonts w:cs="Calibri"/>
          <w:spacing w:val="0"/>
          <w:w w:val="100"/>
        </w:rPr>
        <w:tab/>
      </w:r>
      <w:r>
        <w:rPr>
          <w:rFonts w:ascii="宋体" w:hAnsi="宋体" w:cs="宋体"/>
          <w:color w:val="000000"/>
          <w:spacing w:val="0"/>
          <w:w w:val="100"/>
          <w:position w:val="2"/>
          <w:sz w:val="21"/>
          <w:u w:val="none"/>
        </w:rPr>
        <w:t>16</w:t>
      </w:r>
    </w:p>
    <w:p>
      <w:pPr>
        <w:tabs>
          <w:tab w:val="left" w:pos="9302"/>
        </w:tabs>
        <w:spacing w:before="0" w:after="0" w:line="334" w:lineRule="exact"/>
        <w:ind w:left="60" w:firstLine="262"/>
        <w:jc w:val="left"/>
        <w:sectPr>
          <w:type w:val="continuous"/>
          <w:pgSz w:w="11910" w:h="16840"/>
          <w:pgMar w:top="1102" w:right="581" w:bottom="862" w:left="941" w:header="0" w:footer="0" w:gutter="0"/>
          <w:pgNumType w:start="6"/>
          <w:cols w:num="1" w:space="720"/>
        </w:sectPr>
      </w:pPr>
      <w:r>
        <w:rPr>
          <w:rFonts w:ascii="黑体" w:eastAsia="黑体" w:hAnsi="黑体" w:cs="黑体"/>
          <w:color w:val="000000"/>
          <w:spacing w:val="-2"/>
          <w:w w:val="100"/>
          <w:position w:val="0"/>
          <w:sz w:val="21"/>
          <w:u w:val="none"/>
        </w:rPr>
        <w:t>附录</w:t>
      </w:r>
      <w:r>
        <w:rPr>
          <w:rFonts w:ascii="Calibri" w:hAnsi="Calibri" w:cs="Calibri"/>
          <w:color w:val="000000"/>
          <w:spacing w:val="4"/>
          <w:w w:val="100"/>
          <w:sz w:val="21"/>
          <w:u w:val="none"/>
        </w:rPr>
        <w:t> </w:t>
      </w:r>
      <w:r>
        <w:rPr>
          <w:rFonts w:ascii="黑体" w:hAnsi="黑体" w:cs="黑体"/>
          <w:color w:val="000000"/>
          <w:spacing w:val="-1"/>
          <w:w w:val="100"/>
          <w:position w:val="0"/>
          <w:sz w:val="21"/>
          <w:u w:val="none"/>
        </w:rPr>
        <w:t>C</w:t>
      </w:r>
      <w:r>
        <w:rPr>
          <w:rFonts w:ascii="宋体" w:eastAsia="宋体" w:hAnsi="宋体" w:cs="宋体"/>
          <w:color w:val="000000"/>
          <w:spacing w:val="-1"/>
          <w:w w:val="100"/>
          <w:position w:val="2"/>
          <w:sz w:val="21"/>
          <w:u w:val="none"/>
        </w:rPr>
        <w:t>（规范性附录）灵活相关色温</w:t>
      </w:r>
      <w:r>
        <w:rPr>
          <w:rFonts w:ascii="Calibri" w:hAnsi="Calibri" w:cs="Calibri"/>
          <w:color w:val="000000"/>
          <w:spacing w:val="4"/>
          <w:w w:val="100"/>
          <w:sz w:val="21"/>
          <w:u w:val="none"/>
        </w:rPr>
        <w:t> </w:t>
      </w:r>
      <w:r>
        <w:rPr>
          <w:rFonts w:ascii="宋体" w:hAnsi="宋体" w:cs="宋体"/>
          <w:color w:val="000000"/>
          <w:spacing w:val="0"/>
          <w:w w:val="100"/>
          <w:position w:val="2"/>
          <w:sz w:val="21"/>
          <w:u w:val="none"/>
        </w:rPr>
        <w:t>TF</w:t>
      </w:r>
      <w:r>
        <w:rPr>
          <w:rFonts w:ascii="Calibri" w:hAnsi="Calibri" w:cs="Calibri"/>
          <w:color w:val="000000"/>
          <w:spacing w:val="5"/>
          <w:w w:val="100"/>
          <w:sz w:val="21"/>
          <w:u w:val="none"/>
        </w:rPr>
        <w:t> </w:t>
      </w:r>
      <w:r>
        <w:rPr>
          <w:rFonts w:ascii="宋体" w:eastAsia="宋体" w:hAnsi="宋体" w:cs="宋体"/>
          <w:color w:val="000000"/>
          <w:spacing w:val="-1"/>
          <w:w w:val="100"/>
          <w:position w:val="2"/>
          <w:sz w:val="21"/>
          <w:u w:val="none"/>
        </w:rPr>
        <w:t>的色度坐标目标值的计算</w:t>
      </w:r>
      <w:r>
        <w:rPr>
          <w:rFonts w:ascii="Times New Roman" w:hAnsi="Times New Roman" w:cs="Times New Roman"/>
          <w:color w:val="000000"/>
          <w:spacing w:val="-1"/>
          <w:w w:val="100"/>
          <w:position w:val="0"/>
          <w:sz w:val="21"/>
          <w:u w:val="none"/>
        </w:rPr>
        <w:t>..........................................................</w:t>
      </w:r>
      <w:r>
        <w:rPr>
          <w:rFonts w:ascii="Calibri" w:hAnsi="Calibri" w:cs="Calibri"/>
          <w:color w:val="000000"/>
          <w:spacing w:val="-14"/>
          <w:w w:val="100"/>
          <w:sz w:val="21"/>
          <w:u w:val="none"/>
        </w:rPr>
        <w:t> </w:t>
      </w:r>
      <w:r>
        <w:rPr>
          <w:rFonts w:cs="Calibri"/>
          <w:spacing w:val="-1"/>
          <w:w w:val="100"/>
        </w:rPr>
        <w:tab/>
      </w:r>
      <w:r>
        <w:rPr>
          <w:rFonts w:ascii="宋体" w:hAnsi="宋体" w:cs="宋体"/>
          <w:color w:val="000000"/>
          <w:spacing w:val="0"/>
          <w:w w:val="100"/>
          <w:position w:val="2"/>
          <w:sz w:val="21"/>
          <w:u w:val="none"/>
        </w:rPr>
        <w:t>19</w:t>
      </w:r>
    </w:p>
    <w:p>
      <w:pPr>
        <w:tabs>
          <w:tab w:val="left" w:pos="5492"/>
        </w:tabs>
        <w:spacing w:before="0" w:after="0" w:line="384" w:lineRule="exact"/>
        <w:ind w:left="337" w:firstLine="4514"/>
        <w:jc w:val="left"/>
      </w:pPr>
      <w:bookmarkStart w:id="2" w:name="3"/>
      <w:bookmarkEnd w:id="2"/>
      <w:r>
        <w:pict>
          <v:shape id="_x0000_s2080" o:spid="_x0000_s1055" type="#_x0000_t202" style="width:68.2pt;height:39.55pt;margin-top:648.15pt;margin-left:26.3pt;mso-height-relative:page;mso-position-horizontal-relative:page;mso-position-vertical-relative:page;mso-width-relative:page;position:absolute;z-index:-251627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wondershare_1" o:spid="_x0000_s1056" type="#_x0000_t202" style="width:68.2pt;height:39.55pt;margin-top:613.6pt;margin-left:59.9pt;mso-height-relative:page;mso-position-horizontal-relative:page;mso-position-vertical-relative:page;mso-width-relative:page;position:absolute;z-index:-251626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2" o:spid="_x0000_s1057" type="#_x0000_t202" style="width:68.2pt;height:39.55pt;margin-top:579.05pt;margin-left:93.5pt;mso-height-relative:page;mso-position-horizontal-relative:page;mso-position-vertical-relative:page;mso-width-relative:page;position:absolute;z-index:-251625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3" o:spid="_x0000_s1058" type="#_x0000_t202" style="width:76.6pt;height:30.9pt;margin-top:553.1pt;margin-left:127.1pt;mso-height-relative:page;mso-position-horizontal-relative:page;mso-position-vertical-relative:page;mso-width-relative:page;position:absolute;z-index:-25162444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84" o:spid="_x0000_s1059" type="#_x0000_t202" style="width:85pt;height:39.55pt;margin-top:518.55pt;margin-left:152.3pt;mso-height-relative:page;mso-position-horizontal-relative:page;mso-position-vertical-relative:page;mso-width-relative:page;position:absolute;z-index:-251623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85" o:spid="_x0000_s1060" type="#_x0000_t202" style="width:85pt;height:39.55pt;margin-top:484pt;margin-left:185.9pt;mso-height-relative:page;mso-position-horizontal-relative:page;mso-position-vertical-relative:page;mso-width-relative:page;position:absolute;z-index:-251622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86" o:spid="_x0000_s1061" type="#_x0000_t202" style="width:85pt;height:39.55pt;margin-top:449.45pt;margin-left:219.5pt;mso-height-relative:page;mso-position-horizontal-relative:page;mso-position-vertical-relative:page;mso-width-relative:page;position:absolute;z-index:-251621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87" o:spid="_x0000_s1062" type="#_x0000_t202" style="width:85pt;height:39.55pt;margin-top:414.9pt;margin-left:253.1pt;mso-height-relative:page;mso-position-horizontal-relative:page;mso-position-vertical-relative:page;mso-width-relative:page;position:absolute;z-index:-251620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88" o:spid="_x0000_s1063" type="#_x0000_t202" style="width:85pt;height:39.55pt;margin-top:380.3pt;margin-left:286.7pt;mso-height-relative:page;mso-position-horizontal-relative:page;mso-position-vertical-relative:page;mso-width-relative:page;position:absolute;z-index:-251619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89" o:spid="_x0000_s1064" type="#_x0000_t202" style="width:85pt;height:39.55pt;margin-top:345.75pt;margin-left:320.3pt;mso-height-relative:page;mso-position-horizontal-relative:page;mso-position-vertical-relative:page;mso-width-relative:page;position:absolute;z-index:-2516183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90" o:spid="_x0000_s1065" type="#_x0000_t202" style="width:76.6pt;height:48.2pt;margin-top:302.55pt;margin-left:353.9pt;mso-height-relative:page;mso-position-horizontal-relative:page;mso-position-vertical-relative:page;mso-width-relative:page;position:absolute;z-index:-25161728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91" o:spid="_x0000_s1066" type="#_x0000_t202" style="width:68.2pt;height:39.55pt;margin-top:268pt;margin-left:395.9pt;mso-height-relative:page;mso-position-horizontal-relative:page;mso-position-vertical-relative:page;mso-width-relative:page;position:absolute;z-index:-251616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92" o:spid="_x0000_s1067" type="#_x0000_t202" style="width:68.2pt;height:39.55pt;margin-top:233.45pt;margin-left:429.5pt;mso-height-relative:page;mso-position-horizontal-relative:page;mso-position-vertical-relative:page;mso-width-relative:page;position:absolute;z-index:-251615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93" o:spid="_x0000_s1068" type="#_x0000_t202" style="width:68.2pt;height:39.55pt;margin-top:198.9pt;margin-left:463.1pt;mso-height-relative:page;mso-position-horizontal-relative:page;mso-position-vertical-relative:page;mso-width-relative:page;position:absolute;z-index:-251614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eastAsia="黑体" w:hAnsi="黑体" w:cs="黑体"/>
          <w:color w:val="000000"/>
          <w:spacing w:val="-2"/>
          <w:w w:val="100"/>
          <w:position w:val="0"/>
          <w:sz w:val="32"/>
          <w:u w:val="none"/>
        </w:rPr>
        <w:t>前</w:t>
      </w:r>
      <w:r>
        <w:rPr>
          <w:rFonts w:cs="Calibri"/>
          <w:color w:val="000000"/>
          <w:spacing w:val="0"/>
          <w:w w:val="100"/>
          <w:u w:val="none"/>
        </w:rPr>
        <w:tab/>
      </w:r>
      <w:r>
        <w:rPr>
          <w:rFonts w:ascii="黑体" w:eastAsia="黑体" w:hAnsi="黑体" w:cs="黑体"/>
          <w:color w:val="000000"/>
          <w:spacing w:val="-2"/>
          <w:w w:val="100"/>
          <w:position w:val="0"/>
          <w:sz w:val="32"/>
          <w:u w:val="none"/>
        </w:rPr>
        <w:t>言</w:t>
      </w:r>
    </w:p>
    <w:p>
      <w:pPr>
        <w:spacing w:before="0" w:after="0" w:line="240" w:lineRule="exact"/>
        <w:ind w:left="337" w:firstLine="4514"/>
      </w:pPr>
    </w:p>
    <w:p>
      <w:pPr>
        <w:spacing w:before="0" w:after="0" w:line="240" w:lineRule="exact"/>
        <w:ind w:left="337" w:firstLine="4514"/>
      </w:pPr>
    </w:p>
    <w:p>
      <w:pPr>
        <w:spacing w:before="0" w:after="0" w:line="411" w:lineRule="exact"/>
        <w:ind w:left="337" w:firstLine="686"/>
        <w:jc w:val="left"/>
      </w:pPr>
      <w:r>
        <w:rPr>
          <w:rFonts w:ascii="宋体" w:eastAsia="宋体" w:hAnsi="宋体" w:cs="宋体"/>
          <w:color w:val="000000"/>
          <w:spacing w:val="-2"/>
          <w:w w:val="100"/>
          <w:position w:val="0"/>
          <w:sz w:val="21"/>
          <w:u w:val="none"/>
        </w:rPr>
        <w:t>本标准按照</w:t>
      </w:r>
      <w:r>
        <w:rPr>
          <w:rFonts w:ascii="Calibri" w:hAnsi="Calibri" w:cs="Calibri"/>
          <w:color w:val="000000"/>
          <w:spacing w:val="0"/>
          <w:w w:val="212"/>
          <w:sz w:val="21"/>
          <w:u w:val="none"/>
        </w:rPr>
        <w:t> </w:t>
      </w:r>
      <w:r>
        <w:rPr>
          <w:rFonts w:ascii="宋体" w:hAnsi="宋体" w:cs="宋体"/>
          <w:color w:val="000000"/>
          <w:spacing w:val="-2"/>
          <w:w w:val="100"/>
          <w:position w:val="0"/>
          <w:sz w:val="21"/>
          <w:u w:val="none"/>
        </w:rPr>
        <w:t>GB/T</w:t>
      </w:r>
      <w:r>
        <w:rPr>
          <w:rFonts w:ascii="Calibri" w:hAnsi="Calibri" w:cs="Calibri"/>
          <w:color w:val="000000"/>
          <w:spacing w:val="0"/>
          <w:w w:val="214"/>
          <w:sz w:val="21"/>
          <w:u w:val="none"/>
        </w:rPr>
        <w:t> </w:t>
      </w:r>
      <w:r>
        <w:rPr>
          <w:rFonts w:ascii="宋体" w:hAnsi="宋体" w:cs="宋体"/>
          <w:color w:val="000000"/>
          <w:spacing w:val="-2"/>
          <w:w w:val="100"/>
          <w:position w:val="0"/>
          <w:sz w:val="21"/>
          <w:u w:val="none"/>
        </w:rPr>
        <w:t>1.1-2020</w:t>
      </w:r>
      <w:r>
        <w:rPr>
          <w:rFonts w:ascii="Calibri" w:hAnsi="Calibri" w:cs="Calibri"/>
          <w:color w:val="000000"/>
          <w:spacing w:val="0"/>
          <w:w w:val="209"/>
          <w:sz w:val="21"/>
          <w:u w:val="none"/>
        </w:rPr>
        <w:t> </w:t>
      </w:r>
      <w:r>
        <w:rPr>
          <w:rFonts w:ascii="宋体" w:hAnsi="宋体" w:cs="宋体"/>
          <w:color w:val="000000"/>
          <w:spacing w:val="-2"/>
          <w:w w:val="100"/>
          <w:position w:val="0"/>
          <w:sz w:val="21"/>
          <w:u w:val="none"/>
        </w:rPr>
        <w:t>给出的规则起草。</w:t>
      </w:r>
    </w:p>
    <w:p>
      <w:pPr>
        <w:spacing w:before="0" w:after="0" w:line="317" w:lineRule="exact"/>
        <w:ind w:left="337" w:firstLine="682"/>
        <w:jc w:val="left"/>
      </w:pPr>
      <w:r>
        <w:rPr>
          <w:rFonts w:ascii="宋体" w:hAnsi="宋体" w:cs="宋体"/>
          <w:color w:val="000000"/>
          <w:spacing w:val="-2"/>
          <w:w w:val="100"/>
          <w:position w:val="0"/>
          <w:sz w:val="21"/>
          <w:u w:val="none"/>
        </w:rPr>
        <w:t>本标准由中山市灯饰照明行业协会提出。</w:t>
      </w:r>
    </w:p>
    <w:p>
      <w:pPr>
        <w:spacing w:before="0" w:after="0" w:line="360" w:lineRule="exact"/>
        <w:ind w:left="337" w:firstLine="682"/>
        <w:jc w:val="left"/>
      </w:pPr>
      <w:r>
        <w:rPr>
          <w:rFonts w:ascii="宋体" w:hAnsi="宋体" w:cs="宋体"/>
          <w:color w:val="000000"/>
          <w:spacing w:val="-2"/>
          <w:w w:val="100"/>
          <w:position w:val="0"/>
          <w:sz w:val="21"/>
          <w:u w:val="none"/>
        </w:rPr>
        <w:t>本标准由中山市灯饰照明行业协会团体标准工作委员会归口。</w:t>
      </w:r>
    </w:p>
    <w:p>
      <w:pPr>
        <w:spacing w:before="0" w:after="0" w:line="314" w:lineRule="exact"/>
        <w:ind w:left="337" w:firstLine="617"/>
        <w:jc w:val="left"/>
      </w:pPr>
      <w:r>
        <w:rPr>
          <w:rFonts w:ascii="宋体" w:hAnsi="宋体" w:cs="宋体"/>
          <w:color w:val="000000"/>
          <w:spacing w:val="-2"/>
          <w:w w:val="100"/>
          <w:position w:val="0"/>
          <w:sz w:val="21"/>
          <w:u w:val="none"/>
        </w:rPr>
        <w:t>本标准起草单位：中山市灯饰照明行业协会、中山市灯都照明技术研究院、广东普高光电科技有限公司、</w:t>
      </w:r>
    </w:p>
    <w:p>
      <w:pPr>
        <w:spacing w:before="0" w:after="0" w:line="274" w:lineRule="exact"/>
        <w:ind w:left="337" w:firstLine="0"/>
        <w:jc w:val="left"/>
      </w:pPr>
      <w:r>
        <w:rPr>
          <w:rFonts w:ascii="宋体" w:hAnsi="宋体" w:cs="宋体"/>
          <w:color w:val="000000"/>
          <w:spacing w:val="0"/>
          <w:w w:val="100"/>
          <w:position w:val="0"/>
          <w:sz w:val="21"/>
          <w:u w:val="none"/>
        </w:rPr>
        <w:t>广东福到照明有限公司、佛山市九牛极光照明有限公司、中山市格庭照明电器有限公司、江门市汉的电气科技</w:t>
      </w:r>
    </w:p>
    <w:p>
      <w:pPr>
        <w:spacing w:before="0" w:after="0" w:line="271" w:lineRule="exact"/>
        <w:ind w:left="337" w:firstLine="0"/>
        <w:jc w:val="left"/>
      </w:pPr>
      <w:r>
        <w:rPr>
          <w:rFonts w:ascii="宋体" w:hAnsi="宋体" w:cs="宋体"/>
          <w:color w:val="000000"/>
          <w:spacing w:val="-1"/>
          <w:w w:val="100"/>
          <w:position w:val="0"/>
          <w:sz w:val="21"/>
          <w:u w:val="none"/>
        </w:rPr>
        <w:t>有限公司。</w:t>
      </w:r>
    </w:p>
    <w:p>
      <w:pPr>
        <w:spacing w:before="0" w:after="0" w:line="274" w:lineRule="exact"/>
        <w:ind w:left="337" w:firstLine="660"/>
        <w:jc w:val="left"/>
      </w:pPr>
      <w:r>
        <w:rPr>
          <w:rFonts w:ascii="宋体" w:eastAsia="宋体" w:hAnsi="宋体" w:cs="宋体"/>
          <w:color w:val="000000"/>
          <w:spacing w:val="-2"/>
          <w:w w:val="100"/>
          <w:position w:val="0"/>
          <w:sz w:val="21"/>
          <w:u w:val="none"/>
        </w:rPr>
        <w:t>本标准主要起草人:</w:t>
      </w:r>
      <w:r>
        <w:rPr>
          <w:rFonts w:ascii="Calibri" w:hAnsi="Calibri" w:cs="Calibri"/>
          <w:color w:val="000000"/>
          <w:spacing w:val="0"/>
          <w:w w:val="214"/>
          <w:sz w:val="21"/>
          <w:u w:val="none"/>
        </w:rPr>
        <w:t> </w:t>
      </w:r>
      <w:r>
        <w:rPr>
          <w:rFonts w:ascii="宋体" w:hAnsi="宋体" w:cs="宋体"/>
          <w:color w:val="000000"/>
          <w:spacing w:val="-3"/>
          <w:w w:val="100"/>
          <w:position w:val="0"/>
          <w:sz w:val="21"/>
          <w:u w:val="none"/>
        </w:rPr>
        <w:t>崔福才、马驰、黄勇、李恒、彭增灵、廖春晖、谢光宣、杜汉民。</w:t>
      </w:r>
    </w:p>
    <w:p>
      <w:pPr>
        <w:spacing w:before="0" w:after="0" w:line="329" w:lineRule="exact"/>
        <w:ind w:left="337" w:firstLine="662"/>
        <w:jc w:val="left"/>
        <w:sectPr>
          <w:type w:val="continuous"/>
          <w:pgSz w:w="11910" w:h="16841"/>
          <w:pgMar w:top="1107" w:right="304" w:bottom="867" w:left="664" w:header="0" w:footer="0" w:gutter="0"/>
          <w:pgNumType w:start="7"/>
          <w:cols w:num="1" w:space="720"/>
        </w:sectPr>
      </w:pPr>
      <w:r>
        <w:rPr>
          <w:rFonts w:ascii="宋体" w:hAnsi="宋体" w:cs="宋体"/>
          <w:color w:val="000000"/>
          <w:spacing w:val="-2"/>
          <w:w w:val="100"/>
          <w:position w:val="0"/>
          <w:sz w:val="21"/>
          <w:u w:val="none"/>
        </w:rPr>
        <w:t>本标准为首次发布。</w:t>
      </w:r>
    </w:p>
    <w:p>
      <w:pPr>
        <w:spacing w:after="0" w:line="20" w:lineRule="exact"/>
      </w:pPr>
      <w:bookmarkStart w:id="3" w:name="4"/>
      <w:bookmarkEnd w:id="3"/>
      <w:r>
        <w:pict>
          <v:shape id="_x0000_s2094" o:spid="_x0000_s1069" type="#_x0000_t202" style="width:68.2pt;height:39.55pt;margin-top:648.15pt;margin-left:26.3pt;mso-height-relative:page;mso-position-horizontal-relative:page;mso-position-vertical-relative:page;mso-width-relative:page;position:absolute;z-index:-251613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95" o:spid="_x0000_s1070" type="#_x0000_t202" style="width:85pt;height:39.55pt;margin-top:518.55pt;margin-left:152.3pt;mso-height-relative:page;mso-position-horizontal-relative:page;mso-position-vertical-relative:page;mso-width-relative:page;position:absolute;z-index:-251612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96" o:spid="_x0000_s1071" type="#_x0000_t202" style="width:85pt;height:39.55pt;margin-top:484pt;margin-left:185.9pt;mso-height-relative:page;mso-position-horizontal-relative:page;mso-position-vertical-relative:page;mso-width-relative:page;position:absolute;z-index:-2516111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97" o:spid="_x0000_s1072" type="#_x0000_t202" style="width:85pt;height:39.55pt;margin-top:449.45pt;margin-left:219.5pt;mso-height-relative:page;mso-position-horizontal-relative:page;mso-position-vertical-relative:page;mso-width-relative:page;position:absolute;z-index:-2516101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98" o:spid="_x0000_s1073" type="#_x0000_t202" style="width:85pt;height:39.55pt;margin-top:414.9pt;margin-left:253.1pt;mso-height-relative:page;mso-position-horizontal-relative:page;mso-position-vertical-relative:page;mso-width-relative:page;position:absolute;z-index:-2516090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99" o:spid="_x0000_s1074" type="#_x0000_t202" style="width:85pt;height:39.55pt;margin-top:380.3pt;margin-left:286.7pt;mso-height-relative:page;mso-position-horizontal-relative:page;mso-position-vertical-relative:page;mso-width-relative:page;position:absolute;z-index:-2516080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00" o:spid="_x0000_s1075" type="#_x0000_t202" style="width:85pt;height:39.55pt;margin-top:345.75pt;margin-left:320.3pt;mso-height-relative:page;mso-position-horizontal-relative:page;mso-position-vertical-relative:page;mso-width-relative:page;position:absolute;z-index:-2516070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01" o:spid="_x0000_s1076" type="#_x0000_t202" style="width:76.6pt;height:48.2pt;margin-top:302.55pt;margin-left:353.9pt;mso-height-relative:page;mso-position-horizontal-relative:page;mso-position-vertical-relative:page;mso-width-relative:page;position:absolute;z-index:-25160601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02" o:spid="_x0000_s1077" type="#_x0000_t202" style="width:68.2pt;height:39.55pt;margin-top:268pt;margin-left:395.9pt;mso-height-relative:page;mso-position-horizontal-relative:page;mso-position-vertical-relative:page;mso-width-relative:page;position:absolute;z-index:-2516049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03" o:spid="_x0000_s1078" type="#_x0000_t202" style="width:68.2pt;height:39.55pt;margin-top:613.6pt;margin-left:59.9pt;mso-height-relative:page;mso-position-horizontal-relative:page;mso-position-vertical-relative:page;mso-width-relative:page;position:absolute;z-index:-2516039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4" o:spid="_x0000_s1079" type="#_x0000_t202" style="width:68.2pt;height:39.55pt;margin-top:579.05pt;margin-left:93.5pt;mso-height-relative:page;mso-position-horizontal-relative:page;mso-position-vertical-relative:page;mso-width-relative:page;position:absolute;z-index:-2516029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5" o:spid="_x0000_s1080" type="#_x0000_t202" style="width:76.6pt;height:30.9pt;margin-top:553.1pt;margin-left:127.1pt;mso-height-relative:page;mso-position-horizontal-relative:page;mso-position-vertical-relative:page;mso-width-relative:page;position:absolute;z-index:-25160192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06" o:spid="_x0000_s1081" type="#_x0000_t202" style="width:68.2pt;height:39.55pt;margin-top:233.45pt;margin-left:429.5pt;mso-height-relative:page;mso-position-horizontal-relative:page;mso-position-vertical-relative:page;mso-width-relative:page;position:absolute;z-index:-2516008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07" o:spid="_x0000_s1082" type="#_x0000_t202" style="width:68.2pt;height:39.55pt;margin-top:198.9pt;margin-left:463.1pt;mso-height-relative:page;mso-position-horizontal-relative:page;mso-position-vertical-relative:page;mso-width-relative:page;position:absolute;z-index:-251599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p>
    <w:p>
      <w:pPr>
        <w:spacing w:before="0" w:after="0" w:line="240" w:lineRule="exact"/>
      </w:pPr>
      <w:bookmarkStart w:id="4" w:name="5"/>
      <w:bookmarkEnd w:id="4"/>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pPr>
    </w:p>
    <w:p>
      <w:pPr>
        <w:spacing w:before="0" w:after="0" w:line="240" w:lineRule="exact"/>
        <w:sectPr>
          <w:type w:val="continuous"/>
          <w:pgSz w:w="11910" w:h="16841"/>
          <w:pgMar w:top="1120" w:right="674" w:bottom="880" w:left="1034" w:header="0" w:footer="0" w:gutter="0"/>
          <w:pgNumType w:start="8"/>
          <w:cols w:num="1" w:space="720"/>
        </w:sectPr>
      </w:pPr>
      <w:bookmarkStart w:id="5" w:name="_GoBack"/>
      <w:bookmarkEnd w:id="5"/>
    </w:p>
    <w:p>
      <w:pPr>
        <w:spacing w:before="0" w:after="0" w:line="456" w:lineRule="exact"/>
      </w:pPr>
    </w:p>
    <w:p>
      <w:pPr>
        <w:spacing w:before="0" w:after="0" w:line="281" w:lineRule="exact"/>
        <w:ind w:left="289" w:firstLine="8386"/>
        <w:jc w:val="left"/>
      </w:pPr>
      <w:r>
        <w:pict>
          <v:shape id="_x0000_s2108" o:spid="_x0000_s1083" type="#_x0000_t202" style="width:68.2pt;height:39.55pt;margin-top:648.15pt;margin-left:26.3pt;mso-height-relative:page;mso-position-horizontal-relative:page;mso-position-vertical-relative:page;mso-width-relative:page;position:absolute;z-index:-251598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09" o:spid="_x0000_s1084" type="#_x0000_t202" style="width:68.2pt;height:39.55pt;margin-top:613.6pt;margin-left:59.9pt;mso-height-relative:page;mso-position-horizontal-relative:page;mso-position-vertical-relative:page;mso-width-relative:page;position:absolute;z-index:-2515978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0" o:spid="_x0000_s1085" type="#_x0000_t202" style="width:68.2pt;height:39.55pt;margin-top:579.05pt;margin-left:93.5pt;mso-height-relative:page;mso-position-horizontal-relative:page;mso-position-vertical-relative:page;mso-width-relative:page;position:absolute;z-index:-2515968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1" o:spid="_x0000_s1086" type="#_x0000_t202" style="width:76.6pt;height:30.9pt;margin-top:553.1pt;margin-left:127.1pt;mso-height-relative:page;mso-position-horizontal-relative:page;mso-position-vertical-relative:page;mso-width-relative:page;position:absolute;z-index:-2515957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12" o:spid="_x0000_s1087" type="#_x0000_t202" style="width:85pt;height:39.55pt;margin-top:518.55pt;margin-left:152.3pt;mso-height-relative:page;mso-position-horizontal-relative:page;mso-position-vertical-relative:page;mso-width-relative:page;position:absolute;z-index:-251594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13" o:spid="_x0000_s1088" type="#_x0000_t202" style="width:85pt;height:39.55pt;margin-top:484pt;margin-left:185.9pt;mso-height-relative:page;mso-position-horizontal-relative:page;mso-position-vertical-relative:page;mso-width-relative:page;position:absolute;z-index:-2515937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14" o:spid="_x0000_s1089" type="#_x0000_t202" style="width:85pt;height:39.55pt;margin-top:449.45pt;margin-left:219.5pt;mso-height-relative:page;mso-position-horizontal-relative:page;mso-position-vertical-relative:page;mso-width-relative:page;position:absolute;z-index:-251592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15" o:spid="_x0000_s1090" type="#_x0000_t202" style="width:85pt;height:39.55pt;margin-top:414.9pt;margin-left:253.1pt;mso-height-relative:page;mso-position-horizontal-relative:page;mso-position-vertical-relative:page;mso-width-relative:page;position:absolute;z-index:-2515916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16" o:spid="_x0000_s1091" type="#_x0000_t202" style="width:85pt;height:39.55pt;margin-top:380.3pt;margin-left:286.7pt;mso-height-relative:page;mso-position-horizontal-relative:page;mso-position-vertical-relative:page;mso-width-relative:page;position:absolute;z-index:-2515906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17" o:spid="_x0000_s1092" type="#_x0000_t202" style="width:85pt;height:39.55pt;margin-top:345.75pt;margin-left:320.3pt;mso-height-relative:page;mso-position-horizontal-relative:page;mso-position-vertical-relative:page;mso-width-relative:page;position:absolute;z-index:-2515896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18" o:spid="_x0000_s1093" type="#_x0000_t202" style="width:76.6pt;height:48.2pt;margin-top:302.55pt;margin-left:353.9pt;mso-height-relative:page;mso-position-horizontal-relative:page;mso-position-vertical-relative:page;mso-width-relative:page;position:absolute;z-index:-25158860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19" o:spid="_x0000_s1094" type="#_x0000_t202" style="width:68.2pt;height:39.55pt;margin-top:268pt;margin-left:395.9pt;mso-height-relative:page;mso-position-horizontal-relative:page;mso-position-vertical-relative:page;mso-width-relative:page;position:absolute;z-index:-2515875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20" o:spid="_x0000_s1095" type="#_x0000_t202" style="width:68.2pt;height:39.55pt;margin-top:233.45pt;margin-left:429.5pt;mso-height-relative:page;mso-position-horizontal-relative:page;mso-position-vertical-relative:page;mso-width-relative:page;position:absolute;z-index:-2515865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21" o:spid="_x0000_s1096" type="#_x0000_t202" style="width:68.2pt;height:39.55pt;margin-top:198.9pt;margin-left:463.1pt;mso-height-relative:page;mso-position-horizontal-relative:page;mso-position-vertical-relative:page;mso-width-relative:page;position:absolute;z-index:-251585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宋体" w:hAnsi="宋体" w:cs="宋体"/>
          <w:color w:val="000000"/>
          <w:spacing w:val="0"/>
          <w:w w:val="100"/>
          <w:position w:val="0"/>
          <w:sz w:val="28"/>
          <w:u w:val="none"/>
        </w:rPr>
        <w:t>T/ZDX</w:t>
      </w:r>
    </w:p>
    <w:p>
      <w:pPr>
        <w:spacing w:before="0" w:after="0" w:line="409" w:lineRule="exact"/>
        <w:ind w:left="289" w:firstLine="8386"/>
      </w:pPr>
    </w:p>
    <w:p>
      <w:pPr>
        <w:spacing w:before="0" w:after="0" w:line="324" w:lineRule="exact"/>
        <w:ind w:left="289" w:firstLine="3785"/>
        <w:jc w:val="left"/>
      </w:pPr>
      <w:r>
        <w:rPr>
          <w:rFonts w:ascii="黑体" w:eastAsia="黑体" w:hAnsi="黑体" w:cs="黑体"/>
          <w:color w:val="000000"/>
          <w:spacing w:val="-1"/>
          <w:w w:val="100"/>
          <w:position w:val="0"/>
          <w:sz w:val="32"/>
          <w:u w:val="none"/>
        </w:rPr>
        <w:t>教育照明灯</w:t>
      </w:r>
      <w:r>
        <w:rPr>
          <w:rFonts w:ascii="黑体" w:eastAsia="黑体" w:hAnsi="黑体" w:cs="黑体"/>
          <w:color w:val="000000"/>
          <w:spacing w:val="-2"/>
          <w:w w:val="100"/>
          <w:position w:val="0"/>
          <w:sz w:val="32"/>
          <w:u w:val="none"/>
        </w:rPr>
        <w:t>具</w:t>
      </w:r>
    </w:p>
    <w:p>
      <w:pPr>
        <w:spacing w:before="0" w:after="0" w:line="240" w:lineRule="exact"/>
        <w:ind w:left="289" w:firstLine="3785"/>
      </w:pPr>
    </w:p>
    <w:p>
      <w:pPr>
        <w:spacing w:before="0" w:after="0" w:line="240" w:lineRule="exact"/>
        <w:ind w:left="289" w:firstLine="3785"/>
      </w:pPr>
    </w:p>
    <w:p>
      <w:pPr>
        <w:spacing w:before="0" w:after="0" w:line="374" w:lineRule="exact"/>
        <w:ind w:left="289" w:firstLine="0"/>
        <w:jc w:val="left"/>
      </w:pPr>
      <w:r>
        <w:rPr>
          <w:rFonts w:ascii="黑体" w:hAnsi="黑体" w:cs="黑体"/>
          <w:color w:val="000000"/>
          <w:spacing w:val="-1"/>
          <w:w w:val="100"/>
          <w:position w:val="0"/>
          <w:sz w:val="21"/>
          <w:u w:val="none"/>
        </w:rPr>
        <w:t>1</w:t>
      </w:r>
      <w:r>
        <w:rPr>
          <w:rFonts w:ascii="Calibri" w:hAnsi="Calibri" w:cs="Calibri"/>
          <w:color w:val="000000"/>
          <w:spacing w:val="0"/>
          <w:w w:val="386"/>
          <w:sz w:val="24"/>
          <w:u w:val="none"/>
        </w:rPr>
        <w:t> </w:t>
      </w:r>
      <w:r>
        <w:rPr>
          <w:rFonts w:ascii="黑体" w:eastAsia="黑体" w:hAnsi="黑体" w:cs="黑体"/>
          <w:color w:val="000000"/>
          <w:spacing w:val="-2"/>
          <w:w w:val="100"/>
          <w:position w:val="0"/>
          <w:sz w:val="21"/>
          <w:u w:val="none"/>
        </w:rPr>
        <w:t>范围</w:t>
      </w:r>
    </w:p>
    <w:p>
      <w:pPr>
        <w:spacing w:before="0" w:after="0" w:line="240" w:lineRule="exact"/>
        <w:ind w:left="289" w:firstLine="0"/>
      </w:pPr>
    </w:p>
    <w:p>
      <w:pPr>
        <w:spacing w:before="0" w:after="0" w:line="266" w:lineRule="exact"/>
        <w:ind w:left="289" w:firstLine="398"/>
        <w:jc w:val="left"/>
      </w:pPr>
      <w:r>
        <w:rPr>
          <w:rFonts w:ascii="宋体" w:eastAsia="宋体" w:hAnsi="宋体" w:cs="宋体"/>
          <w:color w:val="000000"/>
          <w:spacing w:val="-1"/>
          <w:w w:val="100"/>
          <w:position w:val="0"/>
          <w:sz w:val="20"/>
          <w:u w:val="none"/>
        </w:rPr>
        <w:t>本标准规定了规定了教育照明灯具的术语与定</w:t>
      </w:r>
      <w:r>
        <w:rPr>
          <w:rFonts w:ascii="宋体" w:hAnsi="宋体" w:cs="宋体"/>
          <w:color w:val="000000"/>
          <w:spacing w:val="-1"/>
          <w:w w:val="100"/>
          <w:position w:val="0"/>
          <w:sz w:val="20"/>
          <w:u w:val="none"/>
        </w:rPr>
        <w:t>义、分类、一</w:t>
      </w:r>
      <w:r>
        <w:rPr>
          <w:rFonts w:ascii="宋体" w:eastAsia="宋体" w:hAnsi="宋体" w:cs="宋体"/>
          <w:color w:val="000000"/>
          <w:spacing w:val="-1"/>
          <w:w w:val="100"/>
          <w:position w:val="0"/>
          <w:sz w:val="20"/>
          <w:u w:val="none"/>
        </w:rPr>
        <w:t>般要求</w:t>
      </w:r>
      <w:r>
        <w:rPr>
          <w:rFonts w:ascii="宋体" w:hAnsi="宋体" w:cs="宋体"/>
          <w:color w:val="000000"/>
          <w:spacing w:val="-1"/>
          <w:w w:val="100"/>
          <w:position w:val="0"/>
          <w:sz w:val="20"/>
          <w:u w:val="none"/>
        </w:rPr>
        <w:t>、技术</w:t>
      </w:r>
      <w:r>
        <w:rPr>
          <w:rFonts w:ascii="宋体" w:eastAsia="宋体" w:hAnsi="宋体" w:cs="宋体"/>
          <w:color w:val="000000"/>
          <w:spacing w:val="-1"/>
          <w:w w:val="100"/>
          <w:position w:val="0"/>
          <w:sz w:val="20"/>
          <w:u w:val="none"/>
        </w:rPr>
        <w:t>要求和试验方</w:t>
      </w:r>
      <w:r>
        <w:rPr>
          <w:rFonts w:ascii="宋体" w:hAnsi="宋体" w:cs="宋体"/>
          <w:color w:val="000000"/>
          <w:spacing w:val="-1"/>
          <w:w w:val="100"/>
          <w:position w:val="0"/>
          <w:sz w:val="20"/>
          <w:u w:val="none"/>
        </w:rPr>
        <w:t>法。</w:t>
      </w:r>
    </w:p>
    <w:p>
      <w:pPr>
        <w:spacing w:before="0" w:after="0" w:line="305" w:lineRule="exact"/>
        <w:ind w:left="289" w:firstLine="420"/>
        <w:jc w:val="left"/>
      </w:pPr>
      <w:r>
        <w:rPr>
          <w:rFonts w:ascii="宋体" w:eastAsia="宋体" w:hAnsi="宋体" w:cs="宋体"/>
          <w:color w:val="000000"/>
          <w:spacing w:val="-1"/>
          <w:w w:val="100"/>
          <w:position w:val="0"/>
          <w:sz w:val="20"/>
          <w:u w:val="none"/>
        </w:rPr>
        <w:t>本标准适用于中小学校或类似教学场所中教室</w:t>
      </w:r>
      <w:r>
        <w:rPr>
          <w:rFonts w:ascii="宋体" w:hAnsi="宋体" w:cs="宋体"/>
          <w:color w:val="000000"/>
          <w:spacing w:val="-1"/>
          <w:w w:val="100"/>
          <w:position w:val="0"/>
          <w:sz w:val="20"/>
          <w:u w:val="none"/>
        </w:rPr>
        <w:t>、阅览</w:t>
      </w:r>
      <w:r>
        <w:rPr>
          <w:rFonts w:ascii="宋体" w:eastAsia="宋体" w:hAnsi="宋体" w:cs="宋体"/>
          <w:color w:val="000000"/>
          <w:spacing w:val="-1"/>
          <w:w w:val="100"/>
          <w:position w:val="0"/>
          <w:sz w:val="20"/>
          <w:u w:val="none"/>
        </w:rPr>
        <w:t>室与实验室使用的教育照明</w:t>
      </w:r>
      <w:r>
        <w:rPr>
          <w:rFonts w:ascii="宋体" w:hAnsi="宋体" w:cs="宋体"/>
          <w:color w:val="000000"/>
          <w:spacing w:val="-1"/>
          <w:w w:val="100"/>
          <w:position w:val="0"/>
          <w:sz w:val="20"/>
          <w:u w:val="none"/>
        </w:rPr>
        <w:t>灯具。</w:t>
      </w:r>
    </w:p>
    <w:p>
      <w:pPr>
        <w:spacing w:before="0" w:after="0" w:line="240" w:lineRule="exact"/>
        <w:ind w:left="289" w:firstLine="420"/>
      </w:pPr>
    </w:p>
    <w:p>
      <w:pPr>
        <w:spacing w:before="0" w:after="0" w:line="283" w:lineRule="exact"/>
        <w:ind w:left="289" w:firstLine="0"/>
        <w:jc w:val="left"/>
      </w:pPr>
      <w:r>
        <w:rPr>
          <w:rFonts w:ascii="黑体" w:hAnsi="黑体" w:cs="黑体"/>
          <w:color w:val="000000"/>
          <w:spacing w:val="-1"/>
          <w:w w:val="100"/>
          <w:position w:val="0"/>
          <w:sz w:val="21"/>
          <w:u w:val="none"/>
        </w:rPr>
        <w:t>2</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规范性引用文件</w:t>
      </w:r>
    </w:p>
    <w:p>
      <w:pPr>
        <w:spacing w:before="0" w:after="0" w:line="240" w:lineRule="exact"/>
        <w:ind w:left="289" w:firstLine="0"/>
      </w:pPr>
    </w:p>
    <w:p>
      <w:pPr>
        <w:spacing w:before="0" w:after="0" w:line="266" w:lineRule="exact"/>
        <w:ind w:left="289" w:firstLine="398"/>
        <w:jc w:val="left"/>
      </w:pPr>
      <w:r>
        <w:rPr>
          <w:rFonts w:ascii="宋体" w:hAnsi="宋体" w:cs="宋体"/>
          <w:color w:val="000000"/>
          <w:spacing w:val="-7"/>
          <w:w w:val="100"/>
          <w:position w:val="0"/>
          <w:sz w:val="20"/>
          <w:u w:val="none"/>
        </w:rPr>
        <w:t>下列文件对于本文件的应用是必不可少的。凡是注日期的引用文件，仅注日期的版本适用于本文件。凡是不</w:t>
      </w:r>
    </w:p>
    <w:p>
      <w:pPr>
        <w:spacing w:before="0" w:after="0" w:line="262" w:lineRule="exact"/>
        <w:ind w:left="289" w:firstLine="0"/>
        <w:jc w:val="left"/>
      </w:pPr>
      <w:r>
        <w:rPr>
          <w:rFonts w:ascii="宋体" w:hAnsi="宋体" w:cs="宋体"/>
          <w:color w:val="000000"/>
          <w:spacing w:val="-7"/>
          <w:w w:val="100"/>
          <w:position w:val="0"/>
          <w:sz w:val="20"/>
          <w:u w:val="none"/>
        </w:rPr>
        <w:t>注日期的引用文件，其最新版本（包括所有的修改单）适用于本文件。</w:t>
      </w:r>
    </w:p>
    <w:p>
      <w:pPr>
        <w:spacing w:before="0" w:after="0" w:line="295"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2900.65-2004</w:t>
      </w:r>
      <w:r>
        <w:rPr>
          <w:rFonts w:ascii="Calibri" w:hAnsi="Calibri" w:cs="Calibri"/>
          <w:color w:val="000000"/>
          <w:spacing w:val="0"/>
          <w:w w:val="374"/>
          <w:sz w:val="24"/>
          <w:u w:val="none"/>
        </w:rPr>
        <w:t> </w:t>
      </w:r>
      <w:r>
        <w:rPr>
          <w:rFonts w:ascii="宋体" w:eastAsia="宋体" w:hAnsi="宋体" w:cs="宋体"/>
          <w:color w:val="000000"/>
          <w:spacing w:val="-1"/>
          <w:w w:val="100"/>
          <w:position w:val="3"/>
          <w:sz w:val="20"/>
          <w:u w:val="none"/>
        </w:rPr>
        <w:t>电工术语</w:t>
      </w:r>
      <w:r>
        <w:rPr>
          <w:rFonts w:ascii="Calibri" w:hAnsi="Calibri" w:cs="Calibri"/>
          <w:color w:val="000000"/>
          <w:spacing w:val="0"/>
          <w:w w:val="223"/>
          <w:sz w:val="20"/>
          <w:u w:val="none"/>
        </w:rPr>
        <w:t> </w:t>
      </w:r>
      <w:r>
        <w:rPr>
          <w:rFonts w:ascii="宋体" w:eastAsia="宋体" w:hAnsi="宋体" w:cs="宋体"/>
          <w:color w:val="000000"/>
          <w:spacing w:val="-1"/>
          <w:w w:val="100"/>
          <w:position w:val="3"/>
          <w:sz w:val="20"/>
          <w:u w:val="none"/>
        </w:rPr>
        <w:t>照明</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5700</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照明测量方法</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7000.1-2015</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灯具第</w:t>
      </w:r>
      <w:r>
        <w:rPr>
          <w:rFonts w:ascii="Times New Roman" w:hAnsi="Times New Roman" w:cs="Times New Roman"/>
          <w:color w:val="000000"/>
          <w:spacing w:val="-1"/>
          <w:w w:val="100"/>
          <w:position w:val="0"/>
          <w:sz w:val="20"/>
          <w:u w:val="none"/>
        </w:rPr>
        <w:t>1</w:t>
      </w:r>
      <w:r>
        <w:rPr>
          <w:rFonts w:ascii="宋体" w:eastAsia="宋体" w:hAnsi="宋体" w:cs="宋体"/>
          <w:color w:val="000000"/>
          <w:spacing w:val="-1"/>
          <w:w w:val="100"/>
          <w:position w:val="3"/>
          <w:sz w:val="20"/>
          <w:u w:val="none"/>
        </w:rPr>
        <w:t>部分：一般要求与试验</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7000.201</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灯具第</w:t>
      </w:r>
      <w:r>
        <w:rPr>
          <w:rFonts w:ascii="Times New Roman" w:hAnsi="Times New Roman" w:cs="Times New Roman"/>
          <w:color w:val="000000"/>
          <w:spacing w:val="-1"/>
          <w:w w:val="100"/>
          <w:position w:val="0"/>
          <w:sz w:val="20"/>
          <w:u w:val="none"/>
        </w:rPr>
        <w:t>2-1</w:t>
      </w:r>
      <w:r>
        <w:rPr>
          <w:rFonts w:ascii="宋体" w:eastAsia="宋体" w:hAnsi="宋体" w:cs="宋体"/>
          <w:color w:val="000000"/>
          <w:spacing w:val="-1"/>
          <w:w w:val="100"/>
          <w:position w:val="3"/>
          <w:sz w:val="20"/>
          <w:u w:val="none"/>
        </w:rPr>
        <w:t>部分：特殊要求固定式通用灯具</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7000.202</w:t>
      </w:r>
      <w:r>
        <w:rPr>
          <w:rFonts w:ascii="Calibri" w:hAnsi="Calibri" w:cs="Calibri"/>
          <w:color w:val="000000"/>
          <w:spacing w:val="12"/>
          <w:w w:val="100"/>
          <w:sz w:val="20"/>
          <w:u w:val="none"/>
        </w:rPr>
        <w:t> </w:t>
      </w:r>
      <w:r>
        <w:rPr>
          <w:rFonts w:ascii="宋体" w:eastAsia="宋体" w:hAnsi="宋体" w:cs="宋体"/>
          <w:color w:val="000000"/>
          <w:spacing w:val="-1"/>
          <w:w w:val="100"/>
          <w:position w:val="3"/>
          <w:sz w:val="20"/>
          <w:u w:val="none"/>
        </w:rPr>
        <w:t>灯具</w:t>
      </w:r>
      <w:r>
        <w:rPr>
          <w:rFonts w:ascii="Calibri" w:hAnsi="Calibri" w:cs="Calibri"/>
          <w:color w:val="000000"/>
          <w:spacing w:val="4"/>
          <w:w w:val="100"/>
          <w:sz w:val="20"/>
          <w:u w:val="none"/>
        </w:rPr>
        <w:t> </w:t>
      </w:r>
      <w:r>
        <w:rPr>
          <w:rFonts w:ascii="宋体" w:eastAsia="宋体" w:hAnsi="宋体" w:cs="宋体"/>
          <w:color w:val="000000"/>
          <w:spacing w:val="-2"/>
          <w:w w:val="100"/>
          <w:position w:val="3"/>
          <w:sz w:val="20"/>
          <w:u w:val="none"/>
        </w:rPr>
        <w:t>第</w:t>
      </w:r>
      <w:r>
        <w:rPr>
          <w:rFonts w:ascii="Times New Roman" w:hAnsi="Times New Roman" w:cs="Times New Roman"/>
          <w:color w:val="000000"/>
          <w:spacing w:val="-1"/>
          <w:w w:val="100"/>
          <w:position w:val="0"/>
          <w:sz w:val="20"/>
          <w:u w:val="none"/>
        </w:rPr>
        <w:t>2-2</w:t>
      </w:r>
      <w:r>
        <w:rPr>
          <w:rFonts w:ascii="宋体" w:eastAsia="宋体" w:hAnsi="宋体" w:cs="宋体"/>
          <w:color w:val="000000"/>
          <w:spacing w:val="-1"/>
          <w:w w:val="100"/>
          <w:position w:val="3"/>
          <w:sz w:val="20"/>
          <w:u w:val="none"/>
        </w:rPr>
        <w:t>部分特殊要求</w:t>
      </w:r>
      <w:r>
        <w:rPr>
          <w:rFonts w:ascii="Calibri" w:hAnsi="Calibri" w:cs="Calibri"/>
          <w:color w:val="000000"/>
          <w:spacing w:val="4"/>
          <w:w w:val="100"/>
          <w:sz w:val="20"/>
          <w:u w:val="none"/>
        </w:rPr>
        <w:t> </w:t>
      </w:r>
      <w:r>
        <w:rPr>
          <w:rFonts w:ascii="宋体" w:eastAsia="宋体" w:hAnsi="宋体" w:cs="宋体"/>
          <w:color w:val="000000"/>
          <w:spacing w:val="-1"/>
          <w:w w:val="100"/>
          <w:position w:val="3"/>
          <w:sz w:val="20"/>
          <w:u w:val="none"/>
        </w:rPr>
        <w:t>嵌入式灯具</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9468-2008</w:t>
      </w:r>
      <w:r>
        <w:rPr>
          <w:rFonts w:ascii="Calibri" w:hAnsi="Calibri" w:cs="Calibri"/>
          <w:color w:val="000000"/>
          <w:spacing w:val="10"/>
          <w:w w:val="100"/>
          <w:sz w:val="20"/>
          <w:u w:val="none"/>
        </w:rPr>
        <w:t> </w:t>
      </w:r>
      <w:r>
        <w:rPr>
          <w:rFonts w:ascii="宋体" w:eastAsia="宋体" w:hAnsi="宋体" w:cs="宋体"/>
          <w:color w:val="000000"/>
          <w:spacing w:val="-1"/>
          <w:w w:val="100"/>
          <w:position w:val="3"/>
          <w:sz w:val="20"/>
          <w:u w:val="none"/>
        </w:rPr>
        <w:t>灯具分布光度测量的一般要求</w:t>
      </w:r>
    </w:p>
    <w:p>
      <w:pPr>
        <w:tabs>
          <w:tab w:val="left" w:pos="1952"/>
        </w:tabs>
        <w:spacing w:before="0" w:after="0" w:line="324"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14044</w:t>
      </w:r>
      <w:r>
        <w:rPr>
          <w:rFonts w:cs="Calibri"/>
          <w:color w:val="000000"/>
          <w:spacing w:val="-1"/>
          <w:w w:val="100"/>
          <w:u w:val="none"/>
        </w:rPr>
        <w:tab/>
      </w:r>
      <w:r>
        <w:rPr>
          <w:rFonts w:ascii="宋体" w:eastAsia="宋体" w:hAnsi="宋体" w:cs="宋体"/>
          <w:color w:val="000000"/>
          <w:spacing w:val="-1"/>
          <w:w w:val="100"/>
          <w:position w:val="3"/>
          <w:sz w:val="20"/>
          <w:u w:val="none"/>
        </w:rPr>
        <w:t>管形荧光灯用镇流</w:t>
      </w:r>
      <w:r>
        <w:rPr>
          <w:rFonts w:ascii="宋体" w:eastAsia="宋体" w:hAnsi="宋体" w:cs="宋体"/>
          <w:color w:val="000000"/>
          <w:spacing w:val="-2"/>
          <w:w w:val="100"/>
          <w:position w:val="3"/>
          <w:sz w:val="20"/>
          <w:u w:val="none"/>
        </w:rPr>
        <w:t>器</w:t>
      </w:r>
      <w:r>
        <w:rPr>
          <w:rFonts w:ascii="Calibri" w:hAnsi="Calibri" w:cs="Calibri"/>
          <w:color w:val="000000"/>
          <w:spacing w:val="0"/>
          <w:w w:val="351"/>
          <w:sz w:val="20"/>
          <w:u w:val="none"/>
        </w:rPr>
        <w:t> </w:t>
      </w:r>
      <w:r>
        <w:rPr>
          <w:rFonts w:ascii="宋体" w:eastAsia="宋体" w:hAnsi="宋体" w:cs="宋体"/>
          <w:color w:val="000000"/>
          <w:spacing w:val="-1"/>
          <w:w w:val="100"/>
          <w:position w:val="3"/>
          <w:sz w:val="20"/>
          <w:u w:val="none"/>
        </w:rPr>
        <w:t>性能要求</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15144</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管形荧光灯用交流和</w:t>
      </w:r>
      <w:r>
        <w:rPr>
          <w:rFonts w:ascii="Times New Roman" w:hAnsi="Times New Roman" w:cs="Times New Roman"/>
          <w:color w:val="000000"/>
          <w:spacing w:val="-1"/>
          <w:w w:val="100"/>
          <w:position w:val="0"/>
          <w:sz w:val="20"/>
          <w:u w:val="none"/>
        </w:rPr>
        <w:t>/</w:t>
      </w:r>
      <w:r>
        <w:rPr>
          <w:rFonts w:ascii="宋体" w:eastAsia="宋体" w:hAnsi="宋体" w:cs="宋体"/>
          <w:color w:val="000000"/>
          <w:spacing w:val="-1"/>
          <w:w w:val="100"/>
          <w:position w:val="3"/>
          <w:sz w:val="20"/>
          <w:u w:val="none"/>
        </w:rPr>
        <w:t>或直流电子控制装置</w:t>
      </w:r>
      <w:r>
        <w:rPr>
          <w:rFonts w:ascii="Calibri" w:hAnsi="Calibri" w:cs="Calibri"/>
          <w:color w:val="000000"/>
          <w:spacing w:val="0"/>
          <w:w w:val="218"/>
          <w:sz w:val="20"/>
          <w:u w:val="none"/>
        </w:rPr>
        <w:t> </w:t>
      </w:r>
      <w:r>
        <w:rPr>
          <w:rFonts w:ascii="宋体" w:eastAsia="宋体" w:hAnsi="宋体" w:cs="宋体"/>
          <w:color w:val="000000"/>
          <w:spacing w:val="-1"/>
          <w:w w:val="100"/>
          <w:position w:val="3"/>
          <w:sz w:val="20"/>
          <w:u w:val="none"/>
        </w:rPr>
        <w:t>性能要求</w:t>
      </w:r>
    </w:p>
    <w:p>
      <w:pPr>
        <w:spacing w:before="0" w:after="0" w:line="317"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17625.1</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电磁兼容</w:t>
      </w:r>
      <w:r>
        <w:rPr>
          <w:rFonts w:ascii="Calibri" w:hAnsi="Calibri" w:cs="Calibri"/>
          <w:color w:val="000000"/>
          <w:spacing w:val="0"/>
          <w:w w:val="223"/>
          <w:sz w:val="20"/>
          <w:u w:val="none"/>
        </w:rPr>
        <w:t> </w:t>
      </w:r>
      <w:r>
        <w:rPr>
          <w:rFonts w:ascii="宋体" w:eastAsia="宋体" w:hAnsi="宋体" w:cs="宋体"/>
          <w:color w:val="000000"/>
          <w:spacing w:val="-1"/>
          <w:w w:val="100"/>
          <w:position w:val="3"/>
          <w:sz w:val="20"/>
          <w:u w:val="none"/>
        </w:rPr>
        <w:t>限值</w:t>
      </w:r>
      <w:r>
        <w:rPr>
          <w:rFonts w:ascii="Calibri" w:hAnsi="Calibri" w:cs="Calibri"/>
          <w:color w:val="000000"/>
          <w:spacing w:val="0"/>
          <w:w w:val="223"/>
          <w:sz w:val="20"/>
          <w:u w:val="none"/>
        </w:rPr>
        <w:t> </w:t>
      </w:r>
      <w:r>
        <w:rPr>
          <w:rFonts w:ascii="宋体" w:hAnsi="宋体" w:cs="宋体"/>
          <w:color w:val="000000"/>
          <w:spacing w:val="-1"/>
          <w:w w:val="100"/>
          <w:position w:val="3"/>
          <w:sz w:val="20"/>
          <w:u w:val="none"/>
        </w:rPr>
        <w:t>谐波电流发射限值（设备每相输入电流≦</w:t>
      </w:r>
      <w:r>
        <w:rPr>
          <w:rFonts w:ascii="Times New Roman" w:hAnsi="Times New Roman" w:cs="Times New Roman"/>
          <w:color w:val="000000"/>
          <w:spacing w:val="0"/>
          <w:w w:val="100"/>
          <w:position w:val="0"/>
          <w:sz w:val="20"/>
          <w:u w:val="none"/>
        </w:rPr>
        <w:t>16A</w:t>
      </w:r>
      <w:r>
        <w:rPr>
          <w:rFonts w:ascii="宋体" w:eastAsia="宋体" w:hAnsi="宋体" w:cs="宋体"/>
          <w:color w:val="000000"/>
          <w:spacing w:val="-2"/>
          <w:w w:val="100"/>
          <w:position w:val="3"/>
          <w:sz w:val="20"/>
          <w:u w:val="none"/>
        </w:rPr>
        <w:t>）</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17743</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电气照明和类似设备的无线电骚扰特性的限值和测量方法</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18595</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一般照明用设备电磁兼容抗扰度要求</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19510.4</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灯的控制装置第</w:t>
      </w:r>
      <w:r>
        <w:rPr>
          <w:rFonts w:ascii="Times New Roman" w:hAnsi="Times New Roman" w:cs="Times New Roman"/>
          <w:color w:val="000000"/>
          <w:spacing w:val="-1"/>
          <w:w w:val="100"/>
          <w:position w:val="0"/>
          <w:sz w:val="20"/>
          <w:u w:val="none"/>
        </w:rPr>
        <w:t>4</w:t>
      </w:r>
      <w:r>
        <w:rPr>
          <w:rFonts w:ascii="宋体" w:eastAsia="宋体" w:hAnsi="宋体" w:cs="宋体"/>
          <w:color w:val="000000"/>
          <w:spacing w:val="-1"/>
          <w:w w:val="100"/>
          <w:position w:val="3"/>
          <w:sz w:val="20"/>
          <w:u w:val="none"/>
        </w:rPr>
        <w:t>部分：荧光灯用交流电子镇流器的特殊要求</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19510.9</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灯的控制装置第</w:t>
      </w:r>
      <w:r>
        <w:rPr>
          <w:rFonts w:ascii="Times New Roman" w:hAnsi="Times New Roman" w:cs="Times New Roman"/>
          <w:color w:val="000000"/>
          <w:spacing w:val="-1"/>
          <w:w w:val="100"/>
          <w:position w:val="0"/>
          <w:sz w:val="20"/>
          <w:u w:val="none"/>
        </w:rPr>
        <w:t>9</w:t>
      </w:r>
      <w:r>
        <w:rPr>
          <w:rFonts w:ascii="宋体" w:eastAsia="宋体" w:hAnsi="宋体" w:cs="宋体"/>
          <w:color w:val="000000"/>
          <w:spacing w:val="-1"/>
          <w:w w:val="100"/>
          <w:position w:val="3"/>
          <w:sz w:val="20"/>
          <w:u w:val="none"/>
        </w:rPr>
        <w:t>部分：荧光灯用镇流器的特殊要求</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19510.14</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灯的控制装置</w:t>
      </w:r>
      <w:r>
        <w:rPr>
          <w:rFonts w:ascii="Calibri" w:hAnsi="Calibri" w:cs="Calibri"/>
          <w:color w:val="000000"/>
          <w:spacing w:val="0"/>
          <w:w w:val="223"/>
          <w:sz w:val="20"/>
          <w:u w:val="none"/>
        </w:rPr>
        <w:t> </w:t>
      </w:r>
      <w:r>
        <w:rPr>
          <w:rFonts w:ascii="宋体" w:eastAsia="宋体" w:hAnsi="宋体" w:cs="宋体"/>
          <w:color w:val="000000"/>
          <w:spacing w:val="-2"/>
          <w:w w:val="100"/>
          <w:position w:val="3"/>
          <w:sz w:val="20"/>
          <w:u w:val="none"/>
        </w:rPr>
        <w:t>第</w:t>
      </w:r>
      <w:r>
        <w:rPr>
          <w:rFonts w:ascii="Times New Roman" w:hAnsi="Times New Roman" w:cs="Times New Roman"/>
          <w:color w:val="000000"/>
          <w:spacing w:val="0"/>
          <w:w w:val="100"/>
          <w:position w:val="0"/>
          <w:sz w:val="20"/>
          <w:u w:val="none"/>
        </w:rPr>
        <w:t>14</w:t>
      </w:r>
      <w:r>
        <w:rPr>
          <w:rFonts w:ascii="宋体" w:eastAsia="宋体" w:hAnsi="宋体" w:cs="宋体"/>
          <w:color w:val="000000"/>
          <w:spacing w:val="-1"/>
          <w:w w:val="100"/>
          <w:position w:val="3"/>
          <w:sz w:val="20"/>
          <w:u w:val="none"/>
        </w:rPr>
        <w:t>部分：</w:t>
      </w:r>
      <w:r>
        <w:rPr>
          <w:rFonts w:ascii="Times New Roman" w:hAnsi="Times New Roman" w:cs="Times New Roman"/>
          <w:color w:val="000000"/>
          <w:spacing w:val="-1"/>
          <w:w w:val="100"/>
          <w:position w:val="0"/>
          <w:sz w:val="20"/>
          <w:u w:val="none"/>
        </w:rPr>
        <w:t>LED</w:t>
      </w:r>
      <w:r>
        <w:rPr>
          <w:rFonts w:ascii="宋体" w:eastAsia="宋体" w:hAnsi="宋体" w:cs="宋体"/>
          <w:color w:val="000000"/>
          <w:spacing w:val="-1"/>
          <w:w w:val="100"/>
          <w:position w:val="3"/>
          <w:sz w:val="20"/>
          <w:u w:val="none"/>
        </w:rPr>
        <w:t>模块用直流或交流电子控制装置的特殊要求</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24819</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普通照明用</w:t>
      </w:r>
      <w:r>
        <w:rPr>
          <w:rFonts w:ascii="Times New Roman" w:hAnsi="Times New Roman" w:cs="Times New Roman"/>
          <w:color w:val="000000"/>
          <w:spacing w:val="-1"/>
          <w:w w:val="100"/>
          <w:position w:val="0"/>
          <w:sz w:val="20"/>
          <w:u w:val="none"/>
        </w:rPr>
        <w:t>LED</w:t>
      </w:r>
      <w:r>
        <w:rPr>
          <w:rFonts w:ascii="宋体" w:eastAsia="宋体" w:hAnsi="宋体" w:cs="宋体"/>
          <w:color w:val="000000"/>
          <w:spacing w:val="-1"/>
          <w:w w:val="100"/>
          <w:position w:val="3"/>
          <w:sz w:val="20"/>
          <w:u w:val="none"/>
        </w:rPr>
        <w:t>模块</w:t>
      </w:r>
      <w:r>
        <w:rPr>
          <w:rFonts w:ascii="Calibri" w:hAnsi="Calibri" w:cs="Calibri"/>
          <w:color w:val="000000"/>
          <w:spacing w:val="0"/>
          <w:w w:val="223"/>
          <w:sz w:val="20"/>
          <w:u w:val="none"/>
        </w:rPr>
        <w:t> </w:t>
      </w:r>
      <w:r>
        <w:rPr>
          <w:rFonts w:ascii="宋体" w:eastAsia="宋体" w:hAnsi="宋体" w:cs="宋体"/>
          <w:color w:val="000000"/>
          <w:spacing w:val="-1"/>
          <w:w w:val="100"/>
          <w:position w:val="3"/>
          <w:sz w:val="20"/>
          <w:u w:val="none"/>
        </w:rPr>
        <w:t>安全要求</w:t>
      </w:r>
    </w:p>
    <w:p>
      <w:pPr>
        <w:tabs>
          <w:tab w:val="left" w:pos="1952"/>
        </w:tabs>
        <w:spacing w:before="0" w:after="0" w:line="324"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24825</w:t>
      </w:r>
      <w:r>
        <w:rPr>
          <w:rFonts w:cs="Calibri"/>
          <w:color w:val="000000"/>
          <w:spacing w:val="-1"/>
          <w:w w:val="100"/>
          <w:u w:val="none"/>
        </w:rPr>
        <w:tab/>
      </w:r>
      <w:r>
        <w:rPr>
          <w:rFonts w:ascii="Times New Roman" w:hAnsi="Times New Roman" w:cs="Times New Roman"/>
          <w:color w:val="000000"/>
          <w:spacing w:val="-1"/>
          <w:w w:val="100"/>
          <w:position w:val="0"/>
          <w:sz w:val="20"/>
          <w:u w:val="none"/>
        </w:rPr>
        <w:t>LED</w:t>
      </w:r>
      <w:r>
        <w:rPr>
          <w:rFonts w:ascii="宋体" w:eastAsia="宋体" w:hAnsi="宋体" w:cs="宋体"/>
          <w:color w:val="000000"/>
          <w:spacing w:val="-1"/>
          <w:w w:val="100"/>
          <w:position w:val="3"/>
          <w:sz w:val="20"/>
          <w:u w:val="none"/>
        </w:rPr>
        <w:t>模块用直流或交流电子控制装置</w:t>
      </w:r>
      <w:r>
        <w:rPr>
          <w:rFonts w:ascii="Calibri" w:hAnsi="Calibri" w:cs="Calibri"/>
          <w:color w:val="000000"/>
          <w:spacing w:val="0"/>
          <w:w w:val="229"/>
          <w:sz w:val="20"/>
          <w:u w:val="none"/>
        </w:rPr>
        <w:t> </w:t>
      </w:r>
      <w:r>
        <w:rPr>
          <w:rFonts w:ascii="宋体" w:eastAsia="宋体" w:hAnsi="宋体" w:cs="宋体"/>
          <w:color w:val="000000"/>
          <w:spacing w:val="-1"/>
          <w:w w:val="100"/>
          <w:position w:val="3"/>
          <w:sz w:val="20"/>
          <w:u w:val="none"/>
        </w:rPr>
        <w:t>性能要求</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GB/Z</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26212</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室内照明不舒适眩光</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GB/Z</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26213</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室内照明计算基本方法</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31897.1-2015</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灯具性能</w:t>
      </w:r>
      <w:r>
        <w:rPr>
          <w:rFonts w:ascii="Calibri" w:hAnsi="Calibri" w:cs="Calibri"/>
          <w:color w:val="000000"/>
          <w:spacing w:val="0"/>
          <w:w w:val="223"/>
          <w:sz w:val="20"/>
          <w:u w:val="none"/>
        </w:rPr>
        <w:t> </w:t>
      </w:r>
      <w:r>
        <w:rPr>
          <w:rFonts w:ascii="宋体" w:eastAsia="宋体" w:hAnsi="宋体" w:cs="宋体"/>
          <w:color w:val="000000"/>
          <w:spacing w:val="-2"/>
          <w:w w:val="100"/>
          <w:position w:val="3"/>
          <w:sz w:val="20"/>
          <w:u w:val="none"/>
        </w:rPr>
        <w:t>第</w:t>
      </w:r>
      <w:r>
        <w:rPr>
          <w:rFonts w:ascii="Times New Roman" w:hAnsi="Times New Roman" w:cs="Times New Roman"/>
          <w:color w:val="000000"/>
          <w:spacing w:val="-1"/>
          <w:w w:val="100"/>
          <w:position w:val="0"/>
          <w:sz w:val="20"/>
          <w:u w:val="none"/>
        </w:rPr>
        <w:t>1</w:t>
      </w:r>
      <w:r>
        <w:rPr>
          <w:rFonts w:ascii="宋体" w:eastAsia="宋体" w:hAnsi="宋体" w:cs="宋体"/>
          <w:color w:val="000000"/>
          <w:spacing w:val="-1"/>
          <w:w w:val="100"/>
          <w:position w:val="3"/>
          <w:sz w:val="20"/>
          <w:u w:val="none"/>
        </w:rPr>
        <w:t>部分：一般要求</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31897.201-2016</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灯具性能</w:t>
      </w:r>
      <w:r>
        <w:rPr>
          <w:rFonts w:ascii="Calibri" w:hAnsi="Calibri" w:cs="Calibri"/>
          <w:color w:val="000000"/>
          <w:spacing w:val="0"/>
          <w:w w:val="223"/>
          <w:sz w:val="20"/>
          <w:u w:val="none"/>
        </w:rPr>
        <w:t> </w:t>
      </w:r>
      <w:r>
        <w:rPr>
          <w:rFonts w:ascii="宋体" w:eastAsia="宋体" w:hAnsi="宋体" w:cs="宋体"/>
          <w:color w:val="000000"/>
          <w:spacing w:val="-2"/>
          <w:w w:val="100"/>
          <w:position w:val="3"/>
          <w:sz w:val="20"/>
          <w:u w:val="none"/>
        </w:rPr>
        <w:t>第</w:t>
      </w:r>
      <w:r>
        <w:rPr>
          <w:rFonts w:ascii="Times New Roman" w:hAnsi="Times New Roman" w:cs="Times New Roman"/>
          <w:color w:val="000000"/>
          <w:spacing w:val="-1"/>
          <w:w w:val="100"/>
          <w:position w:val="0"/>
          <w:sz w:val="20"/>
          <w:u w:val="none"/>
        </w:rPr>
        <w:t>2-1</w:t>
      </w:r>
      <w:r>
        <w:rPr>
          <w:rFonts w:ascii="宋体" w:eastAsia="宋体" w:hAnsi="宋体" w:cs="宋体"/>
          <w:color w:val="000000"/>
          <w:spacing w:val="-1"/>
          <w:w w:val="100"/>
          <w:position w:val="3"/>
          <w:sz w:val="20"/>
          <w:u w:val="none"/>
        </w:rPr>
        <w:t>部分：</w:t>
      </w:r>
      <w:r>
        <w:rPr>
          <w:rFonts w:ascii="Times New Roman" w:hAnsi="Times New Roman" w:cs="Times New Roman"/>
          <w:color w:val="000000"/>
          <w:spacing w:val="-1"/>
          <w:w w:val="100"/>
          <w:position w:val="0"/>
          <w:sz w:val="20"/>
          <w:u w:val="none"/>
        </w:rPr>
        <w:t>LED</w:t>
      </w:r>
      <w:r>
        <w:rPr>
          <w:rFonts w:ascii="宋体" w:eastAsia="宋体" w:hAnsi="宋体" w:cs="宋体"/>
          <w:color w:val="000000"/>
          <w:spacing w:val="-1"/>
          <w:w w:val="100"/>
          <w:position w:val="3"/>
          <w:sz w:val="20"/>
          <w:u w:val="none"/>
        </w:rPr>
        <w:t>灯具特殊要求</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36979</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LED</w:t>
      </w:r>
      <w:r>
        <w:rPr>
          <w:rFonts w:ascii="宋体" w:eastAsia="宋体" w:hAnsi="宋体" w:cs="宋体"/>
          <w:color w:val="000000"/>
          <w:spacing w:val="-1"/>
          <w:w w:val="100"/>
          <w:position w:val="3"/>
          <w:sz w:val="20"/>
          <w:u w:val="none"/>
        </w:rPr>
        <w:t>产品空间颜色分布测量方法</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50034</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建筑照明设计标准</w:t>
      </w:r>
    </w:p>
    <w:p>
      <w:pPr>
        <w:spacing w:before="0" w:after="0" w:line="322" w:lineRule="exact"/>
        <w:ind w:left="289" w:firstLine="420"/>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50099-2011</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中小学校设计规范</w:t>
      </w:r>
    </w:p>
    <w:p>
      <w:pPr>
        <w:spacing w:before="0" w:after="0" w:line="324" w:lineRule="exact"/>
        <w:ind w:left="289" w:firstLine="420"/>
        <w:jc w:val="left"/>
      </w:pPr>
      <w:r>
        <w:rPr>
          <w:rFonts w:ascii="Times New Roman" w:hAnsi="Times New Roman" w:cs="Times New Roman"/>
          <w:color w:val="000000"/>
          <w:spacing w:val="-1"/>
          <w:w w:val="100"/>
          <w:position w:val="0"/>
          <w:sz w:val="20"/>
          <w:u w:val="none"/>
        </w:rPr>
        <w:t>JGJ/T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119</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建筑照明术语标准</w:t>
      </w:r>
    </w:p>
    <w:p>
      <w:pPr>
        <w:spacing w:before="0" w:after="0" w:line="370" w:lineRule="exact"/>
        <w:ind w:left="289" w:firstLine="420"/>
        <w:jc w:val="left"/>
      </w:pPr>
      <w:r>
        <w:rPr>
          <w:rFonts w:ascii="Times New Roman" w:hAnsi="Times New Roman" w:cs="Times New Roman"/>
          <w:color w:val="000000"/>
          <w:spacing w:val="-1"/>
          <w:w w:val="100"/>
          <w:position w:val="0"/>
          <w:sz w:val="20"/>
          <w:u w:val="none"/>
        </w:rPr>
        <w:t>IECTR</w:t>
      </w:r>
      <w:r>
        <w:rPr>
          <w:rFonts w:ascii="Calibri" w:hAnsi="Calibri" w:cs="Calibri"/>
          <w:color w:val="000000"/>
          <w:spacing w:val="-10"/>
          <w:w w:val="100"/>
          <w:sz w:val="20"/>
          <w:u w:val="none"/>
        </w:rPr>
        <w:t> </w:t>
      </w:r>
      <w:r>
        <w:rPr>
          <w:rFonts w:ascii="Times New Roman" w:hAnsi="Times New Roman" w:cs="Times New Roman"/>
          <w:color w:val="000000"/>
          <w:spacing w:val="-1"/>
          <w:w w:val="100"/>
          <w:position w:val="0"/>
          <w:sz w:val="20"/>
          <w:u w:val="none"/>
        </w:rPr>
        <w:t>61547-1:2017</w:t>
      </w:r>
      <w:r>
        <w:rPr>
          <w:rFonts w:ascii="Calibri" w:hAnsi="Calibri" w:cs="Calibri"/>
          <w:color w:val="000000"/>
          <w:spacing w:val="-13"/>
          <w:w w:val="100"/>
          <w:sz w:val="20"/>
          <w:u w:val="none"/>
        </w:rPr>
        <w:t> </w:t>
      </w:r>
      <w:r>
        <w:rPr>
          <w:rFonts w:ascii="宋体" w:eastAsia="宋体" w:hAnsi="宋体" w:cs="宋体"/>
          <w:color w:val="000000"/>
          <w:spacing w:val="-2"/>
          <w:w w:val="100"/>
          <w:position w:val="3"/>
          <w:sz w:val="20"/>
          <w:u w:val="none"/>
        </w:rPr>
        <w:t>普通照明用设备</w:t>
      </w:r>
      <w:r>
        <w:rPr>
          <w:rFonts w:ascii="Times New Roman" w:hAnsi="Times New Roman" w:cs="Times New Roman"/>
          <w:color w:val="000000"/>
          <w:spacing w:val="-1"/>
          <w:w w:val="100"/>
          <w:position w:val="0"/>
          <w:sz w:val="20"/>
          <w:u w:val="none"/>
        </w:rPr>
        <w:t>EMC</w:t>
      </w:r>
      <w:r>
        <w:rPr>
          <w:rFonts w:ascii="Calibri" w:hAnsi="Calibri" w:cs="Calibri"/>
          <w:color w:val="000000"/>
          <w:spacing w:val="-8"/>
          <w:w w:val="100"/>
          <w:sz w:val="20"/>
          <w:u w:val="none"/>
        </w:rPr>
        <w:t> </w:t>
      </w:r>
      <w:r>
        <w:rPr>
          <w:rFonts w:ascii="宋体" w:eastAsia="宋体" w:hAnsi="宋体" w:cs="宋体"/>
          <w:color w:val="000000"/>
          <w:spacing w:val="-7"/>
          <w:w w:val="100"/>
          <w:position w:val="3"/>
          <w:sz w:val="20"/>
          <w:u w:val="none"/>
        </w:rPr>
        <w:t>抗扰度要求</w:t>
      </w:r>
      <w:r>
        <w:rPr>
          <w:rFonts w:ascii="Calibri" w:hAnsi="Calibri" w:cs="Calibri"/>
          <w:color w:val="000000"/>
          <w:spacing w:val="0"/>
          <w:w w:val="186"/>
          <w:sz w:val="20"/>
          <w:u w:val="none"/>
        </w:rPr>
        <w:t> </w:t>
      </w:r>
      <w:r>
        <w:rPr>
          <w:rFonts w:ascii="宋体" w:eastAsia="宋体" w:hAnsi="宋体" w:cs="宋体"/>
          <w:color w:val="000000"/>
          <w:spacing w:val="-2"/>
          <w:w w:val="100"/>
          <w:position w:val="3"/>
          <w:sz w:val="20"/>
          <w:u w:val="none"/>
        </w:rPr>
        <w:t>第</w:t>
      </w:r>
      <w:r>
        <w:rPr>
          <w:rFonts w:ascii="Calibri" w:hAnsi="Calibri" w:cs="Calibri"/>
          <w:color w:val="000000"/>
          <w:spacing w:val="0"/>
          <w:w w:val="186"/>
          <w:sz w:val="20"/>
          <w:u w:val="none"/>
        </w:rPr>
        <w:t> </w:t>
      </w:r>
      <w:r>
        <w:rPr>
          <w:rFonts w:ascii="Times New Roman" w:hAnsi="Times New Roman" w:cs="Times New Roman"/>
          <w:color w:val="000000"/>
          <w:spacing w:val="-1"/>
          <w:w w:val="100"/>
          <w:position w:val="0"/>
          <w:sz w:val="20"/>
          <w:u w:val="none"/>
        </w:rPr>
        <w:t>1</w:t>
      </w:r>
      <w:r>
        <w:rPr>
          <w:rFonts w:ascii="Calibri" w:hAnsi="Calibri" w:cs="Calibri"/>
          <w:color w:val="000000"/>
          <w:spacing w:val="-11"/>
          <w:w w:val="100"/>
          <w:sz w:val="20"/>
          <w:u w:val="none"/>
        </w:rPr>
        <w:t> </w:t>
      </w:r>
      <w:r>
        <w:rPr>
          <w:rFonts w:ascii="宋体" w:eastAsia="宋体" w:hAnsi="宋体" w:cs="宋体"/>
          <w:color w:val="000000"/>
          <w:spacing w:val="0"/>
          <w:w w:val="100"/>
          <w:position w:val="3"/>
          <w:sz w:val="20"/>
          <w:u w:val="none"/>
        </w:rPr>
        <w:t>部分:光闪烁仪和电压波动抗干扰性试验方法</w:t>
      </w:r>
    </w:p>
    <w:p>
      <w:pPr>
        <w:spacing w:before="0" w:after="0" w:line="326" w:lineRule="exact"/>
        <w:ind w:left="289" w:firstLine="0"/>
        <w:jc w:val="left"/>
      </w:pPr>
      <w:r>
        <w:rPr>
          <w:rFonts w:ascii="Times New Roman" w:hAnsi="Times New Roman" w:cs="Times New Roman"/>
          <w:color w:val="000000"/>
          <w:spacing w:val="-1"/>
          <w:w w:val="100"/>
          <w:position w:val="0"/>
          <w:sz w:val="20"/>
          <w:u w:val="none"/>
        </w:rPr>
        <w:t>(Equipment</w:t>
      </w:r>
      <w:r>
        <w:rPr>
          <w:rFonts w:ascii="Calibri" w:hAnsi="Calibri" w:cs="Calibri"/>
          <w:color w:val="000000"/>
          <w:spacing w:val="11"/>
          <w:w w:val="100"/>
          <w:sz w:val="20"/>
          <w:u w:val="none"/>
        </w:rPr>
        <w:t> </w:t>
      </w:r>
      <w:r>
        <w:rPr>
          <w:rFonts w:ascii="Times New Roman" w:hAnsi="Times New Roman" w:cs="Times New Roman"/>
          <w:color w:val="000000"/>
          <w:spacing w:val="-1"/>
          <w:w w:val="100"/>
          <w:position w:val="0"/>
          <w:sz w:val="20"/>
          <w:u w:val="none"/>
        </w:rPr>
        <w:t>for</w:t>
      </w:r>
      <w:r>
        <w:rPr>
          <w:rFonts w:ascii="Calibri" w:hAnsi="Calibri" w:cs="Calibri"/>
          <w:color w:val="000000"/>
          <w:spacing w:val="12"/>
          <w:w w:val="100"/>
          <w:sz w:val="20"/>
          <w:u w:val="none"/>
        </w:rPr>
        <w:t> </w:t>
      </w:r>
      <w:r>
        <w:rPr>
          <w:rFonts w:ascii="Times New Roman" w:hAnsi="Times New Roman" w:cs="Times New Roman"/>
          <w:color w:val="000000"/>
          <w:spacing w:val="-1"/>
          <w:w w:val="100"/>
          <w:position w:val="0"/>
          <w:sz w:val="20"/>
          <w:u w:val="none"/>
        </w:rPr>
        <w:t>general</w:t>
      </w:r>
      <w:r>
        <w:rPr>
          <w:rFonts w:ascii="Calibri" w:hAnsi="Calibri" w:cs="Calibri"/>
          <w:color w:val="000000"/>
          <w:spacing w:val="9"/>
          <w:w w:val="100"/>
          <w:sz w:val="20"/>
          <w:u w:val="none"/>
        </w:rPr>
        <w:t> </w:t>
      </w:r>
      <w:r>
        <w:rPr>
          <w:rFonts w:ascii="Times New Roman" w:hAnsi="Times New Roman" w:cs="Times New Roman"/>
          <w:color w:val="000000"/>
          <w:spacing w:val="-1"/>
          <w:w w:val="100"/>
          <w:position w:val="0"/>
          <w:sz w:val="20"/>
          <w:u w:val="none"/>
        </w:rPr>
        <w:t>lighting</w:t>
      </w:r>
      <w:r>
        <w:rPr>
          <w:rFonts w:ascii="Calibri" w:hAnsi="Calibri" w:cs="Calibri"/>
          <w:color w:val="000000"/>
          <w:spacing w:val="12"/>
          <w:w w:val="100"/>
          <w:sz w:val="20"/>
          <w:u w:val="none"/>
        </w:rPr>
        <w:t> </w:t>
      </w:r>
      <w:r>
        <w:rPr>
          <w:rFonts w:ascii="Times New Roman" w:hAnsi="Times New Roman" w:cs="Times New Roman"/>
          <w:color w:val="000000"/>
          <w:spacing w:val="-1"/>
          <w:w w:val="100"/>
          <w:position w:val="0"/>
          <w:sz w:val="20"/>
          <w:u w:val="none"/>
        </w:rPr>
        <w:t>purposes</w:t>
      </w:r>
      <w:r>
        <w:rPr>
          <w:rFonts w:ascii="Calibri" w:hAnsi="Calibri" w:cs="Calibri"/>
          <w:color w:val="000000"/>
          <w:spacing w:val="10"/>
          <w:w w:val="100"/>
          <w:sz w:val="20"/>
          <w:u w:val="none"/>
        </w:rPr>
        <w:t> </w:t>
      </w:r>
      <w:r>
        <w:rPr>
          <w:rFonts w:ascii="Times New Roman" w:hAnsi="Times New Roman" w:cs="Times New Roman"/>
          <w:color w:val="000000"/>
          <w:spacing w:val="-1"/>
          <w:w w:val="100"/>
          <w:position w:val="0"/>
          <w:sz w:val="20"/>
          <w:u w:val="none"/>
        </w:rPr>
        <w:t>--EMC</w:t>
      </w:r>
      <w:r>
        <w:rPr>
          <w:rFonts w:ascii="Calibri" w:hAnsi="Calibri" w:cs="Calibri"/>
          <w:color w:val="000000"/>
          <w:spacing w:val="13"/>
          <w:w w:val="100"/>
          <w:sz w:val="20"/>
          <w:u w:val="none"/>
        </w:rPr>
        <w:t> </w:t>
      </w:r>
      <w:r>
        <w:rPr>
          <w:rFonts w:ascii="Times New Roman" w:hAnsi="Times New Roman" w:cs="Times New Roman"/>
          <w:color w:val="000000"/>
          <w:spacing w:val="-1"/>
          <w:w w:val="100"/>
          <w:position w:val="0"/>
          <w:sz w:val="20"/>
          <w:u w:val="none"/>
        </w:rPr>
        <w:t>immunity</w:t>
      </w:r>
      <w:r>
        <w:rPr>
          <w:rFonts w:ascii="Calibri" w:hAnsi="Calibri" w:cs="Calibri"/>
          <w:color w:val="000000"/>
          <w:spacing w:val="12"/>
          <w:w w:val="100"/>
          <w:sz w:val="20"/>
          <w:u w:val="none"/>
        </w:rPr>
        <w:t> </w:t>
      </w:r>
      <w:r>
        <w:rPr>
          <w:rFonts w:ascii="Times New Roman" w:hAnsi="Times New Roman" w:cs="Times New Roman"/>
          <w:color w:val="000000"/>
          <w:spacing w:val="-1"/>
          <w:w w:val="100"/>
          <w:position w:val="0"/>
          <w:sz w:val="20"/>
          <w:u w:val="none"/>
        </w:rPr>
        <w:t>requirements</w:t>
      </w:r>
      <w:r>
        <w:rPr>
          <w:rFonts w:ascii="Calibri" w:hAnsi="Calibri" w:cs="Calibri"/>
          <w:color w:val="000000"/>
          <w:spacing w:val="13"/>
          <w:w w:val="100"/>
          <w:sz w:val="20"/>
          <w:u w:val="none"/>
        </w:rPr>
        <w:t> </w:t>
      </w:r>
      <w:r>
        <w:rPr>
          <w:rFonts w:ascii="Times New Roman" w:hAnsi="Times New Roman" w:cs="Times New Roman"/>
          <w:color w:val="000000"/>
          <w:spacing w:val="-1"/>
          <w:w w:val="100"/>
          <w:position w:val="0"/>
          <w:sz w:val="20"/>
          <w:u w:val="none"/>
        </w:rPr>
        <w:t>-</w:t>
      </w:r>
      <w:r>
        <w:rPr>
          <w:rFonts w:ascii="Calibri" w:hAnsi="Calibri" w:cs="Calibri"/>
          <w:color w:val="000000"/>
          <w:spacing w:val="9"/>
          <w:w w:val="100"/>
          <w:sz w:val="20"/>
          <w:u w:val="none"/>
        </w:rPr>
        <w:t> </w:t>
      </w:r>
      <w:r>
        <w:rPr>
          <w:rFonts w:ascii="Times New Roman" w:hAnsi="Times New Roman" w:cs="Times New Roman"/>
          <w:color w:val="000000"/>
          <w:spacing w:val="0"/>
          <w:w w:val="100"/>
          <w:position w:val="0"/>
          <w:sz w:val="20"/>
          <w:u w:val="none"/>
        </w:rPr>
        <w:t>Part</w:t>
      </w:r>
      <w:r>
        <w:rPr>
          <w:rFonts w:ascii="Calibri" w:hAnsi="Calibri" w:cs="Calibri"/>
          <w:color w:val="000000"/>
          <w:spacing w:val="9"/>
          <w:w w:val="100"/>
          <w:sz w:val="20"/>
          <w:u w:val="none"/>
        </w:rPr>
        <w:t> </w:t>
      </w:r>
      <w:r>
        <w:rPr>
          <w:rFonts w:ascii="Times New Roman" w:hAnsi="Times New Roman" w:cs="Times New Roman"/>
          <w:color w:val="000000"/>
          <w:spacing w:val="0"/>
          <w:w w:val="100"/>
          <w:position w:val="0"/>
          <w:sz w:val="20"/>
          <w:u w:val="none"/>
        </w:rPr>
        <w:t>1:</w:t>
      </w:r>
      <w:r>
        <w:rPr>
          <w:rFonts w:ascii="Calibri" w:hAnsi="Calibri" w:cs="Calibri"/>
          <w:color w:val="000000"/>
          <w:spacing w:val="11"/>
          <w:w w:val="100"/>
          <w:sz w:val="20"/>
          <w:u w:val="none"/>
        </w:rPr>
        <w:t> </w:t>
      </w:r>
      <w:r>
        <w:rPr>
          <w:rFonts w:ascii="Times New Roman" w:hAnsi="Times New Roman" w:cs="Times New Roman"/>
          <w:color w:val="000000"/>
          <w:spacing w:val="-2"/>
          <w:w w:val="100"/>
          <w:position w:val="0"/>
          <w:sz w:val="20"/>
          <w:u w:val="none"/>
        </w:rPr>
        <w:t>An</w:t>
      </w:r>
      <w:r>
        <w:rPr>
          <w:rFonts w:ascii="Calibri" w:hAnsi="Calibri" w:cs="Calibri"/>
          <w:color w:val="000000"/>
          <w:spacing w:val="12"/>
          <w:w w:val="100"/>
          <w:sz w:val="20"/>
          <w:u w:val="none"/>
        </w:rPr>
        <w:t> </w:t>
      </w:r>
      <w:r>
        <w:rPr>
          <w:rFonts w:ascii="Times New Roman" w:hAnsi="Times New Roman" w:cs="Times New Roman"/>
          <w:color w:val="000000"/>
          <w:spacing w:val="-1"/>
          <w:w w:val="100"/>
          <w:position w:val="0"/>
          <w:sz w:val="20"/>
          <w:u w:val="none"/>
        </w:rPr>
        <w:t>objective</w:t>
      </w:r>
      <w:r>
        <w:rPr>
          <w:rFonts w:ascii="Calibri" w:hAnsi="Calibri" w:cs="Calibri"/>
          <w:color w:val="000000"/>
          <w:spacing w:val="12"/>
          <w:w w:val="100"/>
          <w:sz w:val="20"/>
          <w:u w:val="none"/>
        </w:rPr>
        <w:t> </w:t>
      </w:r>
      <w:r>
        <w:rPr>
          <w:rFonts w:ascii="Times New Roman" w:hAnsi="Times New Roman" w:cs="Times New Roman"/>
          <w:color w:val="000000"/>
          <w:spacing w:val="-1"/>
          <w:w w:val="100"/>
          <w:position w:val="0"/>
          <w:sz w:val="20"/>
          <w:u w:val="none"/>
        </w:rPr>
        <w:t>light</w:t>
      </w:r>
      <w:r>
        <w:rPr>
          <w:rFonts w:ascii="Calibri" w:hAnsi="Calibri" w:cs="Calibri"/>
          <w:color w:val="000000"/>
          <w:spacing w:val="13"/>
          <w:w w:val="100"/>
          <w:sz w:val="20"/>
          <w:u w:val="none"/>
        </w:rPr>
        <w:t> </w:t>
      </w:r>
      <w:r>
        <w:rPr>
          <w:rFonts w:ascii="Times New Roman" w:hAnsi="Times New Roman" w:cs="Times New Roman"/>
          <w:color w:val="000000"/>
          <w:spacing w:val="-1"/>
          <w:w w:val="100"/>
          <w:position w:val="0"/>
          <w:sz w:val="20"/>
          <w:u w:val="none"/>
        </w:rPr>
        <w:t>flickermeter</w:t>
      </w:r>
      <w:r>
        <w:rPr>
          <w:rFonts w:ascii="Calibri" w:hAnsi="Calibri" w:cs="Calibri"/>
          <w:color w:val="000000"/>
          <w:spacing w:val="12"/>
          <w:w w:val="100"/>
          <w:sz w:val="20"/>
          <w:u w:val="none"/>
        </w:rPr>
        <w:t> </w:t>
      </w:r>
      <w:r>
        <w:rPr>
          <w:rFonts w:ascii="Times New Roman" w:hAnsi="Times New Roman" w:cs="Times New Roman"/>
          <w:color w:val="000000"/>
          <w:spacing w:val="-1"/>
          <w:w w:val="100"/>
          <w:position w:val="0"/>
          <w:sz w:val="20"/>
          <w:u w:val="none"/>
        </w:rPr>
        <w:t>and</w:t>
      </w:r>
    </w:p>
    <w:p>
      <w:pPr>
        <w:spacing w:before="0" w:after="0" w:line="300" w:lineRule="exact"/>
        <w:ind w:left="289" w:firstLine="0"/>
        <w:jc w:val="left"/>
      </w:pPr>
      <w:r>
        <w:rPr>
          <w:rFonts w:ascii="Times New Roman" w:hAnsi="Times New Roman" w:cs="Times New Roman"/>
          <w:color w:val="000000"/>
          <w:spacing w:val="-1"/>
          <w:w w:val="100"/>
          <w:position w:val="0"/>
          <w:sz w:val="20"/>
          <w:u w:val="none"/>
        </w:rPr>
        <w:t>voltage</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fluctuation</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immunity</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test</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method)</w:t>
      </w:r>
    </w:p>
    <w:p>
      <w:pPr>
        <w:spacing w:before="0" w:after="0" w:line="314" w:lineRule="exact"/>
        <w:ind w:left="289" w:firstLine="420"/>
        <w:jc w:val="left"/>
      </w:pPr>
      <w:r>
        <w:rPr>
          <w:rFonts w:ascii="Times New Roman" w:hAnsi="Times New Roman" w:cs="Times New Roman"/>
          <w:color w:val="000000"/>
          <w:spacing w:val="-1"/>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TR</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62778</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62471</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中关于蓝光对光源和灯具的危害评估的应用</w:t>
      </w:r>
      <w:r>
        <w:rPr>
          <w:rFonts w:ascii="Times New Roman" w:hAnsi="Times New Roman" w:cs="Times New Roman"/>
          <w:color w:val="000000"/>
          <w:spacing w:val="-1"/>
          <w:w w:val="100"/>
          <w:position w:val="0"/>
          <w:sz w:val="20"/>
          <w:u w:val="none"/>
        </w:rPr>
        <w:t>(Application</w:t>
      </w:r>
      <w:r>
        <w:rPr>
          <w:rFonts w:ascii="Calibri" w:hAnsi="Calibri" w:cs="Calibri"/>
          <w:color w:val="000000"/>
          <w:spacing w:val="5"/>
          <w:w w:val="100"/>
          <w:sz w:val="20"/>
          <w:u w:val="none"/>
        </w:rPr>
        <w:t> </w:t>
      </w:r>
      <w:r>
        <w:rPr>
          <w:rFonts w:ascii="Times New Roman" w:hAnsi="Times New Roman" w:cs="Times New Roman"/>
          <w:color w:val="000000"/>
          <w:spacing w:val="0"/>
          <w:w w:val="100"/>
          <w:position w:val="0"/>
          <w:sz w:val="20"/>
          <w:u w:val="none"/>
        </w:rPr>
        <w:t>of</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62471</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for</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the</w:t>
      </w:r>
    </w:p>
    <w:p>
      <w:pPr>
        <w:spacing w:before="0" w:after="0" w:line="314" w:lineRule="exact"/>
        <w:ind w:left="289" w:firstLine="0"/>
        <w:jc w:val="left"/>
      </w:pPr>
      <w:r>
        <w:rPr>
          <w:rFonts w:ascii="Times New Roman" w:hAnsi="Times New Roman" w:cs="Times New Roman"/>
          <w:color w:val="000000"/>
          <w:spacing w:val="-1"/>
          <w:w w:val="100"/>
          <w:position w:val="0"/>
          <w:sz w:val="20"/>
          <w:u w:val="none"/>
        </w:rPr>
        <w:t>assessment</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of</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blue</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light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hazard</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to</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light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sources</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and</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luminaires)</w:t>
      </w:r>
    </w:p>
    <w:p>
      <w:pPr>
        <w:spacing w:before="0" w:after="0" w:line="310" w:lineRule="exact"/>
        <w:ind w:left="289" w:firstLine="420"/>
        <w:jc w:val="left"/>
      </w:pPr>
      <w:r>
        <w:rPr>
          <w:rFonts w:ascii="Times New Roman" w:hAnsi="Times New Roman" w:cs="Times New Roman"/>
          <w:color w:val="000000"/>
          <w:spacing w:val="-1"/>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62612:2013+AMDl:2015+AMD2:2018</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电源电压</w:t>
      </w:r>
      <w:r>
        <w:rPr>
          <w:rFonts w:ascii="Times New Roman" w:hAnsi="Times New Roman" w:cs="Times New Roman"/>
          <w:color w:val="000000"/>
          <w:spacing w:val="0"/>
          <w:w w:val="100"/>
          <w:position w:val="0"/>
          <w:sz w:val="20"/>
          <w:u w:val="none"/>
        </w:rPr>
        <w:t>&gt;50</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V</w:t>
      </w:r>
      <w:r>
        <w:rPr>
          <w:rFonts w:ascii="Calibri" w:hAnsi="Calibri" w:cs="Calibri"/>
          <w:color w:val="000000"/>
          <w:spacing w:val="2"/>
          <w:w w:val="100"/>
          <w:sz w:val="20"/>
          <w:u w:val="none"/>
        </w:rPr>
        <w:t> </w:t>
      </w:r>
      <w:r>
        <w:rPr>
          <w:rFonts w:ascii="宋体" w:eastAsia="宋体" w:hAnsi="宋体" w:cs="宋体"/>
          <w:color w:val="000000"/>
          <w:spacing w:val="-1"/>
          <w:w w:val="100"/>
          <w:position w:val="3"/>
          <w:sz w:val="20"/>
          <w:u w:val="none"/>
        </w:rPr>
        <w:t>的普通照明用自镇流</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LED</w:t>
      </w:r>
      <w:r>
        <w:rPr>
          <w:rFonts w:ascii="Calibri" w:hAnsi="Calibri" w:cs="Calibri"/>
          <w:color w:val="000000"/>
          <w:spacing w:val="6"/>
          <w:w w:val="100"/>
          <w:sz w:val="20"/>
          <w:u w:val="none"/>
        </w:rPr>
        <w:t> </w:t>
      </w:r>
      <w:r>
        <w:rPr>
          <w:rFonts w:ascii="宋体" w:eastAsia="宋体" w:hAnsi="宋体" w:cs="宋体"/>
          <w:color w:val="000000"/>
          <w:spacing w:val="-1"/>
          <w:w w:val="100"/>
          <w:position w:val="3"/>
          <w:sz w:val="20"/>
          <w:u w:val="none"/>
        </w:rPr>
        <w:t>灯性能要求</w:t>
      </w:r>
      <w:r>
        <w:rPr>
          <w:rFonts w:ascii="Times New Roman" w:hAnsi="Times New Roman" w:cs="Times New Roman"/>
          <w:color w:val="000000"/>
          <w:spacing w:val="-1"/>
          <w:w w:val="100"/>
          <w:position w:val="0"/>
          <w:sz w:val="20"/>
          <w:u w:val="none"/>
        </w:rPr>
        <w:t>(Self-</w:t>
      </w:r>
    </w:p>
    <w:p>
      <w:pPr>
        <w:spacing w:before="0" w:after="0" w:line="226" w:lineRule="exact"/>
        <w:ind w:left="289" w:firstLine="9391"/>
        <w:jc w:val="left"/>
        <w:sectPr>
          <w:type w:val="nextPage"/>
          <w:pgSz w:w="11910" w:h="16841"/>
          <w:pgMar w:top="1120" w:right="674" w:bottom="880" w:left="1034" w:header="0" w:footer="0" w:gutter="0"/>
          <w:pgNumType w:start="9"/>
          <w:cols w:num="1" w:space="720"/>
          <w:titlePg w:val="0"/>
        </w:sectPr>
      </w:pPr>
      <w:r>
        <w:rPr>
          <w:rFonts w:ascii="宋体" w:hAnsi="宋体" w:cs="宋体"/>
          <w:color w:val="000000"/>
          <w:spacing w:val="-1"/>
          <w:w w:val="100"/>
          <w:position w:val="0"/>
          <w:sz w:val="18"/>
          <w:u w:val="none"/>
        </w:rPr>
        <w:t>1</w:t>
      </w:r>
    </w:p>
    <w:p>
      <w:pPr>
        <w:spacing w:before="0" w:after="0" w:line="302" w:lineRule="exact"/>
        <w:ind w:left="287" w:firstLine="0"/>
        <w:jc w:val="left"/>
      </w:pPr>
      <w:bookmarkStart w:id="6" w:name="6"/>
      <w:bookmarkEnd w:id="6"/>
      <w:r>
        <w:pict>
          <v:shape id="_x0000_s2122" o:spid="_x0000_s1097" type="#_x0000_t202" style="width:68.2pt;height:39.55pt;margin-top:648.15pt;margin-left:26.3pt;mso-height-relative:page;mso-position-horizontal-relative:page;mso-position-vertical-relative:page;mso-width-relative:page;position:absolute;z-index:-251584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23" o:spid="_x0000_s1098" type="#_x0000_t202" style="width:68.2pt;height:39.55pt;margin-top:613.6pt;margin-left:59.9pt;mso-height-relative:page;mso-position-horizontal-relative:page;mso-position-vertical-relative:page;mso-width-relative:page;position:absolute;z-index:-2515834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24" o:spid="_x0000_s1099" type="#_x0000_t202" style="width:68.2pt;height:39.55pt;margin-top:579.05pt;margin-left:93.5pt;mso-height-relative:page;mso-position-horizontal-relative:page;mso-position-vertical-relative:page;mso-width-relative:page;position:absolute;z-index:-2515824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25" o:spid="_x0000_s1100" type="#_x0000_t202" style="width:76.6pt;height:30.9pt;margin-top:553.1pt;margin-left:127.1pt;mso-height-relative:page;mso-position-horizontal-relative:page;mso-position-vertical-relative:page;mso-width-relative:page;position:absolute;z-index:-25158144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26" o:spid="_x0000_s1101" type="#_x0000_t202" style="width:85pt;height:39.55pt;margin-top:518.55pt;margin-left:152.3pt;mso-height-relative:page;mso-position-horizontal-relative:page;mso-position-vertical-relative:page;mso-width-relative:page;position:absolute;z-index:-2515804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27" o:spid="_x0000_s1102" type="#_x0000_t202" style="width:85pt;height:39.55pt;margin-top:484pt;margin-left:185.9pt;mso-height-relative:page;mso-position-horizontal-relative:page;mso-position-vertical-relative:page;mso-width-relative:page;position:absolute;z-index:-2515793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28" o:spid="_x0000_s1103" type="#_x0000_t202" style="width:85pt;height:39.55pt;margin-top:449.45pt;margin-left:219.5pt;mso-height-relative:page;mso-position-horizontal-relative:page;mso-position-vertical-relative:page;mso-width-relative:page;position:absolute;z-index:-251578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29" o:spid="_x0000_s1104" type="#_x0000_t202" style="width:85pt;height:39.55pt;margin-top:414.9pt;margin-left:253.1pt;mso-height-relative:page;mso-position-horizontal-relative:page;mso-position-vertical-relative:page;mso-width-relative:page;position:absolute;z-index:-2515773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30" o:spid="_x0000_s1105" type="#_x0000_t202" style="width:85pt;height:39.55pt;margin-top:380.3pt;margin-left:286.7pt;mso-height-relative:page;mso-position-horizontal-relative:page;mso-position-vertical-relative:page;mso-width-relative:page;position:absolute;z-index:-2515763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31" o:spid="_x0000_s1106" type="#_x0000_t202" style="width:85pt;height:39.55pt;margin-top:345.75pt;margin-left:320.3pt;mso-height-relative:page;mso-position-horizontal-relative:page;mso-position-vertical-relative:page;mso-width-relative:page;position:absolute;z-index:-2515752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32" o:spid="_x0000_s1107" type="#_x0000_t202" style="width:76.6pt;height:48.2pt;margin-top:302.55pt;margin-left:353.9pt;mso-height-relative:page;mso-position-horizontal-relative:page;mso-position-vertical-relative:page;mso-width-relative:page;position:absolute;z-index:-25157427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33" o:spid="_x0000_s1108" type="#_x0000_t202" style="width:68.2pt;height:39.55pt;margin-top:268pt;margin-left:395.9pt;mso-height-relative:page;mso-position-horizontal-relative:page;mso-position-vertical-relative:page;mso-width-relative:page;position:absolute;z-index:-2515732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34" o:spid="_x0000_s1109" type="#_x0000_t202" style="width:68.2pt;height:39.55pt;margin-top:233.45pt;margin-left:429.5pt;mso-height-relative:page;mso-position-horizontal-relative:page;mso-position-vertical-relative:page;mso-width-relative:page;position:absolute;z-index:-2515722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35" o:spid="_x0000_s1110" type="#_x0000_t202" style="width:68.2pt;height:39.55pt;margin-top:198.9pt;margin-left:463.1pt;mso-height-relative:page;mso-position-horizontal-relative:page;mso-position-vertical-relative:page;mso-width-relative:page;position:absolute;z-index:-2515712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Times New Roman" w:hAnsi="Times New Roman" w:cs="Times New Roman"/>
          <w:color w:val="000000"/>
          <w:spacing w:val="-1"/>
          <w:w w:val="100"/>
          <w:position w:val="0"/>
          <w:sz w:val="18"/>
          <w:u w:val="none"/>
        </w:rPr>
        <w:t>T/ZDX</w:t>
      </w:r>
      <w:r>
        <w:rPr>
          <w:rFonts w:ascii="Calibri" w:hAnsi="Calibri" w:cs="Calibri"/>
          <w:color w:val="000000"/>
          <w:spacing w:val="3"/>
          <w:w w:val="100"/>
          <w:sz w:val="18"/>
          <w:u w:val="none"/>
        </w:rPr>
        <w:t> </w:t>
      </w:r>
      <w:r>
        <w:rPr>
          <w:rFonts w:ascii="Times New Roman" w:hAnsi="Times New Roman" w:cs="Times New Roman"/>
          <w:color w:val="000000"/>
          <w:spacing w:val="0"/>
          <w:w w:val="100"/>
          <w:position w:val="0"/>
          <w:sz w:val="18"/>
          <w:u w:val="none"/>
        </w:rPr>
        <w:t>002-2023</w:t>
      </w:r>
    </w:p>
    <w:p>
      <w:pPr>
        <w:spacing w:before="0" w:after="0" w:line="240" w:lineRule="exact"/>
        <w:ind w:left="287" w:firstLine="0"/>
      </w:pPr>
    </w:p>
    <w:p>
      <w:pPr>
        <w:spacing w:before="0" w:after="0" w:line="464" w:lineRule="exact"/>
        <w:ind w:left="287" w:firstLine="0"/>
        <w:jc w:val="left"/>
      </w:pPr>
      <w:r>
        <w:rPr>
          <w:rFonts w:ascii="Times New Roman" w:hAnsi="Times New Roman" w:cs="Times New Roman"/>
          <w:color w:val="000000"/>
          <w:spacing w:val="-1"/>
          <w:w w:val="100"/>
          <w:position w:val="0"/>
          <w:sz w:val="20"/>
          <w:u w:val="none"/>
        </w:rPr>
        <w:t>ballasted</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LED</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lamps</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for</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general</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lighting</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services</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with</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supply</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voltages</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&gt;</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50</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_</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Perfomiance</w:t>
      </w:r>
      <w:r>
        <w:rPr>
          <w:rFonts w:ascii="Calibri" w:hAnsi="Calibri" w:cs="Calibri"/>
          <w:color w:val="000000"/>
          <w:spacing w:val="7"/>
          <w:w w:val="100"/>
          <w:sz w:val="20"/>
          <w:u w:val="none"/>
        </w:rPr>
        <w:t> </w:t>
      </w:r>
      <w:r>
        <w:rPr>
          <w:rFonts w:ascii="Times New Roman" w:hAnsi="Times New Roman" w:cs="Times New Roman"/>
          <w:color w:val="000000"/>
          <w:spacing w:val="-1"/>
          <w:w w:val="100"/>
          <w:position w:val="0"/>
          <w:sz w:val="20"/>
          <w:u w:val="none"/>
        </w:rPr>
        <w:t>requirements)</w:t>
      </w:r>
    </w:p>
    <w:p>
      <w:pPr>
        <w:spacing w:before="0" w:after="0" w:line="374" w:lineRule="exact"/>
        <w:ind w:left="287" w:firstLine="458"/>
        <w:jc w:val="left"/>
      </w:pPr>
      <w:r>
        <w:rPr>
          <w:rFonts w:ascii="Times New Roman" w:hAnsi="Times New Roman" w:cs="Times New Roman"/>
          <w:color w:val="000000"/>
          <w:spacing w:val="-1"/>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TR</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63158</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普通照明用设备</w:t>
      </w:r>
      <w:r>
        <w:rPr>
          <w:rFonts w:ascii="Calibri" w:hAnsi="Calibri" w:cs="Calibri"/>
          <w:color w:val="000000"/>
          <w:spacing w:val="0"/>
          <w:w w:val="223"/>
          <w:sz w:val="20"/>
          <w:u w:val="none"/>
        </w:rPr>
        <w:t> </w:t>
      </w:r>
      <w:r>
        <w:rPr>
          <w:rFonts w:ascii="宋体" w:eastAsia="宋体" w:hAnsi="宋体" w:cs="宋体"/>
          <w:color w:val="000000"/>
          <w:spacing w:val="0"/>
          <w:w w:val="100"/>
          <w:position w:val="3"/>
          <w:sz w:val="20"/>
          <w:u w:val="none"/>
        </w:rPr>
        <w:t>照明设备频闪效应目标测试方法(</w:t>
      </w:r>
      <w:r>
        <w:rPr>
          <w:rFonts w:ascii="Times New Roman" w:hAnsi="Times New Roman" w:cs="Times New Roman"/>
          <w:color w:val="000000"/>
          <w:spacing w:val="-1"/>
          <w:w w:val="100"/>
          <w:position w:val="0"/>
          <w:sz w:val="20"/>
          <w:u w:val="none"/>
        </w:rPr>
        <w:t>Eqiripnwnt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fiw</w:t>
      </w:r>
      <w:r>
        <w:rPr>
          <w:rFonts w:ascii="Calibri" w:hAnsi="Calibri" w:cs="Calibri"/>
          <w:color w:val="000000"/>
          <w:spacing w:val="9"/>
          <w:w w:val="100"/>
          <w:sz w:val="20"/>
          <w:u w:val="none"/>
        </w:rPr>
        <w:t> </w:t>
      </w:r>
      <w:r>
        <w:rPr>
          <w:rFonts w:ascii="Times New Roman" w:hAnsi="Times New Roman" w:cs="Times New Roman"/>
          <w:color w:val="000000"/>
          <w:spacing w:val="-1"/>
          <w:w w:val="100"/>
          <w:position w:val="0"/>
          <w:sz w:val="20"/>
          <w:u w:val="none"/>
        </w:rPr>
        <w:t>goi</w:t>
      </w:r>
      <w:r>
        <w:rPr>
          <w:rFonts w:ascii="Calibri" w:hAnsi="Calibri" w:cs="Calibri"/>
          <w:color w:val="000000"/>
          <w:spacing w:val="4"/>
          <w:w w:val="100"/>
          <w:sz w:val="20"/>
          <w:u w:val="none"/>
        </w:rPr>
        <w:t> </w:t>
      </w:r>
      <w:r>
        <w:rPr>
          <w:rFonts w:ascii="宋体" w:eastAsia="宋体" w:hAnsi="宋体" w:cs="宋体"/>
          <w:color w:val="000000"/>
          <w:spacing w:val="-2"/>
          <w:w w:val="100"/>
          <w:position w:val="3"/>
          <w:sz w:val="20"/>
          <w:u w:val="none"/>
        </w:rPr>
        <w:t>海</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1</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lighting</w:t>
      </w:r>
      <w:r>
        <w:rPr>
          <w:rFonts w:ascii="Calibri" w:hAnsi="Calibri" w:cs="Calibri"/>
          <w:color w:val="000000"/>
          <w:spacing w:val="7"/>
          <w:w w:val="100"/>
          <w:sz w:val="20"/>
          <w:u w:val="none"/>
        </w:rPr>
        <w:t> </w:t>
      </w:r>
      <w:r>
        <w:rPr>
          <w:rFonts w:ascii="Times New Roman" w:hAnsi="Times New Roman" w:cs="Times New Roman"/>
          <w:color w:val="000000"/>
          <w:spacing w:val="-1"/>
          <w:w w:val="100"/>
          <w:position w:val="0"/>
          <w:sz w:val="20"/>
          <w:u w:val="none"/>
        </w:rPr>
        <w:t>purposes</w:t>
      </w:r>
    </w:p>
    <w:p>
      <w:pPr>
        <w:spacing w:before="0" w:after="0" w:line="319" w:lineRule="exact"/>
        <w:ind w:left="287" w:firstLine="0"/>
        <w:jc w:val="left"/>
      </w:pPr>
      <w:r>
        <w:rPr>
          <w:rFonts w:ascii="宋体" w:hAnsi="宋体" w:cs="宋体"/>
          <w:color w:val="000000"/>
          <w:spacing w:val="-2"/>
          <w:w w:val="100"/>
          <w:position w:val="3"/>
          <w:sz w:val="20"/>
          <w:u w:val="none"/>
        </w:rPr>
        <w:t>—</w:t>
      </w:r>
      <w:r>
        <w:rPr>
          <w:rFonts w:ascii="Calibri" w:hAnsi="Calibri" w:cs="Calibri"/>
          <w:color w:val="000000"/>
          <w:spacing w:val="0"/>
          <w:w w:val="100"/>
          <w:sz w:val="20"/>
          <w:u w:val="none"/>
        </w:rPr>
        <w:t> </w:t>
      </w:r>
      <w:r>
        <w:rPr>
          <w:rFonts w:ascii="Times New Roman" w:hAnsi="Times New Roman" w:cs="Times New Roman"/>
          <w:color w:val="000000"/>
          <w:spacing w:val="-1"/>
          <w:w w:val="100"/>
          <w:position w:val="0"/>
          <w:sz w:val="20"/>
          <w:u w:val="none"/>
        </w:rPr>
        <w:t>Objective</w:t>
      </w:r>
      <w:r>
        <w:rPr>
          <w:rFonts w:ascii="Calibri" w:hAnsi="Calibri" w:cs="Calibri"/>
          <w:color w:val="000000"/>
          <w:spacing w:val="7"/>
          <w:w w:val="100"/>
          <w:sz w:val="20"/>
          <w:u w:val="none"/>
        </w:rPr>
        <w:t> </w:t>
      </w:r>
      <w:r>
        <w:rPr>
          <w:rFonts w:ascii="Times New Roman" w:hAnsi="Times New Roman" w:cs="Times New Roman"/>
          <w:color w:val="000000"/>
          <w:spacing w:val="-1"/>
          <w:w w:val="100"/>
          <w:position w:val="0"/>
          <w:sz w:val="20"/>
          <w:u w:val="none"/>
        </w:rPr>
        <w:t>test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method</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for</w:t>
      </w:r>
      <w:r>
        <w:rPr>
          <w:rFonts w:ascii="Calibri" w:hAnsi="Calibri" w:cs="Calibri"/>
          <w:color w:val="000000"/>
          <w:spacing w:val="5"/>
          <w:w w:val="100"/>
          <w:sz w:val="20"/>
          <w:u w:val="none"/>
        </w:rPr>
        <w:t> </w:t>
      </w:r>
      <w:r>
        <w:rPr>
          <w:rFonts w:ascii="Times New Roman" w:hAnsi="Times New Roman" w:cs="Times New Roman"/>
          <w:color w:val="000000"/>
          <w:spacing w:val="0"/>
          <w:w w:val="100"/>
          <w:position w:val="0"/>
          <w:sz w:val="20"/>
          <w:u w:val="none"/>
        </w:rPr>
        <w:t>stroboscopic</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effects</w:t>
      </w:r>
      <w:r>
        <w:rPr>
          <w:rFonts w:ascii="Calibri" w:hAnsi="Calibri" w:cs="Calibri"/>
          <w:color w:val="000000"/>
          <w:spacing w:val="6"/>
          <w:w w:val="100"/>
          <w:sz w:val="20"/>
          <w:u w:val="none"/>
        </w:rPr>
        <w:t> </w:t>
      </w:r>
      <w:r>
        <w:rPr>
          <w:rFonts w:ascii="Times New Roman" w:hAnsi="Times New Roman" w:cs="Times New Roman"/>
          <w:color w:val="000000"/>
          <w:spacing w:val="0"/>
          <w:w w:val="100"/>
          <w:position w:val="0"/>
          <w:sz w:val="20"/>
          <w:u w:val="none"/>
        </w:rPr>
        <w:t>of</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lighting</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equipment)</w:t>
      </w:r>
    </w:p>
    <w:p>
      <w:pPr>
        <w:spacing w:before="0" w:after="0" w:line="348" w:lineRule="exact"/>
        <w:ind w:left="287" w:firstLine="458"/>
        <w:jc w:val="left"/>
      </w:pPr>
      <w:r>
        <w:rPr>
          <w:rFonts w:ascii="Times New Roman" w:hAnsi="Times New Roman" w:cs="Times New Roman"/>
          <w:color w:val="000000"/>
          <w:spacing w:val="-1"/>
          <w:w w:val="100"/>
          <w:position w:val="0"/>
          <w:sz w:val="20"/>
          <w:u w:val="none"/>
        </w:rPr>
        <w:t>ANSI/IES</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LS-1-20</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照明科学：照明工程术语和定义(</w:t>
      </w:r>
      <w:r>
        <w:rPr>
          <w:rFonts w:ascii="Times New Roman" w:hAnsi="Times New Roman" w:cs="Times New Roman"/>
          <w:color w:val="000000"/>
          <w:spacing w:val="-1"/>
          <w:w w:val="100"/>
          <w:position w:val="0"/>
          <w:sz w:val="20"/>
          <w:u w:val="none"/>
        </w:rPr>
        <w:t>Lighting</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science:</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nomenclature</w:t>
      </w:r>
      <w:r>
        <w:rPr>
          <w:rFonts w:ascii="Calibri" w:hAnsi="Calibri" w:cs="Calibri"/>
          <w:color w:val="000000"/>
          <w:spacing w:val="7"/>
          <w:w w:val="100"/>
          <w:sz w:val="20"/>
          <w:u w:val="none"/>
        </w:rPr>
        <w:t> </w:t>
      </w:r>
      <w:r>
        <w:rPr>
          <w:rFonts w:ascii="Times New Roman" w:hAnsi="Times New Roman" w:cs="Times New Roman"/>
          <w:color w:val="000000"/>
          <w:spacing w:val="-1"/>
          <w:w w:val="100"/>
          <w:position w:val="0"/>
          <w:sz w:val="20"/>
          <w:u w:val="none"/>
        </w:rPr>
        <w:t>and</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definitions</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for</w:t>
      </w:r>
    </w:p>
    <w:p>
      <w:pPr>
        <w:spacing w:before="0" w:after="0" w:line="343" w:lineRule="exact"/>
        <w:ind w:left="287" w:firstLine="0"/>
        <w:jc w:val="left"/>
      </w:pPr>
      <w:r>
        <w:rPr>
          <w:rFonts w:ascii="Times New Roman" w:hAnsi="Times New Roman" w:cs="Times New Roman"/>
          <w:color w:val="000000"/>
          <w:spacing w:val="-1"/>
          <w:w w:val="100"/>
          <w:position w:val="0"/>
          <w:sz w:val="20"/>
          <w:u w:val="none"/>
        </w:rPr>
        <w:t>illuminating</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engineering)</w:t>
      </w:r>
    </w:p>
    <w:p>
      <w:pPr>
        <w:spacing w:before="0" w:after="0" w:line="334" w:lineRule="exact"/>
        <w:ind w:left="287" w:firstLine="420"/>
        <w:jc w:val="left"/>
      </w:pPr>
      <w:r>
        <w:rPr>
          <w:rFonts w:ascii="Times New Roman" w:hAnsi="Times New Roman" w:cs="Times New Roman"/>
          <w:color w:val="000000"/>
          <w:spacing w:val="-1"/>
          <w:w w:val="100"/>
          <w:position w:val="0"/>
          <w:sz w:val="20"/>
          <w:u w:val="none"/>
        </w:rPr>
        <w:t>CIE</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TN</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001:2014</w:t>
      </w:r>
      <w:r>
        <w:rPr>
          <w:rFonts w:ascii="Calibri" w:hAnsi="Calibri" w:cs="Calibri"/>
          <w:color w:val="000000"/>
          <w:spacing w:val="3"/>
          <w:w w:val="100"/>
          <w:sz w:val="20"/>
          <w:u w:val="none"/>
        </w:rPr>
        <w:t> </w:t>
      </w:r>
      <w:r>
        <w:rPr>
          <w:rFonts w:ascii="宋体" w:eastAsia="宋体" w:hAnsi="宋体" w:cs="宋体"/>
          <w:color w:val="000000"/>
          <w:spacing w:val="0"/>
          <w:w w:val="100"/>
          <w:position w:val="3"/>
          <w:sz w:val="20"/>
          <w:u w:val="none"/>
        </w:rPr>
        <w:t>光源颜色偏差规范(</w:t>
      </w:r>
      <w:r>
        <w:rPr>
          <w:rFonts w:ascii="Times New Roman" w:hAnsi="Times New Roman" w:cs="Times New Roman"/>
          <w:color w:val="000000"/>
          <w:spacing w:val="-1"/>
          <w:w w:val="100"/>
          <w:position w:val="0"/>
          <w:sz w:val="20"/>
          <w:u w:val="none"/>
        </w:rPr>
        <w:t>Chromaticity</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Difference</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Specification</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for</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Light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Sources)</w:t>
      </w:r>
    </w:p>
    <w:p>
      <w:pPr>
        <w:spacing w:before="0" w:after="0" w:line="408" w:lineRule="exact"/>
        <w:ind w:left="287" w:firstLine="458"/>
        <w:jc w:val="left"/>
      </w:pPr>
      <w:r>
        <w:rPr>
          <w:rFonts w:ascii="Times New Roman" w:hAnsi="Times New Roman" w:cs="Times New Roman"/>
          <w:color w:val="000000"/>
          <w:spacing w:val="-1"/>
          <w:w w:val="100"/>
          <w:position w:val="0"/>
          <w:sz w:val="20"/>
          <w:u w:val="none"/>
        </w:rPr>
        <w:t>CIE</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TN</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006:2016</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时间的视觉方面</w:t>
      </w:r>
      <w:r>
        <w:rPr>
          <w:rFonts w:ascii="Calibri" w:hAnsi="Calibri" w:cs="Calibri"/>
          <w:color w:val="000000"/>
          <w:spacing w:val="0"/>
          <w:w w:val="223"/>
          <w:sz w:val="20"/>
          <w:u w:val="none"/>
        </w:rPr>
        <w:t> </w:t>
      </w:r>
      <w:r>
        <w:rPr>
          <w:rFonts w:ascii="宋体" w:eastAsia="宋体" w:hAnsi="宋体" w:cs="宋体"/>
          <w:color w:val="000000"/>
          <w:spacing w:val="-1"/>
          <w:w w:val="100"/>
          <w:position w:val="3"/>
          <w:sz w:val="20"/>
          <w:u w:val="none"/>
        </w:rPr>
        <w:t>调制照明系统</w:t>
      </w:r>
      <w:r>
        <w:rPr>
          <w:rFonts w:ascii="Calibri" w:hAnsi="Calibri" w:cs="Calibri"/>
          <w:color w:val="000000"/>
          <w:spacing w:val="0"/>
          <w:w w:val="218"/>
          <w:sz w:val="20"/>
          <w:u w:val="none"/>
        </w:rPr>
        <w:t> </w:t>
      </w:r>
      <w:r>
        <w:rPr>
          <w:rFonts w:ascii="宋体" w:eastAsia="宋体" w:hAnsi="宋体" w:cs="宋体"/>
          <w:color w:val="000000"/>
          <w:spacing w:val="0"/>
          <w:w w:val="100"/>
          <w:position w:val="3"/>
          <w:sz w:val="20"/>
          <w:u w:val="none"/>
        </w:rPr>
        <w:t>定义和测量模式(</w:t>
      </w:r>
      <w:r>
        <w:rPr>
          <w:rFonts w:ascii="Times New Roman" w:hAnsi="Times New Roman" w:cs="Times New Roman"/>
          <w:color w:val="000000"/>
          <w:spacing w:val="-1"/>
          <w:w w:val="100"/>
          <w:position w:val="0"/>
          <w:sz w:val="20"/>
          <w:u w:val="none"/>
        </w:rPr>
        <w:t>Visual</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Aspects</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of</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Time</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Modulated</w:t>
      </w:r>
    </w:p>
    <w:p>
      <w:pPr>
        <w:spacing w:before="0" w:after="0" w:line="319" w:lineRule="exact"/>
        <w:ind w:left="287" w:firstLine="0"/>
        <w:jc w:val="left"/>
      </w:pPr>
      <w:r>
        <w:rPr>
          <w:rFonts w:ascii="Times New Roman" w:hAnsi="Times New Roman" w:cs="Times New Roman"/>
          <w:color w:val="000000"/>
          <w:spacing w:val="-1"/>
          <w:w w:val="100"/>
          <w:position w:val="0"/>
          <w:sz w:val="20"/>
          <w:u w:val="none"/>
        </w:rPr>
        <w:t>Lighting</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Systems</w:t>
      </w:r>
      <w:r>
        <w:rPr>
          <w:rFonts w:ascii="Calibri" w:hAnsi="Calibri" w:cs="Calibri"/>
          <w:color w:val="000000"/>
          <w:spacing w:val="8"/>
          <w:w w:val="100"/>
          <w:sz w:val="20"/>
          <w:u w:val="none"/>
        </w:rPr>
        <w:t> </w:t>
      </w:r>
      <w:r>
        <w:rPr>
          <w:rFonts w:ascii="宋体" w:eastAsia="宋体" w:hAnsi="宋体" w:cs="宋体"/>
          <w:color w:val="000000"/>
          <w:spacing w:val="-2"/>
          <w:w w:val="100"/>
          <w:position w:val="3"/>
          <w:sz w:val="20"/>
          <w:u w:val="none"/>
        </w:rPr>
        <w:t>一</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Definitions</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and</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Measurement</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Models)</w:t>
      </w:r>
    </w:p>
    <w:p>
      <w:pPr>
        <w:spacing w:before="0" w:after="0" w:line="322" w:lineRule="exact"/>
        <w:ind w:left="287" w:firstLine="458"/>
        <w:jc w:val="left"/>
      </w:pPr>
      <w:r>
        <w:rPr>
          <w:rFonts w:ascii="Times New Roman" w:hAnsi="Times New Roman" w:cs="Times New Roman"/>
          <w:color w:val="000000"/>
          <w:spacing w:val="-1"/>
          <w:w w:val="100"/>
          <w:position w:val="0"/>
          <w:sz w:val="20"/>
          <w:u w:val="none"/>
        </w:rPr>
        <w:t>CIE</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52-1982</w:t>
      </w:r>
      <w:r>
        <w:rPr>
          <w:rFonts w:ascii="Calibri" w:hAnsi="Calibri" w:cs="Calibri"/>
          <w:color w:val="000000"/>
          <w:spacing w:val="0"/>
          <w:w w:val="167"/>
          <w:sz w:val="20"/>
          <w:u w:val="none"/>
        </w:rPr>
        <w:t> </w:t>
      </w:r>
      <w:r>
        <w:rPr>
          <w:rFonts w:ascii="宋体" w:eastAsia="宋体" w:hAnsi="宋体" w:cs="宋体"/>
          <w:color w:val="000000"/>
          <w:spacing w:val="-1"/>
          <w:w w:val="100"/>
          <w:position w:val="3"/>
          <w:sz w:val="20"/>
          <w:u w:val="none"/>
        </w:rPr>
        <w:t>室内照明应用方法的计算</w:t>
      </w:r>
      <w:r>
        <w:rPr>
          <w:rFonts w:ascii="Times New Roman" w:hAnsi="Times New Roman" w:cs="Times New Roman"/>
          <w:color w:val="000000"/>
          <w:spacing w:val="-1"/>
          <w:w w:val="100"/>
          <w:position w:val="0"/>
          <w:sz w:val="20"/>
          <w:u w:val="none"/>
        </w:rPr>
        <w:t>(Calculations</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for</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Interior</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Lighting</w:t>
      </w:r>
      <w:r>
        <w:rPr>
          <w:rFonts w:ascii="Calibri" w:hAnsi="Calibri" w:cs="Calibri"/>
          <w:color w:val="000000"/>
          <w:spacing w:val="-8"/>
          <w:w w:val="100"/>
          <w:sz w:val="20"/>
          <w:u w:val="none"/>
        </w:rPr>
        <w:t> </w:t>
      </w:r>
      <w:r>
        <w:rPr>
          <w:rFonts w:ascii="Times New Roman" w:hAnsi="Times New Roman" w:cs="Times New Roman"/>
          <w:color w:val="000000"/>
          <w:spacing w:val="-1"/>
          <w:w w:val="100"/>
          <w:position w:val="0"/>
          <w:sz w:val="20"/>
          <w:u w:val="none"/>
        </w:rPr>
        <w:t>Applied</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Method)</w:t>
      </w:r>
    </w:p>
    <w:p>
      <w:pPr>
        <w:spacing w:before="0" w:after="0" w:line="312" w:lineRule="exact"/>
        <w:ind w:left="287" w:firstLine="458"/>
        <w:jc w:val="left"/>
      </w:pPr>
      <w:r>
        <w:rPr>
          <w:rFonts w:ascii="Times New Roman" w:hAnsi="Times New Roman" w:cs="Times New Roman"/>
          <w:color w:val="000000"/>
          <w:spacing w:val="0"/>
          <w:w w:val="100"/>
          <w:position w:val="0"/>
          <w:sz w:val="20"/>
          <w:u w:val="none"/>
        </w:rPr>
        <w:t>IEEE</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Std</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1789:2015</w:t>
      </w:r>
      <w:r>
        <w:rPr>
          <w:rFonts w:ascii="Calibri" w:hAnsi="Calibri" w:cs="Calibri"/>
          <w:color w:val="000000"/>
          <w:spacing w:val="-6"/>
          <w:w w:val="100"/>
          <w:sz w:val="20"/>
          <w:u w:val="none"/>
        </w:rPr>
        <w:t> </w:t>
      </w:r>
      <w:r>
        <w:rPr>
          <w:rFonts w:ascii="宋体" w:eastAsia="宋体" w:hAnsi="宋体" w:cs="宋体"/>
          <w:color w:val="000000"/>
          <w:spacing w:val="-4"/>
          <w:w w:val="100"/>
          <w:position w:val="3"/>
          <w:sz w:val="20"/>
          <w:u w:val="none"/>
        </w:rPr>
        <w:t>为减少观察者健康风险的高亮度</w:t>
      </w:r>
      <w:r>
        <w:rPr>
          <w:rFonts w:ascii="Calibri" w:hAnsi="Calibri" w:cs="Calibri"/>
          <w:color w:val="000000"/>
          <w:spacing w:val="0"/>
          <w:w w:val="202"/>
          <w:sz w:val="20"/>
          <w:u w:val="none"/>
        </w:rPr>
        <w:t> </w:t>
      </w:r>
      <w:r>
        <w:rPr>
          <w:rFonts w:ascii="Times New Roman" w:hAnsi="Times New Roman" w:cs="Times New Roman"/>
          <w:color w:val="000000"/>
          <w:spacing w:val="-1"/>
          <w:w w:val="100"/>
          <w:position w:val="0"/>
          <w:sz w:val="20"/>
          <w:u w:val="none"/>
        </w:rPr>
        <w:t>LED</w:t>
      </w:r>
      <w:r>
        <w:rPr>
          <w:rFonts w:ascii="Calibri" w:hAnsi="Calibri" w:cs="Calibri"/>
          <w:color w:val="000000"/>
          <w:spacing w:val="-5"/>
          <w:w w:val="100"/>
          <w:sz w:val="20"/>
          <w:u w:val="none"/>
        </w:rPr>
        <w:t> </w:t>
      </w:r>
      <w:r>
        <w:rPr>
          <w:rFonts w:ascii="宋体" w:eastAsia="宋体" w:hAnsi="宋体" w:cs="宋体"/>
          <w:color w:val="000000"/>
          <w:spacing w:val="-8"/>
          <w:w w:val="100"/>
          <w:position w:val="3"/>
          <w:sz w:val="20"/>
          <w:u w:val="none"/>
        </w:rPr>
        <w:t>调制电流的</w:t>
      </w:r>
      <w:r>
        <w:rPr>
          <w:rFonts w:ascii="Calibri" w:hAnsi="Calibri" w:cs="Calibri"/>
          <w:color w:val="000000"/>
          <w:spacing w:val="0"/>
          <w:w w:val="186"/>
          <w:sz w:val="20"/>
          <w:u w:val="none"/>
        </w:rPr>
        <w:t> </w:t>
      </w:r>
      <w:r>
        <w:rPr>
          <w:rFonts w:ascii="Times New Roman" w:hAnsi="Times New Roman" w:cs="Times New Roman"/>
          <w:color w:val="000000"/>
          <w:spacing w:val="0"/>
          <w:w w:val="100"/>
          <w:position w:val="0"/>
          <w:sz w:val="20"/>
          <w:u w:val="none"/>
        </w:rPr>
        <w:t>IEEE</w:t>
      </w:r>
      <w:r>
        <w:rPr>
          <w:rFonts w:ascii="Calibri" w:hAnsi="Calibri" w:cs="Calibri"/>
          <w:color w:val="000000"/>
          <w:spacing w:val="-9"/>
          <w:w w:val="100"/>
          <w:sz w:val="20"/>
          <w:u w:val="none"/>
        </w:rPr>
        <w:t> </w:t>
      </w:r>
      <w:r>
        <w:rPr>
          <w:rFonts w:ascii="宋体" w:eastAsia="宋体" w:hAnsi="宋体" w:cs="宋体"/>
          <w:color w:val="000000"/>
          <w:spacing w:val="-1"/>
          <w:w w:val="100"/>
          <w:position w:val="3"/>
          <w:sz w:val="20"/>
          <w:u w:val="none"/>
        </w:rPr>
        <w:t>推荐措施</w:t>
      </w:r>
      <w:r>
        <w:rPr>
          <w:rFonts w:ascii="Times New Roman" w:hAnsi="Times New Roman" w:cs="Times New Roman"/>
          <w:color w:val="000000"/>
          <w:spacing w:val="0"/>
          <w:w w:val="100"/>
          <w:position w:val="0"/>
          <w:sz w:val="20"/>
          <w:u w:val="none"/>
        </w:rPr>
        <w:t>(IEEE</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Recommended</w:t>
      </w:r>
    </w:p>
    <w:p>
      <w:pPr>
        <w:spacing w:before="0" w:after="0" w:line="317" w:lineRule="exact"/>
        <w:ind w:left="287" w:firstLine="0"/>
        <w:jc w:val="left"/>
      </w:pPr>
      <w:r>
        <w:rPr>
          <w:rFonts w:ascii="Times New Roman" w:hAnsi="Times New Roman" w:cs="Times New Roman"/>
          <w:color w:val="000000"/>
          <w:spacing w:val="-1"/>
          <w:w w:val="100"/>
          <w:position w:val="0"/>
          <w:sz w:val="20"/>
          <w:u w:val="none"/>
        </w:rPr>
        <w:t>Practices</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for</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Modulating</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Current</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in</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High-Brightness</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LEDs</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for</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Mitigating</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Health</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Risks</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to</w:t>
      </w:r>
      <w:r>
        <w:rPr>
          <w:rFonts w:ascii="Calibri" w:hAnsi="Calibri" w:cs="Calibri"/>
          <w:color w:val="000000"/>
          <w:spacing w:val="-13"/>
          <w:w w:val="100"/>
          <w:sz w:val="20"/>
          <w:u w:val="none"/>
        </w:rPr>
        <w:t> </w:t>
      </w:r>
      <w:r>
        <w:rPr>
          <w:rFonts w:ascii="Times New Roman" w:hAnsi="Times New Roman" w:cs="Times New Roman"/>
          <w:color w:val="000000"/>
          <w:spacing w:val="-1"/>
          <w:w w:val="100"/>
          <w:position w:val="0"/>
          <w:sz w:val="20"/>
          <w:u w:val="none"/>
        </w:rPr>
        <w:t>Viewers)</w:t>
      </w:r>
    </w:p>
    <w:p>
      <w:pPr>
        <w:spacing w:before="0" w:after="0" w:line="217" w:lineRule="exact"/>
        <w:ind w:left="287" w:firstLine="0"/>
      </w:pPr>
    </w:p>
    <w:p>
      <w:pPr>
        <w:spacing w:before="0" w:after="0" w:line="268" w:lineRule="exact"/>
        <w:ind w:left="287" w:firstLine="0"/>
        <w:jc w:val="left"/>
      </w:pPr>
      <w:r>
        <w:rPr>
          <w:rFonts w:ascii="Times New Roman" w:hAnsi="Times New Roman" w:cs="Times New Roman"/>
          <w:color w:val="000000"/>
          <w:spacing w:val="-1"/>
          <w:w w:val="100"/>
          <w:position w:val="0"/>
          <w:sz w:val="20"/>
          <w:u w:val="none"/>
        </w:rPr>
        <w:t>3</w:t>
      </w:r>
      <w:r>
        <w:rPr>
          <w:rFonts w:ascii="Calibri" w:hAnsi="Calibri" w:cs="Calibri"/>
          <w:color w:val="000000"/>
          <w:spacing w:val="-6"/>
          <w:w w:val="100"/>
          <w:sz w:val="20"/>
          <w:u w:val="none"/>
        </w:rPr>
        <w:t> </w:t>
      </w:r>
      <w:r>
        <w:rPr>
          <w:rFonts w:ascii="宋体" w:eastAsia="宋体" w:hAnsi="宋体" w:cs="宋体"/>
          <w:color w:val="000000"/>
          <w:spacing w:val="-1"/>
          <w:w w:val="100"/>
          <w:position w:val="3"/>
          <w:sz w:val="20"/>
          <w:u w:val="none"/>
        </w:rPr>
        <w:t>术语和定义</w:t>
      </w:r>
    </w:p>
    <w:p>
      <w:pPr>
        <w:spacing w:before="0" w:after="0" w:line="473" w:lineRule="exact"/>
        <w:ind w:left="287" w:firstLine="458"/>
        <w:jc w:val="left"/>
      </w:pPr>
      <w:r>
        <w:rPr>
          <w:rFonts w:ascii="Times New Roman" w:hAnsi="Times New Roman" w:cs="Times New Roman"/>
          <w:color w:val="000000"/>
          <w:spacing w:val="0"/>
          <w:w w:val="100"/>
          <w:position w:val="0"/>
          <w:sz w:val="20"/>
          <w:u w:val="none"/>
        </w:rPr>
        <w:t>GB7000.1</w:t>
      </w:r>
      <w:r>
        <w:rPr>
          <w:rFonts w:ascii="Calibri" w:hAnsi="Calibri" w:cs="Calibri"/>
          <w:color w:val="000000"/>
          <w:spacing w:val="0"/>
          <w:w w:val="100"/>
          <w:sz w:val="20"/>
          <w:u w:val="none"/>
        </w:rPr>
        <w:t> </w:t>
      </w:r>
      <w:r>
        <w:rPr>
          <w:rFonts w:ascii="Times New Roman" w:hAnsi="Times New Roman" w:cs="Times New Roman"/>
          <w:color w:val="000000"/>
          <w:spacing w:val="-2"/>
          <w:w w:val="100"/>
          <w:position w:val="0"/>
          <w:sz w:val="20"/>
          <w:u w:val="none"/>
        </w:rPr>
        <w: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2015</w:t>
      </w:r>
      <w:r>
        <w:rPr>
          <w:rFonts w:ascii="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9468—2008</w:t>
      </w:r>
      <w:r>
        <w:rPr>
          <w:rFonts w:ascii="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GB</w:t>
      </w:r>
      <w:r>
        <w:rPr>
          <w:rFonts w:ascii="Calibri" w:hAnsi="Calibri" w:cs="Calibri"/>
          <w:color w:val="000000"/>
          <w:spacing w:val="6"/>
          <w:w w:val="100"/>
          <w:sz w:val="20"/>
          <w:u w:val="none"/>
        </w:rPr>
        <w:t> </w:t>
      </w:r>
      <w:r>
        <w:rPr>
          <w:rFonts w:ascii="Times New Roman" w:hAnsi="Times New Roman" w:cs="Times New Roman"/>
          <w:color w:val="000000"/>
          <w:spacing w:val="0"/>
          <w:w w:val="100"/>
          <w:position w:val="0"/>
          <w:sz w:val="20"/>
          <w:u w:val="none"/>
        </w:rPr>
        <w:t>24819</w:t>
      </w:r>
      <w:r>
        <w:rPr>
          <w:rFonts w:ascii="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31897.1-2015</w:t>
      </w:r>
      <w:r>
        <w:rPr>
          <w:rFonts w:ascii="宋体" w:hAnsi="宋体" w:cs="宋体"/>
          <w:color w:val="000000"/>
          <w:spacing w:val="-2"/>
          <w:w w:val="100"/>
          <w:position w:val="3"/>
          <w:sz w:val="20"/>
          <w:u w:val="none"/>
        </w:rPr>
        <w:t>、</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31897.201-2016</w:t>
      </w:r>
      <w:r>
        <w:rPr>
          <w:rFonts w:ascii="宋体" w:hAnsi="宋体" w:cs="宋体"/>
          <w:color w:val="000000"/>
          <w:spacing w:val="-2"/>
          <w:w w:val="100"/>
          <w:position w:val="3"/>
          <w:sz w:val="20"/>
          <w:u w:val="none"/>
        </w:rPr>
        <w:t>、</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GB</w:t>
      </w:r>
    </w:p>
    <w:p>
      <w:pPr>
        <w:spacing w:before="0" w:after="0" w:line="312" w:lineRule="exact"/>
        <w:ind w:left="287" w:firstLine="0"/>
        <w:jc w:val="left"/>
      </w:pPr>
      <w:r>
        <w:rPr>
          <w:rFonts w:ascii="Times New Roman" w:hAnsi="Times New Roman" w:cs="Times New Roman"/>
          <w:color w:val="000000"/>
          <w:spacing w:val="0"/>
          <w:w w:val="100"/>
          <w:position w:val="0"/>
          <w:sz w:val="20"/>
          <w:u w:val="none"/>
        </w:rPr>
        <w:t>50034</w:t>
      </w:r>
      <w:r>
        <w:rPr>
          <w:rFonts w:ascii="宋体" w:hAnsi="宋体" w:cs="宋体"/>
          <w:color w:val="000000"/>
          <w:spacing w:val="-2"/>
          <w:w w:val="100"/>
          <w:position w:val="3"/>
          <w:sz w:val="20"/>
          <w:u w:val="none"/>
        </w:rPr>
        <w:t>、</w:t>
      </w:r>
      <w:r>
        <w:rPr>
          <w:rFonts w:ascii="Times New Roman" w:hAnsi="Times New Roman" w:cs="Times New Roman"/>
          <w:color w:val="000000"/>
          <w:spacing w:val="0"/>
          <w:w w:val="100"/>
          <w:position w:val="0"/>
          <w:sz w:val="20"/>
          <w:u w:val="none"/>
        </w:rPr>
        <w:t>JGJ/T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119</w:t>
      </w:r>
      <w:r>
        <w:rPr>
          <w:rFonts w:ascii="Calibri" w:hAnsi="Calibri" w:cs="Calibri"/>
          <w:color w:val="000000"/>
          <w:spacing w:val="3"/>
          <w:w w:val="100"/>
          <w:sz w:val="20"/>
          <w:u w:val="none"/>
        </w:rPr>
        <w:t> </w:t>
      </w:r>
      <w:r>
        <w:rPr>
          <w:rFonts w:ascii="宋体" w:eastAsia="宋体" w:hAnsi="宋体" w:cs="宋体"/>
          <w:color w:val="000000"/>
          <w:spacing w:val="-2"/>
          <w:w w:val="100"/>
          <w:position w:val="3"/>
          <w:sz w:val="20"/>
          <w:u w:val="none"/>
        </w:rPr>
        <w:t>和</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GB/T2900.65-2004</w:t>
      </w:r>
      <w:r>
        <w:rPr>
          <w:rFonts w:ascii="Calibri" w:hAnsi="Calibri" w:cs="Calibri"/>
          <w:color w:val="000000"/>
          <w:spacing w:val="3"/>
          <w:w w:val="100"/>
          <w:sz w:val="20"/>
          <w:u w:val="none"/>
        </w:rPr>
        <w:t> </w:t>
      </w:r>
      <w:r>
        <w:rPr>
          <w:rFonts w:ascii="宋体" w:hAnsi="宋体" w:cs="宋体"/>
          <w:color w:val="000000"/>
          <w:spacing w:val="-1"/>
          <w:w w:val="100"/>
          <w:position w:val="3"/>
          <w:sz w:val="20"/>
          <w:u w:val="none"/>
        </w:rPr>
        <w:t>界定的以及下列术语和定义适用于本文件。</w:t>
      </w:r>
    </w:p>
    <w:p>
      <w:pPr>
        <w:spacing w:before="0" w:after="0" w:line="326" w:lineRule="exact"/>
        <w:ind w:left="287" w:firstLine="0"/>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1</w:t>
      </w:r>
    </w:p>
    <w:p>
      <w:pPr>
        <w:spacing w:before="0" w:after="0" w:line="365" w:lineRule="exact"/>
        <w:ind w:left="287" w:firstLine="458"/>
        <w:jc w:val="left"/>
      </w:pPr>
      <w:r>
        <w:rPr>
          <w:rFonts w:ascii="宋体" w:eastAsia="宋体" w:hAnsi="宋体" w:cs="宋体"/>
          <w:color w:val="000000"/>
          <w:spacing w:val="-1"/>
          <w:w w:val="100"/>
          <w:position w:val="3"/>
          <w:sz w:val="20"/>
          <w:u w:val="none"/>
        </w:rPr>
        <w:t>直接照明</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direct</w:t>
      </w:r>
      <w:r>
        <w:rPr>
          <w:rFonts w:ascii="Calibri" w:hAnsi="Calibri" w:cs="Calibri"/>
          <w:color w:val="000000"/>
          <w:spacing w:val="1"/>
          <w:w w:val="100"/>
          <w:sz w:val="20"/>
          <w:u w:val="none"/>
        </w:rPr>
        <w:t> </w:t>
      </w:r>
      <w:r>
        <w:rPr>
          <w:rFonts w:ascii="Times New Roman" w:hAnsi="Times New Roman" w:cs="Times New Roman"/>
          <w:color w:val="000000"/>
          <w:spacing w:val="-1"/>
          <w:w w:val="100"/>
          <w:position w:val="0"/>
          <w:sz w:val="20"/>
          <w:u w:val="none"/>
        </w:rPr>
        <w:t>fighting</w:t>
      </w:r>
    </w:p>
    <w:p>
      <w:pPr>
        <w:spacing w:before="0" w:after="0" w:line="300" w:lineRule="exact"/>
        <w:ind w:left="287" w:firstLine="458"/>
        <w:jc w:val="left"/>
      </w:pPr>
      <w:r>
        <w:rPr>
          <w:rFonts w:ascii="宋体" w:eastAsia="宋体" w:hAnsi="宋体" w:cs="宋体"/>
          <w:color w:val="000000"/>
          <w:spacing w:val="-1"/>
          <w:w w:val="100"/>
          <w:position w:val="3"/>
          <w:sz w:val="20"/>
          <w:u w:val="none"/>
        </w:rPr>
        <w:t>借助于灯具的光强度分布特性，将</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90%</w:t>
      </w:r>
      <w:r>
        <w:rPr>
          <w:rFonts w:ascii="微软雅黑" w:hAnsi="微软雅黑" w:cs="微软雅黑"/>
          <w:color w:val="000000"/>
          <w:spacing w:val="-2"/>
          <w:w w:val="100"/>
          <w:position w:val="0"/>
          <w:sz w:val="20"/>
          <w:u w:val="none"/>
        </w:rPr>
        <w:t>〜</w:t>
      </w:r>
      <w:r>
        <w:rPr>
          <w:rFonts w:ascii="Times New Roman" w:hAnsi="Times New Roman" w:cs="Times New Roman"/>
          <w:color w:val="000000"/>
          <w:spacing w:val="-1"/>
          <w:w w:val="100"/>
          <w:position w:val="0"/>
          <w:sz w:val="20"/>
          <w:u w:val="none"/>
        </w:rPr>
        <w:t>100%</w:t>
      </w:r>
      <w:r>
        <w:rPr>
          <w:rFonts w:ascii="宋体" w:hAnsi="宋体" w:cs="宋体"/>
          <w:color w:val="000000"/>
          <w:spacing w:val="-1"/>
          <w:w w:val="100"/>
          <w:position w:val="3"/>
          <w:sz w:val="20"/>
          <w:u w:val="none"/>
        </w:rPr>
        <w:t>的光通量直接照射到无假定边界的工作面上的照明。</w:t>
      </w:r>
    </w:p>
    <w:p>
      <w:pPr>
        <w:spacing w:before="0" w:after="0" w:line="293" w:lineRule="exact"/>
        <w:ind w:left="287" w:firstLine="420"/>
        <w:jc w:val="left"/>
      </w:pPr>
      <w:r>
        <w:rPr>
          <w:rFonts w:ascii="Times New Roman" w:hAnsi="Times New Roman" w:cs="Times New Roman"/>
          <w:color w:val="000000"/>
          <w:spacing w:val="0"/>
          <w:w w:val="100"/>
          <w:position w:val="0"/>
          <w:sz w:val="20"/>
          <w:u w:val="none"/>
        </w:rPr>
        <w:t>[GB/T2900.65-2004,</w:t>
      </w:r>
      <w:r>
        <w:rPr>
          <w:rFonts w:ascii="宋体" w:eastAsia="宋体" w:hAnsi="宋体" w:cs="宋体"/>
          <w:color w:val="000000"/>
          <w:spacing w:val="-1"/>
          <w:w w:val="100"/>
          <w:position w:val="3"/>
          <w:sz w:val="20"/>
          <w:u w:val="none"/>
        </w:rPr>
        <w:t>定义</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845-0944]</w:t>
      </w:r>
    </w:p>
    <w:p>
      <w:pPr>
        <w:spacing w:before="0" w:after="0" w:line="326" w:lineRule="exact"/>
        <w:ind w:left="287" w:firstLine="0"/>
        <w:jc w:val="left"/>
      </w:pPr>
      <w:r>
        <w:rPr>
          <w:rFonts w:ascii="Times New Roman" w:hAnsi="Times New Roman" w:cs="Times New Roman"/>
          <w:color w:val="000000"/>
          <w:spacing w:val="0"/>
          <w:w w:val="100"/>
          <w:position w:val="0"/>
          <w:sz w:val="20"/>
          <w:u w:val="none"/>
        </w:rPr>
        <w:t>3.2</w:t>
      </w:r>
    </w:p>
    <w:p>
      <w:pPr>
        <w:spacing w:before="0" w:after="0" w:line="362" w:lineRule="exact"/>
        <w:ind w:left="287" w:firstLine="420"/>
        <w:jc w:val="left"/>
      </w:pPr>
      <w:r>
        <w:rPr>
          <w:rFonts w:ascii="宋体" w:eastAsia="宋体" w:hAnsi="宋体" w:cs="宋体"/>
          <w:color w:val="000000"/>
          <w:spacing w:val="-1"/>
          <w:w w:val="100"/>
          <w:position w:val="3"/>
          <w:sz w:val="20"/>
          <w:u w:val="none"/>
        </w:rPr>
        <w:t>半直接照明</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semi-direct</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lighting</w:t>
      </w:r>
    </w:p>
    <w:p>
      <w:pPr>
        <w:spacing w:before="0" w:after="0" w:line="338" w:lineRule="exact"/>
        <w:ind w:left="287" w:firstLine="458"/>
        <w:jc w:val="left"/>
      </w:pPr>
      <w:r>
        <w:rPr>
          <w:rFonts w:ascii="宋体" w:eastAsia="宋体" w:hAnsi="宋体" w:cs="宋体"/>
          <w:color w:val="000000"/>
          <w:spacing w:val="-1"/>
          <w:w w:val="100"/>
          <w:position w:val="3"/>
          <w:sz w:val="20"/>
          <w:u w:val="none"/>
        </w:rPr>
        <w:t>借助于灯具的光强度分布特性，将</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60%</w:t>
      </w:r>
      <w:r>
        <w:rPr>
          <w:rFonts w:ascii="微软雅黑" w:hAnsi="微软雅黑" w:cs="微软雅黑"/>
          <w:color w:val="000000"/>
          <w:spacing w:val="-2"/>
          <w:w w:val="100"/>
          <w:position w:val="0"/>
          <w:sz w:val="20"/>
          <w:u w:val="none"/>
        </w:rPr>
        <w:t>〜</w:t>
      </w:r>
      <w:r>
        <w:rPr>
          <w:rFonts w:ascii="Times New Roman" w:hAnsi="Times New Roman" w:cs="Times New Roman"/>
          <w:color w:val="000000"/>
          <w:spacing w:val="-1"/>
          <w:w w:val="100"/>
          <w:position w:val="0"/>
          <w:sz w:val="20"/>
          <w:u w:val="none"/>
        </w:rPr>
        <w:t>90%</w:t>
      </w:r>
      <w:r>
        <w:rPr>
          <w:rFonts w:ascii="宋体" w:hAnsi="宋体" w:cs="宋体"/>
          <w:color w:val="000000"/>
          <w:spacing w:val="-1"/>
          <w:w w:val="100"/>
          <w:position w:val="3"/>
          <w:sz w:val="20"/>
          <w:u w:val="none"/>
        </w:rPr>
        <w:t>的光通量直接照射到无假定边界的工作面上的照明。</w:t>
      </w:r>
    </w:p>
    <w:p>
      <w:pPr>
        <w:spacing w:before="0" w:after="0" w:line="355" w:lineRule="exact"/>
        <w:ind w:left="287" w:firstLine="559"/>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2900.65-2004,</w:t>
      </w:r>
      <w:r>
        <w:rPr>
          <w:rFonts w:ascii="宋体" w:eastAsia="宋体" w:hAnsi="宋体" w:cs="宋体"/>
          <w:color w:val="000000"/>
          <w:spacing w:val="-1"/>
          <w:w w:val="100"/>
          <w:position w:val="3"/>
          <w:sz w:val="20"/>
          <w:u w:val="none"/>
        </w:rPr>
        <w:t>定义</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845-0945]</w:t>
      </w:r>
    </w:p>
    <w:p>
      <w:pPr>
        <w:spacing w:before="0" w:after="0" w:line="331" w:lineRule="exact"/>
        <w:ind w:left="287" w:firstLine="0"/>
        <w:jc w:val="left"/>
      </w:pPr>
      <w:r>
        <w:rPr>
          <w:rFonts w:ascii="Times New Roman" w:hAnsi="Times New Roman" w:cs="Times New Roman"/>
          <w:color w:val="000000"/>
          <w:spacing w:val="0"/>
          <w:w w:val="100"/>
          <w:position w:val="0"/>
          <w:sz w:val="20"/>
          <w:u w:val="none"/>
        </w:rPr>
        <w:t>3.3</w:t>
      </w:r>
    </w:p>
    <w:p>
      <w:pPr>
        <w:spacing w:before="0" w:after="0" w:line="362" w:lineRule="exact"/>
        <w:ind w:left="287" w:firstLine="420"/>
        <w:jc w:val="left"/>
      </w:pPr>
      <w:r>
        <w:rPr>
          <w:rFonts w:ascii="宋体" w:eastAsia="宋体" w:hAnsi="宋体" w:cs="宋体"/>
          <w:color w:val="000000"/>
          <w:spacing w:val="-1"/>
          <w:w w:val="100"/>
          <w:position w:val="3"/>
          <w:sz w:val="20"/>
          <w:u w:val="none"/>
        </w:rPr>
        <w:t>普通漫射照明</w:t>
      </w:r>
      <w:r>
        <w:rPr>
          <w:rFonts w:ascii="Calibri" w:hAnsi="Calibri" w:cs="Calibri"/>
          <w:color w:val="000000"/>
          <w:spacing w:val="0"/>
          <w:w w:val="218"/>
          <w:sz w:val="20"/>
          <w:u w:val="none"/>
        </w:rPr>
        <w:t> </w:t>
      </w:r>
      <w:r>
        <w:rPr>
          <w:rFonts w:ascii="Times New Roman" w:hAnsi="Times New Roman" w:cs="Times New Roman"/>
          <w:color w:val="000000"/>
          <w:spacing w:val="-1"/>
          <w:w w:val="100"/>
          <w:position w:val="0"/>
          <w:sz w:val="20"/>
          <w:u w:val="none"/>
        </w:rPr>
        <w:t>general</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diffused</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lighting</w:t>
      </w:r>
    </w:p>
    <w:p>
      <w:pPr>
        <w:spacing w:before="0" w:after="0" w:line="300" w:lineRule="exact"/>
        <w:ind w:left="287" w:firstLine="458"/>
        <w:jc w:val="left"/>
      </w:pPr>
      <w:r>
        <w:rPr>
          <w:rFonts w:ascii="宋体" w:eastAsia="宋体" w:hAnsi="宋体" w:cs="宋体"/>
          <w:color w:val="000000"/>
          <w:spacing w:val="-1"/>
          <w:w w:val="100"/>
          <w:position w:val="3"/>
          <w:sz w:val="20"/>
          <w:u w:val="none"/>
        </w:rPr>
        <w:t>借助于灯具的光强度分布特性，将</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40%</w:t>
      </w:r>
      <w:r>
        <w:rPr>
          <w:rFonts w:ascii="微软雅黑" w:hAnsi="微软雅黑" w:cs="微软雅黑"/>
          <w:color w:val="000000"/>
          <w:spacing w:val="-2"/>
          <w:w w:val="100"/>
          <w:position w:val="0"/>
          <w:sz w:val="20"/>
          <w:u w:val="none"/>
        </w:rPr>
        <w:t>〜</w:t>
      </w:r>
      <w:r>
        <w:rPr>
          <w:rFonts w:ascii="Times New Roman" w:hAnsi="Times New Roman" w:cs="Times New Roman"/>
          <w:color w:val="000000"/>
          <w:spacing w:val="-1"/>
          <w:w w:val="100"/>
          <w:position w:val="0"/>
          <w:sz w:val="20"/>
          <w:u w:val="none"/>
        </w:rPr>
        <w:t>60%</w:t>
      </w:r>
      <w:r>
        <w:rPr>
          <w:rFonts w:ascii="宋体" w:hAnsi="宋体" w:cs="宋体"/>
          <w:color w:val="000000"/>
          <w:spacing w:val="-1"/>
          <w:w w:val="100"/>
          <w:position w:val="3"/>
          <w:sz w:val="20"/>
          <w:u w:val="none"/>
        </w:rPr>
        <w:t>的光通量直接照射到无假定边界的工作面上的照明。</w:t>
      </w:r>
    </w:p>
    <w:p>
      <w:pPr>
        <w:spacing w:before="0" w:after="0" w:line="293" w:lineRule="exact"/>
        <w:ind w:left="287" w:firstLine="420"/>
        <w:jc w:val="left"/>
      </w:pPr>
      <w:r>
        <w:rPr>
          <w:rFonts w:ascii="Times New Roman" w:hAnsi="Times New Roman" w:cs="Times New Roman"/>
          <w:color w:val="000000"/>
          <w:spacing w:val="0"/>
          <w:w w:val="100"/>
          <w:position w:val="0"/>
          <w:sz w:val="20"/>
          <w:u w:val="none"/>
        </w:rPr>
        <w:t>[GB/T2900.65-2004,</w:t>
      </w:r>
      <w:r>
        <w:rPr>
          <w:rFonts w:ascii="宋体" w:eastAsia="宋体" w:hAnsi="宋体" w:cs="宋体"/>
          <w:color w:val="000000"/>
          <w:spacing w:val="-1"/>
          <w:w w:val="100"/>
          <w:position w:val="3"/>
          <w:sz w:val="20"/>
          <w:u w:val="none"/>
        </w:rPr>
        <w:t>定义</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845-09-16]</w:t>
      </w:r>
    </w:p>
    <w:p>
      <w:pPr>
        <w:spacing w:before="0" w:after="0" w:line="324" w:lineRule="exact"/>
        <w:ind w:left="287" w:firstLine="0"/>
        <w:jc w:val="left"/>
      </w:pPr>
      <w:r>
        <w:rPr>
          <w:rFonts w:ascii="Times New Roman" w:hAnsi="Times New Roman" w:cs="Times New Roman"/>
          <w:color w:val="000000"/>
          <w:spacing w:val="0"/>
          <w:w w:val="100"/>
          <w:position w:val="0"/>
          <w:sz w:val="20"/>
          <w:u w:val="none"/>
        </w:rPr>
        <w:t>3.4</w:t>
      </w:r>
    </w:p>
    <w:p>
      <w:pPr>
        <w:spacing w:before="0" w:after="0" w:line="365" w:lineRule="exact"/>
        <w:ind w:left="287" w:firstLine="420"/>
        <w:jc w:val="left"/>
      </w:pPr>
      <w:r>
        <w:rPr>
          <w:rFonts w:ascii="宋体" w:eastAsia="宋体" w:hAnsi="宋体" w:cs="宋体"/>
          <w:color w:val="000000"/>
          <w:spacing w:val="-1"/>
          <w:w w:val="100"/>
          <w:position w:val="3"/>
          <w:sz w:val="20"/>
          <w:u w:val="none"/>
        </w:rPr>
        <w:t>半间接照明</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semi-indirect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lighting</w:t>
      </w:r>
    </w:p>
    <w:p>
      <w:pPr>
        <w:spacing w:before="0" w:after="0" w:line="338" w:lineRule="exact"/>
        <w:ind w:left="287" w:firstLine="458"/>
        <w:jc w:val="left"/>
      </w:pPr>
      <w:r>
        <w:rPr>
          <w:rFonts w:ascii="宋体" w:eastAsia="宋体" w:hAnsi="宋体" w:cs="宋体"/>
          <w:color w:val="000000"/>
          <w:spacing w:val="-1"/>
          <w:w w:val="100"/>
          <w:position w:val="3"/>
          <w:sz w:val="20"/>
          <w:u w:val="none"/>
        </w:rPr>
        <w:t>借助于灯具的光强度分布特性，将</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10%</w:t>
      </w:r>
      <w:r>
        <w:rPr>
          <w:rFonts w:ascii="微软雅黑" w:hAnsi="微软雅黑" w:cs="微软雅黑"/>
          <w:color w:val="000000"/>
          <w:spacing w:val="-2"/>
          <w:w w:val="100"/>
          <w:position w:val="0"/>
          <w:sz w:val="20"/>
          <w:u w:val="none"/>
        </w:rPr>
        <w:t>〜</w:t>
      </w:r>
      <w:r>
        <w:rPr>
          <w:rFonts w:ascii="Times New Roman" w:hAnsi="Times New Roman" w:cs="Times New Roman"/>
          <w:color w:val="000000"/>
          <w:spacing w:val="-1"/>
          <w:w w:val="100"/>
          <w:position w:val="0"/>
          <w:sz w:val="20"/>
          <w:u w:val="none"/>
        </w:rPr>
        <w:t>40%</w:t>
      </w:r>
      <w:r>
        <w:rPr>
          <w:rFonts w:ascii="宋体" w:eastAsia="宋体" w:hAnsi="宋体" w:cs="宋体"/>
          <w:color w:val="000000"/>
          <w:spacing w:val="0"/>
          <w:w w:val="100"/>
          <w:position w:val="3"/>
          <w:sz w:val="20"/>
          <w:u w:val="none"/>
        </w:rPr>
        <w:t>的光通量直接照射到无假定边界的工作面上的照明.</w:t>
      </w:r>
    </w:p>
    <w:p>
      <w:pPr>
        <w:spacing w:before="0" w:after="0" w:line="355" w:lineRule="exact"/>
        <w:ind w:left="287" w:firstLine="559"/>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2900.65—2004,</w:t>
      </w:r>
      <w:r>
        <w:rPr>
          <w:rFonts w:ascii="宋体" w:eastAsia="宋体" w:hAnsi="宋体" w:cs="宋体"/>
          <w:color w:val="000000"/>
          <w:spacing w:val="-1"/>
          <w:w w:val="100"/>
          <w:position w:val="3"/>
          <w:sz w:val="20"/>
          <w:u w:val="none"/>
        </w:rPr>
        <w:t>定义</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845-09-17]</w:t>
      </w:r>
    </w:p>
    <w:p>
      <w:pPr>
        <w:spacing w:before="0" w:after="0" w:line="329" w:lineRule="exact"/>
        <w:ind w:left="287" w:firstLine="0"/>
        <w:jc w:val="left"/>
      </w:pPr>
      <w:r>
        <w:rPr>
          <w:rFonts w:ascii="Times New Roman" w:hAnsi="Times New Roman" w:cs="Times New Roman"/>
          <w:color w:val="000000"/>
          <w:spacing w:val="0"/>
          <w:w w:val="100"/>
          <w:position w:val="0"/>
          <w:sz w:val="20"/>
          <w:u w:val="none"/>
        </w:rPr>
        <w:t>3.5</w:t>
      </w:r>
    </w:p>
    <w:p>
      <w:pPr>
        <w:spacing w:before="0" w:after="0" w:line="367" w:lineRule="exact"/>
        <w:ind w:left="287" w:firstLine="420"/>
        <w:jc w:val="left"/>
      </w:pPr>
      <w:r>
        <w:rPr>
          <w:rFonts w:ascii="宋体" w:eastAsia="宋体" w:hAnsi="宋体" w:cs="宋体"/>
          <w:color w:val="000000"/>
          <w:spacing w:val="-1"/>
          <w:w w:val="100"/>
          <w:position w:val="3"/>
          <w:sz w:val="20"/>
          <w:u w:val="none"/>
        </w:rPr>
        <w:t>间接照明</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indirect</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lighting</w:t>
      </w:r>
    </w:p>
    <w:p>
      <w:pPr>
        <w:spacing w:before="0" w:after="0" w:line="307" w:lineRule="exact"/>
        <w:ind w:left="287" w:firstLine="458"/>
        <w:jc w:val="left"/>
      </w:pPr>
      <w:r>
        <w:rPr>
          <w:rFonts w:ascii="宋体" w:eastAsia="宋体" w:hAnsi="宋体" w:cs="宋体"/>
          <w:color w:val="000000"/>
          <w:spacing w:val="-1"/>
          <w:w w:val="100"/>
          <w:position w:val="3"/>
          <w:sz w:val="20"/>
          <w:u w:val="none"/>
        </w:rPr>
        <w:t>借助于灯具的光强度分布特性，将</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0%-10%</w:t>
      </w:r>
      <w:r>
        <w:rPr>
          <w:rFonts w:ascii="宋体" w:hAnsi="宋体" w:cs="宋体"/>
          <w:color w:val="000000"/>
          <w:spacing w:val="-1"/>
          <w:w w:val="100"/>
          <w:position w:val="3"/>
          <w:sz w:val="20"/>
          <w:u w:val="none"/>
        </w:rPr>
        <w:t>的光通量直接照射到无假定边界的工作面上的照明。</w:t>
      </w:r>
    </w:p>
    <w:p>
      <w:pPr>
        <w:spacing w:before="0" w:after="0" w:line="391" w:lineRule="exact"/>
        <w:ind w:left="287" w:firstLine="458"/>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2900.65-2004,</w:t>
      </w:r>
      <w:r>
        <w:rPr>
          <w:rFonts w:ascii="宋体" w:eastAsia="宋体" w:hAnsi="宋体" w:cs="宋体"/>
          <w:color w:val="000000"/>
          <w:spacing w:val="-1"/>
          <w:w w:val="100"/>
          <w:position w:val="3"/>
          <w:sz w:val="20"/>
          <w:u w:val="none"/>
        </w:rPr>
        <w:t>定义</w:t>
      </w:r>
      <w:r>
        <w:rPr>
          <w:rFonts w:ascii="Calibri" w:hAnsi="Calibri" w:cs="Calibri"/>
          <w:color w:val="000000"/>
          <w:spacing w:val="0"/>
          <w:w w:val="228"/>
          <w:sz w:val="20"/>
          <w:u w:val="none"/>
        </w:rPr>
        <w:t> </w:t>
      </w:r>
      <w:r>
        <w:rPr>
          <w:rFonts w:ascii="Times New Roman" w:hAnsi="Times New Roman" w:cs="Times New Roman"/>
          <w:color w:val="000000"/>
          <w:spacing w:val="0"/>
          <w:w w:val="100"/>
          <w:position w:val="0"/>
          <w:sz w:val="20"/>
          <w:u w:val="none"/>
        </w:rPr>
        <w:t>845-0948]</w:t>
      </w:r>
    </w:p>
    <w:p>
      <w:pPr>
        <w:spacing w:before="0" w:after="0" w:line="338" w:lineRule="exact"/>
        <w:ind w:left="287" w:firstLine="0"/>
        <w:jc w:val="left"/>
      </w:pPr>
      <w:r>
        <w:rPr>
          <w:rFonts w:ascii="Times New Roman" w:hAnsi="Times New Roman" w:cs="Times New Roman"/>
          <w:color w:val="000000"/>
          <w:spacing w:val="0"/>
          <w:w w:val="100"/>
          <w:position w:val="0"/>
          <w:sz w:val="20"/>
          <w:u w:val="none"/>
        </w:rPr>
        <w:t>3.6</w:t>
      </w:r>
    </w:p>
    <w:p>
      <w:pPr>
        <w:spacing w:before="0" w:after="0" w:line="360" w:lineRule="exact"/>
        <w:ind w:left="287" w:firstLine="420"/>
        <w:jc w:val="left"/>
      </w:pPr>
      <w:r>
        <w:rPr>
          <w:rFonts w:ascii="宋体" w:eastAsia="宋体" w:hAnsi="宋体" w:cs="宋体"/>
          <w:color w:val="000000"/>
          <w:spacing w:val="-1"/>
          <w:w w:val="100"/>
          <w:position w:val="3"/>
          <w:sz w:val="20"/>
          <w:u w:val="none"/>
        </w:rPr>
        <w:t>输入功率</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input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power</w:t>
      </w:r>
    </w:p>
    <w:p>
      <w:pPr>
        <w:spacing w:before="0" w:after="0" w:line="274" w:lineRule="exact"/>
        <w:ind w:left="287" w:firstLine="458"/>
        <w:jc w:val="left"/>
      </w:pPr>
      <w:r>
        <w:rPr>
          <w:rFonts w:ascii="宋体" w:eastAsia="宋体" w:hAnsi="宋体" w:cs="宋体"/>
          <w:color w:val="000000"/>
          <w:spacing w:val="-1"/>
          <w:w w:val="100"/>
          <w:position w:val="0"/>
          <w:sz w:val="20"/>
          <w:u w:val="none"/>
        </w:rPr>
        <w:t>灯具，包括其预设功能必需的所有电器元件工作时在主电源上消耗的电功</w:t>
      </w:r>
      <w:r>
        <w:rPr>
          <w:rFonts w:ascii="宋体" w:hAnsi="宋体" w:cs="宋体"/>
          <w:color w:val="000000"/>
          <w:spacing w:val="-1"/>
          <w:w w:val="100"/>
          <w:position w:val="0"/>
          <w:sz w:val="20"/>
          <w:u w:val="none"/>
        </w:rPr>
        <w:t>率。</w:t>
      </w:r>
    </w:p>
    <w:p>
      <w:pPr>
        <w:spacing w:before="0" w:after="0" w:line="422" w:lineRule="exact"/>
        <w:ind w:left="287" w:firstLine="458"/>
        <w:jc w:val="left"/>
      </w:pPr>
      <w:r>
        <w:rPr>
          <w:rFonts w:ascii="Times New Roman" w:hAnsi="Times New Roman" w:cs="Times New Roman"/>
          <w:color w:val="000000"/>
          <w:spacing w:val="0"/>
          <w:w w:val="100"/>
          <w:position w:val="0"/>
          <w:sz w:val="20"/>
          <w:u w:val="none"/>
        </w:rPr>
        <w:t>[GB/T31897.1-2015,</w:t>
      </w:r>
      <w:r>
        <w:rPr>
          <w:rFonts w:ascii="宋体" w:eastAsia="宋体" w:hAnsi="宋体" w:cs="宋体"/>
          <w:color w:val="000000"/>
          <w:spacing w:val="-1"/>
          <w:w w:val="100"/>
          <w:position w:val="3"/>
          <w:sz w:val="20"/>
          <w:u w:val="none"/>
        </w:rPr>
        <w:t>定义</w:t>
      </w:r>
      <w:r>
        <w:rPr>
          <w:rFonts w:ascii="Calibri" w:hAnsi="Calibri" w:cs="Calibri"/>
          <w:color w:val="000000"/>
          <w:spacing w:val="0"/>
          <w:w w:val="228"/>
          <w:sz w:val="20"/>
          <w:u w:val="none"/>
        </w:rPr>
        <w:t> </w:t>
      </w:r>
      <w:r>
        <w:rPr>
          <w:rFonts w:ascii="Times New Roman" w:hAnsi="Times New Roman" w:cs="Times New Roman"/>
          <w:color w:val="000000"/>
          <w:spacing w:val="-1"/>
          <w:w w:val="100"/>
          <w:position w:val="0"/>
          <w:sz w:val="20"/>
          <w:u w:val="none"/>
        </w:rPr>
        <w:t>3.1]</w:t>
      </w:r>
    </w:p>
    <w:p>
      <w:pPr>
        <w:spacing w:before="0" w:after="0" w:line="329" w:lineRule="exact"/>
        <w:ind w:left="287" w:firstLine="0"/>
        <w:jc w:val="left"/>
      </w:pPr>
      <w:r>
        <w:rPr>
          <w:rFonts w:ascii="Times New Roman" w:hAnsi="Times New Roman" w:cs="Times New Roman"/>
          <w:color w:val="000000"/>
          <w:spacing w:val="0"/>
          <w:w w:val="100"/>
          <w:position w:val="0"/>
          <w:sz w:val="20"/>
          <w:u w:val="none"/>
        </w:rPr>
        <w:t>3.7</w:t>
      </w:r>
    </w:p>
    <w:p>
      <w:pPr>
        <w:spacing w:before="0" w:after="0" w:line="240" w:lineRule="exact"/>
        <w:ind w:left="287" w:firstLine="0"/>
      </w:pPr>
    </w:p>
    <w:p>
      <w:pPr>
        <w:spacing w:before="0" w:after="0" w:line="216" w:lineRule="exact"/>
        <w:ind w:left="287" w:firstLine="0"/>
        <w:jc w:val="left"/>
        <w:sectPr>
          <w:type w:val="continuous"/>
          <w:pgSz w:w="11910" w:h="16840"/>
          <w:pgMar w:top="1074" w:right="675" w:bottom="834" w:left="1035" w:header="0" w:footer="0" w:gutter="0"/>
          <w:pgNumType w:start="10"/>
          <w:cols w:num="1" w:space="720"/>
        </w:sectPr>
      </w:pPr>
      <w:r>
        <w:rPr>
          <w:rFonts w:ascii="宋体" w:hAnsi="宋体" w:cs="宋体"/>
          <w:color w:val="000000"/>
          <w:spacing w:val="-1"/>
          <w:w w:val="100"/>
          <w:position w:val="0"/>
          <w:sz w:val="18"/>
          <w:u w:val="none"/>
        </w:rPr>
        <w:t>2</w:t>
      </w:r>
    </w:p>
    <w:p>
      <w:pPr>
        <w:spacing w:before="0" w:after="0" w:line="240" w:lineRule="exact"/>
      </w:pPr>
      <w:bookmarkStart w:id="7" w:name="7"/>
      <w:bookmarkEnd w:id="7"/>
    </w:p>
    <w:p>
      <w:pPr>
        <w:spacing w:before="0" w:after="0" w:line="456" w:lineRule="exact"/>
      </w:pPr>
    </w:p>
    <w:p>
      <w:pPr>
        <w:widowControl/>
        <w:jc w:val="left"/>
        <w:sectPr>
          <w:type w:val="continuous"/>
          <w:pgSz w:w="11910" w:h="16841"/>
          <w:pgMar w:top="1120" w:right="686" w:bottom="880" w:left="1046" w:header="0" w:footer="0" w:gutter="0"/>
          <w:pgNumType w:start="11"/>
          <w:cols w:num="1" w:space="720"/>
          <w:docGrid w:type="lines" w:linePitch="312" w:charSpace="0"/>
        </w:sectPr>
      </w:pPr>
    </w:p>
    <w:p>
      <w:pPr>
        <w:spacing w:before="0" w:after="0" w:line="278" w:lineRule="exact"/>
        <w:ind w:left="674" w:firstLine="60"/>
        <w:jc w:val="left"/>
      </w:pPr>
      <w:r>
        <w:pict>
          <v:shape id="_x0000_s2136" o:spid="_x0000_s1111" type="#_x0000_t202" style="width:68.2pt;height:39.55pt;margin-top:648.15pt;margin-left:26.3pt;mso-height-relative:page;mso-position-horizontal-relative:page;mso-position-vertical-relative:page;mso-width-relative:page;position:absolute;z-index:-2515701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37" o:spid="_x0000_s1112" type="#_x0000_t202" style="width:68.2pt;height:39.55pt;margin-top:613.6pt;margin-left:59.9pt;mso-height-relative:page;mso-position-horizontal-relative:page;mso-position-vertical-relative:page;mso-width-relative:page;position:absolute;z-index:-2515691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8" o:spid="_x0000_s1113" type="#_x0000_t202" style="width:68.2pt;height:39.55pt;margin-top:579.05pt;margin-left:93.5pt;mso-height-relative:page;mso-position-horizontal-relative:page;mso-position-vertical-relative:page;mso-width-relative:page;position:absolute;z-index:-2515681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9" o:spid="_x0000_s1114" type="#_x0000_t202" style="width:76.6pt;height:30.9pt;margin-top:553.1pt;margin-left:127.1pt;mso-height-relative:page;mso-position-horizontal-relative:page;mso-position-vertical-relative:page;mso-width-relative:page;position:absolute;z-index:-25156710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40" o:spid="_x0000_s1115" type="#_x0000_t202" style="width:85pt;height:39.55pt;margin-top:518.55pt;margin-left:152.3pt;mso-height-relative:page;mso-position-horizontal-relative:page;mso-position-vertical-relative:page;mso-width-relative:page;position:absolute;z-index:-2515660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41" o:spid="_x0000_s1116" type="#_x0000_t202" style="width:85pt;height:39.55pt;margin-top:484pt;margin-left:185.9pt;mso-height-relative:page;mso-position-horizontal-relative:page;mso-position-vertical-relative:page;mso-width-relative:page;position:absolute;z-index:-2515650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42" o:spid="_x0000_s1117" type="#_x0000_t202" style="width:85pt;height:39.55pt;margin-top:449.45pt;margin-left:219.5pt;mso-height-relative:page;mso-position-horizontal-relative:page;mso-position-vertical-relative:page;mso-width-relative:page;position:absolute;z-index:-2515640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43" o:spid="_x0000_s1118" type="#_x0000_t202" style="width:85pt;height:39.55pt;margin-top:414.9pt;margin-left:253.1pt;mso-height-relative:page;mso-position-horizontal-relative:page;mso-position-vertical-relative:page;mso-width-relative:page;position:absolute;z-index:-2515630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44" o:spid="_x0000_s1119" type="#_x0000_t202" style="width:85pt;height:39.55pt;margin-top:380.3pt;margin-left:286.7pt;mso-height-relative:page;mso-position-horizontal-relative:page;mso-position-vertical-relative:page;mso-width-relative:page;position:absolute;z-index:-2515619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45" o:spid="_x0000_s1120" type="#_x0000_t202" style="width:85pt;height:39.55pt;margin-top:345.75pt;margin-left:320.3pt;mso-height-relative:page;mso-position-horizontal-relative:page;mso-position-vertical-relative:page;mso-width-relative:page;position:absolute;z-index:-2515609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46" o:spid="_x0000_s1121" type="#_x0000_t202" style="width:76.6pt;height:48.2pt;margin-top:302.55pt;margin-left:353.9pt;mso-height-relative:page;mso-position-horizontal-relative:page;mso-position-vertical-relative:page;mso-width-relative:page;position:absolute;z-index:-25155993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47" o:spid="_x0000_s1122" type="#_x0000_t202" style="width:68.2pt;height:39.55pt;margin-top:268pt;margin-left:395.9pt;mso-height-relative:page;mso-position-horizontal-relative:page;mso-position-vertical-relative:page;mso-width-relative:page;position:absolute;z-index:-2515589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48" o:spid="_x0000_s1123" type="#_x0000_t202" style="width:68.2pt;height:39.55pt;margin-top:233.45pt;margin-left:429.5pt;mso-height-relative:page;mso-position-horizontal-relative:page;mso-position-vertical-relative:page;mso-width-relative:page;position:absolute;z-index:-2515578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49" o:spid="_x0000_s1124" type="#_x0000_t202" style="width:68.2pt;height:39.55pt;margin-top:198.9pt;margin-left:463.1pt;mso-height-relative:page;mso-position-horizontal-relative:page;mso-position-vertical-relative:page;mso-width-relative:page;position:absolute;z-index:-2515568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宋体" w:eastAsia="宋体" w:hAnsi="宋体" w:cs="宋体"/>
          <w:color w:val="000000"/>
          <w:spacing w:val="-1"/>
          <w:w w:val="100"/>
          <w:position w:val="3"/>
          <w:sz w:val="20"/>
          <w:u w:val="none"/>
        </w:rPr>
        <w:t>基准面</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reference</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surface</w:t>
      </w:r>
    </w:p>
    <w:p>
      <w:pPr>
        <w:spacing w:before="0" w:after="0" w:line="382" w:lineRule="exact"/>
        <w:ind w:left="674" w:firstLine="60"/>
        <w:jc w:val="left"/>
      </w:pPr>
      <w:r>
        <w:rPr>
          <w:rFonts w:ascii="宋体" w:eastAsia="宋体" w:hAnsi="宋体" w:cs="宋体"/>
          <w:color w:val="000000"/>
          <w:spacing w:val="-1"/>
          <w:w w:val="100"/>
          <w:position w:val="0"/>
          <w:sz w:val="20"/>
          <w:u w:val="none"/>
        </w:rPr>
        <w:t>测量或指定照度的</w:t>
      </w:r>
      <w:r>
        <w:rPr>
          <w:rFonts w:ascii="宋体" w:hAnsi="宋体" w:cs="宋体"/>
          <w:color w:val="000000"/>
          <w:spacing w:val="-1"/>
          <w:w w:val="100"/>
          <w:position w:val="0"/>
          <w:sz w:val="20"/>
          <w:u w:val="none"/>
        </w:rPr>
        <w:t>表面。</w:t>
      </w:r>
    </w:p>
    <w:p>
      <w:pPr>
        <w:spacing w:before="0" w:after="0" w:line="422" w:lineRule="exact"/>
        <w:ind w:left="674" w:firstLine="187"/>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2900.65-2004,</w:t>
      </w:r>
      <w:r>
        <w:rPr>
          <w:rFonts w:ascii="宋体" w:eastAsia="宋体" w:hAnsi="宋体" w:cs="宋体"/>
          <w:color w:val="000000"/>
          <w:spacing w:val="-1"/>
          <w:w w:val="100"/>
          <w:position w:val="3"/>
          <w:sz w:val="20"/>
          <w:u w:val="none"/>
        </w:rPr>
        <w:t>定义</w:t>
      </w:r>
      <w:r>
        <w:rPr>
          <w:rFonts w:ascii="Calibri" w:hAnsi="Calibri" w:cs="Calibri"/>
          <w:color w:val="000000"/>
          <w:spacing w:val="0"/>
          <w:w w:val="228"/>
          <w:sz w:val="20"/>
          <w:u w:val="none"/>
        </w:rPr>
        <w:t> </w:t>
      </w:r>
      <w:r>
        <w:rPr>
          <w:rFonts w:ascii="Times New Roman" w:hAnsi="Times New Roman" w:cs="Times New Roman"/>
          <w:color w:val="000000"/>
          <w:spacing w:val="-1"/>
          <w:w w:val="100"/>
          <w:position w:val="0"/>
          <w:sz w:val="20"/>
          <w:u w:val="none"/>
        </w:rPr>
        <w:t>845-09-49]</w:t>
      </w:r>
    </w:p>
    <w:p>
      <w:pPr>
        <w:spacing w:before="0" w:after="0" w:line="318" w:lineRule="exact"/>
        <w:ind w:left="674" w:firstLine="0"/>
        <w:jc w:val="left"/>
      </w:pPr>
      <w:r>
        <w:rPr>
          <w:rFonts w:ascii="宋体" w:eastAsia="宋体" w:hAnsi="宋体" w:cs="宋体"/>
          <w:color w:val="000000"/>
          <w:spacing w:val="-1"/>
          <w:w w:val="100"/>
          <w:position w:val="2"/>
          <w:sz w:val="18"/>
          <w:u w:val="none"/>
        </w:rPr>
        <w:t>注：本术语的定义与</w:t>
      </w:r>
      <w:r>
        <w:rPr>
          <w:rFonts w:ascii="Calibri" w:hAnsi="Calibri" w:cs="Calibri"/>
          <w:color w:val="000000"/>
          <w:spacing w:val="0"/>
          <w:w w:val="224"/>
          <w:sz w:val="18"/>
          <w:u w:val="none"/>
        </w:rPr>
        <w:t> </w:t>
      </w:r>
      <w:r>
        <w:rPr>
          <w:rFonts w:ascii="Times New Roman" w:hAnsi="Times New Roman" w:cs="Times New Roman"/>
          <w:color w:val="000000"/>
          <w:spacing w:val="-2"/>
          <w:w w:val="100"/>
          <w:position w:val="0"/>
          <w:sz w:val="18"/>
          <w:u w:val="none"/>
        </w:rPr>
        <w:t>GB</w:t>
      </w:r>
      <w:r>
        <w:rPr>
          <w:rFonts w:ascii="Calibri" w:hAnsi="Calibri" w:cs="Calibri"/>
          <w:color w:val="000000"/>
          <w:spacing w:val="4"/>
          <w:w w:val="100"/>
          <w:sz w:val="18"/>
          <w:u w:val="none"/>
        </w:rPr>
        <w:t> </w:t>
      </w:r>
      <w:r>
        <w:rPr>
          <w:rFonts w:ascii="Times New Roman" w:hAnsi="Times New Roman" w:cs="Times New Roman"/>
          <w:color w:val="000000"/>
          <w:spacing w:val="-1"/>
          <w:w w:val="100"/>
          <w:position w:val="0"/>
          <w:sz w:val="18"/>
          <w:u w:val="none"/>
        </w:rPr>
        <w:t>50034</w:t>
      </w:r>
      <w:r>
        <w:rPr>
          <w:rFonts w:ascii="Calibri" w:hAnsi="Calibri" w:cs="Calibri"/>
          <w:color w:val="000000"/>
          <w:spacing w:val="5"/>
          <w:w w:val="100"/>
          <w:sz w:val="18"/>
          <w:u w:val="none"/>
        </w:rPr>
        <w:t> </w:t>
      </w:r>
      <w:r>
        <w:rPr>
          <w:rFonts w:ascii="宋体" w:hAnsi="宋体" w:cs="宋体"/>
          <w:color w:val="000000"/>
          <w:spacing w:val="-1"/>
          <w:w w:val="100"/>
          <w:position w:val="2"/>
          <w:sz w:val="18"/>
          <w:u w:val="none"/>
        </w:rPr>
        <w:t>“参考平面”的意思相同。</w:t>
      </w:r>
    </w:p>
    <w:p>
      <w:pPr>
        <w:spacing w:before="0" w:after="0" w:line="281" w:lineRule="exact"/>
        <w:ind w:firstLine="0"/>
        <w:jc w:val="left"/>
      </w:pPr>
      <w:r>
        <w:br w:type="column"/>
      </w:r>
      <w:r>
        <w:rPr>
          <w:rFonts w:ascii="宋体" w:hAnsi="宋体" w:cs="宋体"/>
          <w:color w:val="000000"/>
          <w:spacing w:val="0"/>
          <w:w w:val="100"/>
          <w:position w:val="0"/>
          <w:sz w:val="28"/>
          <w:u w:val="none"/>
        </w:rPr>
        <w:t>T/ZDX</w:t>
      </w:r>
    </w:p>
    <w:p>
      <w:pPr>
        <w:widowControl/>
        <w:jc w:val="left"/>
        <w:sectPr>
          <w:type w:val="continuous"/>
          <w:pgSz w:w="11910" w:h="16841"/>
          <w:pgMar w:top="1120" w:right="686" w:bottom="880" w:left="1046" w:header="0" w:footer="0" w:gutter="0"/>
          <w:pgNumType w:start="12"/>
          <w:cols w:num="2" w:space="708" w:equalWidth="0">
            <w:col w:w="8662" w:space="0"/>
            <w:col w:w="1516" w:space="0"/>
          </w:cols>
          <w:docGrid w:type="lines" w:linePitch="312" w:charSpace="0"/>
        </w:sectPr>
      </w:pPr>
    </w:p>
    <w:p>
      <w:pPr>
        <w:spacing w:before="0" w:after="0" w:line="96" w:lineRule="exact"/>
        <w:ind w:firstLine="0"/>
      </w:pPr>
    </w:p>
    <w:p>
      <w:pPr>
        <w:widowControl/>
        <w:jc w:val="left"/>
        <w:sectPr>
          <w:type w:val="continuous"/>
          <w:pgSz w:w="11910" w:h="16841"/>
          <w:pgMar w:top="1120" w:right="686" w:bottom="880" w:left="1046" w:header="0" w:footer="0" w:gutter="0"/>
          <w:pgNumType w:start="13"/>
          <w:cols w:num="1" w:space="720"/>
          <w:docGrid w:type="lines" w:linePitch="312" w:charSpace="0"/>
        </w:sectPr>
      </w:pPr>
    </w:p>
    <w:p>
      <w:pPr>
        <w:spacing w:before="0" w:after="0" w:line="268" w:lineRule="exact"/>
        <w:ind w:left="274" w:firstLine="2"/>
        <w:jc w:val="left"/>
      </w:pPr>
      <w:r>
        <w:rPr>
          <w:rFonts w:ascii="Times New Roman" w:hAnsi="Times New Roman" w:cs="Times New Roman"/>
          <w:color w:val="000000"/>
          <w:spacing w:val="0"/>
          <w:w w:val="100"/>
          <w:position w:val="0"/>
          <w:sz w:val="20"/>
          <w:u w:val="none"/>
        </w:rPr>
        <w:t>3.8</w:t>
      </w:r>
    </w:p>
    <w:p>
      <w:pPr>
        <w:spacing w:before="0" w:after="0" w:line="355" w:lineRule="exact"/>
        <w:ind w:left="274" w:firstLine="401"/>
        <w:jc w:val="left"/>
      </w:pPr>
      <w:r>
        <w:rPr>
          <w:rFonts w:ascii="宋体" w:eastAsia="宋体" w:hAnsi="宋体" w:cs="宋体"/>
          <w:color w:val="000000"/>
          <w:spacing w:val="-1"/>
          <w:w w:val="100"/>
          <w:position w:val="3"/>
          <w:sz w:val="20"/>
          <w:u w:val="none"/>
        </w:rPr>
        <w:t>工作面</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working</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plane</w:t>
      </w:r>
    </w:p>
    <w:p>
      <w:pPr>
        <w:spacing w:before="0" w:after="0" w:line="267" w:lineRule="exact"/>
        <w:ind w:left="274" w:firstLine="401"/>
        <w:jc w:val="left"/>
      </w:pPr>
      <w:r>
        <w:rPr>
          <w:rFonts w:ascii="宋体" w:eastAsia="宋体" w:hAnsi="宋体" w:cs="宋体"/>
          <w:color w:val="000000"/>
          <w:spacing w:val="-1"/>
          <w:w w:val="100"/>
          <w:position w:val="0"/>
          <w:sz w:val="20"/>
          <w:u w:val="none"/>
        </w:rPr>
        <w:t>规定在该平面上进行工作的基准</w:t>
      </w:r>
      <w:r>
        <w:rPr>
          <w:rFonts w:ascii="宋体" w:hAnsi="宋体" w:cs="宋体"/>
          <w:color w:val="000000"/>
          <w:spacing w:val="-1"/>
          <w:w w:val="100"/>
          <w:position w:val="0"/>
          <w:sz w:val="20"/>
          <w:u w:val="none"/>
        </w:rPr>
        <w:t>面。</w:t>
      </w:r>
    </w:p>
    <w:p>
      <w:pPr>
        <w:spacing w:before="0" w:after="0" w:line="333" w:lineRule="exact"/>
        <w:ind w:left="274" w:firstLine="569"/>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2900.65-2004,</w:t>
      </w:r>
      <w:r>
        <w:rPr>
          <w:rFonts w:ascii="宋体" w:eastAsia="宋体" w:hAnsi="宋体" w:cs="宋体"/>
          <w:color w:val="000000"/>
          <w:spacing w:val="-1"/>
          <w:w w:val="100"/>
          <w:position w:val="3"/>
          <w:sz w:val="20"/>
          <w:u w:val="none"/>
        </w:rPr>
        <w:t>定义</w:t>
      </w:r>
      <w:r>
        <w:rPr>
          <w:rFonts w:ascii="Calibri" w:hAnsi="Calibri" w:cs="Calibri"/>
          <w:color w:val="000000"/>
          <w:spacing w:val="0"/>
          <w:w w:val="228"/>
          <w:sz w:val="20"/>
          <w:u w:val="none"/>
        </w:rPr>
        <w:t> </w:t>
      </w:r>
      <w:r>
        <w:rPr>
          <w:rFonts w:ascii="Times New Roman" w:hAnsi="Times New Roman" w:cs="Times New Roman"/>
          <w:color w:val="000000"/>
          <w:spacing w:val="-1"/>
          <w:w w:val="100"/>
          <w:position w:val="0"/>
          <w:sz w:val="20"/>
          <w:u w:val="none"/>
        </w:rPr>
        <w:t>845-09-50]</w:t>
      </w:r>
    </w:p>
    <w:p>
      <w:pPr>
        <w:spacing w:before="0" w:after="0" w:line="417" w:lineRule="exact"/>
        <w:ind w:left="274" w:firstLine="401"/>
        <w:jc w:val="left"/>
      </w:pPr>
      <w:r>
        <w:rPr>
          <w:rFonts w:ascii="宋体" w:eastAsia="宋体" w:hAnsi="宋体" w:cs="宋体"/>
          <w:color w:val="000000"/>
          <w:spacing w:val="-1"/>
          <w:w w:val="100"/>
          <w:position w:val="2"/>
          <w:sz w:val="18"/>
          <w:u w:val="none"/>
        </w:rPr>
        <w:t>注：本术语与</w:t>
      </w:r>
      <w:r>
        <w:rPr>
          <w:rFonts w:ascii="Calibri" w:hAnsi="Calibri" w:cs="Calibri"/>
          <w:color w:val="000000"/>
          <w:spacing w:val="0"/>
          <w:w w:val="224"/>
          <w:sz w:val="18"/>
          <w:u w:val="none"/>
        </w:rPr>
        <w:t> </w:t>
      </w:r>
      <w:r>
        <w:rPr>
          <w:rFonts w:ascii="Times New Roman" w:hAnsi="Times New Roman" w:cs="Times New Roman"/>
          <w:color w:val="000000"/>
          <w:spacing w:val="-2"/>
          <w:w w:val="100"/>
          <w:position w:val="0"/>
          <w:sz w:val="18"/>
          <w:u w:val="none"/>
        </w:rPr>
        <w:t>GB</w:t>
      </w:r>
      <w:r>
        <w:rPr>
          <w:rFonts w:ascii="Calibri" w:hAnsi="Calibri" w:cs="Calibri"/>
          <w:color w:val="000000"/>
          <w:spacing w:val="4"/>
          <w:w w:val="100"/>
          <w:sz w:val="18"/>
          <w:u w:val="none"/>
        </w:rPr>
        <w:t> </w:t>
      </w:r>
      <w:r>
        <w:rPr>
          <w:rFonts w:ascii="Times New Roman" w:hAnsi="Times New Roman" w:cs="Times New Roman"/>
          <w:color w:val="000000"/>
          <w:spacing w:val="-1"/>
          <w:w w:val="100"/>
          <w:position w:val="0"/>
          <w:sz w:val="18"/>
          <w:u w:val="none"/>
        </w:rPr>
        <w:t>50034</w:t>
      </w:r>
      <w:r>
        <w:rPr>
          <w:rFonts w:ascii="Calibri" w:hAnsi="Calibri" w:cs="Calibri"/>
          <w:color w:val="000000"/>
          <w:spacing w:val="5"/>
          <w:w w:val="100"/>
          <w:sz w:val="18"/>
          <w:u w:val="none"/>
        </w:rPr>
        <w:t> </w:t>
      </w:r>
      <w:r>
        <w:rPr>
          <w:rFonts w:ascii="宋体" w:hAnsi="宋体" w:cs="宋体"/>
          <w:color w:val="000000"/>
          <w:spacing w:val="-1"/>
          <w:w w:val="100"/>
          <w:position w:val="2"/>
          <w:sz w:val="18"/>
          <w:u w:val="none"/>
        </w:rPr>
        <w:t>"作业面"的定义相同。</w:t>
      </w:r>
    </w:p>
    <w:p>
      <w:pPr>
        <w:spacing w:before="0" w:after="0" w:line="373" w:lineRule="exact"/>
        <w:ind w:left="274" w:firstLine="2"/>
        <w:jc w:val="left"/>
      </w:pPr>
      <w:r>
        <w:rPr>
          <w:rFonts w:ascii="Times New Roman" w:hAnsi="Times New Roman" w:cs="Times New Roman"/>
          <w:color w:val="000000"/>
          <w:spacing w:val="0"/>
          <w:w w:val="100"/>
          <w:position w:val="0"/>
          <w:sz w:val="20"/>
          <w:u w:val="none"/>
        </w:rPr>
        <w:t>3.9</w:t>
      </w:r>
    </w:p>
    <w:p>
      <w:pPr>
        <w:spacing w:before="0" w:after="0" w:line="353" w:lineRule="exact"/>
        <w:ind w:left="274" w:firstLine="401"/>
        <w:jc w:val="left"/>
      </w:pPr>
      <w:r>
        <w:rPr>
          <w:rFonts w:ascii="宋体" w:eastAsia="宋体" w:hAnsi="宋体" w:cs="宋体"/>
          <w:color w:val="000000"/>
          <w:spacing w:val="-1"/>
          <w:w w:val="100"/>
          <w:position w:val="3"/>
          <w:sz w:val="20"/>
          <w:u w:val="none"/>
        </w:rPr>
        <w:t>维护系数</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maintenance</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factor</w:t>
      </w:r>
      <w:r>
        <w:rPr>
          <w:rFonts w:ascii="宋体" w:eastAsia="宋体" w:hAnsi="宋体" w:cs="宋体"/>
          <w:color w:val="000000"/>
          <w:spacing w:val="-2"/>
          <w:w w:val="100"/>
          <w:position w:val="3"/>
          <w:sz w:val="20"/>
          <w:u w:val="none"/>
        </w:rPr>
        <w:t>；</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MF</w:t>
      </w:r>
    </w:p>
    <w:p>
      <w:pPr>
        <w:spacing w:before="0" w:after="0" w:line="300" w:lineRule="exact"/>
        <w:ind w:left="274" w:firstLine="401"/>
        <w:jc w:val="left"/>
      </w:pPr>
      <w:r>
        <w:rPr>
          <w:rFonts w:ascii="宋体" w:eastAsia="宋体" w:hAnsi="宋体" w:cs="宋体"/>
          <w:color w:val="000000"/>
          <w:spacing w:val="-1"/>
          <w:w w:val="100"/>
          <w:position w:val="3"/>
          <w:sz w:val="20"/>
          <w:u w:val="none"/>
        </w:rPr>
        <w:t>照明计算时用于预测灯具在一定维护计划下使用一段时间后照度状况的系数，按公式(</w:t>
      </w:r>
      <w:r>
        <w:rPr>
          <w:rFonts w:ascii="Times New Roman" w:hAnsi="Times New Roman" w:cs="Times New Roman"/>
          <w:color w:val="000000"/>
          <w:spacing w:val="-1"/>
          <w:w w:val="100"/>
          <w:position w:val="0"/>
          <w:sz w:val="20"/>
          <w:u w:val="none"/>
        </w:rPr>
        <w:t>1</w:t>
      </w:r>
      <w:r>
        <w:rPr>
          <w:rFonts w:ascii="宋体" w:eastAsia="宋体" w:hAnsi="宋体" w:cs="宋体"/>
          <w:color w:val="000000"/>
          <w:spacing w:val="-1"/>
          <w:w w:val="100"/>
          <w:position w:val="3"/>
          <w:sz w:val="20"/>
          <w:u w:val="none"/>
        </w:rPr>
        <w:t>)计算;</w:t>
      </w:r>
    </w:p>
    <w:p>
      <w:pPr>
        <w:spacing w:before="0" w:after="0" w:line="223" w:lineRule="exact"/>
        <w:ind w:left="274" w:firstLine="401"/>
      </w:pPr>
    </w:p>
    <w:p>
      <w:pPr>
        <w:tabs>
          <w:tab w:val="left" w:pos="8806"/>
        </w:tabs>
        <w:spacing w:before="0" w:after="0" w:line="327" w:lineRule="exact"/>
        <w:ind w:left="274" w:firstLine="2642"/>
        <w:jc w:val="left"/>
      </w:pPr>
      <w:r>
        <w:rPr>
          <w:rFonts w:ascii="Times New Roman" w:hAnsi="Times New Roman" w:cs="Times New Roman"/>
          <w:color w:val="000000"/>
          <w:spacing w:val="0"/>
          <w:w w:val="100"/>
          <w:position w:val="0"/>
          <w:sz w:val="24"/>
          <w:u w:val="none"/>
        </w:rPr>
        <w:t>MF</w:t>
      </w:r>
      <w:r>
        <w:rPr>
          <w:rFonts w:ascii="Calibri" w:hAnsi="Calibri" w:cs="Calibri"/>
          <w:color w:val="000000"/>
          <w:spacing w:val="0"/>
          <w:w w:val="100"/>
          <w:sz w:val="24"/>
          <w:u w:val="none"/>
        </w:rPr>
        <w:t> </w:t>
      </w:r>
      <w:r>
        <w:rPr>
          <w:rFonts w:ascii="Times New Roman" w:hAnsi="Times New Roman" w:cs="Times New Roman"/>
          <w:color w:val="000000"/>
          <w:spacing w:val="-1"/>
          <w:w w:val="100"/>
          <w:position w:val="0"/>
          <w:sz w:val="24"/>
          <w:u w:val="none"/>
        </w:rPr>
        <w:t>=</w:t>
      </w:r>
      <w:r>
        <w:rPr>
          <w:rFonts w:ascii="Calibri" w:hAnsi="Calibri" w:cs="Calibri"/>
          <w:color w:val="000000"/>
          <w:spacing w:val="4"/>
          <w:w w:val="100"/>
          <w:sz w:val="24"/>
          <w:u w:val="none"/>
        </w:rPr>
        <w:t> </w:t>
      </w:r>
      <w:r>
        <w:rPr>
          <w:rFonts w:ascii="Times New Roman" w:hAnsi="Times New Roman" w:cs="Times New Roman"/>
          <w:color w:val="000000"/>
          <w:spacing w:val="-1"/>
          <w:w w:val="100"/>
          <w:position w:val="0"/>
          <w:sz w:val="24"/>
          <w:u w:val="none"/>
        </w:rPr>
        <w:t>LLMF</w:t>
      </w:r>
      <w:r>
        <w:rPr>
          <w:rFonts w:ascii="Arial" w:hAnsi="Arial" w:cs="Arial"/>
          <w:color w:val="000000"/>
          <w:spacing w:val="-1"/>
          <w:w w:val="100"/>
          <w:position w:val="0"/>
          <w:sz w:val="24"/>
          <w:u w:val="none"/>
        </w:rPr>
        <w:t>×</w:t>
      </w:r>
      <w:r>
        <w:rPr>
          <w:rFonts w:ascii="Times New Roman" w:hAnsi="Times New Roman" w:cs="Times New Roman"/>
          <w:color w:val="000000"/>
          <w:spacing w:val="-1"/>
          <w:w w:val="100"/>
          <w:position w:val="0"/>
          <w:sz w:val="24"/>
          <w:u w:val="none"/>
        </w:rPr>
        <w:t>LMF</w:t>
      </w:r>
      <w:r>
        <w:rPr>
          <w:rFonts w:ascii="Arial" w:hAnsi="Arial" w:cs="Arial"/>
          <w:color w:val="000000"/>
          <w:spacing w:val="-1"/>
          <w:w w:val="100"/>
          <w:position w:val="0"/>
          <w:sz w:val="24"/>
          <w:u w:val="none"/>
        </w:rPr>
        <w:t>×</w:t>
      </w:r>
      <w:r>
        <w:rPr>
          <w:rFonts w:ascii="Times New Roman" w:hAnsi="Times New Roman" w:cs="Times New Roman"/>
          <w:color w:val="000000"/>
          <w:spacing w:val="0"/>
          <w:w w:val="100"/>
          <w:position w:val="0"/>
          <w:sz w:val="24"/>
          <w:u w:val="none"/>
        </w:rPr>
        <w:t>RSMF</w:t>
      </w:r>
      <w:r>
        <w:rPr>
          <w:rFonts w:ascii="Arial" w:hAnsi="Arial" w:cs="Arial"/>
          <w:color w:val="000000"/>
          <w:spacing w:val="-1"/>
          <w:w w:val="100"/>
          <w:position w:val="0"/>
          <w:sz w:val="24"/>
          <w:u w:val="none"/>
        </w:rPr>
        <w:t>×</w:t>
      </w:r>
      <w:r>
        <w:rPr>
          <w:rFonts w:ascii="Times New Roman" w:hAnsi="Times New Roman" w:cs="Times New Roman"/>
          <w:color w:val="000000"/>
          <w:spacing w:val="-1"/>
          <w:w w:val="100"/>
          <w:position w:val="0"/>
          <w:sz w:val="24"/>
          <w:u w:val="none"/>
        </w:rPr>
        <w:t>LSF</w:t>
      </w:r>
      <w:r>
        <w:rPr>
          <w:rFonts w:ascii="Times New Roman" w:hAnsi="Times New Roman" w:cs="Times New Roman"/>
          <w:color w:val="000000"/>
          <w:spacing w:val="0"/>
          <w:w w:val="100"/>
          <w:position w:val="0"/>
          <w:sz w:val="24"/>
          <w:u w:val="none"/>
        </w:rPr>
        <w:t>...........................................</w:t>
      </w:r>
      <w:r>
        <w:rPr>
          <w:rFonts w:ascii="Calibri" w:hAnsi="Calibri" w:cs="Calibri"/>
          <w:color w:val="000000"/>
          <w:spacing w:val="-12"/>
          <w:w w:val="100"/>
          <w:sz w:val="24"/>
          <w:u w:val="none"/>
        </w:rPr>
        <w:t> </w:t>
      </w:r>
      <w:r>
        <w:rPr>
          <w:rFonts w:cs="Calibri"/>
          <w:spacing w:val="-1"/>
          <w:w w:val="100"/>
        </w:rPr>
        <w:tab/>
      </w:r>
      <w:r>
        <w:rPr>
          <w:rFonts w:ascii="Times New Roman" w:hAnsi="Times New Roman" w:cs="Times New Roman"/>
          <w:color w:val="000000"/>
          <w:spacing w:val="-1"/>
          <w:w w:val="100"/>
          <w:position w:val="0"/>
          <w:sz w:val="24"/>
          <w:u w:val="none"/>
        </w:rPr>
        <w:t>(1)</w:t>
      </w:r>
    </w:p>
    <w:p>
      <w:pPr>
        <w:spacing w:before="0" w:after="0" w:line="226" w:lineRule="exact"/>
        <w:ind w:left="274" w:firstLine="2"/>
        <w:jc w:val="left"/>
      </w:pPr>
      <w:r>
        <w:rPr>
          <w:rFonts w:ascii="宋体" w:eastAsia="宋体" w:hAnsi="宋体" w:cs="宋体"/>
          <w:color w:val="000000"/>
          <w:spacing w:val="-1"/>
          <w:w w:val="100"/>
          <w:position w:val="0"/>
          <w:sz w:val="20"/>
          <w:u w:val="none"/>
        </w:rPr>
        <w:t>式中</w:t>
      </w:r>
      <w:r>
        <w:rPr>
          <w:rFonts w:ascii="宋体" w:eastAsia="宋体" w:hAnsi="宋体" w:cs="宋体"/>
          <w:color w:val="000000"/>
          <w:spacing w:val="-2"/>
          <w:w w:val="100"/>
          <w:position w:val="0"/>
          <w:sz w:val="20"/>
          <w:u w:val="none"/>
        </w:rPr>
        <w:t>：</w:t>
      </w:r>
    </w:p>
    <w:p>
      <w:pPr>
        <w:spacing w:before="0" w:after="0" w:line="284" w:lineRule="exact"/>
        <w:ind w:left="274" w:firstLine="221"/>
        <w:jc w:val="left"/>
      </w:pPr>
      <w:r>
        <w:rPr>
          <w:rFonts w:ascii="宋体" w:hAnsi="宋体" w:cs="宋体"/>
          <w:color w:val="000000"/>
          <w:spacing w:val="0"/>
          <w:w w:val="100"/>
          <w:position w:val="0"/>
          <w:sz w:val="22"/>
          <w:u w:val="none"/>
        </w:rPr>
        <w:t>LLMF(Lamp</w:t>
      </w:r>
      <w:r>
        <w:rPr>
          <w:rFonts w:ascii="Calibri" w:hAnsi="Calibri" w:cs="Calibri"/>
          <w:color w:val="000000"/>
          <w:spacing w:val="0"/>
          <w:w w:val="212"/>
          <w:sz w:val="22"/>
          <w:u w:val="none"/>
        </w:rPr>
        <w:t> </w:t>
      </w:r>
      <w:r>
        <w:rPr>
          <w:rFonts w:ascii="宋体" w:hAnsi="宋体" w:cs="宋体"/>
          <w:color w:val="000000"/>
          <w:spacing w:val="0"/>
          <w:w w:val="100"/>
          <w:position w:val="0"/>
          <w:sz w:val="22"/>
          <w:u w:val="none"/>
        </w:rPr>
        <w:t>Lumen</w:t>
      </w:r>
      <w:r>
        <w:rPr>
          <w:rFonts w:ascii="Calibri" w:hAnsi="Calibri" w:cs="Calibri"/>
          <w:color w:val="000000"/>
          <w:spacing w:val="0"/>
          <w:w w:val="212"/>
          <w:sz w:val="22"/>
          <w:u w:val="none"/>
        </w:rPr>
        <w:t> </w:t>
      </w:r>
      <w:r>
        <w:rPr>
          <w:rFonts w:ascii="宋体" w:hAnsi="宋体" w:cs="宋体"/>
          <w:color w:val="000000"/>
          <w:spacing w:val="0"/>
          <w:w w:val="100"/>
          <w:position w:val="0"/>
          <w:sz w:val="22"/>
          <w:u w:val="none"/>
        </w:rPr>
        <w:t>Maintenance</w:t>
      </w:r>
      <w:r>
        <w:rPr>
          <w:rFonts w:ascii="Calibri" w:hAnsi="Calibri" w:cs="Calibri"/>
          <w:color w:val="000000"/>
          <w:spacing w:val="0"/>
          <w:w w:val="194"/>
          <w:sz w:val="24"/>
          <w:u w:val="none"/>
        </w:rPr>
        <w:t> </w:t>
      </w:r>
      <w:r>
        <w:rPr>
          <w:rFonts w:ascii="宋体" w:eastAsia="宋体" w:hAnsi="宋体" w:cs="宋体"/>
          <w:color w:val="000000"/>
          <w:spacing w:val="0"/>
          <w:w w:val="100"/>
          <w:position w:val="0"/>
          <w:sz w:val="22"/>
          <w:u w:val="none"/>
        </w:rPr>
        <w:t>Factor)一光源光通维持系数；</w:t>
      </w:r>
    </w:p>
    <w:p>
      <w:pPr>
        <w:spacing w:before="0" w:after="0" w:line="288" w:lineRule="exact"/>
        <w:ind w:left="274" w:firstLine="442"/>
        <w:jc w:val="left"/>
      </w:pPr>
      <w:r>
        <w:rPr>
          <w:rFonts w:ascii="宋体" w:hAnsi="宋体" w:cs="宋体"/>
          <w:color w:val="000000"/>
          <w:spacing w:val="0"/>
          <w:w w:val="100"/>
          <w:position w:val="0"/>
          <w:sz w:val="22"/>
          <w:u w:val="none"/>
        </w:rPr>
        <w:t>LMF(Luminaire</w:t>
      </w:r>
      <w:r>
        <w:rPr>
          <w:rFonts w:ascii="Calibri" w:hAnsi="Calibri" w:cs="Calibri"/>
          <w:color w:val="000000"/>
          <w:spacing w:val="0"/>
          <w:w w:val="217"/>
          <w:sz w:val="22"/>
          <w:u w:val="none"/>
        </w:rPr>
        <w:t> </w:t>
      </w:r>
      <w:r>
        <w:rPr>
          <w:rFonts w:ascii="宋体" w:hAnsi="宋体" w:cs="宋体"/>
          <w:color w:val="000000"/>
          <w:spacing w:val="0"/>
          <w:w w:val="100"/>
          <w:position w:val="0"/>
          <w:sz w:val="22"/>
          <w:u w:val="none"/>
        </w:rPr>
        <w:t>Maintenance</w:t>
      </w:r>
      <w:r>
        <w:rPr>
          <w:rFonts w:ascii="Calibri" w:hAnsi="Calibri" w:cs="Calibri"/>
          <w:color w:val="000000"/>
          <w:spacing w:val="0"/>
          <w:w w:val="199"/>
          <w:sz w:val="24"/>
          <w:u w:val="none"/>
        </w:rPr>
        <w:t> </w:t>
      </w:r>
      <w:r>
        <w:rPr>
          <w:rFonts w:ascii="宋体" w:eastAsia="宋体" w:hAnsi="宋体" w:cs="宋体"/>
          <w:color w:val="000000"/>
          <w:spacing w:val="-1"/>
          <w:w w:val="100"/>
          <w:position w:val="0"/>
          <w:sz w:val="22"/>
          <w:u w:val="none"/>
        </w:rPr>
        <w:t>Factor)一灯具维护系数；</w:t>
      </w:r>
    </w:p>
    <w:p>
      <w:pPr>
        <w:spacing w:before="0" w:after="0" w:line="290" w:lineRule="exact"/>
        <w:ind w:left="274" w:firstLine="0"/>
        <w:jc w:val="left"/>
      </w:pPr>
      <w:r>
        <w:rPr>
          <w:rFonts w:ascii="宋体" w:hAnsi="宋体" w:cs="宋体"/>
          <w:color w:val="000000"/>
          <w:spacing w:val="0"/>
          <w:w w:val="100"/>
          <w:position w:val="0"/>
          <w:sz w:val="22"/>
          <w:u w:val="none"/>
        </w:rPr>
        <w:t>RSMF(Room</w:t>
      </w:r>
      <w:r>
        <w:rPr>
          <w:rFonts w:ascii="Calibri" w:hAnsi="Calibri" w:cs="Calibri"/>
          <w:color w:val="000000"/>
          <w:spacing w:val="0"/>
          <w:w w:val="212"/>
          <w:sz w:val="22"/>
          <w:u w:val="none"/>
        </w:rPr>
        <w:t> </w:t>
      </w:r>
      <w:r>
        <w:rPr>
          <w:rFonts w:ascii="宋体" w:hAnsi="宋体" w:cs="宋体"/>
          <w:color w:val="000000"/>
          <w:spacing w:val="0"/>
          <w:w w:val="100"/>
          <w:position w:val="0"/>
          <w:sz w:val="22"/>
          <w:u w:val="none"/>
        </w:rPr>
        <w:t>Surface</w:t>
      </w:r>
      <w:r>
        <w:rPr>
          <w:rFonts w:ascii="Calibri" w:hAnsi="Calibri" w:cs="Calibri"/>
          <w:color w:val="000000"/>
          <w:spacing w:val="0"/>
          <w:w w:val="217"/>
          <w:sz w:val="22"/>
          <w:u w:val="none"/>
        </w:rPr>
        <w:t> </w:t>
      </w:r>
      <w:r>
        <w:rPr>
          <w:rFonts w:ascii="宋体" w:hAnsi="宋体" w:cs="宋体"/>
          <w:color w:val="000000"/>
          <w:spacing w:val="0"/>
          <w:w w:val="100"/>
          <w:position w:val="0"/>
          <w:sz w:val="22"/>
          <w:u w:val="none"/>
        </w:rPr>
        <w:t>Maintenance</w:t>
      </w:r>
      <w:r>
        <w:rPr>
          <w:rFonts w:ascii="Calibri" w:hAnsi="Calibri" w:cs="Calibri"/>
          <w:color w:val="000000"/>
          <w:spacing w:val="0"/>
          <w:w w:val="194"/>
          <w:sz w:val="24"/>
          <w:u w:val="none"/>
        </w:rPr>
        <w:t> </w:t>
      </w:r>
      <w:r>
        <w:rPr>
          <w:rFonts w:ascii="宋体" w:eastAsia="宋体" w:hAnsi="宋体" w:cs="宋体"/>
          <w:color w:val="000000"/>
          <w:spacing w:val="0"/>
          <w:w w:val="100"/>
          <w:position w:val="0"/>
          <w:sz w:val="22"/>
          <w:u w:val="none"/>
        </w:rPr>
        <w:t>Factor)一室表面维护系数；</w:t>
      </w:r>
    </w:p>
    <w:p>
      <w:pPr>
        <w:spacing w:before="0" w:after="0" w:line="286" w:lineRule="exact"/>
        <w:ind w:left="274" w:firstLine="1322"/>
        <w:jc w:val="left"/>
      </w:pPr>
      <w:r>
        <w:rPr>
          <w:rFonts w:ascii="宋体" w:hAnsi="宋体" w:cs="宋体"/>
          <w:color w:val="000000"/>
          <w:spacing w:val="0"/>
          <w:w w:val="100"/>
          <w:position w:val="0"/>
          <w:sz w:val="22"/>
          <w:u w:val="none"/>
        </w:rPr>
        <w:t>LSF(Lamp</w:t>
      </w:r>
      <w:r>
        <w:rPr>
          <w:rFonts w:ascii="Calibri" w:hAnsi="Calibri" w:cs="Calibri"/>
          <w:color w:val="000000"/>
          <w:spacing w:val="0"/>
          <w:w w:val="212"/>
          <w:sz w:val="22"/>
          <w:u w:val="none"/>
        </w:rPr>
        <w:t> </w:t>
      </w:r>
      <w:r>
        <w:rPr>
          <w:rFonts w:ascii="宋体" w:hAnsi="宋体" w:cs="宋体"/>
          <w:color w:val="000000"/>
          <w:spacing w:val="0"/>
          <w:w w:val="100"/>
          <w:position w:val="0"/>
          <w:sz w:val="22"/>
          <w:u w:val="none"/>
        </w:rPr>
        <w:t>Survival</w:t>
      </w:r>
      <w:r>
        <w:rPr>
          <w:rFonts w:ascii="Calibri" w:hAnsi="Calibri" w:cs="Calibri"/>
          <w:color w:val="000000"/>
          <w:spacing w:val="0"/>
          <w:w w:val="203"/>
          <w:sz w:val="24"/>
          <w:u w:val="none"/>
        </w:rPr>
        <w:t> </w:t>
      </w:r>
      <w:r>
        <w:rPr>
          <w:rFonts w:ascii="宋体" w:eastAsia="宋体" w:hAnsi="宋体" w:cs="宋体"/>
          <w:color w:val="000000"/>
          <w:spacing w:val="-1"/>
          <w:w w:val="100"/>
          <w:position w:val="0"/>
          <w:sz w:val="22"/>
          <w:u w:val="none"/>
        </w:rPr>
        <w:t>Factor)一光源存活系数</w:t>
      </w:r>
      <w:r>
        <w:rPr>
          <w:rFonts w:ascii="宋体" w:hAnsi="宋体" w:cs="宋体"/>
          <w:color w:val="000000"/>
          <w:spacing w:val="-2"/>
          <w:w w:val="100"/>
          <w:position w:val="0"/>
          <w:sz w:val="20"/>
          <w:u w:val="none"/>
        </w:rPr>
        <w:t>。</w:t>
      </w:r>
    </w:p>
    <w:p>
      <w:pPr>
        <w:spacing w:before="0" w:after="0" w:line="284" w:lineRule="exact"/>
        <w:ind w:left="274" w:firstLine="2"/>
        <w:jc w:val="left"/>
      </w:pPr>
      <w:r>
        <w:rPr>
          <w:rFonts w:ascii="Times New Roman" w:hAnsi="Times New Roman" w:cs="Times New Roman"/>
          <w:color w:val="000000"/>
          <w:spacing w:val="-1"/>
          <w:w w:val="100"/>
          <w:position w:val="0"/>
          <w:sz w:val="20"/>
          <w:u w:val="none"/>
        </w:rPr>
        <w:t>3.10</w:t>
      </w:r>
    </w:p>
    <w:p>
      <w:pPr>
        <w:spacing w:before="0" w:after="0" w:line="314" w:lineRule="exact"/>
        <w:ind w:left="274" w:firstLine="401"/>
        <w:jc w:val="left"/>
      </w:pPr>
      <w:r>
        <w:rPr>
          <w:rFonts w:ascii="宋体" w:eastAsia="宋体" w:hAnsi="宋体" w:cs="宋体"/>
          <w:color w:val="000000"/>
          <w:spacing w:val="-1"/>
          <w:w w:val="100"/>
          <w:position w:val="3"/>
          <w:sz w:val="20"/>
          <w:u w:val="none"/>
        </w:rPr>
        <w:t>波动深度</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fluctuation</w:t>
      </w:r>
      <w:r>
        <w:rPr>
          <w:rFonts w:ascii="Calibri" w:hAnsi="Calibri" w:cs="Calibri"/>
          <w:color w:val="000000"/>
          <w:spacing w:val="5"/>
          <w:w w:val="100"/>
          <w:sz w:val="20"/>
          <w:u w:val="none"/>
        </w:rPr>
        <w:t> </w:t>
      </w:r>
      <w:r>
        <w:rPr>
          <w:rFonts w:ascii="Times New Roman" w:hAnsi="Times New Roman" w:cs="Times New Roman"/>
          <w:color w:val="000000"/>
          <w:spacing w:val="0"/>
          <w:w w:val="100"/>
          <w:position w:val="0"/>
          <w:sz w:val="20"/>
          <w:u w:val="none"/>
        </w:rPr>
        <w:t>depth</w:t>
      </w:r>
    </w:p>
    <w:p>
      <w:pPr>
        <w:spacing w:before="0" w:after="0" w:line="289" w:lineRule="exact"/>
        <w:ind w:left="274" w:firstLine="401"/>
        <w:jc w:val="left"/>
      </w:pPr>
      <w:r>
        <w:rPr>
          <w:rFonts w:ascii="宋体" w:eastAsia="宋体" w:hAnsi="宋体" w:cs="宋体"/>
          <w:color w:val="000000"/>
          <w:spacing w:val="-1"/>
          <w:w w:val="100"/>
          <w:position w:val="0"/>
          <w:sz w:val="20"/>
          <w:u w:val="none"/>
        </w:rPr>
        <w:t>光输出一个周期的最大值和最小值的差与最大值和最小值之和的比，以百分比表</w:t>
      </w:r>
      <w:r>
        <w:rPr>
          <w:rFonts w:ascii="宋体" w:hAnsi="宋体" w:cs="宋体"/>
          <w:color w:val="000000"/>
          <w:spacing w:val="-1"/>
          <w:w w:val="100"/>
          <w:position w:val="0"/>
          <w:sz w:val="20"/>
          <w:u w:val="none"/>
        </w:rPr>
        <w:t>示。</w:t>
      </w:r>
    </w:p>
    <w:p>
      <w:pPr>
        <w:spacing w:before="0" w:after="0" w:line="337" w:lineRule="exact"/>
        <w:ind w:left="274" w:firstLine="362"/>
        <w:jc w:val="left"/>
      </w:pPr>
      <w:r>
        <w:rPr>
          <w:rFonts w:ascii="宋体" w:eastAsia="宋体" w:hAnsi="宋体" w:cs="宋体"/>
          <w:color w:val="000000"/>
          <w:spacing w:val="-1"/>
          <w:w w:val="100"/>
          <w:position w:val="2"/>
          <w:sz w:val="18"/>
          <w:u w:val="none"/>
        </w:rPr>
        <w:t>注：相同的定义，在</w:t>
      </w:r>
      <w:r>
        <w:rPr>
          <w:rFonts w:ascii="Calibri" w:hAnsi="Calibri" w:cs="Calibri"/>
          <w:color w:val="000000"/>
          <w:spacing w:val="0"/>
          <w:w w:val="218"/>
          <w:sz w:val="18"/>
          <w:u w:val="none"/>
        </w:rPr>
        <w:t> </w:t>
      </w:r>
      <w:r>
        <w:rPr>
          <w:rFonts w:ascii="Times New Roman" w:hAnsi="Times New Roman" w:cs="Times New Roman"/>
          <w:color w:val="000000"/>
          <w:spacing w:val="-1"/>
          <w:w w:val="100"/>
          <w:position w:val="0"/>
          <w:sz w:val="18"/>
          <w:u w:val="none"/>
        </w:rPr>
        <w:t>GB/T</w:t>
      </w:r>
      <w:r>
        <w:rPr>
          <w:rFonts w:ascii="Calibri" w:hAnsi="Calibri" w:cs="Calibri"/>
          <w:color w:val="000000"/>
          <w:spacing w:val="4"/>
          <w:w w:val="100"/>
          <w:sz w:val="18"/>
          <w:u w:val="none"/>
        </w:rPr>
        <w:t> </w:t>
      </w:r>
      <w:r>
        <w:rPr>
          <w:rFonts w:ascii="Times New Roman" w:hAnsi="Times New Roman" w:cs="Times New Roman"/>
          <w:color w:val="000000"/>
          <w:spacing w:val="0"/>
          <w:w w:val="100"/>
          <w:position w:val="0"/>
          <w:sz w:val="18"/>
          <w:u w:val="none"/>
        </w:rPr>
        <w:t>2900.65</w:t>
      </w:r>
      <w:r>
        <w:rPr>
          <w:rFonts w:ascii="Calibri" w:hAnsi="Calibri" w:cs="Calibri"/>
          <w:color w:val="000000"/>
          <w:spacing w:val="0"/>
          <w:w w:val="100"/>
          <w:sz w:val="18"/>
          <w:u w:val="none"/>
        </w:rPr>
        <w:t> </w:t>
      </w:r>
      <w:r>
        <w:rPr>
          <w:rFonts w:ascii="宋体" w:hAnsi="宋体" w:cs="宋体"/>
          <w:color w:val="000000"/>
          <w:spacing w:val="-1"/>
          <w:w w:val="100"/>
          <w:position w:val="2"/>
          <w:sz w:val="18"/>
          <w:u w:val="none"/>
        </w:rPr>
        <w:t>使用的中文术语是“波动幅度”，对应的英文是“</w:t>
      </w:r>
      <w:r>
        <w:rPr>
          <w:rFonts w:ascii="Calibri" w:hAnsi="Calibri" w:cs="Calibri"/>
          <w:color w:val="000000"/>
          <w:spacing w:val="0"/>
          <w:w w:val="224"/>
          <w:sz w:val="18"/>
          <w:u w:val="none"/>
        </w:rPr>
        <w:t> </w:t>
      </w:r>
      <w:r>
        <w:rPr>
          <w:rFonts w:ascii="Times New Roman" w:hAnsi="Times New Roman" w:cs="Times New Roman"/>
          <w:color w:val="000000"/>
          <w:spacing w:val="0"/>
          <w:w w:val="100"/>
          <w:position w:val="0"/>
          <w:sz w:val="18"/>
          <w:u w:val="none"/>
        </w:rPr>
        <w:t>amplitude</w:t>
      </w:r>
      <w:r>
        <w:rPr>
          <w:rFonts w:ascii="Calibri" w:hAnsi="Calibri" w:cs="Calibri"/>
          <w:color w:val="000000"/>
          <w:spacing w:val="1"/>
          <w:w w:val="100"/>
          <w:sz w:val="18"/>
          <w:u w:val="none"/>
        </w:rPr>
        <w:t> </w:t>
      </w:r>
      <w:r>
        <w:rPr>
          <w:rFonts w:ascii="Times New Roman" w:hAnsi="Times New Roman" w:cs="Times New Roman"/>
          <w:color w:val="000000"/>
          <w:spacing w:val="0"/>
          <w:w w:val="100"/>
          <w:position w:val="0"/>
          <w:sz w:val="18"/>
          <w:u w:val="none"/>
        </w:rPr>
        <w:t>of</w:t>
      </w:r>
      <w:r>
        <w:rPr>
          <w:rFonts w:ascii="Calibri" w:hAnsi="Calibri" w:cs="Calibri"/>
          <w:color w:val="000000"/>
          <w:spacing w:val="1"/>
          <w:w w:val="100"/>
          <w:sz w:val="18"/>
          <w:u w:val="none"/>
        </w:rPr>
        <w:t> </w:t>
      </w:r>
      <w:r>
        <w:rPr>
          <w:rFonts w:ascii="Times New Roman" w:hAnsi="Times New Roman" w:cs="Times New Roman"/>
          <w:color w:val="000000"/>
          <w:spacing w:val="0"/>
          <w:w w:val="100"/>
          <w:position w:val="0"/>
          <w:sz w:val="18"/>
          <w:u w:val="none"/>
        </w:rPr>
        <w:t>fluctuation</w:t>
      </w:r>
      <w:r>
        <w:rPr>
          <w:rFonts w:ascii="Calibri" w:hAnsi="Calibri" w:cs="Calibri"/>
          <w:color w:val="000000"/>
          <w:spacing w:val="2"/>
          <w:w w:val="100"/>
          <w:sz w:val="18"/>
          <w:u w:val="none"/>
        </w:rPr>
        <w:t> </w:t>
      </w:r>
      <w:r>
        <w:rPr>
          <w:rFonts w:ascii="Times New Roman" w:hAnsi="Times New Roman" w:cs="Times New Roman"/>
          <w:color w:val="000000"/>
          <w:spacing w:val="-1"/>
          <w:w w:val="100"/>
          <w:position w:val="0"/>
          <w:sz w:val="18"/>
          <w:u w:val="none"/>
        </w:rPr>
        <w:t>",</w:t>
      </w:r>
    </w:p>
    <w:p>
      <w:pPr>
        <w:spacing w:before="0" w:after="0" w:line="314" w:lineRule="exact"/>
        <w:ind w:left="274" w:firstLine="362"/>
        <w:jc w:val="left"/>
      </w:pPr>
      <w:r>
        <w:rPr>
          <w:rFonts w:ascii="宋体" w:eastAsia="宋体" w:hAnsi="宋体" w:cs="宋体"/>
          <w:color w:val="000000"/>
          <w:spacing w:val="-1"/>
          <w:w w:val="100"/>
          <w:position w:val="2"/>
          <w:sz w:val="18"/>
          <w:u w:val="none"/>
        </w:rPr>
        <w:t>在</w:t>
      </w:r>
      <w:r>
        <w:rPr>
          <w:rFonts w:ascii="Calibri" w:hAnsi="Calibri" w:cs="Calibri"/>
          <w:color w:val="000000"/>
          <w:spacing w:val="0"/>
          <w:w w:val="218"/>
          <w:sz w:val="18"/>
          <w:u w:val="none"/>
        </w:rPr>
        <w:t> </w:t>
      </w:r>
      <w:r>
        <w:rPr>
          <w:rFonts w:ascii="Times New Roman" w:hAnsi="Times New Roman" w:cs="Times New Roman"/>
          <w:color w:val="000000"/>
          <w:spacing w:val="0"/>
          <w:w w:val="100"/>
          <w:position w:val="0"/>
          <w:sz w:val="18"/>
          <w:u w:val="none"/>
        </w:rPr>
        <w:t>IEEE</w:t>
      </w:r>
      <w:r>
        <w:rPr>
          <w:rFonts w:ascii="Calibri" w:hAnsi="Calibri" w:cs="Calibri"/>
          <w:color w:val="000000"/>
          <w:spacing w:val="2"/>
          <w:w w:val="100"/>
          <w:sz w:val="18"/>
          <w:u w:val="none"/>
        </w:rPr>
        <w:t> </w:t>
      </w:r>
      <w:r>
        <w:rPr>
          <w:rFonts w:ascii="Times New Roman" w:hAnsi="Times New Roman" w:cs="Times New Roman"/>
          <w:color w:val="000000"/>
          <w:spacing w:val="0"/>
          <w:w w:val="100"/>
          <w:position w:val="0"/>
          <w:sz w:val="18"/>
          <w:u w:val="none"/>
        </w:rPr>
        <w:t>Std</w:t>
      </w:r>
      <w:r>
        <w:rPr>
          <w:rFonts w:ascii="Calibri" w:hAnsi="Calibri" w:cs="Calibri"/>
          <w:color w:val="000000"/>
          <w:spacing w:val="2"/>
          <w:w w:val="100"/>
          <w:sz w:val="18"/>
          <w:u w:val="none"/>
        </w:rPr>
        <w:t> </w:t>
      </w:r>
      <w:r>
        <w:rPr>
          <w:rFonts w:ascii="Times New Roman" w:hAnsi="Times New Roman" w:cs="Times New Roman"/>
          <w:color w:val="000000"/>
          <w:spacing w:val="0"/>
          <w:w w:val="100"/>
          <w:position w:val="0"/>
          <w:sz w:val="18"/>
          <w:u w:val="none"/>
        </w:rPr>
        <w:t>1789:2015</w:t>
      </w:r>
      <w:r>
        <w:rPr>
          <w:rFonts w:ascii="Calibri" w:hAnsi="Calibri" w:cs="Calibri"/>
          <w:color w:val="000000"/>
          <w:spacing w:val="0"/>
          <w:w w:val="100"/>
          <w:sz w:val="18"/>
          <w:u w:val="none"/>
        </w:rPr>
        <w:t> </w:t>
      </w:r>
      <w:r>
        <w:rPr>
          <w:rFonts w:ascii="宋体" w:eastAsia="宋体" w:hAnsi="宋体" w:cs="宋体"/>
          <w:color w:val="000000"/>
          <w:spacing w:val="-1"/>
          <w:w w:val="100"/>
          <w:position w:val="2"/>
          <w:sz w:val="18"/>
          <w:u w:val="none"/>
        </w:rPr>
        <w:t>中使用的英文术语是</w:t>
      </w:r>
      <w:r>
        <w:rPr>
          <w:rFonts w:ascii="Times New Roman" w:hAnsi="Times New Roman" w:cs="Times New Roman"/>
          <w:color w:val="000000"/>
          <w:spacing w:val="0"/>
          <w:w w:val="100"/>
          <w:position w:val="0"/>
          <w:sz w:val="18"/>
          <w:u w:val="none"/>
        </w:rPr>
        <w:t>“modulation</w:t>
      </w:r>
      <w:r>
        <w:rPr>
          <w:rFonts w:ascii="Calibri" w:hAnsi="Calibri" w:cs="Calibri"/>
          <w:color w:val="000000"/>
          <w:spacing w:val="2"/>
          <w:w w:val="100"/>
          <w:sz w:val="18"/>
          <w:u w:val="none"/>
        </w:rPr>
        <w:t> </w:t>
      </w:r>
      <w:r>
        <w:rPr>
          <w:rFonts w:ascii="Times New Roman" w:hAnsi="Times New Roman" w:cs="Times New Roman"/>
          <w:color w:val="000000"/>
          <w:spacing w:val="0"/>
          <w:w w:val="100"/>
          <w:position w:val="0"/>
          <w:sz w:val="18"/>
          <w:u w:val="none"/>
        </w:rPr>
        <w:t>depth"</w:t>
      </w:r>
      <w:r>
        <w:rPr>
          <w:rFonts w:ascii="宋体" w:hAnsi="宋体" w:cs="宋体"/>
          <w:color w:val="000000"/>
          <w:spacing w:val="0"/>
          <w:w w:val="100"/>
          <w:sz w:val="21"/>
          <w:u w:val="none"/>
        </w:rPr>
        <w:t>。</w:t>
      </w:r>
    </w:p>
    <w:p>
      <w:pPr>
        <w:spacing w:before="0" w:after="0" w:line="378" w:lineRule="exact"/>
        <w:ind w:left="274" w:firstLine="2"/>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9"/>
          <w:w w:val="100"/>
          <w:position w:val="0"/>
          <w:sz w:val="20"/>
          <w:u w:val="none"/>
        </w:rPr>
        <w:t>11</w:t>
      </w:r>
    </w:p>
    <w:p>
      <w:pPr>
        <w:spacing w:before="0" w:after="0" w:line="326" w:lineRule="exact"/>
        <w:ind w:left="274" w:firstLine="401"/>
        <w:jc w:val="left"/>
      </w:pPr>
      <w:r>
        <w:rPr>
          <w:rFonts w:ascii="宋体" w:eastAsia="宋体" w:hAnsi="宋体" w:cs="宋体"/>
          <w:color w:val="000000"/>
          <w:spacing w:val="-1"/>
          <w:w w:val="100"/>
          <w:position w:val="3"/>
          <w:sz w:val="20"/>
          <w:u w:val="none"/>
        </w:rPr>
        <w:t>闪烁</w:t>
      </w:r>
      <w:r>
        <w:rPr>
          <w:rFonts w:ascii="Calibri" w:hAnsi="Calibri" w:cs="Calibri"/>
          <w:color w:val="000000"/>
          <w:spacing w:val="0"/>
          <w:w w:val="228"/>
          <w:sz w:val="20"/>
          <w:u w:val="none"/>
        </w:rPr>
        <w:t> </w:t>
      </w:r>
      <w:r>
        <w:rPr>
          <w:rFonts w:ascii="Times New Roman" w:hAnsi="Times New Roman" w:cs="Times New Roman"/>
          <w:color w:val="000000"/>
          <w:spacing w:val="-1"/>
          <w:w w:val="100"/>
          <w:position w:val="0"/>
          <w:sz w:val="20"/>
          <w:u w:val="none"/>
        </w:rPr>
        <w:t>flieker</w:t>
      </w:r>
    </w:p>
    <w:p>
      <w:pPr>
        <w:spacing w:before="0" w:after="0" w:line="267" w:lineRule="exact"/>
        <w:ind w:left="274" w:firstLine="461"/>
        <w:jc w:val="left"/>
      </w:pPr>
      <w:r>
        <w:rPr>
          <w:rFonts w:ascii="宋体" w:eastAsia="宋体" w:hAnsi="宋体" w:cs="宋体"/>
          <w:color w:val="000000"/>
          <w:spacing w:val="-1"/>
          <w:w w:val="100"/>
          <w:position w:val="0"/>
          <w:sz w:val="20"/>
          <w:u w:val="none"/>
        </w:rPr>
        <w:t>静态环境中的静止观察者对由光亮度或光谱分布随时间波动的光刺激引起的视觉不稳定</w:t>
      </w:r>
      <w:r>
        <w:rPr>
          <w:rFonts w:ascii="宋体" w:hAnsi="宋体" w:cs="宋体"/>
          <w:color w:val="000000"/>
          <w:spacing w:val="-1"/>
          <w:w w:val="100"/>
          <w:position w:val="0"/>
          <w:sz w:val="20"/>
          <w:u w:val="none"/>
        </w:rPr>
        <w:t>感知。</w:t>
      </w:r>
    </w:p>
    <w:p>
      <w:pPr>
        <w:spacing w:before="0" w:after="0" w:line="327" w:lineRule="exact"/>
        <w:ind w:left="274" w:firstLine="461"/>
        <w:jc w:val="left"/>
      </w:pPr>
      <w:r>
        <w:rPr>
          <w:rFonts w:ascii="宋体" w:eastAsia="宋体" w:hAnsi="宋体" w:cs="宋体"/>
          <w:color w:val="000000"/>
          <w:spacing w:val="-1"/>
          <w:w w:val="100"/>
          <w:position w:val="2"/>
          <w:sz w:val="18"/>
          <w:u w:val="none"/>
        </w:rPr>
        <w:t>注</w:t>
      </w:r>
      <w:r>
        <w:rPr>
          <w:rFonts w:ascii="Calibri" w:hAnsi="Calibri" w:cs="Calibri"/>
          <w:color w:val="000000"/>
          <w:spacing w:val="0"/>
          <w:w w:val="224"/>
          <w:sz w:val="18"/>
          <w:u w:val="none"/>
        </w:rPr>
        <w:t> </w:t>
      </w:r>
      <w:r>
        <w:rPr>
          <w:rFonts w:ascii="Times New Roman" w:hAnsi="Times New Roman" w:cs="Times New Roman"/>
          <w:color w:val="000000"/>
          <w:spacing w:val="-1"/>
          <w:w w:val="100"/>
          <w:position w:val="0"/>
          <w:sz w:val="18"/>
          <w:u w:val="none"/>
        </w:rPr>
        <w:t>1</w:t>
      </w:r>
      <w:r>
        <w:rPr>
          <w:rFonts w:ascii="宋体" w:hAnsi="宋体" w:cs="宋体"/>
          <w:color w:val="000000"/>
          <w:spacing w:val="-1"/>
          <w:w w:val="100"/>
          <w:position w:val="2"/>
          <w:sz w:val="18"/>
          <w:u w:val="none"/>
        </w:rPr>
        <w:t>：光刺激随时间的波动包括周期波动和非周期波动，它可能是由光源本身、电源或其他影响因素引起的。</w:t>
      </w:r>
    </w:p>
    <w:p>
      <w:pPr>
        <w:spacing w:before="0" w:after="0" w:line="288" w:lineRule="exact"/>
        <w:ind w:left="274" w:firstLine="461"/>
        <w:jc w:val="left"/>
      </w:pPr>
      <w:r>
        <w:rPr>
          <w:rFonts w:ascii="宋体" w:eastAsia="宋体" w:hAnsi="宋体" w:cs="宋体"/>
          <w:color w:val="000000"/>
          <w:spacing w:val="-1"/>
          <w:w w:val="100"/>
          <w:position w:val="2"/>
          <w:sz w:val="18"/>
          <w:u w:val="none"/>
        </w:rPr>
        <w:t>注</w:t>
      </w:r>
      <w:r>
        <w:rPr>
          <w:rFonts w:ascii="Calibri" w:hAnsi="Calibri" w:cs="Calibri"/>
          <w:color w:val="000000"/>
          <w:spacing w:val="0"/>
          <w:w w:val="224"/>
          <w:sz w:val="18"/>
          <w:u w:val="none"/>
        </w:rPr>
        <w:t> </w:t>
      </w:r>
      <w:r>
        <w:rPr>
          <w:rFonts w:ascii="Times New Roman" w:hAnsi="Times New Roman" w:cs="Times New Roman"/>
          <w:color w:val="000000"/>
          <w:spacing w:val="-1"/>
          <w:w w:val="100"/>
          <w:position w:val="0"/>
          <w:sz w:val="18"/>
          <w:u w:val="none"/>
        </w:rPr>
        <w:t>2</w:t>
      </w:r>
      <w:r>
        <w:rPr>
          <w:rFonts w:ascii="宋体" w:eastAsia="宋体" w:hAnsi="宋体" w:cs="宋体"/>
          <w:color w:val="000000"/>
          <w:spacing w:val="-1"/>
          <w:w w:val="100"/>
          <w:position w:val="2"/>
          <w:sz w:val="18"/>
          <w:u w:val="none"/>
        </w:rPr>
        <w:t>：闪烁是瞬态光伪像(</w:t>
      </w:r>
      <w:r>
        <w:rPr>
          <w:rFonts w:ascii="Times New Roman" w:hAnsi="Times New Roman" w:cs="Times New Roman"/>
          <w:color w:val="000000"/>
          <w:spacing w:val="0"/>
          <w:w w:val="100"/>
          <w:position w:val="0"/>
          <w:sz w:val="18"/>
          <w:u w:val="none"/>
        </w:rPr>
        <w:t>Temporal</w:t>
      </w:r>
      <w:r>
        <w:rPr>
          <w:rFonts w:ascii="Calibri" w:hAnsi="Calibri" w:cs="Calibri"/>
          <w:color w:val="000000"/>
          <w:spacing w:val="2"/>
          <w:w w:val="100"/>
          <w:sz w:val="18"/>
          <w:u w:val="none"/>
        </w:rPr>
        <w:t> </w:t>
      </w:r>
      <w:r>
        <w:rPr>
          <w:rFonts w:ascii="Times New Roman" w:hAnsi="Times New Roman" w:cs="Times New Roman"/>
          <w:color w:val="000000"/>
          <w:spacing w:val="0"/>
          <w:w w:val="100"/>
          <w:position w:val="0"/>
          <w:sz w:val="18"/>
          <w:u w:val="none"/>
        </w:rPr>
        <w:t>Light</w:t>
      </w:r>
      <w:r>
        <w:rPr>
          <w:rFonts w:ascii="Calibri" w:hAnsi="Calibri" w:cs="Calibri"/>
          <w:color w:val="000000"/>
          <w:spacing w:val="2"/>
          <w:w w:val="100"/>
          <w:sz w:val="18"/>
          <w:u w:val="none"/>
        </w:rPr>
        <w:t> </w:t>
      </w:r>
      <w:r>
        <w:rPr>
          <w:rFonts w:ascii="Times New Roman" w:hAnsi="Times New Roman" w:cs="Times New Roman"/>
          <w:color w:val="000000"/>
          <w:spacing w:val="-1"/>
          <w:w w:val="100"/>
          <w:position w:val="0"/>
          <w:sz w:val="18"/>
          <w:u w:val="none"/>
        </w:rPr>
        <w:t>Artefact)</w:t>
      </w:r>
      <w:r>
        <w:rPr>
          <w:rFonts w:ascii="宋体" w:eastAsia="宋体" w:hAnsi="宋体" w:cs="宋体"/>
          <w:color w:val="000000"/>
          <w:spacing w:val="-1"/>
          <w:w w:val="100"/>
          <w:position w:val="2"/>
          <w:sz w:val="18"/>
          <w:u w:val="none"/>
        </w:rPr>
        <w:t>的</w:t>
      </w:r>
      <w:r>
        <w:rPr>
          <w:rFonts w:ascii="微软雅黑" w:hAnsi="微软雅黑" w:cs="微软雅黑"/>
          <w:color w:val="000000"/>
          <w:spacing w:val="-1"/>
          <w:w w:val="100"/>
          <w:position w:val="0"/>
          <w:sz w:val="18"/>
          <w:u w:val="none"/>
        </w:rPr>
        <w:t>〜</w:t>
      </w:r>
      <w:r>
        <w:rPr>
          <w:rFonts w:ascii="宋体" w:hAnsi="宋体" w:cs="宋体"/>
          <w:color w:val="000000"/>
          <w:spacing w:val="-1"/>
          <w:w w:val="100"/>
          <w:position w:val="2"/>
          <w:sz w:val="18"/>
          <w:u w:val="none"/>
        </w:rPr>
        <w:t>种类型。</w:t>
      </w:r>
    </w:p>
    <w:p>
      <w:pPr>
        <w:spacing w:before="0" w:after="0" w:line="314" w:lineRule="exact"/>
        <w:ind w:left="274" w:firstLine="461"/>
        <w:jc w:val="left"/>
      </w:pPr>
      <w:r>
        <w:rPr>
          <w:rFonts w:ascii="宋体" w:eastAsia="宋体" w:hAnsi="宋体" w:cs="宋体"/>
          <w:color w:val="000000"/>
          <w:spacing w:val="-1"/>
          <w:w w:val="100"/>
          <w:position w:val="2"/>
          <w:sz w:val="18"/>
          <w:u w:val="none"/>
        </w:rPr>
        <w:t>注</w:t>
      </w:r>
      <w:r>
        <w:rPr>
          <w:rFonts w:ascii="Calibri" w:hAnsi="Calibri" w:cs="Calibri"/>
          <w:color w:val="000000"/>
          <w:spacing w:val="0"/>
          <w:w w:val="224"/>
          <w:sz w:val="18"/>
          <w:u w:val="none"/>
        </w:rPr>
        <w:t> </w:t>
      </w:r>
      <w:r>
        <w:rPr>
          <w:rFonts w:ascii="Times New Roman" w:hAnsi="Times New Roman" w:cs="Times New Roman"/>
          <w:color w:val="000000"/>
          <w:spacing w:val="-1"/>
          <w:w w:val="100"/>
          <w:position w:val="0"/>
          <w:sz w:val="18"/>
          <w:u w:val="none"/>
        </w:rPr>
        <w:t>3</w:t>
      </w:r>
      <w:r>
        <w:rPr>
          <w:rFonts w:ascii="宋体" w:eastAsia="宋体" w:hAnsi="宋体" w:cs="宋体"/>
          <w:color w:val="000000"/>
          <w:spacing w:val="-1"/>
          <w:w w:val="100"/>
          <w:position w:val="2"/>
          <w:sz w:val="18"/>
          <w:u w:val="none"/>
        </w:rPr>
        <w:t>：这里给出的定义不同于</w:t>
      </w:r>
      <w:r>
        <w:rPr>
          <w:rFonts w:ascii="Calibri" w:hAnsi="Calibri" w:cs="Calibri"/>
          <w:color w:val="000000"/>
          <w:spacing w:val="0"/>
          <w:w w:val="224"/>
          <w:sz w:val="18"/>
          <w:u w:val="none"/>
        </w:rPr>
        <w:t> </w:t>
      </w:r>
      <w:r>
        <w:rPr>
          <w:rFonts w:ascii="Times New Roman" w:hAnsi="Times New Roman" w:cs="Times New Roman"/>
          <w:color w:val="000000"/>
          <w:spacing w:val="-1"/>
          <w:w w:val="100"/>
          <w:position w:val="0"/>
          <w:sz w:val="18"/>
          <w:u w:val="none"/>
        </w:rPr>
        <w:t>ILV</w:t>
      </w:r>
      <w:r>
        <w:rPr>
          <w:rFonts w:ascii="Calibri" w:hAnsi="Calibri" w:cs="Calibri"/>
          <w:color w:val="000000"/>
          <w:spacing w:val="3"/>
          <w:w w:val="100"/>
          <w:sz w:val="18"/>
          <w:u w:val="none"/>
        </w:rPr>
        <w:t> </w:t>
      </w:r>
      <w:r>
        <w:rPr>
          <w:rFonts w:ascii="宋体" w:hAnsi="宋体" w:cs="宋体"/>
          <w:color w:val="000000"/>
          <w:spacing w:val="-1"/>
          <w:w w:val="100"/>
          <w:position w:val="2"/>
          <w:sz w:val="18"/>
          <w:u w:val="none"/>
        </w:rPr>
        <w:t>中对“闪烁”的当下定义</w:t>
      </w:r>
      <w:r>
        <w:rPr>
          <w:rFonts w:ascii="Times New Roman" w:hAnsi="Times New Roman" w:cs="Times New Roman"/>
          <w:color w:val="000000"/>
          <w:spacing w:val="0"/>
          <w:w w:val="100"/>
          <w:position w:val="0"/>
          <w:sz w:val="18"/>
          <w:u w:val="none"/>
        </w:rPr>
        <w:t>(CIES017/E:2011,</w:t>
      </w:r>
      <w:r>
        <w:rPr>
          <w:rFonts w:ascii="宋体" w:eastAsia="宋体" w:hAnsi="宋体" w:cs="宋体"/>
          <w:color w:val="000000"/>
          <w:spacing w:val="-1"/>
          <w:w w:val="100"/>
          <w:position w:val="2"/>
          <w:sz w:val="18"/>
          <w:u w:val="none"/>
        </w:rPr>
        <w:t>术语</w:t>
      </w:r>
      <w:r>
        <w:rPr>
          <w:rFonts w:ascii="Calibri" w:hAnsi="Calibri" w:cs="Calibri"/>
          <w:color w:val="000000"/>
          <w:spacing w:val="0"/>
          <w:w w:val="218"/>
          <w:sz w:val="18"/>
          <w:u w:val="none"/>
        </w:rPr>
        <w:t> </w:t>
      </w:r>
      <w:r>
        <w:rPr>
          <w:rFonts w:ascii="Times New Roman" w:hAnsi="Times New Roman" w:cs="Times New Roman"/>
          <w:color w:val="000000"/>
          <w:spacing w:val="0"/>
          <w:w w:val="100"/>
          <w:position w:val="0"/>
          <w:sz w:val="18"/>
          <w:u w:val="none"/>
        </w:rPr>
        <w:t>17-443)</w:t>
      </w:r>
      <w:r>
        <w:rPr>
          <w:rFonts w:ascii="宋体" w:hAnsi="宋体" w:cs="宋体"/>
          <w:color w:val="000000"/>
          <w:spacing w:val="-1"/>
          <w:w w:val="100"/>
          <w:position w:val="2"/>
          <w:sz w:val="18"/>
          <w:u w:val="none"/>
        </w:rPr>
        <w:t>。建议</w:t>
      </w:r>
      <w:r>
        <w:rPr>
          <w:rFonts w:ascii="Calibri" w:hAnsi="Calibri" w:cs="Calibri"/>
          <w:color w:val="000000"/>
          <w:spacing w:val="0"/>
          <w:w w:val="218"/>
          <w:sz w:val="18"/>
          <w:u w:val="none"/>
        </w:rPr>
        <w:t> </w:t>
      </w:r>
      <w:r>
        <w:rPr>
          <w:rFonts w:ascii="Times New Roman" w:hAnsi="Times New Roman" w:cs="Times New Roman"/>
          <w:color w:val="000000"/>
          <w:spacing w:val="0"/>
          <w:w w:val="100"/>
          <w:position w:val="0"/>
          <w:sz w:val="18"/>
          <w:u w:val="none"/>
        </w:rPr>
        <w:t>IEV</w:t>
      </w:r>
      <w:r>
        <w:rPr>
          <w:rFonts w:ascii="Calibri" w:hAnsi="Calibri" w:cs="Calibri"/>
          <w:color w:val="000000"/>
          <w:spacing w:val="3"/>
          <w:w w:val="100"/>
          <w:sz w:val="18"/>
          <w:u w:val="none"/>
        </w:rPr>
        <w:t> </w:t>
      </w:r>
      <w:r>
        <w:rPr>
          <w:rFonts w:ascii="宋体" w:eastAsia="宋体" w:hAnsi="宋体" w:cs="宋体"/>
          <w:color w:val="000000"/>
          <w:spacing w:val="-1"/>
          <w:w w:val="100"/>
          <w:position w:val="2"/>
          <w:sz w:val="18"/>
          <w:u w:val="none"/>
        </w:rPr>
        <w:t>的下一</w:t>
      </w:r>
    </w:p>
    <w:p>
      <w:pPr>
        <w:spacing w:before="0" w:after="0" w:line="385" w:lineRule="exact"/>
        <w:ind w:left="274" w:firstLine="811"/>
        <w:jc w:val="left"/>
      </w:pPr>
      <w:r>
        <w:rPr>
          <w:rFonts w:ascii="宋体" w:hAnsi="宋体" w:cs="宋体"/>
          <w:color w:val="000000"/>
          <w:spacing w:val="-1"/>
          <w:w w:val="100"/>
          <w:position w:val="0"/>
          <w:sz w:val="18"/>
          <w:u w:val="none"/>
        </w:rPr>
        <w:t>修订版使用这里给出的定义。</w:t>
      </w:r>
    </w:p>
    <w:p>
      <w:pPr>
        <w:spacing w:before="0" w:after="0" w:line="388" w:lineRule="exact"/>
        <w:ind w:left="274" w:firstLine="521"/>
        <w:jc w:val="left"/>
      </w:pPr>
      <w:r>
        <w:rPr>
          <w:rFonts w:ascii="Times New Roman" w:hAnsi="Times New Roman" w:cs="Times New Roman"/>
          <w:color w:val="000000"/>
          <w:spacing w:val="-1"/>
          <w:w w:val="100"/>
          <w:position w:val="0"/>
          <w:sz w:val="20"/>
          <w:u w:val="none"/>
        </w:rPr>
        <w:t>[CIE</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TN</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006-2016,</w:t>
      </w:r>
      <w:r>
        <w:rPr>
          <w:rFonts w:ascii="宋体" w:eastAsia="宋体" w:hAnsi="宋体" w:cs="宋体"/>
          <w:color w:val="000000"/>
          <w:spacing w:val="-1"/>
          <w:w w:val="100"/>
          <w:position w:val="3"/>
          <w:sz w:val="20"/>
          <w:u w:val="none"/>
        </w:rPr>
        <w:t>定义</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2.4.2]</w:t>
      </w:r>
    </w:p>
    <w:p>
      <w:pPr>
        <w:tabs>
          <w:tab w:val="left" w:pos="6667"/>
        </w:tabs>
        <w:spacing w:before="0" w:after="0" w:line="324" w:lineRule="exact"/>
        <w:ind w:left="274" w:firstLine="10"/>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12</w:t>
      </w:r>
      <w:r>
        <w:rPr>
          <w:rFonts w:cs="Calibri"/>
          <w:color w:val="000000"/>
          <w:spacing w:val="-1"/>
          <w:w w:val="100"/>
          <w:u w:val="none"/>
        </w:rPr>
        <w:tab/>
      </w:r>
      <w:r>
        <w:rPr>
          <w:rFonts w:ascii="Times New Roman" w:hAnsi="Times New Roman" w:cs="Times New Roman"/>
          <w:color w:val="000000"/>
          <w:spacing w:val="-1"/>
          <w:w w:val="100"/>
          <w:position w:val="0"/>
          <w:sz w:val="20"/>
          <w:u w:val="none"/>
        </w:rPr>
        <w:t>'</w:t>
      </w:r>
    </w:p>
    <w:p>
      <w:pPr>
        <w:spacing w:before="0" w:after="0" w:line="326" w:lineRule="exact"/>
        <w:ind w:left="274" w:firstLine="401"/>
        <w:jc w:val="left"/>
      </w:pPr>
      <w:r>
        <w:rPr>
          <w:rFonts w:ascii="宋体" w:eastAsia="宋体" w:hAnsi="宋体" w:cs="宋体"/>
          <w:color w:val="000000"/>
          <w:spacing w:val="-1"/>
          <w:w w:val="100"/>
          <w:position w:val="3"/>
          <w:sz w:val="20"/>
          <w:u w:val="none"/>
        </w:rPr>
        <w:t>频闪效应</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stroboscopic</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effect</w:t>
      </w:r>
    </w:p>
    <w:p>
      <w:pPr>
        <w:spacing w:before="0" w:after="0" w:line="310" w:lineRule="exact"/>
        <w:ind w:left="274" w:firstLine="401"/>
        <w:jc w:val="left"/>
      </w:pPr>
      <w:r>
        <w:rPr>
          <w:rFonts w:ascii="宋体" w:eastAsia="宋体" w:hAnsi="宋体" w:cs="宋体"/>
          <w:color w:val="000000"/>
          <w:spacing w:val="-1"/>
          <w:w w:val="100"/>
          <w:position w:val="0"/>
          <w:sz w:val="20"/>
          <w:u w:val="none"/>
        </w:rPr>
        <w:t>非静态环境中的静止观察者对光亮度或光谱随时间波动的光刺激引起的运动感知</w:t>
      </w:r>
      <w:r>
        <w:rPr>
          <w:rFonts w:ascii="宋体" w:hAnsi="宋体" w:cs="宋体"/>
          <w:color w:val="000000"/>
          <w:spacing w:val="-1"/>
          <w:w w:val="100"/>
          <w:position w:val="0"/>
          <w:sz w:val="20"/>
          <w:u w:val="none"/>
        </w:rPr>
        <w:t>变化。</w:t>
      </w:r>
    </w:p>
    <w:p>
      <w:pPr>
        <w:spacing w:before="0" w:after="0" w:line="349" w:lineRule="exact"/>
        <w:ind w:left="274" w:firstLine="521"/>
        <w:jc w:val="left"/>
      </w:pPr>
      <w:r>
        <w:rPr>
          <w:rFonts w:ascii="宋体" w:eastAsia="宋体" w:hAnsi="宋体" w:cs="宋体"/>
          <w:color w:val="000000"/>
          <w:spacing w:val="-1"/>
          <w:w w:val="100"/>
          <w:position w:val="2"/>
          <w:sz w:val="18"/>
          <w:u w:val="none"/>
        </w:rPr>
        <w:t>注</w:t>
      </w:r>
      <w:r>
        <w:rPr>
          <w:rFonts w:ascii="Calibri" w:hAnsi="Calibri" w:cs="Calibri"/>
          <w:color w:val="000000"/>
          <w:spacing w:val="0"/>
          <w:w w:val="224"/>
          <w:sz w:val="18"/>
          <w:u w:val="none"/>
        </w:rPr>
        <w:t> </w:t>
      </w:r>
      <w:r>
        <w:rPr>
          <w:rFonts w:ascii="Times New Roman" w:hAnsi="Times New Roman" w:cs="Times New Roman"/>
          <w:color w:val="000000"/>
          <w:spacing w:val="-1"/>
          <w:w w:val="100"/>
          <w:position w:val="0"/>
          <w:sz w:val="18"/>
          <w:u w:val="none"/>
        </w:rPr>
        <w:t>1</w:t>
      </w:r>
      <w:r>
        <w:rPr>
          <w:rFonts w:ascii="宋体" w:eastAsia="宋体" w:hAnsi="宋体" w:cs="宋体"/>
          <w:color w:val="000000"/>
          <w:spacing w:val="-1"/>
          <w:w w:val="100"/>
          <w:position w:val="2"/>
          <w:sz w:val="18"/>
          <w:u w:val="none"/>
        </w:rPr>
        <w:t>：频闪效应是瞬态光伪像(</w:t>
      </w:r>
      <w:r>
        <w:rPr>
          <w:rFonts w:ascii="Times New Roman" w:hAnsi="Times New Roman" w:cs="Times New Roman"/>
          <w:color w:val="000000"/>
          <w:spacing w:val="-1"/>
          <w:w w:val="100"/>
          <w:position w:val="0"/>
          <w:sz w:val="18"/>
          <w:u w:val="none"/>
        </w:rPr>
        <w:t>Temporal</w:t>
      </w:r>
      <w:r>
        <w:rPr>
          <w:rFonts w:ascii="Calibri" w:hAnsi="Calibri" w:cs="Calibri"/>
          <w:color w:val="000000"/>
          <w:spacing w:val="4"/>
          <w:w w:val="100"/>
          <w:sz w:val="18"/>
          <w:u w:val="none"/>
        </w:rPr>
        <w:t> </w:t>
      </w:r>
      <w:r>
        <w:rPr>
          <w:rFonts w:ascii="Times New Roman" w:hAnsi="Times New Roman" w:cs="Times New Roman"/>
          <w:color w:val="000000"/>
          <w:spacing w:val="-1"/>
          <w:w w:val="100"/>
          <w:position w:val="0"/>
          <w:sz w:val="18"/>
          <w:u w:val="none"/>
        </w:rPr>
        <w:t>Light</w:t>
      </w:r>
      <w:r>
        <w:rPr>
          <w:rFonts w:ascii="Calibri" w:hAnsi="Calibri" w:cs="Calibri"/>
          <w:color w:val="000000"/>
          <w:spacing w:val="4"/>
          <w:w w:val="100"/>
          <w:sz w:val="18"/>
          <w:u w:val="none"/>
        </w:rPr>
        <w:t> </w:t>
      </w:r>
      <w:r>
        <w:rPr>
          <w:rFonts w:ascii="Times New Roman" w:hAnsi="Times New Roman" w:cs="Times New Roman"/>
          <w:color w:val="000000"/>
          <w:spacing w:val="-1"/>
          <w:w w:val="100"/>
          <w:position w:val="0"/>
          <w:sz w:val="18"/>
          <w:u w:val="none"/>
        </w:rPr>
        <w:t>Artefact)</w:t>
      </w:r>
      <w:r>
        <w:rPr>
          <w:rFonts w:ascii="宋体" w:hAnsi="宋体" w:cs="宋体"/>
          <w:color w:val="000000"/>
          <w:spacing w:val="-1"/>
          <w:w w:val="100"/>
          <w:position w:val="2"/>
          <w:sz w:val="18"/>
          <w:u w:val="none"/>
        </w:rPr>
        <w:t>的一种类型。</w:t>
      </w:r>
    </w:p>
    <w:p>
      <w:pPr>
        <w:spacing w:before="0" w:after="0" w:line="305" w:lineRule="exact"/>
        <w:ind w:left="274" w:firstLine="521"/>
        <w:jc w:val="left"/>
      </w:pPr>
      <w:r>
        <w:rPr>
          <w:rFonts w:ascii="宋体" w:eastAsia="宋体" w:hAnsi="宋体" w:cs="宋体"/>
          <w:color w:val="000000"/>
          <w:spacing w:val="-1"/>
          <w:w w:val="100"/>
          <w:position w:val="2"/>
          <w:sz w:val="18"/>
          <w:u w:val="none"/>
        </w:rPr>
        <w:t>示例</w:t>
      </w:r>
      <w:r>
        <w:rPr>
          <w:rFonts w:ascii="Calibri" w:hAnsi="Calibri" w:cs="Calibri"/>
          <w:color w:val="000000"/>
          <w:spacing w:val="0"/>
          <w:w w:val="224"/>
          <w:sz w:val="18"/>
          <w:u w:val="none"/>
        </w:rPr>
        <w:t> </w:t>
      </w:r>
      <w:r>
        <w:rPr>
          <w:rFonts w:ascii="Times New Roman" w:hAnsi="Times New Roman" w:cs="Times New Roman"/>
          <w:color w:val="000000"/>
          <w:spacing w:val="0"/>
          <w:w w:val="100"/>
          <w:position w:val="0"/>
          <w:sz w:val="18"/>
          <w:u w:val="none"/>
        </w:rPr>
        <w:t>1:</w:t>
      </w:r>
      <w:r>
        <w:rPr>
          <w:rFonts w:ascii="宋体" w:hAnsi="宋体" w:cs="宋体"/>
          <w:color w:val="000000"/>
          <w:spacing w:val="-1"/>
          <w:w w:val="100"/>
          <w:position w:val="2"/>
          <w:sz w:val="18"/>
          <w:u w:val="none"/>
        </w:rPr>
        <w:t>对于方形周期性亮度波动，移动物体被感知为离散地而不是连续地移动。</w:t>
      </w:r>
    </w:p>
    <w:p>
      <w:pPr>
        <w:spacing w:before="0" w:after="0" w:line="314" w:lineRule="exact"/>
        <w:ind w:left="274" w:firstLine="521"/>
        <w:jc w:val="left"/>
      </w:pPr>
      <w:r>
        <w:rPr>
          <w:rFonts w:ascii="宋体" w:eastAsia="宋体" w:hAnsi="宋体" w:cs="宋体"/>
          <w:color w:val="000000"/>
          <w:spacing w:val="-1"/>
          <w:w w:val="100"/>
          <w:position w:val="2"/>
          <w:sz w:val="18"/>
          <w:u w:val="none"/>
        </w:rPr>
        <w:t>示例</w:t>
      </w:r>
      <w:r>
        <w:rPr>
          <w:rFonts w:ascii="Calibri" w:hAnsi="Calibri" w:cs="Calibri"/>
          <w:color w:val="000000"/>
          <w:spacing w:val="0"/>
          <w:w w:val="224"/>
          <w:sz w:val="18"/>
          <w:u w:val="none"/>
        </w:rPr>
        <w:t> </w:t>
      </w:r>
      <w:r>
        <w:rPr>
          <w:rFonts w:ascii="Times New Roman" w:hAnsi="Times New Roman" w:cs="Times New Roman"/>
          <w:color w:val="000000"/>
          <w:spacing w:val="-1"/>
          <w:w w:val="100"/>
          <w:position w:val="0"/>
          <w:sz w:val="18"/>
          <w:u w:val="none"/>
        </w:rPr>
        <w:t>2</w:t>
      </w:r>
      <w:r>
        <w:rPr>
          <w:rFonts w:ascii="宋体" w:hAnsi="宋体" w:cs="宋体"/>
          <w:color w:val="000000"/>
          <w:spacing w:val="-1"/>
          <w:w w:val="100"/>
          <w:position w:val="2"/>
          <w:sz w:val="18"/>
          <w:u w:val="none"/>
        </w:rPr>
        <w:t>：如果周期性亮度波动的频率与旋转物体的频率一致，旋转物体被感知为是静止的。</w:t>
      </w:r>
    </w:p>
    <w:p>
      <w:pPr>
        <w:spacing w:before="0" w:after="0" w:line="395" w:lineRule="exact"/>
        <w:ind w:left="274" w:firstLine="629"/>
        <w:jc w:val="left"/>
      </w:pPr>
      <w:r>
        <w:rPr>
          <w:rFonts w:ascii="Times New Roman" w:hAnsi="Times New Roman" w:cs="Times New Roman"/>
          <w:color w:val="000000"/>
          <w:spacing w:val="-1"/>
          <w:w w:val="100"/>
          <w:position w:val="0"/>
          <w:sz w:val="20"/>
          <w:u w:val="none"/>
        </w:rPr>
        <w:t>[CIETN</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006-2016,</w:t>
      </w:r>
      <w:r>
        <w:rPr>
          <w:rFonts w:ascii="宋体" w:eastAsia="宋体" w:hAnsi="宋体" w:cs="宋体"/>
          <w:color w:val="000000"/>
          <w:spacing w:val="-1"/>
          <w:w w:val="100"/>
          <w:position w:val="3"/>
          <w:sz w:val="20"/>
          <w:u w:val="none"/>
        </w:rPr>
        <w:t>定义</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2.4.3]</w:t>
      </w:r>
    </w:p>
    <w:p>
      <w:pPr>
        <w:spacing w:before="0" w:after="0" w:line="324" w:lineRule="exact"/>
        <w:ind w:left="274" w:firstLine="2"/>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13</w:t>
      </w:r>
    </w:p>
    <w:p>
      <w:pPr>
        <w:spacing w:before="0" w:after="0" w:line="326" w:lineRule="exact"/>
        <w:ind w:left="274" w:firstLine="401"/>
        <w:jc w:val="left"/>
      </w:pPr>
      <w:r>
        <w:rPr>
          <w:rFonts w:ascii="宋体" w:eastAsia="宋体" w:hAnsi="宋体" w:cs="宋体"/>
          <w:color w:val="000000"/>
          <w:spacing w:val="-1"/>
          <w:w w:val="100"/>
          <w:position w:val="3"/>
          <w:sz w:val="20"/>
          <w:u w:val="none"/>
        </w:rPr>
        <w:t>初始值</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initial</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value</w:t>
      </w:r>
    </w:p>
    <w:p>
      <w:pPr>
        <w:spacing w:before="0" w:after="0" w:line="310" w:lineRule="exact"/>
        <w:ind w:left="274" w:firstLine="401"/>
        <w:jc w:val="left"/>
      </w:pPr>
      <w:r>
        <w:rPr>
          <w:rFonts w:ascii="宋体" w:eastAsia="宋体" w:hAnsi="宋体" w:cs="宋体"/>
          <w:color w:val="000000"/>
          <w:spacing w:val="-1"/>
          <w:w w:val="100"/>
          <w:position w:val="0"/>
          <w:sz w:val="20"/>
          <w:u w:val="none"/>
        </w:rPr>
        <w:t>老炼期和稳定时间结束后的光度</w:t>
      </w:r>
      <w:r>
        <w:rPr>
          <w:rFonts w:ascii="宋体" w:hAnsi="宋体" w:cs="宋体"/>
          <w:color w:val="000000"/>
          <w:spacing w:val="-1"/>
          <w:w w:val="100"/>
          <w:position w:val="0"/>
          <w:sz w:val="20"/>
          <w:u w:val="none"/>
        </w:rPr>
        <w:t>、色度</w:t>
      </w:r>
      <w:r>
        <w:rPr>
          <w:rFonts w:ascii="宋体" w:eastAsia="宋体" w:hAnsi="宋体" w:cs="宋体"/>
          <w:color w:val="000000"/>
          <w:spacing w:val="-1"/>
          <w:w w:val="100"/>
          <w:position w:val="0"/>
          <w:sz w:val="20"/>
          <w:u w:val="none"/>
        </w:rPr>
        <w:t>和电特</w:t>
      </w:r>
      <w:r>
        <w:rPr>
          <w:rFonts w:ascii="宋体" w:hAnsi="宋体" w:cs="宋体"/>
          <w:color w:val="000000"/>
          <w:spacing w:val="-1"/>
          <w:w w:val="100"/>
          <w:position w:val="0"/>
          <w:sz w:val="20"/>
          <w:u w:val="none"/>
        </w:rPr>
        <w:t>性。</w:t>
      </w:r>
    </w:p>
    <w:p>
      <w:pPr>
        <w:widowControl/>
        <w:jc w:val="left"/>
        <w:sectPr>
          <w:type w:val="continuous"/>
          <w:pgSz w:w="11910" w:h="16841"/>
          <w:pgMar w:top="1120" w:right="686" w:bottom="880" w:left="1046" w:header="0" w:footer="0" w:gutter="0"/>
          <w:pgNumType w:start="14"/>
          <w:cols w:num="1" w:space="708" w:equalWidth="0">
            <w:col w:w="10177" w:space="0"/>
          </w:cols>
          <w:docGrid w:type="lines" w:linePitch="312" w:charSpace="0"/>
        </w:sectPr>
      </w:pPr>
    </w:p>
    <w:p>
      <w:pPr>
        <w:spacing w:before="0" w:after="0" w:line="82" w:lineRule="exact"/>
        <w:ind w:left="274" w:firstLine="401"/>
      </w:pPr>
    </w:p>
    <w:p>
      <w:pPr>
        <w:widowControl/>
        <w:jc w:val="left"/>
        <w:sectPr>
          <w:type w:val="continuous"/>
          <w:pgSz w:w="11910" w:h="16841"/>
          <w:pgMar w:top="1120" w:right="686" w:bottom="880" w:left="1046" w:header="0" w:footer="0" w:gutter="0"/>
          <w:pgNumType w:start="15"/>
          <w:cols w:num="1" w:space="720"/>
          <w:docGrid w:type="lines" w:linePitch="312" w:charSpace="0"/>
        </w:sectPr>
      </w:pPr>
    </w:p>
    <w:p>
      <w:pPr>
        <w:spacing w:before="0" w:after="0" w:line="180" w:lineRule="exact"/>
        <w:ind w:left="9667" w:firstLine="0"/>
        <w:jc w:val="left"/>
      </w:pPr>
      <w:r>
        <w:rPr>
          <w:rFonts w:ascii="宋体" w:hAnsi="宋体" w:cs="宋体"/>
          <w:color w:val="000000"/>
          <w:spacing w:val="-1"/>
          <w:w w:val="100"/>
          <w:position w:val="0"/>
          <w:sz w:val="18"/>
          <w:u w:val="none"/>
        </w:rPr>
        <w:t>3</w:t>
      </w:r>
    </w:p>
    <w:p>
      <w:pPr>
        <w:widowControl/>
        <w:jc w:val="left"/>
        <w:sectPr>
          <w:type w:val="continuous"/>
          <w:pgSz w:w="11910" w:h="16841"/>
          <w:pgMar w:top="1120" w:right="686" w:bottom="880" w:left="1046" w:header="0" w:footer="0" w:gutter="0"/>
          <w:pgNumType w:start="16"/>
          <w:cols w:num="1" w:space="708" w:equalWidth="0">
            <w:col w:w="10177" w:space="0"/>
          </w:cols>
          <w:docGrid w:type="lines" w:linePitch="312" w:charSpace="0"/>
        </w:sectPr>
      </w:pPr>
    </w:p>
    <w:p>
      <w:pPr>
        <w:spacing w:before="0" w:after="0" w:line="302" w:lineRule="exact"/>
        <w:ind w:left="296" w:firstLine="0"/>
        <w:jc w:val="left"/>
      </w:pPr>
      <w:bookmarkStart w:id="8" w:name="8"/>
      <w:bookmarkEnd w:id="8"/>
      <w:r>
        <w:pict>
          <v:shape id="_x0000_s2150" o:spid="_x0000_s1125" type="#_x0000_t202" style="width:85pt;height:39.55pt;margin-top:345.75pt;margin-left:320.3pt;mso-height-relative:page;mso-position-horizontal-relative:page;mso-position-vertical-relative:page;mso-width-relative:page;position:absolute;z-index:-2515548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51" o:spid="_x0000_s1126" type="#_x0000_t202" style="width:76.6pt;height:48.2pt;margin-top:302.55pt;margin-left:353.9pt;mso-height-relative:page;mso-position-horizontal-relative:page;mso-position-vertical-relative:page;mso-width-relative:page;position:absolute;z-index:-25155379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52" o:spid="_x0000_s1127" type="#_x0000_t202" style="width:68.2pt;height:39.55pt;margin-top:268pt;margin-left:395.9pt;mso-height-relative:page;mso-position-horizontal-relative:page;mso-position-vertical-relative:page;mso-width-relative:page;position:absolute;z-index:-2515527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53" o:spid="_x0000_s1128" type="#_x0000_t202" style="width:68.2pt;height:39.55pt;margin-top:613.6pt;margin-left:59.9pt;mso-height-relative:page;mso-position-horizontal-relative:page;mso-position-vertical-relative:page;mso-width-relative:page;position:absolute;z-index:-2515517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4" o:spid="_x0000_s1129" type="#_x0000_t202" style="width:68.2pt;height:39.55pt;margin-top:579.05pt;margin-left:93.5pt;mso-height-relative:page;mso-position-horizontal-relative:page;mso-position-vertical-relative:page;mso-width-relative:page;position:absolute;z-index:-2515507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5" o:spid="_x0000_s1130" type="#_x0000_t202" style="width:76.6pt;height:30.9pt;margin-top:553.1pt;margin-left:127.1pt;mso-height-relative:page;mso-position-horizontal-relative:page;mso-position-vertical-relative:page;mso-width-relative:page;position:absolute;z-index:-25154969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56" o:spid="_x0000_s1131" type="#_x0000_t202" style="width:85pt;height:39.55pt;margin-top:518.55pt;margin-left:152.3pt;mso-height-relative:page;mso-position-horizontal-relative:page;mso-position-vertical-relative:page;mso-width-relative:page;position:absolute;z-index:-2515486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57" o:spid="_x0000_s1132" type="#_x0000_t202" style="width:85pt;height:39.55pt;margin-top:484pt;margin-left:185.9pt;mso-height-relative:page;mso-position-horizontal-relative:page;mso-position-vertical-relative:page;mso-width-relative:page;position:absolute;z-index:-2515476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58" o:spid="_x0000_s1133" type="#_x0000_t202" style="width:68.2pt;height:39.55pt;margin-top:648.15pt;margin-left:26.3pt;mso-height-relative:page;mso-position-horizontal-relative:page;mso-position-vertical-relative:page;mso-width-relative:page;position:absolute;z-index:-2515466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59" o:spid="_x0000_s1134" type="#_x0000_t202" style="width:85pt;height:39.55pt;margin-top:449.45pt;margin-left:219.5pt;mso-height-relative:page;mso-position-horizontal-relative:page;mso-position-vertical-relative:page;mso-width-relative:page;position:absolute;z-index:-2515456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60" o:spid="_x0000_s1135" type="#_x0000_t202" style="width:85pt;height:39.55pt;margin-top:414.9pt;margin-left:253.1pt;mso-height-relative:page;mso-position-horizontal-relative:page;mso-position-vertical-relative:page;mso-width-relative:page;position:absolute;z-index:-2515445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61" o:spid="_x0000_s1136" type="#_x0000_t202" style="width:85pt;height:39.55pt;margin-top:380.3pt;margin-left:286.7pt;mso-height-relative:page;mso-position-horizontal-relative:page;mso-position-vertical-relative:page;mso-width-relative:page;position:absolute;z-index:-2515435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62" o:spid="_x0000_s1137" type="#_x0000_t202" style="width:68.2pt;height:39.55pt;margin-top:233.45pt;margin-left:429.5pt;mso-height-relative:page;mso-position-horizontal-relative:page;mso-position-vertical-relative:page;mso-width-relative:page;position:absolute;z-index:-2515425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63" o:spid="_x0000_s1138" type="#_x0000_t202" style="width:68.2pt;height:39.55pt;margin-top:198.9pt;margin-left:463.1pt;mso-height-relative:page;mso-position-horizontal-relative:page;mso-position-vertical-relative:page;mso-width-relative:page;position:absolute;z-index:-2515415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8" o:spid="_x0000_s1139" type="#_x0000_t75" style="width:192pt;height:134pt;margin-top:489pt;margin-left:207pt;mso-height-relative:page;mso-position-horizontal-relative:page;mso-position-vertical-relative:page;mso-width-relative:page;position:absolute;z-index:-251555840" coordsize="21600,21600" filled="f">
            <v:imagedata r:id="rId5" o:title=""/>
            <o:lock v:ext="edit" aspectratio="t"/>
          </v:shape>
        </w:pict>
      </w:r>
      <w:r>
        <w:rPr>
          <w:rFonts w:ascii="Times New Roman" w:hAnsi="Times New Roman" w:cs="Times New Roman"/>
          <w:color w:val="000000"/>
          <w:spacing w:val="-1"/>
          <w:w w:val="100"/>
          <w:position w:val="0"/>
          <w:sz w:val="18"/>
          <w:u w:val="none"/>
        </w:rPr>
        <w:t>T/ZDX</w:t>
      </w:r>
      <w:r>
        <w:rPr>
          <w:rFonts w:ascii="Calibri" w:hAnsi="Calibri" w:cs="Calibri"/>
          <w:color w:val="000000"/>
          <w:spacing w:val="3"/>
          <w:w w:val="100"/>
          <w:sz w:val="18"/>
          <w:u w:val="none"/>
        </w:rPr>
        <w:t> </w:t>
      </w:r>
      <w:r>
        <w:rPr>
          <w:rFonts w:ascii="Times New Roman" w:hAnsi="Times New Roman" w:cs="Times New Roman"/>
          <w:color w:val="000000"/>
          <w:spacing w:val="0"/>
          <w:w w:val="100"/>
          <w:position w:val="0"/>
          <w:sz w:val="18"/>
          <w:u w:val="none"/>
        </w:rPr>
        <w:t>002-2023</w:t>
      </w:r>
    </w:p>
    <w:p>
      <w:pPr>
        <w:spacing w:before="0" w:after="0" w:line="240" w:lineRule="exact"/>
        <w:ind w:left="296" w:firstLine="0"/>
      </w:pPr>
    </w:p>
    <w:p>
      <w:pPr>
        <w:spacing w:before="0" w:after="0" w:line="419" w:lineRule="exact"/>
        <w:ind w:left="296" w:firstLine="398"/>
        <w:jc w:val="left"/>
      </w:pPr>
      <w:r>
        <w:rPr>
          <w:rFonts w:ascii="Times New Roman" w:hAnsi="Times New Roman" w:cs="Times New Roman"/>
          <w:color w:val="000000"/>
          <w:spacing w:val="0"/>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62612:2013+AMDl:2015+AMD2:2018</w:t>
      </w:r>
      <w:r>
        <w:rPr>
          <w:rFonts w:ascii="宋体" w:eastAsia="宋体" w:hAnsi="宋体" w:cs="宋体"/>
          <w:color w:val="000000"/>
          <w:spacing w:val="-1"/>
          <w:w w:val="100"/>
          <w:position w:val="3"/>
          <w:sz w:val="20"/>
          <w:u w:val="none"/>
        </w:rPr>
        <w:t>，定义</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3.4]</w:t>
      </w:r>
    </w:p>
    <w:p>
      <w:pPr>
        <w:spacing w:before="0" w:after="0" w:line="301" w:lineRule="exact"/>
        <w:ind w:left="296" w:firstLine="398"/>
        <w:jc w:val="left"/>
      </w:pPr>
      <w:r>
        <w:rPr>
          <w:rFonts w:ascii="宋体" w:eastAsia="宋体" w:hAnsi="宋体" w:cs="宋体"/>
          <w:color w:val="000000"/>
          <w:spacing w:val="-1"/>
          <w:w w:val="100"/>
          <w:position w:val="2"/>
          <w:sz w:val="18"/>
          <w:u w:val="none"/>
        </w:rPr>
        <w:t>注：对于</w:t>
      </w:r>
      <w:r>
        <w:rPr>
          <w:rFonts w:ascii="Times New Roman" w:hAnsi="Times New Roman" w:cs="Times New Roman"/>
          <w:color w:val="000000"/>
          <w:spacing w:val="-1"/>
          <w:w w:val="100"/>
          <w:position w:val="0"/>
          <w:sz w:val="18"/>
          <w:u w:val="none"/>
        </w:rPr>
        <w:t>LED</w:t>
      </w:r>
      <w:r>
        <w:rPr>
          <w:rFonts w:ascii="Calibri" w:hAnsi="Calibri" w:cs="Calibri"/>
          <w:color w:val="000000"/>
          <w:spacing w:val="3"/>
          <w:w w:val="100"/>
          <w:sz w:val="18"/>
          <w:u w:val="none"/>
        </w:rPr>
        <w:t> </w:t>
      </w:r>
      <w:r>
        <w:rPr>
          <w:rFonts w:ascii="宋体" w:eastAsia="宋体" w:hAnsi="宋体" w:cs="宋体"/>
          <w:color w:val="000000"/>
          <w:spacing w:val="-1"/>
          <w:w w:val="100"/>
          <w:position w:val="2"/>
          <w:sz w:val="18"/>
          <w:u w:val="none"/>
        </w:rPr>
        <w:t>灯具，老炼时间为</w:t>
      </w:r>
      <w:r>
        <w:rPr>
          <w:rFonts w:ascii="Calibri" w:hAnsi="Calibri" w:cs="Calibri"/>
          <w:color w:val="000000"/>
          <w:spacing w:val="0"/>
          <w:w w:val="224"/>
          <w:sz w:val="18"/>
          <w:u w:val="none"/>
        </w:rPr>
        <w:t> </w:t>
      </w:r>
      <w:r>
        <w:rPr>
          <w:rFonts w:ascii="Times New Roman" w:hAnsi="Times New Roman" w:cs="Times New Roman"/>
          <w:color w:val="000000"/>
          <w:spacing w:val="-1"/>
          <w:w w:val="100"/>
          <w:position w:val="0"/>
          <w:sz w:val="18"/>
          <w:u w:val="none"/>
        </w:rPr>
        <w:t>Oh</w:t>
      </w:r>
      <w:r>
        <w:rPr>
          <w:rFonts w:ascii="Calibri" w:hAnsi="Calibri" w:cs="Calibri"/>
          <w:color w:val="000000"/>
          <w:spacing w:val="2"/>
          <w:w w:val="100"/>
          <w:sz w:val="18"/>
          <w:u w:val="none"/>
        </w:rPr>
        <w:t> </w:t>
      </w:r>
      <w:r>
        <w:rPr>
          <w:rFonts w:ascii="宋体" w:hAnsi="宋体" w:cs="宋体"/>
          <w:color w:val="000000"/>
          <w:spacing w:val="-1"/>
          <w:w w:val="100"/>
          <w:position w:val="2"/>
          <w:sz w:val="18"/>
          <w:u w:val="none"/>
        </w:rPr>
        <w:t>或按制造商声称。对荧光灯灯具，老炼时间为光源老炼</w:t>
      </w:r>
      <w:r>
        <w:rPr>
          <w:rFonts w:ascii="Calibri" w:hAnsi="Calibri" w:cs="Calibri"/>
          <w:color w:val="000000"/>
          <w:spacing w:val="0"/>
          <w:w w:val="224"/>
          <w:sz w:val="18"/>
          <w:u w:val="none"/>
        </w:rPr>
        <w:t> </w:t>
      </w:r>
      <w:r>
        <w:rPr>
          <w:rFonts w:ascii="Times New Roman" w:hAnsi="Times New Roman" w:cs="Times New Roman"/>
          <w:color w:val="000000"/>
          <w:spacing w:val="0"/>
          <w:w w:val="100"/>
          <w:position w:val="0"/>
          <w:sz w:val="18"/>
          <w:u w:val="none"/>
        </w:rPr>
        <w:t>100h</w:t>
      </w:r>
      <w:r>
        <w:rPr>
          <w:rFonts w:ascii="宋体" w:hAnsi="宋体" w:cs="宋体"/>
          <w:color w:val="000000"/>
          <w:spacing w:val="-1"/>
          <w:w w:val="100"/>
          <w:position w:val="2"/>
          <w:sz w:val="18"/>
          <w:u w:val="none"/>
        </w:rPr>
        <w:t>。</w:t>
      </w:r>
    </w:p>
    <w:p>
      <w:pPr>
        <w:spacing w:before="0" w:after="0" w:line="402" w:lineRule="exact"/>
        <w:ind w:left="296" w:firstLine="0"/>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14</w:t>
      </w:r>
    </w:p>
    <w:p>
      <w:pPr>
        <w:spacing w:before="0" w:after="0" w:line="313" w:lineRule="exact"/>
        <w:ind w:left="296" w:firstLine="398"/>
        <w:jc w:val="left"/>
      </w:pPr>
      <w:r>
        <w:rPr>
          <w:rFonts w:ascii="宋体" w:eastAsia="宋体" w:hAnsi="宋体" w:cs="宋体"/>
          <w:color w:val="000000"/>
          <w:spacing w:val="-1"/>
          <w:w w:val="100"/>
          <w:position w:val="0"/>
          <w:sz w:val="20"/>
          <w:u w:val="none"/>
        </w:rPr>
        <w:t>距高比</w:t>
      </w:r>
      <w:r>
        <w:rPr>
          <w:rFonts w:ascii="Calibri" w:hAnsi="Calibri" w:cs="Calibri"/>
          <w:color w:val="000000"/>
          <w:spacing w:val="0"/>
          <w:w w:val="223"/>
          <w:sz w:val="20"/>
          <w:u w:val="none"/>
        </w:rPr>
        <w:t> </w:t>
      </w:r>
      <w:r>
        <w:rPr>
          <w:rFonts w:ascii="宋体" w:hAnsi="宋体" w:cs="宋体"/>
          <w:color w:val="000000"/>
          <w:spacing w:val="-1"/>
          <w:w w:val="100"/>
          <w:position w:val="0"/>
          <w:sz w:val="20"/>
          <w:u w:val="none"/>
        </w:rPr>
        <w:t>spacing</w:t>
      </w:r>
      <w:r>
        <w:rPr>
          <w:rFonts w:ascii="Calibri" w:hAnsi="Calibri" w:cs="Calibri"/>
          <w:color w:val="000000"/>
          <w:spacing w:val="0"/>
          <w:w w:val="220"/>
          <w:sz w:val="20"/>
          <w:u w:val="none"/>
        </w:rPr>
        <w:t> </w:t>
      </w:r>
      <w:r>
        <w:rPr>
          <w:rFonts w:ascii="宋体" w:hAnsi="宋体" w:cs="宋体"/>
          <w:color w:val="000000"/>
          <w:spacing w:val="0"/>
          <w:w w:val="100"/>
          <w:position w:val="0"/>
          <w:sz w:val="20"/>
          <w:u w:val="none"/>
        </w:rPr>
        <w:t>height</w:t>
      </w:r>
      <w:r>
        <w:rPr>
          <w:rFonts w:ascii="Calibri" w:hAnsi="Calibri" w:cs="Calibri"/>
          <w:color w:val="000000"/>
          <w:spacing w:val="0"/>
          <w:w w:val="220"/>
          <w:sz w:val="20"/>
          <w:u w:val="none"/>
        </w:rPr>
        <w:t> </w:t>
      </w:r>
      <w:r>
        <w:rPr>
          <w:rFonts w:ascii="宋体" w:hAnsi="宋体" w:cs="宋体"/>
          <w:color w:val="000000"/>
          <w:spacing w:val="0"/>
          <w:w w:val="100"/>
          <w:position w:val="0"/>
          <w:sz w:val="20"/>
          <w:u w:val="none"/>
        </w:rPr>
        <w:t>ratio</w:t>
      </w:r>
    </w:p>
    <w:p>
      <w:pPr>
        <w:spacing w:before="0" w:after="0" w:line="262" w:lineRule="exact"/>
        <w:ind w:left="296" w:firstLine="398"/>
        <w:jc w:val="left"/>
      </w:pPr>
      <w:r>
        <w:rPr>
          <w:rFonts w:ascii="宋体" w:eastAsia="宋体" w:hAnsi="宋体" w:cs="宋体"/>
          <w:color w:val="000000"/>
          <w:spacing w:val="-1"/>
          <w:w w:val="100"/>
          <w:position w:val="0"/>
          <w:sz w:val="20"/>
          <w:u w:val="none"/>
        </w:rPr>
        <w:t>相邻灯具的间距与灯具安装高度</w:t>
      </w:r>
      <w:r>
        <w:rPr>
          <w:rFonts w:ascii="宋体" w:hAnsi="宋体" w:cs="宋体"/>
          <w:color w:val="000000"/>
          <w:spacing w:val="-1"/>
          <w:w w:val="100"/>
          <w:position w:val="0"/>
          <w:sz w:val="20"/>
          <w:u w:val="none"/>
        </w:rPr>
        <w:t>之比。</w:t>
      </w:r>
    </w:p>
    <w:p>
      <w:pPr>
        <w:spacing w:before="0" w:after="0" w:line="283" w:lineRule="exact"/>
        <w:ind w:left="296" w:firstLine="0"/>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15</w:t>
      </w:r>
    </w:p>
    <w:p>
      <w:pPr>
        <w:spacing w:before="0" w:after="0" w:line="296" w:lineRule="exact"/>
        <w:ind w:left="296" w:firstLine="398"/>
        <w:jc w:val="left"/>
      </w:pPr>
      <w:r>
        <w:rPr>
          <w:rFonts w:ascii="宋体" w:eastAsia="宋体" w:hAnsi="宋体" w:cs="宋体"/>
          <w:color w:val="000000"/>
          <w:spacing w:val="-1"/>
          <w:w w:val="100"/>
          <w:position w:val="0"/>
          <w:sz w:val="20"/>
          <w:u w:val="none"/>
        </w:rPr>
        <w:t>灯具平面</w:t>
      </w:r>
      <w:r>
        <w:rPr>
          <w:rFonts w:ascii="Calibri" w:hAnsi="Calibri" w:cs="Calibri"/>
          <w:color w:val="000000"/>
          <w:spacing w:val="0"/>
          <w:w w:val="223"/>
          <w:sz w:val="20"/>
          <w:u w:val="none"/>
        </w:rPr>
        <w:t> </w:t>
      </w:r>
      <w:r>
        <w:rPr>
          <w:rFonts w:ascii="宋体" w:hAnsi="宋体" w:cs="宋体"/>
          <w:color w:val="000000"/>
          <w:spacing w:val="0"/>
          <w:w w:val="100"/>
          <w:position w:val="0"/>
          <w:sz w:val="20"/>
          <w:u w:val="none"/>
        </w:rPr>
        <w:t>luminaire</w:t>
      </w:r>
      <w:r>
        <w:rPr>
          <w:rFonts w:ascii="Calibri" w:hAnsi="Calibri" w:cs="Calibri"/>
          <w:color w:val="000000"/>
          <w:spacing w:val="0"/>
          <w:w w:val="220"/>
          <w:sz w:val="20"/>
          <w:u w:val="none"/>
        </w:rPr>
        <w:t> </w:t>
      </w:r>
      <w:r>
        <w:rPr>
          <w:rFonts w:ascii="宋体" w:hAnsi="宋体" w:cs="宋体"/>
          <w:color w:val="000000"/>
          <w:spacing w:val="0"/>
          <w:w w:val="100"/>
          <w:position w:val="0"/>
          <w:sz w:val="20"/>
          <w:u w:val="none"/>
        </w:rPr>
        <w:t>plane</w:t>
      </w:r>
    </w:p>
    <w:p>
      <w:pPr>
        <w:spacing w:before="0" w:after="0" w:line="262" w:lineRule="exact"/>
        <w:ind w:left="296" w:firstLine="398"/>
        <w:jc w:val="left"/>
      </w:pPr>
      <w:r>
        <w:rPr>
          <w:rFonts w:ascii="宋体" w:eastAsia="宋体" w:hAnsi="宋体" w:cs="宋体"/>
          <w:color w:val="000000"/>
          <w:spacing w:val="-1"/>
          <w:w w:val="100"/>
          <w:position w:val="0"/>
          <w:sz w:val="20"/>
          <w:u w:val="none"/>
        </w:rPr>
        <w:t>通过一般照明用灯具光度中心的水平面</w:t>
      </w:r>
      <w:r>
        <w:rPr>
          <w:rFonts w:ascii="宋体" w:hAnsi="宋体" w:cs="宋体"/>
          <w:color w:val="000000"/>
          <w:spacing w:val="-2"/>
          <w:w w:val="100"/>
          <w:position w:val="0"/>
          <w:sz w:val="20"/>
          <w:u w:val="none"/>
        </w:rPr>
        <w:t>。</w:t>
      </w:r>
    </w:p>
    <w:p>
      <w:pPr>
        <w:spacing w:before="0" w:after="0" w:line="280" w:lineRule="exact"/>
        <w:ind w:left="296" w:firstLine="0"/>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16</w:t>
      </w:r>
    </w:p>
    <w:p>
      <w:pPr>
        <w:spacing w:before="0" w:after="0" w:line="298" w:lineRule="exact"/>
        <w:ind w:left="296" w:firstLine="398"/>
        <w:jc w:val="left"/>
      </w:pPr>
      <w:r>
        <w:rPr>
          <w:rFonts w:ascii="宋体" w:eastAsia="宋体" w:hAnsi="宋体" w:cs="宋体"/>
          <w:color w:val="000000"/>
          <w:spacing w:val="-1"/>
          <w:w w:val="100"/>
          <w:position w:val="0"/>
          <w:sz w:val="20"/>
          <w:u w:val="none"/>
        </w:rPr>
        <w:t>室空间</w:t>
      </w:r>
      <w:r>
        <w:rPr>
          <w:rFonts w:ascii="Calibri" w:hAnsi="Calibri" w:cs="Calibri"/>
          <w:color w:val="000000"/>
          <w:spacing w:val="0"/>
          <w:w w:val="223"/>
          <w:sz w:val="20"/>
          <w:u w:val="none"/>
        </w:rPr>
        <w:t> </w:t>
      </w:r>
      <w:r>
        <w:rPr>
          <w:rFonts w:ascii="宋体" w:hAnsi="宋体" w:cs="宋体"/>
          <w:color w:val="000000"/>
          <w:spacing w:val="-1"/>
          <w:w w:val="100"/>
          <w:position w:val="0"/>
          <w:sz w:val="20"/>
          <w:u w:val="none"/>
        </w:rPr>
        <w:t>room</w:t>
      </w:r>
      <w:r>
        <w:rPr>
          <w:rFonts w:ascii="Calibri" w:hAnsi="Calibri" w:cs="Calibri"/>
          <w:color w:val="000000"/>
          <w:spacing w:val="0"/>
          <w:w w:val="220"/>
          <w:sz w:val="20"/>
          <w:u w:val="none"/>
        </w:rPr>
        <w:t> </w:t>
      </w:r>
      <w:r>
        <w:rPr>
          <w:rFonts w:ascii="宋体" w:hAnsi="宋体" w:cs="宋体"/>
          <w:color w:val="000000"/>
          <w:spacing w:val="0"/>
          <w:w w:val="100"/>
          <w:position w:val="0"/>
          <w:sz w:val="20"/>
          <w:u w:val="none"/>
        </w:rPr>
        <w:t>cavily</w:t>
      </w:r>
    </w:p>
    <w:p>
      <w:pPr>
        <w:spacing w:before="0" w:after="0" w:line="264" w:lineRule="exact"/>
        <w:ind w:left="296" w:firstLine="398"/>
        <w:jc w:val="left"/>
      </w:pPr>
      <w:r>
        <w:rPr>
          <w:rFonts w:ascii="宋体" w:eastAsia="宋体" w:hAnsi="宋体" w:cs="宋体"/>
          <w:color w:val="000000"/>
          <w:spacing w:val="-1"/>
          <w:w w:val="100"/>
          <w:position w:val="0"/>
          <w:sz w:val="20"/>
          <w:u w:val="none"/>
        </w:rPr>
        <w:t>由灯具平面</w:t>
      </w:r>
      <w:r>
        <w:rPr>
          <w:rFonts w:ascii="宋体" w:hAnsi="宋体" w:cs="宋体"/>
          <w:color w:val="000000"/>
          <w:spacing w:val="-1"/>
          <w:w w:val="100"/>
          <w:position w:val="0"/>
          <w:sz w:val="20"/>
          <w:u w:val="none"/>
        </w:rPr>
        <w:t>、工作</w:t>
      </w:r>
      <w:r>
        <w:rPr>
          <w:rFonts w:ascii="宋体" w:eastAsia="宋体" w:hAnsi="宋体" w:cs="宋体"/>
          <w:color w:val="000000"/>
          <w:spacing w:val="-1"/>
          <w:w w:val="100"/>
          <w:position w:val="0"/>
          <w:sz w:val="20"/>
          <w:u w:val="none"/>
        </w:rPr>
        <w:t>面和这两个平面之间的墙面形成的</w:t>
      </w:r>
      <w:r>
        <w:rPr>
          <w:rFonts w:ascii="宋体" w:hAnsi="宋体" w:cs="宋体"/>
          <w:color w:val="000000"/>
          <w:spacing w:val="-1"/>
          <w:w w:val="100"/>
          <w:position w:val="0"/>
          <w:sz w:val="20"/>
          <w:u w:val="none"/>
        </w:rPr>
        <w:t>空间。</w:t>
      </w:r>
    </w:p>
    <w:p>
      <w:pPr>
        <w:spacing w:before="0" w:after="0" w:line="262" w:lineRule="exact"/>
        <w:ind w:left="296" w:firstLine="398"/>
        <w:jc w:val="left"/>
      </w:pPr>
      <w:r>
        <w:rPr>
          <w:rFonts w:ascii="宋体" w:hAnsi="宋体" w:cs="宋体"/>
          <w:color w:val="000000"/>
          <w:spacing w:val="0"/>
          <w:w w:val="100"/>
          <w:position w:val="0"/>
          <w:sz w:val="20"/>
          <w:u w:val="none"/>
        </w:rPr>
        <w:t>[ANSI/IES</w:t>
      </w:r>
      <w:r>
        <w:rPr>
          <w:rFonts w:ascii="Calibri" w:hAnsi="Calibri" w:cs="Calibri"/>
          <w:color w:val="000000"/>
          <w:spacing w:val="0"/>
          <w:w w:val="220"/>
          <w:sz w:val="20"/>
          <w:u w:val="none"/>
        </w:rPr>
        <w:t> </w:t>
      </w:r>
      <w:r>
        <w:rPr>
          <w:rFonts w:ascii="宋体" w:eastAsia="宋体" w:hAnsi="宋体" w:cs="宋体"/>
          <w:color w:val="000000"/>
          <w:spacing w:val="-1"/>
          <w:w w:val="100"/>
          <w:position w:val="0"/>
          <w:sz w:val="20"/>
          <w:u w:val="none"/>
        </w:rPr>
        <w:t>LS-1-20,定义</w:t>
      </w:r>
      <w:r>
        <w:rPr>
          <w:rFonts w:ascii="Calibri" w:hAnsi="Calibri" w:cs="Calibri"/>
          <w:color w:val="000000"/>
          <w:spacing w:val="0"/>
          <w:w w:val="223"/>
          <w:sz w:val="20"/>
          <w:u w:val="none"/>
        </w:rPr>
        <w:t> </w:t>
      </w:r>
      <w:r>
        <w:rPr>
          <w:rFonts w:ascii="宋体" w:hAnsi="宋体" w:cs="宋体"/>
          <w:color w:val="000000"/>
          <w:spacing w:val="0"/>
          <w:w w:val="100"/>
          <w:position w:val="0"/>
          <w:sz w:val="20"/>
          <w:u w:val="none"/>
        </w:rPr>
        <w:t>9.4.5.3]</w:t>
      </w:r>
    </w:p>
    <w:p>
      <w:pPr>
        <w:spacing w:before="0" w:after="0" w:line="278" w:lineRule="exact"/>
        <w:ind w:left="296" w:firstLine="0"/>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17</w:t>
      </w:r>
    </w:p>
    <w:p>
      <w:pPr>
        <w:spacing w:before="0" w:after="0" w:line="384" w:lineRule="exact"/>
        <w:ind w:left="296" w:firstLine="420"/>
        <w:jc w:val="left"/>
      </w:pPr>
      <w:r>
        <w:rPr>
          <w:rFonts w:ascii="宋体" w:eastAsia="宋体" w:hAnsi="宋体" w:cs="宋体"/>
          <w:color w:val="000000"/>
          <w:spacing w:val="-1"/>
          <w:w w:val="100"/>
          <w:position w:val="3"/>
          <w:sz w:val="20"/>
          <w:u w:val="none"/>
        </w:rPr>
        <w:t>室空间比</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room</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eavity</w:t>
      </w:r>
      <w:r>
        <w:rPr>
          <w:rFonts w:ascii="Calibri" w:hAnsi="Calibri" w:cs="Calibri"/>
          <w:color w:val="000000"/>
          <w:spacing w:val="7"/>
          <w:w w:val="100"/>
          <w:sz w:val="20"/>
          <w:u w:val="none"/>
        </w:rPr>
        <w:t> </w:t>
      </w:r>
      <w:r>
        <w:rPr>
          <w:rFonts w:ascii="Times New Roman" w:hAnsi="Times New Roman" w:cs="Times New Roman"/>
          <w:color w:val="000000"/>
          <w:spacing w:val="-1"/>
          <w:w w:val="100"/>
          <w:position w:val="0"/>
          <w:sz w:val="20"/>
          <w:u w:val="none"/>
        </w:rPr>
        <w:t>ratio</w:t>
      </w:r>
      <w:r>
        <w:rPr>
          <w:rFonts w:ascii="宋体" w:eastAsia="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RCR</w:t>
      </w:r>
    </w:p>
    <w:p>
      <w:pPr>
        <w:spacing w:before="0" w:after="0" w:line="317" w:lineRule="exact"/>
        <w:ind w:left="296" w:firstLine="398"/>
        <w:jc w:val="left"/>
      </w:pPr>
      <w:r>
        <w:rPr>
          <w:rFonts w:ascii="宋体" w:eastAsia="宋体" w:hAnsi="宋体" w:cs="宋体"/>
          <w:color w:val="000000"/>
          <w:spacing w:val="-1"/>
          <w:w w:val="100"/>
          <w:position w:val="3"/>
          <w:sz w:val="20"/>
          <w:u w:val="none"/>
        </w:rPr>
        <w:t>在室内照明计算中表征室内空间比例的数值,按公式（</w:t>
      </w:r>
      <w:r>
        <w:rPr>
          <w:rFonts w:ascii="Times New Roman" w:hAnsi="Times New Roman" w:cs="Times New Roman"/>
          <w:color w:val="000000"/>
          <w:spacing w:val="-1"/>
          <w:w w:val="100"/>
          <w:position w:val="0"/>
          <w:sz w:val="20"/>
          <w:u w:val="none"/>
        </w:rPr>
        <w:t>2</w:t>
      </w:r>
      <w:r>
        <w:rPr>
          <w:rFonts w:ascii="宋体" w:eastAsia="宋体" w:hAnsi="宋体" w:cs="宋体"/>
          <w:color w:val="000000"/>
          <w:spacing w:val="0"/>
          <w:w w:val="100"/>
          <w:position w:val="3"/>
          <w:sz w:val="20"/>
          <w:u w:val="none"/>
        </w:rPr>
        <w:t>）计算得到:</w:t>
      </w:r>
    </w:p>
    <w:p>
      <w:pPr>
        <w:spacing w:before="0" w:after="0" w:line="240" w:lineRule="exact"/>
        <w:ind w:left="296" w:firstLine="398"/>
      </w:pPr>
    </w:p>
    <w:p>
      <w:pPr>
        <w:tabs>
          <w:tab w:val="left" w:pos="9277"/>
        </w:tabs>
        <w:spacing w:before="0" w:after="0" w:line="442" w:lineRule="exact"/>
        <w:ind w:left="296" w:firstLine="2729"/>
        <w:jc w:val="left"/>
      </w:pPr>
      <w:r>
        <w:rPr>
          <w:rFonts w:ascii="Cambria Math" w:hAnsi="Cambria Math" w:cs="Cambria Math"/>
          <w:color w:val="000000"/>
          <w:spacing w:val="-1"/>
          <w:w w:val="100"/>
          <w:position w:val="0"/>
          <w:sz w:val="21"/>
          <w:u w:val="none"/>
        </w:rPr>
        <w:t>RCR</w:t>
      </w:r>
      <w:r>
        <w:rPr>
          <w:rFonts w:ascii="Calibri" w:hAnsi="Calibri" w:cs="Calibri"/>
          <w:color w:val="000000"/>
          <w:spacing w:val="8"/>
          <w:w w:val="100"/>
          <w:sz w:val="21"/>
          <w:u w:val="none"/>
        </w:rPr>
        <w:t> </w:t>
      </w:r>
      <w:r>
        <w:rPr>
          <w:rFonts w:ascii="Cambria Math" w:hAnsi="Cambria Math" w:cs="Cambria Math"/>
          <w:color w:val="000000"/>
          <w:spacing w:val="-1"/>
          <w:w w:val="100"/>
          <w:position w:val="0"/>
          <w:sz w:val="21"/>
          <w:u w:val="none"/>
        </w:rPr>
        <w:t>=</w:t>
      </w:r>
      <w:r>
        <w:rPr>
          <w:rFonts w:ascii="Calibri" w:hAnsi="Calibri" w:cs="Calibri"/>
          <w:color w:val="000000"/>
          <w:spacing w:val="0"/>
          <w:w w:val="100"/>
          <w:sz w:val="24"/>
          <w:u w:val="none"/>
        </w:rPr>
        <w:t> </w:t>
      </w:r>
      <w:r>
        <w:rPr>
          <w:rFonts w:ascii="Cambria Math" w:hAnsi="Cambria Math" w:cs="Cambria Math"/>
          <w:color w:val="000000"/>
          <w:spacing w:val="-9"/>
          <w:w w:val="100"/>
          <w:position w:val="13"/>
          <w:sz w:val="17"/>
          <w:u w:val="single"/>
        </w:rPr>
        <w:t>5×MH×(�</w:t>
      </w:r>
      <w:r>
        <w:rPr>
          <w:rFonts w:ascii="宋体" w:eastAsia="宋体" w:hAnsi="宋体" w:cs="宋体"/>
          <w:color w:val="000000"/>
          <w:spacing w:val="0"/>
          <w:w w:val="100"/>
          <w:sz w:val="19"/>
          <w:u w:val="none"/>
        </w:rPr>
        <w:t>＋</w:t>
      </w:r>
      <w:r>
        <w:rPr>
          <w:rFonts w:ascii="Cambria Math" w:hAnsi="Cambria Math" w:cs="Cambria Math"/>
          <w:color w:val="000000"/>
          <w:spacing w:val="6"/>
          <w:w w:val="100"/>
          <w:position w:val="13"/>
          <w:sz w:val="17"/>
          <w:u w:val="single"/>
        </w:rPr>
        <w:t>�)</w:t>
      </w:r>
      <w:r>
        <w:rPr>
          <w:rFonts w:ascii="Times New Roman" w:hAnsi="Times New Roman" w:cs="Times New Roman"/>
          <w:color w:val="000000"/>
          <w:spacing w:val="0"/>
          <w:w w:val="100"/>
          <w:position w:val="14"/>
          <w:sz w:val="17"/>
          <w:u w:val="none"/>
        </w:rPr>
        <w:t>.........................................................................................................</w:t>
      </w:r>
      <w:r>
        <w:rPr>
          <w:rFonts w:cs="Calibri"/>
          <w:spacing w:val="-2"/>
          <w:w w:val="100"/>
        </w:rPr>
        <w:tab/>
      </w:r>
      <w:r>
        <w:rPr>
          <w:rFonts w:ascii="Calibri" w:hAnsi="Calibri" w:cs="Calibri"/>
          <w:color w:val="000000"/>
          <w:spacing w:val="-14"/>
          <w:w w:val="100"/>
          <w:sz w:val="24"/>
          <w:u w:val="none"/>
        </w:rPr>
        <w:t> </w:t>
      </w:r>
      <w:r>
        <w:rPr>
          <w:rFonts w:ascii="Times New Roman" w:hAnsi="Times New Roman" w:cs="Times New Roman"/>
          <w:color w:val="000000"/>
          <w:spacing w:val="-1"/>
          <w:w w:val="100"/>
          <w:position w:val="0"/>
          <w:sz w:val="24"/>
          <w:u w:val="none"/>
        </w:rPr>
        <w:t>(2)</w:t>
      </w:r>
    </w:p>
    <w:p>
      <w:pPr>
        <w:spacing w:before="0" w:after="0" w:line="166" w:lineRule="exact"/>
        <w:ind w:left="296" w:firstLine="3595"/>
        <w:jc w:val="left"/>
      </w:pPr>
      <w:r>
        <w:rPr>
          <w:rFonts w:ascii="Cambria Math" w:hAnsi="Cambria Math" w:cs="Cambria Math"/>
          <w:color w:val="000000"/>
          <w:spacing w:val="-1"/>
          <w:w w:val="100"/>
          <w:position w:val="0"/>
          <w:sz w:val="17"/>
          <w:u w:val="none"/>
        </w:rPr>
        <w:t>(</w:t>
      </w:r>
      <w:r>
        <w:rPr>
          <w:rFonts w:ascii="Calibri" w:hAnsi="Calibri" w:cs="Calibri"/>
          <w:color w:val="000000"/>
          <w:spacing w:val="0"/>
          <w:w w:val="394"/>
          <w:sz w:val="19"/>
          <w:u w:val="none"/>
        </w:rPr>
        <w:t> </w:t>
      </w:r>
      <w:r>
        <w:rPr>
          <w:rFonts w:ascii="宋体" w:eastAsia="宋体" w:hAnsi="宋体" w:cs="宋体"/>
          <w:color w:val="000000"/>
          <w:spacing w:val="0"/>
          <w:w w:val="100"/>
          <w:sz w:val="19"/>
          <w:u w:val="none"/>
        </w:rPr>
        <w:t>＋</w:t>
      </w:r>
      <w:r>
        <w:rPr>
          <w:rFonts w:ascii="Calibri" w:hAnsi="Calibri" w:cs="Calibri"/>
          <w:color w:val="000000"/>
          <w:spacing w:val="0"/>
          <w:w w:val="314"/>
          <w:sz w:val="24"/>
          <w:u w:val="none"/>
        </w:rPr>
        <w:t> </w:t>
      </w:r>
      <w:r>
        <w:rPr>
          <w:rFonts w:ascii="Cambria Math" w:hAnsi="Cambria Math" w:cs="Cambria Math"/>
          <w:color w:val="000000"/>
          <w:spacing w:val="-1"/>
          <w:w w:val="100"/>
          <w:position w:val="0"/>
          <w:sz w:val="17"/>
          <w:u w:val="none"/>
        </w:rPr>
        <w:t>)</w:t>
      </w:r>
    </w:p>
    <w:p>
      <w:pPr>
        <w:spacing w:before="0" w:after="0" w:line="240" w:lineRule="exact"/>
        <w:ind w:left="296" w:firstLine="3595"/>
      </w:pPr>
    </w:p>
    <w:p>
      <w:pPr>
        <w:spacing w:before="0" w:after="0" w:line="206" w:lineRule="exact"/>
        <w:ind w:left="296" w:firstLine="398"/>
        <w:jc w:val="left"/>
      </w:pPr>
      <w:r>
        <w:rPr>
          <w:rFonts w:ascii="宋体" w:eastAsia="宋体" w:hAnsi="宋体" w:cs="宋体"/>
          <w:color w:val="000000"/>
          <w:spacing w:val="-1"/>
          <w:w w:val="100"/>
          <w:position w:val="0"/>
          <w:sz w:val="20"/>
          <w:u w:val="none"/>
        </w:rPr>
        <w:t>式中</w:t>
      </w:r>
      <w:r>
        <w:rPr>
          <w:rFonts w:ascii="宋体" w:eastAsia="宋体" w:hAnsi="宋体" w:cs="宋体"/>
          <w:color w:val="000000"/>
          <w:spacing w:val="-2"/>
          <w:w w:val="100"/>
          <w:position w:val="0"/>
          <w:sz w:val="20"/>
          <w:u w:val="none"/>
        </w:rPr>
        <w:t>；</w:t>
      </w:r>
    </w:p>
    <w:p>
      <w:pPr>
        <w:spacing w:before="0" w:after="0" w:line="345" w:lineRule="exact"/>
        <w:ind w:left="296" w:firstLine="420"/>
        <w:jc w:val="left"/>
      </w:pPr>
      <w:r>
        <w:rPr>
          <w:rFonts w:ascii="Times New Roman" w:hAnsi="Times New Roman" w:cs="Times New Roman"/>
          <w:color w:val="000000"/>
          <w:spacing w:val="-1"/>
          <w:w w:val="100"/>
          <w:position w:val="0"/>
          <w:sz w:val="20"/>
          <w:u w:val="none"/>
        </w:rPr>
        <w:t>MH——</w:t>
      </w:r>
      <w:r>
        <w:rPr>
          <w:rFonts w:ascii="宋体" w:eastAsia="宋体" w:hAnsi="宋体" w:cs="宋体"/>
          <w:color w:val="000000"/>
          <w:spacing w:val="-1"/>
          <w:w w:val="100"/>
          <w:position w:val="3"/>
          <w:sz w:val="20"/>
          <w:u w:val="none"/>
        </w:rPr>
        <w:t>安装高度，指灯具平面到工作面的距离,见图</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1;</w:t>
      </w:r>
    </w:p>
    <w:p>
      <w:pPr>
        <w:spacing w:before="0" w:after="0" w:line="317" w:lineRule="exact"/>
        <w:ind w:left="296" w:firstLine="674"/>
        <w:jc w:val="left"/>
      </w:pPr>
      <w:r>
        <w:rPr>
          <w:rFonts w:ascii="宋体" w:hAnsi="宋体" w:cs="宋体"/>
          <w:color w:val="000000"/>
          <w:spacing w:val="0"/>
          <w:w w:val="100"/>
          <w:sz w:val="22"/>
          <w:u w:val="none"/>
        </w:rPr>
        <w:t>I</w:t>
      </w:r>
      <w:r>
        <w:rPr>
          <w:rFonts w:ascii="Times New Roman" w:hAnsi="Times New Roman" w:cs="Times New Roman"/>
          <w:color w:val="000000"/>
          <w:spacing w:val="-1"/>
          <w:w w:val="100"/>
          <w:position w:val="0"/>
          <w:sz w:val="20"/>
          <w:u w:val="none"/>
        </w:rPr>
        <w:t>——</w:t>
      </w:r>
      <w:r>
        <w:rPr>
          <w:rFonts w:ascii="宋体" w:eastAsia="宋体" w:hAnsi="宋体" w:cs="宋体"/>
          <w:color w:val="000000"/>
          <w:spacing w:val="-1"/>
          <w:w w:val="100"/>
          <w:position w:val="3"/>
          <w:sz w:val="20"/>
          <w:u w:val="none"/>
        </w:rPr>
        <w:t>房间的实际长度;</w:t>
      </w:r>
    </w:p>
    <w:p>
      <w:pPr>
        <w:spacing w:before="0" w:after="0" w:line="314" w:lineRule="exact"/>
        <w:ind w:left="296" w:firstLine="674"/>
        <w:jc w:val="left"/>
      </w:pPr>
      <w:r>
        <w:rPr>
          <w:rFonts w:ascii="Times New Roman" w:hAnsi="Times New Roman" w:cs="Times New Roman"/>
          <w:color w:val="000000"/>
          <w:spacing w:val="-1"/>
          <w:w w:val="100"/>
          <w:position w:val="0"/>
          <w:sz w:val="20"/>
          <w:u w:val="none"/>
        </w:rPr>
        <w:t>w——</w:t>
      </w:r>
      <w:r>
        <w:rPr>
          <w:rFonts w:ascii="宋体" w:eastAsia="宋体" w:hAnsi="宋体" w:cs="宋体"/>
          <w:color w:val="000000"/>
          <w:spacing w:val="-1"/>
          <w:w w:val="100"/>
          <w:position w:val="3"/>
          <w:sz w:val="20"/>
          <w:u w:val="none"/>
        </w:rPr>
        <w:t>房间的实际</w:t>
      </w:r>
      <w:r>
        <w:rPr>
          <w:rFonts w:ascii="宋体" w:hAnsi="宋体" w:cs="宋体"/>
          <w:color w:val="000000"/>
          <w:spacing w:val="-1"/>
          <w:w w:val="100"/>
          <w:position w:val="3"/>
          <w:sz w:val="20"/>
          <w:u w:val="none"/>
        </w:rPr>
        <w:t>宽度。</w:t>
      </w:r>
    </w:p>
    <w:p>
      <w:pPr>
        <w:spacing w:before="0" w:after="0" w:line="314" w:lineRule="exact"/>
        <w:ind w:left="296" w:firstLine="420"/>
        <w:jc w:val="left"/>
      </w:pPr>
      <w:r>
        <w:rPr>
          <w:rFonts w:ascii="宋体" w:eastAsia="宋体" w:hAnsi="宋体" w:cs="宋体"/>
          <w:color w:val="000000"/>
          <w:spacing w:val="-2"/>
          <w:w w:val="100"/>
          <w:position w:val="3"/>
          <w:sz w:val="20"/>
          <w:u w:val="none"/>
        </w:rPr>
        <w:t>[改写</w:t>
      </w:r>
      <w:r>
        <w:rPr>
          <w:rFonts w:ascii="Calibri" w:hAnsi="Calibri" w:cs="Calibri"/>
          <w:color w:val="000000"/>
          <w:spacing w:val="0"/>
          <w:w w:val="228"/>
          <w:sz w:val="20"/>
          <w:u w:val="none"/>
        </w:rPr>
        <w:t> </w:t>
      </w:r>
      <w:r>
        <w:rPr>
          <w:rFonts w:ascii="Times New Roman" w:hAnsi="Times New Roman" w:cs="Times New Roman"/>
          <w:color w:val="000000"/>
          <w:spacing w:val="-1"/>
          <w:w w:val="100"/>
          <w:position w:val="0"/>
          <w:sz w:val="20"/>
          <w:u w:val="none"/>
        </w:rPr>
        <w:t>ANSI/IES</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LS-1-20,</w:t>
      </w:r>
      <w:r>
        <w:rPr>
          <w:rFonts w:ascii="宋体" w:eastAsia="宋体" w:hAnsi="宋体" w:cs="宋体"/>
          <w:color w:val="000000"/>
          <w:spacing w:val="-1"/>
          <w:w w:val="100"/>
          <w:position w:val="3"/>
          <w:sz w:val="20"/>
          <w:u w:val="none"/>
        </w:rPr>
        <w:t>定义</w:t>
      </w:r>
      <w:r>
        <w:rPr>
          <w:rFonts w:ascii="Calibri" w:hAnsi="Calibri" w:cs="Calibri"/>
          <w:color w:val="000000"/>
          <w:spacing w:val="0"/>
          <w:w w:val="228"/>
          <w:sz w:val="20"/>
          <w:u w:val="none"/>
        </w:rPr>
        <w:t> </w:t>
      </w:r>
      <w:r>
        <w:rPr>
          <w:rFonts w:ascii="Times New Roman" w:hAnsi="Times New Roman" w:cs="Times New Roman"/>
          <w:color w:val="000000"/>
          <w:spacing w:val="0"/>
          <w:w w:val="100"/>
          <w:position w:val="0"/>
          <w:sz w:val="20"/>
          <w:u w:val="none"/>
        </w:rPr>
        <w:t>9.4.5.3.1]</w:t>
      </w:r>
    </w:p>
    <w:p>
      <w:pPr>
        <w:spacing w:before="0" w:after="0" w:line="212" w:lineRule="exact"/>
        <w:ind w:left="296" w:firstLine="535"/>
        <w:jc w:val="left"/>
      </w:pPr>
      <w:r>
        <w:rPr>
          <w:rFonts w:ascii="宋体" w:eastAsia="宋体" w:hAnsi="宋体" w:cs="宋体"/>
          <w:color w:val="000000"/>
          <w:spacing w:val="0"/>
          <w:w w:val="100"/>
          <w:position w:val="0"/>
          <w:sz w:val="18"/>
          <w:u w:val="none"/>
        </w:rPr>
        <w:t>注:越是高而狭小的房子,MH</w:t>
      </w:r>
      <w:r>
        <w:rPr>
          <w:rFonts w:ascii="Calibri" w:hAnsi="Calibri" w:cs="Calibri"/>
          <w:color w:val="000000"/>
          <w:spacing w:val="0"/>
          <w:w w:val="185"/>
          <w:sz w:val="18"/>
          <w:u w:val="none"/>
        </w:rPr>
        <w:t> </w:t>
      </w:r>
      <w:r>
        <w:rPr>
          <w:rFonts w:ascii="宋体" w:eastAsia="宋体" w:hAnsi="宋体" w:cs="宋体"/>
          <w:color w:val="000000"/>
          <w:spacing w:val="-5"/>
          <w:w w:val="100"/>
          <w:position w:val="0"/>
          <w:sz w:val="18"/>
          <w:u w:val="none"/>
        </w:rPr>
        <w:t>越大,RCR</w:t>
      </w:r>
      <w:r>
        <w:rPr>
          <w:rFonts w:ascii="Calibri" w:hAnsi="Calibri" w:cs="Calibri"/>
          <w:color w:val="000000"/>
          <w:spacing w:val="0"/>
          <w:w w:val="203"/>
          <w:sz w:val="18"/>
          <w:u w:val="none"/>
        </w:rPr>
        <w:t> </w:t>
      </w:r>
      <w:r>
        <w:rPr>
          <w:rFonts w:ascii="宋体" w:eastAsia="宋体" w:hAnsi="宋体" w:cs="宋体"/>
          <w:color w:val="000000"/>
          <w:spacing w:val="-4"/>
          <w:w w:val="100"/>
          <w:position w:val="0"/>
          <w:sz w:val="18"/>
          <w:u w:val="none"/>
        </w:rPr>
        <w:t>越大,越是低而宽敞的房子,MH</w:t>
      </w:r>
      <w:r>
        <w:rPr>
          <w:rFonts w:ascii="Calibri" w:hAnsi="Calibri" w:cs="Calibri"/>
          <w:color w:val="000000"/>
          <w:spacing w:val="0"/>
          <w:w w:val="191"/>
          <w:sz w:val="18"/>
          <w:u w:val="none"/>
        </w:rPr>
        <w:t> </w:t>
      </w:r>
      <w:r>
        <w:rPr>
          <w:rFonts w:ascii="宋体" w:eastAsia="宋体" w:hAnsi="宋体" w:cs="宋体"/>
          <w:color w:val="000000"/>
          <w:spacing w:val="-5"/>
          <w:w w:val="100"/>
          <w:position w:val="0"/>
          <w:sz w:val="18"/>
          <w:u w:val="none"/>
        </w:rPr>
        <w:t>越小,RCR</w:t>
      </w:r>
      <w:r>
        <w:rPr>
          <w:rFonts w:ascii="Calibri" w:hAnsi="Calibri" w:cs="Calibri"/>
          <w:color w:val="000000"/>
          <w:spacing w:val="0"/>
          <w:w w:val="191"/>
          <w:sz w:val="18"/>
          <w:u w:val="none"/>
        </w:rPr>
        <w:t> </w:t>
      </w:r>
      <w:r>
        <w:rPr>
          <w:rFonts w:ascii="宋体" w:hAnsi="宋体" w:cs="宋体"/>
          <w:color w:val="000000"/>
          <w:spacing w:val="-7"/>
          <w:w w:val="100"/>
          <w:position w:val="0"/>
          <w:sz w:val="18"/>
          <w:u w:val="none"/>
        </w:rPr>
        <w:t>越小。RCR</w:t>
      </w:r>
      <w:r>
        <w:rPr>
          <w:rFonts w:ascii="Calibri" w:hAnsi="Calibri" w:cs="Calibri"/>
          <w:color w:val="000000"/>
          <w:spacing w:val="19"/>
          <w:w w:val="100"/>
          <w:sz w:val="18"/>
          <w:u w:val="none"/>
        </w:rPr>
        <w:t> </w:t>
      </w:r>
      <w:r>
        <w:rPr>
          <w:rFonts w:ascii="宋体" w:eastAsia="宋体" w:hAnsi="宋体" w:cs="宋体"/>
          <w:color w:val="000000"/>
          <w:spacing w:val="-1"/>
          <w:w w:val="100"/>
          <w:position w:val="0"/>
          <w:sz w:val="18"/>
          <w:u w:val="none"/>
        </w:rPr>
        <w:t>取</w:t>
      </w:r>
      <w:r>
        <w:rPr>
          <w:rFonts w:ascii="Calibri" w:hAnsi="Calibri" w:cs="Calibri"/>
          <w:color w:val="000000"/>
          <w:spacing w:val="-8"/>
          <w:w w:val="100"/>
          <w:sz w:val="18"/>
          <w:u w:val="none"/>
        </w:rPr>
        <w:t> </w:t>
      </w:r>
      <w:r>
        <w:rPr>
          <w:rFonts w:ascii="宋体" w:hAnsi="宋体" w:cs="宋体"/>
          <w:color w:val="000000"/>
          <w:spacing w:val="0"/>
          <w:w w:val="100"/>
          <w:position w:val="0"/>
          <w:sz w:val="18"/>
          <w:u w:val="none"/>
        </w:rPr>
        <w:t>0-10</w:t>
      </w:r>
      <w:r>
        <w:rPr>
          <w:rFonts w:ascii="Calibri" w:hAnsi="Calibri" w:cs="Calibri"/>
          <w:color w:val="000000"/>
          <w:spacing w:val="0"/>
          <w:w w:val="197"/>
          <w:sz w:val="18"/>
          <w:u w:val="none"/>
        </w:rPr>
        <w:t> </w:t>
      </w:r>
      <w:r>
        <w:rPr>
          <w:rFonts w:ascii="宋体" w:eastAsia="宋体" w:hAnsi="宋体" w:cs="宋体"/>
          <w:color w:val="000000"/>
          <w:spacing w:val="-1"/>
          <w:w w:val="100"/>
          <w:position w:val="0"/>
          <w:sz w:val="18"/>
          <w:u w:val="none"/>
        </w:rPr>
        <w:t>中</w:t>
      </w:r>
      <w:r>
        <w:rPr>
          <w:rFonts w:ascii="Calibri" w:hAnsi="Calibri" w:cs="Calibri"/>
          <w:color w:val="000000"/>
          <w:spacing w:val="0"/>
          <w:w w:val="188"/>
          <w:sz w:val="18"/>
          <w:u w:val="none"/>
        </w:rPr>
        <w:t> </w:t>
      </w:r>
      <w:r>
        <w:rPr>
          <w:rFonts w:ascii="宋体" w:eastAsia="宋体" w:hAnsi="宋体" w:cs="宋体"/>
          <w:color w:val="000000"/>
          <w:spacing w:val="-5"/>
          <w:w w:val="100"/>
          <w:position w:val="0"/>
          <w:sz w:val="18"/>
          <w:u w:val="none"/>
        </w:rPr>
        <w:t>的正整数（四</w:t>
      </w:r>
    </w:p>
    <w:p>
      <w:pPr>
        <w:spacing w:before="0" w:after="0" w:line="235" w:lineRule="exact"/>
        <w:ind w:left="296" w:firstLine="715"/>
        <w:jc w:val="left"/>
      </w:pPr>
      <w:r>
        <w:rPr>
          <w:rFonts w:ascii="宋体" w:hAnsi="宋体" w:cs="宋体"/>
          <w:color w:val="000000"/>
          <w:spacing w:val="-3"/>
          <w:w w:val="100"/>
          <w:position w:val="0"/>
          <w:sz w:val="18"/>
          <w:u w:val="none"/>
        </w:rPr>
        <w:t>舍五入）。RCR=0</w:t>
      </w:r>
      <w:r>
        <w:rPr>
          <w:rFonts w:ascii="Calibri" w:hAnsi="Calibri" w:cs="Calibri"/>
          <w:color w:val="000000"/>
          <w:spacing w:val="0"/>
          <w:w w:val="221"/>
          <w:sz w:val="18"/>
          <w:u w:val="none"/>
        </w:rPr>
        <w:t> </w:t>
      </w:r>
      <w:r>
        <w:rPr>
          <w:rFonts w:ascii="宋体" w:eastAsia="宋体" w:hAnsi="宋体" w:cs="宋体"/>
          <w:color w:val="000000"/>
          <w:spacing w:val="-1"/>
          <w:w w:val="100"/>
          <w:position w:val="0"/>
          <w:sz w:val="18"/>
          <w:u w:val="none"/>
        </w:rPr>
        <w:t>描述一个无限长平行平板的情形，可得最高的光利用率；RCR=10</w:t>
      </w:r>
      <w:r>
        <w:rPr>
          <w:rFonts w:ascii="Calibri" w:hAnsi="Calibri" w:cs="Calibri"/>
          <w:color w:val="000000"/>
          <w:spacing w:val="0"/>
          <w:w w:val="191"/>
          <w:sz w:val="18"/>
          <w:u w:val="none"/>
        </w:rPr>
        <w:t> </w:t>
      </w:r>
      <w:r>
        <w:rPr>
          <w:rFonts w:ascii="宋体" w:eastAsia="宋体" w:hAnsi="宋体" w:cs="宋体"/>
          <w:color w:val="000000"/>
          <w:spacing w:val="-7"/>
          <w:w w:val="100"/>
          <w:position w:val="0"/>
          <w:sz w:val="18"/>
          <w:u w:val="none"/>
        </w:rPr>
        <w:t>描述一个狭而高的房间，光利</w:t>
      </w:r>
    </w:p>
    <w:p>
      <w:pPr>
        <w:spacing w:before="0" w:after="0" w:line="238" w:lineRule="exact"/>
        <w:ind w:left="296" w:firstLine="715"/>
        <w:jc w:val="left"/>
      </w:pPr>
      <w:r>
        <w:rPr>
          <w:rFonts w:ascii="宋体" w:hAnsi="宋体" w:cs="宋体"/>
          <w:color w:val="000000"/>
          <w:spacing w:val="-4"/>
          <w:w w:val="100"/>
          <w:position w:val="0"/>
          <w:sz w:val="18"/>
          <w:u w:val="none"/>
        </w:rPr>
        <w:t>用率低。教室的室空间比一般在</w:t>
      </w:r>
      <w:r>
        <w:rPr>
          <w:rFonts w:ascii="Calibri" w:hAnsi="Calibri" w:cs="Calibri"/>
          <w:color w:val="000000"/>
          <w:spacing w:val="0"/>
          <w:w w:val="206"/>
          <w:sz w:val="18"/>
          <w:u w:val="none"/>
        </w:rPr>
        <w:t> </w:t>
      </w:r>
      <w:r>
        <w:rPr>
          <w:rFonts w:ascii="宋体" w:hAnsi="宋体" w:cs="宋体"/>
          <w:color w:val="000000"/>
          <w:spacing w:val="-1"/>
          <w:w w:val="100"/>
          <w:position w:val="0"/>
          <w:sz w:val="18"/>
          <w:u w:val="none"/>
        </w:rPr>
        <w:t>2</w:t>
      </w:r>
      <w:r>
        <w:rPr>
          <w:rFonts w:ascii="Calibri" w:hAnsi="Calibri" w:cs="Calibri"/>
          <w:color w:val="000000"/>
          <w:spacing w:val="17"/>
          <w:w w:val="100"/>
          <w:sz w:val="18"/>
          <w:u w:val="none"/>
        </w:rPr>
        <w:t> </w:t>
      </w:r>
      <w:r>
        <w:rPr>
          <w:rFonts w:ascii="宋体" w:eastAsia="宋体" w:hAnsi="宋体" w:cs="宋体"/>
          <w:color w:val="000000"/>
          <w:spacing w:val="-1"/>
          <w:w w:val="100"/>
          <w:position w:val="0"/>
          <w:sz w:val="18"/>
          <w:u w:val="none"/>
        </w:rPr>
        <w:t>至</w:t>
      </w:r>
      <w:r>
        <w:rPr>
          <w:rFonts w:ascii="Calibri" w:hAnsi="Calibri" w:cs="Calibri"/>
          <w:color w:val="000000"/>
          <w:spacing w:val="-15"/>
          <w:w w:val="100"/>
          <w:sz w:val="18"/>
          <w:u w:val="none"/>
        </w:rPr>
        <w:t> </w:t>
      </w:r>
      <w:r>
        <w:rPr>
          <w:rFonts w:ascii="宋体" w:hAnsi="宋体" w:cs="宋体"/>
          <w:color w:val="000000"/>
          <w:spacing w:val="-1"/>
          <w:w w:val="100"/>
          <w:position w:val="0"/>
          <w:sz w:val="18"/>
          <w:u w:val="none"/>
        </w:rPr>
        <w:t>4</w:t>
      </w:r>
      <w:r>
        <w:rPr>
          <w:rFonts w:ascii="Calibri" w:hAnsi="Calibri" w:cs="Calibri"/>
          <w:color w:val="000000"/>
          <w:spacing w:val="0"/>
          <w:w w:val="191"/>
          <w:sz w:val="18"/>
          <w:u w:val="none"/>
        </w:rPr>
        <w:t> </w:t>
      </w:r>
      <w:r>
        <w:rPr>
          <w:rFonts w:ascii="宋体" w:hAnsi="宋体" w:cs="宋体"/>
          <w:color w:val="000000"/>
          <w:spacing w:val="-9"/>
          <w:w w:val="100"/>
          <w:position w:val="0"/>
          <w:sz w:val="18"/>
          <w:u w:val="none"/>
        </w:rPr>
        <w:t>之间。</w:t>
      </w:r>
    </w:p>
    <w:p>
      <w:pPr>
        <w:widowControl/>
        <w:jc w:val="left"/>
        <w:sectPr>
          <w:type w:val="continuous"/>
          <w:pgSz w:w="11910" w:h="16840"/>
          <w:pgMar w:top="1074" w:right="666" w:bottom="834" w:left="1026" w:header="0" w:footer="0" w:gutter="0"/>
          <w:pgNumType w:start="17"/>
          <w:cols w:num="1" w:space="708" w:equalWidth="0">
            <w:col w:w="10218" w:space="0"/>
          </w:cols>
          <w:docGrid w:type="lines" w:linePitch="312" w:charSpace="0"/>
        </w:sectPr>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240" w:lineRule="exact"/>
        <w:ind w:left="296" w:firstLine="715"/>
      </w:pPr>
    </w:p>
    <w:p>
      <w:pPr>
        <w:spacing w:before="0" w:after="0" w:line="330" w:lineRule="exact"/>
        <w:ind w:left="296" w:firstLine="715"/>
      </w:pPr>
    </w:p>
    <w:p>
      <w:pPr>
        <w:widowControl/>
        <w:jc w:val="left"/>
        <w:sectPr>
          <w:type w:val="continuous"/>
          <w:pgSz w:w="11910" w:h="16840"/>
          <w:pgMar w:top="1074" w:right="666" w:bottom="834" w:left="1026" w:header="0" w:footer="0" w:gutter="0"/>
          <w:pgNumType w:start="18"/>
          <w:cols w:num="1" w:space="720"/>
          <w:docGrid w:type="lines" w:linePitch="312" w:charSpace="0"/>
        </w:sectPr>
      </w:pPr>
    </w:p>
    <w:p>
      <w:pPr>
        <w:spacing w:before="0" w:after="0" w:line="268" w:lineRule="exact"/>
        <w:ind w:left="296" w:firstLine="3970"/>
        <w:jc w:val="left"/>
      </w:pPr>
      <w:r>
        <w:rPr>
          <w:rFonts w:ascii="宋体" w:eastAsia="宋体" w:hAnsi="宋体" w:cs="宋体"/>
          <w:color w:val="000000"/>
          <w:spacing w:val="-2"/>
          <w:w w:val="100"/>
          <w:position w:val="3"/>
          <w:sz w:val="20"/>
          <w:u w:val="none"/>
        </w:rPr>
        <w:t>图</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1</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室空间和安装高度</w:t>
      </w:r>
    </w:p>
    <w:p>
      <w:pPr>
        <w:spacing w:before="0" w:after="0" w:line="470" w:lineRule="exact"/>
        <w:ind w:left="296" w:firstLine="0"/>
        <w:jc w:val="left"/>
      </w:pPr>
      <w:r>
        <w:rPr>
          <w:rFonts w:ascii="Times New Roman" w:hAnsi="Times New Roman" w:cs="Times New Roman"/>
          <w:color w:val="000000"/>
          <w:spacing w:val="0"/>
          <w:w w:val="100"/>
          <w:position w:val="0"/>
          <w:sz w:val="20"/>
          <w:u w:val="none"/>
        </w:rPr>
        <w:t>3.</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18</w:t>
      </w:r>
    </w:p>
    <w:p>
      <w:pPr>
        <w:spacing w:before="0" w:after="0" w:line="350" w:lineRule="exact"/>
        <w:ind w:left="296" w:firstLine="420"/>
        <w:jc w:val="left"/>
      </w:pPr>
      <w:r>
        <w:rPr>
          <w:rFonts w:ascii="宋体" w:eastAsia="宋体" w:hAnsi="宋体" w:cs="宋体"/>
          <w:color w:val="000000"/>
          <w:spacing w:val="-1"/>
          <w:w w:val="100"/>
          <w:position w:val="3"/>
          <w:sz w:val="20"/>
          <w:u w:val="none"/>
        </w:rPr>
        <w:t>光度中心</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photometric</w:t>
      </w:r>
      <w:r>
        <w:rPr>
          <w:rFonts w:ascii="Calibri" w:hAnsi="Calibri" w:cs="Calibri"/>
          <w:color w:val="000000"/>
          <w:spacing w:val="7"/>
          <w:w w:val="100"/>
          <w:sz w:val="20"/>
          <w:u w:val="none"/>
        </w:rPr>
        <w:t> </w:t>
      </w:r>
      <w:r>
        <w:rPr>
          <w:rFonts w:ascii="Times New Roman" w:hAnsi="Times New Roman" w:cs="Times New Roman"/>
          <w:color w:val="000000"/>
          <w:spacing w:val="-1"/>
          <w:w w:val="100"/>
          <w:position w:val="0"/>
          <w:sz w:val="20"/>
          <w:u w:val="none"/>
        </w:rPr>
        <w:t>center</w:t>
      </w:r>
    </w:p>
    <w:p>
      <w:pPr>
        <w:spacing w:before="0" w:after="0" w:line="269" w:lineRule="exact"/>
        <w:ind w:left="296" w:firstLine="478"/>
        <w:jc w:val="left"/>
      </w:pPr>
      <w:r>
        <w:rPr>
          <w:rFonts w:ascii="宋体" w:hAnsi="宋体" w:cs="宋体"/>
          <w:color w:val="000000"/>
          <w:spacing w:val="-1"/>
          <w:w w:val="100"/>
          <w:position w:val="0"/>
          <w:sz w:val="20"/>
          <w:u w:val="none"/>
        </w:rPr>
        <w:t>灯具或光源上的一点,从这一点出发在最大光强方向上运用光度学距离法则最精确。</w:t>
      </w:r>
    </w:p>
    <w:p>
      <w:pPr>
        <w:spacing w:before="0" w:after="0" w:line="333" w:lineRule="exact"/>
        <w:ind w:left="296" w:firstLine="499"/>
        <w:jc w:val="left"/>
      </w:pPr>
      <w:r>
        <w:rPr>
          <w:rFonts w:ascii="Times New Roman" w:hAnsi="Times New Roman" w:cs="Times New Roman"/>
          <w:color w:val="000000"/>
          <w:spacing w:val="-1"/>
          <w:w w:val="100"/>
          <w:position w:val="0"/>
          <w:sz w:val="20"/>
          <w:u w:val="none"/>
        </w:rPr>
        <w:t>[GB/T</w:t>
      </w:r>
      <w:r>
        <w:rPr>
          <w:rFonts w:ascii="Calibri" w:hAnsi="Calibri" w:cs="Calibri"/>
          <w:color w:val="000000"/>
          <w:spacing w:val="2"/>
          <w:w w:val="100"/>
          <w:sz w:val="20"/>
          <w:u w:val="none"/>
        </w:rPr>
        <w:t> </w:t>
      </w:r>
      <w:r>
        <w:rPr>
          <w:rFonts w:ascii="Times New Roman" w:hAnsi="Times New Roman" w:cs="Times New Roman"/>
          <w:color w:val="000000"/>
          <w:spacing w:val="0"/>
          <w:w w:val="100"/>
          <w:position w:val="0"/>
          <w:sz w:val="20"/>
          <w:u w:val="none"/>
        </w:rPr>
        <w:t>9468-2008</w:t>
      </w:r>
      <w:r>
        <w:rPr>
          <w:rFonts w:ascii="宋体" w:eastAsia="宋体" w:hAnsi="宋体" w:cs="宋体"/>
          <w:color w:val="000000"/>
          <w:spacing w:val="-1"/>
          <w:w w:val="100"/>
          <w:position w:val="3"/>
          <w:sz w:val="20"/>
          <w:u w:val="none"/>
        </w:rPr>
        <w:t>，定义</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3</w:t>
      </w:r>
      <w:r>
        <w:rPr>
          <w:rFonts w:ascii="宋体" w:hAnsi="宋体" w:cs="宋体"/>
          <w:color w:val="000000"/>
          <w:spacing w:val="0"/>
          <w:w w:val="100"/>
          <w:position w:val="3"/>
          <w:sz w:val="20"/>
          <w:u w:val="none"/>
        </w:rPr>
        <w:t>.1.</w:t>
      </w:r>
      <w:r>
        <w:rPr>
          <w:rFonts w:ascii="Times New Roman" w:hAnsi="Times New Roman" w:cs="Times New Roman"/>
          <w:color w:val="000000"/>
          <w:spacing w:val="0"/>
          <w:w w:val="100"/>
          <w:position w:val="0"/>
          <w:sz w:val="20"/>
          <w:u w:val="none"/>
        </w:rPr>
        <w:t>5]</w:t>
      </w:r>
    </w:p>
    <w:p>
      <w:pPr>
        <w:spacing w:before="0" w:after="0" w:line="231" w:lineRule="exact"/>
        <w:ind w:left="296" w:firstLine="398"/>
        <w:jc w:val="left"/>
      </w:pPr>
      <w:r>
        <w:rPr>
          <w:rFonts w:ascii="宋体" w:eastAsia="宋体" w:hAnsi="宋体" w:cs="宋体"/>
          <w:color w:val="000000"/>
          <w:spacing w:val="-1"/>
          <w:w w:val="100"/>
          <w:position w:val="0"/>
          <w:sz w:val="20"/>
          <w:u w:val="none"/>
        </w:rPr>
        <w:t>注：根据光学结构确定灯具光度中心的位置，见</w:t>
      </w:r>
      <w:r>
        <w:rPr>
          <w:rFonts w:ascii="Calibri" w:hAnsi="Calibri" w:cs="Calibri"/>
          <w:color w:val="000000"/>
          <w:spacing w:val="0"/>
          <w:w w:val="223"/>
          <w:sz w:val="20"/>
          <w:u w:val="none"/>
        </w:rPr>
        <w:t> </w:t>
      </w:r>
      <w:r>
        <w:rPr>
          <w:rFonts w:ascii="宋体" w:hAnsi="宋体" w:cs="宋体"/>
          <w:color w:val="000000"/>
          <w:spacing w:val="-1"/>
          <w:w w:val="100"/>
          <w:position w:val="0"/>
          <w:sz w:val="20"/>
          <w:u w:val="none"/>
        </w:rPr>
        <w:t>GB/T</w:t>
      </w:r>
      <w:r>
        <w:rPr>
          <w:rFonts w:ascii="Calibri" w:hAnsi="Calibri" w:cs="Calibri"/>
          <w:color w:val="000000"/>
          <w:spacing w:val="0"/>
          <w:w w:val="220"/>
          <w:sz w:val="20"/>
          <w:u w:val="none"/>
        </w:rPr>
        <w:t> </w:t>
      </w:r>
      <w:r>
        <w:rPr>
          <w:rFonts w:ascii="宋体" w:hAnsi="宋体" w:cs="宋体"/>
          <w:color w:val="000000"/>
          <w:spacing w:val="0"/>
          <w:w w:val="100"/>
          <w:position w:val="0"/>
          <w:sz w:val="20"/>
          <w:u w:val="none"/>
        </w:rPr>
        <w:t>9468-2008</w:t>
      </w:r>
      <w:r>
        <w:rPr>
          <w:rFonts w:ascii="Calibri" w:hAnsi="Calibri" w:cs="Calibri"/>
          <w:color w:val="000000"/>
          <w:spacing w:val="0"/>
          <w:w w:val="220"/>
          <w:sz w:val="20"/>
          <w:u w:val="none"/>
        </w:rPr>
        <w:t> </w:t>
      </w:r>
      <w:r>
        <w:rPr>
          <w:rFonts w:ascii="宋体" w:eastAsia="宋体" w:hAnsi="宋体" w:cs="宋体"/>
          <w:color w:val="000000"/>
          <w:spacing w:val="-1"/>
          <w:w w:val="100"/>
          <w:position w:val="0"/>
          <w:sz w:val="20"/>
          <w:u w:val="none"/>
        </w:rPr>
        <w:t>附录</w:t>
      </w:r>
      <w:r>
        <w:rPr>
          <w:rFonts w:ascii="Calibri" w:hAnsi="Calibri" w:cs="Calibri"/>
          <w:color w:val="000000"/>
          <w:spacing w:val="0"/>
          <w:w w:val="223"/>
          <w:sz w:val="20"/>
          <w:u w:val="none"/>
        </w:rPr>
        <w:t> </w:t>
      </w:r>
      <w:r>
        <w:rPr>
          <w:rFonts w:ascii="宋体" w:hAnsi="宋体" w:cs="宋体"/>
          <w:color w:val="000000"/>
          <w:spacing w:val="0"/>
          <w:w w:val="100"/>
          <w:position w:val="0"/>
          <w:sz w:val="20"/>
          <w:u w:val="none"/>
        </w:rPr>
        <w:t>B.3.2</w:t>
      </w:r>
    </w:p>
    <w:p>
      <w:pPr>
        <w:spacing w:before="0" w:after="0" w:line="280" w:lineRule="exact"/>
        <w:ind w:left="296" w:firstLine="0"/>
        <w:jc w:val="left"/>
      </w:pPr>
      <w:r>
        <w:rPr>
          <w:rFonts w:ascii="Times New Roman" w:hAnsi="Times New Roman" w:cs="Times New Roman"/>
          <w:color w:val="000000"/>
          <w:spacing w:val="-1"/>
          <w:w w:val="100"/>
          <w:position w:val="0"/>
          <w:sz w:val="20"/>
          <w:u w:val="none"/>
        </w:rPr>
        <w:t>3.19</w:t>
      </w:r>
    </w:p>
    <w:p>
      <w:pPr>
        <w:spacing w:before="0" w:after="0" w:line="370" w:lineRule="exact"/>
        <w:ind w:left="296" w:firstLine="276"/>
        <w:jc w:val="left"/>
      </w:pPr>
      <w:r>
        <w:rPr>
          <w:rFonts w:ascii="宋体" w:eastAsia="宋体" w:hAnsi="宋体" w:cs="宋体"/>
          <w:color w:val="000000"/>
          <w:spacing w:val="-1"/>
          <w:w w:val="100"/>
          <w:position w:val="3"/>
          <w:sz w:val="20"/>
          <w:u w:val="none"/>
        </w:rPr>
        <w:t>空间颜色非均匀性</w:t>
      </w:r>
      <w:r>
        <w:rPr>
          <w:rFonts w:ascii="Times New Roman" w:hAnsi="Times New Roman" w:cs="Times New Roman"/>
          <w:color w:val="000000"/>
          <w:spacing w:val="-1"/>
          <w:w w:val="100"/>
          <w:position w:val="0"/>
          <w:sz w:val="20"/>
          <w:u w:val="none"/>
        </w:rPr>
        <w:t>spatial</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non-uiformity</w:t>
      </w:r>
      <w:r>
        <w:rPr>
          <w:rFonts w:ascii="Calibri" w:hAnsi="Calibri" w:cs="Calibri"/>
          <w:color w:val="000000"/>
          <w:spacing w:val="5"/>
          <w:w w:val="100"/>
          <w:sz w:val="20"/>
          <w:u w:val="none"/>
        </w:rPr>
        <w:t> </w:t>
      </w:r>
      <w:r>
        <w:rPr>
          <w:rFonts w:ascii="Times New Roman" w:hAnsi="Times New Roman" w:cs="Times New Roman"/>
          <w:color w:val="000000"/>
          <w:spacing w:val="0"/>
          <w:w w:val="100"/>
          <w:position w:val="0"/>
          <w:sz w:val="20"/>
          <w:u w:val="none"/>
        </w:rPr>
        <w:t>of</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chromaticity</w:t>
      </w:r>
    </w:p>
    <w:p>
      <w:pPr>
        <w:spacing w:before="0" w:after="0" w:line="370" w:lineRule="exact"/>
        <w:ind w:left="296" w:firstLine="0"/>
        <w:jc w:val="left"/>
      </w:pPr>
      <w:r>
        <w:rPr>
          <w:rFonts w:ascii="宋体" w:hAnsi="宋体" w:cs="宋体"/>
          <w:color w:val="000000"/>
          <w:spacing w:val="-1"/>
          <w:w w:val="100"/>
          <w:position w:val="0"/>
          <w:sz w:val="18"/>
          <w:u w:val="none"/>
        </w:rPr>
        <w:t>4</w:t>
      </w:r>
    </w:p>
    <w:p>
      <w:pPr>
        <w:widowControl/>
        <w:jc w:val="left"/>
        <w:sectPr>
          <w:type w:val="continuous"/>
          <w:pgSz w:w="11910" w:h="16840"/>
          <w:pgMar w:top="1074" w:right="666" w:bottom="834" w:left="1026" w:header="0" w:footer="0" w:gutter="0"/>
          <w:pgNumType w:start="19"/>
          <w:cols w:num="1" w:space="708" w:equalWidth="0">
            <w:col w:w="10218" w:space="0"/>
          </w:cols>
          <w:docGrid w:type="lines" w:linePitch="312" w:charSpace="0"/>
        </w:sectPr>
      </w:pPr>
    </w:p>
    <w:p>
      <w:pPr>
        <w:spacing w:before="0" w:after="0" w:line="240" w:lineRule="exact"/>
      </w:pPr>
      <w:bookmarkStart w:id="9" w:name="9"/>
      <w:bookmarkEnd w:id="9"/>
    </w:p>
    <w:p>
      <w:pPr>
        <w:spacing w:before="0" w:after="0" w:line="456" w:lineRule="exact"/>
      </w:pPr>
    </w:p>
    <w:p>
      <w:pPr>
        <w:widowControl/>
        <w:jc w:val="left"/>
        <w:sectPr>
          <w:type w:val="continuous"/>
          <w:pgSz w:w="11910" w:h="16841"/>
          <w:pgMar w:top="1120" w:right="686" w:bottom="880" w:left="1046" w:header="0" w:footer="0" w:gutter="0"/>
          <w:pgNumType w:start="20"/>
          <w:cols w:num="1" w:space="720"/>
          <w:docGrid w:type="lines" w:linePitch="312" w:charSpace="0"/>
        </w:sectPr>
      </w:pPr>
    </w:p>
    <w:p>
      <w:pPr>
        <w:spacing w:before="0" w:after="0" w:line="281" w:lineRule="exact"/>
        <w:ind w:left="276" w:firstLine="276"/>
        <w:jc w:val="left"/>
      </w:pPr>
      <w:r>
        <w:pict>
          <v:shape id="_x0000_s2165" o:spid="_x0000_s1140" type="#_x0000_t202" style="width:68.2pt;height:39.55pt;margin-top:648.15pt;margin-left:26.3pt;mso-height-relative:page;mso-position-horizontal-relative:page;mso-position-vertical-relative:page;mso-width-relative:page;position:absolute;z-index:-2515404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66" o:spid="_x0000_s1141" type="#_x0000_t202" style="width:68.2pt;height:39.55pt;margin-top:613.6pt;margin-left:59.9pt;mso-height-relative:page;mso-position-horizontal-relative:page;mso-position-vertical-relative:page;mso-width-relative:page;position:absolute;z-index:-2515394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67" o:spid="_x0000_s1142" type="#_x0000_t202" style="width:68.2pt;height:39.55pt;margin-top:579.05pt;margin-left:93.5pt;mso-height-relative:page;mso-position-horizontal-relative:page;mso-position-vertical-relative:page;mso-width-relative:page;position:absolute;z-index:-2515384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68" o:spid="_x0000_s1143" type="#_x0000_t202" style="width:76.6pt;height:30.9pt;margin-top:553.1pt;margin-left:127.1pt;mso-height-relative:page;mso-position-horizontal-relative:page;mso-position-vertical-relative:page;mso-width-relative:page;position:absolute;z-index:-25153740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69" o:spid="_x0000_s1144" type="#_x0000_t202" style="width:85pt;height:39.55pt;margin-top:518.55pt;margin-left:152.3pt;mso-height-relative:page;mso-position-horizontal-relative:page;mso-position-vertical-relative:page;mso-width-relative:page;position:absolute;z-index:-2515363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70" o:spid="_x0000_s1145" type="#_x0000_t202" style="width:85pt;height:39.55pt;margin-top:484pt;margin-left:185.9pt;mso-height-relative:page;mso-position-horizontal-relative:page;mso-position-vertical-relative:page;mso-width-relative:page;position:absolute;z-index:-2515353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71" o:spid="_x0000_s1146" type="#_x0000_t202" style="width:85pt;height:39.55pt;margin-top:449.45pt;margin-left:219.5pt;mso-height-relative:page;mso-position-horizontal-relative:page;mso-position-vertical-relative:page;mso-width-relative:page;position:absolute;z-index:-2515343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72" o:spid="_x0000_s1147" type="#_x0000_t202" style="width:85pt;height:39.55pt;margin-top:414.9pt;margin-left:253.1pt;mso-height-relative:page;mso-position-horizontal-relative:page;mso-position-vertical-relative:page;mso-width-relative:page;position:absolute;z-index:-2515333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73" o:spid="_x0000_s1148" type="#_x0000_t202" style="width:85pt;height:39.55pt;margin-top:380.3pt;margin-left:286.7pt;mso-height-relative:page;mso-position-horizontal-relative:page;mso-position-vertical-relative:page;mso-width-relative:page;position:absolute;z-index:-2515322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74" o:spid="_x0000_s1149" type="#_x0000_t202" style="width:85pt;height:39.55pt;margin-top:345.75pt;margin-left:320.3pt;mso-height-relative:page;mso-position-horizontal-relative:page;mso-position-vertical-relative:page;mso-width-relative:page;position:absolute;z-index:-2515312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75" o:spid="_x0000_s1150" type="#_x0000_t202" style="width:76.6pt;height:48.2pt;margin-top:302.55pt;margin-left:353.9pt;mso-height-relative:page;mso-position-horizontal-relative:page;mso-position-vertical-relative:page;mso-width-relative:page;position:absolute;z-index:-25153024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76" o:spid="_x0000_s1151" type="#_x0000_t202" style="width:68.2pt;height:39.55pt;margin-top:268pt;margin-left:395.9pt;mso-height-relative:page;mso-position-horizontal-relative:page;mso-position-vertical-relative:page;mso-width-relative:page;position:absolute;z-index:-2515292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77" o:spid="_x0000_s1152" type="#_x0000_t202" style="width:68.2pt;height:39.55pt;margin-top:233.45pt;margin-left:429.5pt;mso-height-relative:page;mso-position-horizontal-relative:page;mso-position-vertical-relative:page;mso-width-relative:page;position:absolute;z-index:-251528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78" o:spid="_x0000_s1153" type="#_x0000_t202" style="width:68.2pt;height:39.55pt;margin-top:198.9pt;margin-left:463.1pt;mso-height-relative:page;mso-position-horizontal-relative:page;mso-position-vertical-relative:page;mso-width-relative:page;position:absolute;z-index:-251527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spacing w:val="0"/>
        </w:rPr>
        <w:pict>
          <v:shape id="wondershare_52" o:spid="_x0000_s1154" type="#_x0000_t202" style="width:29.95pt;height:14.9pt;margin-top:92.65pt;margin-left:488.5pt;mso-height-relative:page;mso-position-horizontal-relative:page;mso-position-vertical-relative:page;mso-width-relative:page;position:absolute;z-index:-251526144" coordsize="21600,21600" filled="f" stroked="f">
            <v:stroke joinstyle="miter"/>
            <v:textbox inset="0,0,0,0">
              <w:txbxContent>
                <w:p>
                  <w:pPr>
                    <w:autoSpaceDE w:val="0"/>
                    <w:autoSpaceDN w:val="0"/>
                    <w:adjustRightInd w:val="0"/>
                    <w:spacing w:before="0" w:after="0" w:line="199" w:lineRule="exact"/>
                    <w:jc w:val="left"/>
                  </w:pPr>
                  <w:r>
                    <w:rPr>
                      <w:rFonts w:ascii="宋体" w:eastAsia="宋体" w:hAnsi="宋体" w:cs="宋体"/>
                      <w:color w:val="000000"/>
                      <w:spacing w:val="-2"/>
                      <w:w w:val="100"/>
                      <w:position w:val="0"/>
                      <w:sz w:val="20"/>
                      <w:u w:val="none"/>
                    </w:rPr>
                    <w:t>偏</w:t>
                  </w:r>
                </w:p>
              </w:txbxContent>
            </v:textbox>
          </v:shape>
        </w:pict>
      </w:r>
      <w:r>
        <w:rPr>
          <w:rFonts w:ascii="宋体" w:eastAsia="宋体" w:hAnsi="宋体" w:cs="宋体"/>
          <w:color w:val="000000"/>
          <w:spacing w:val="-2"/>
          <w:w w:val="100"/>
          <w:position w:val="4"/>
          <w:sz w:val="20"/>
          <w:u w:val="none"/>
        </w:rPr>
        <w:t>在</w:t>
      </w:r>
      <w:r>
        <w:rPr>
          <w:rFonts w:ascii="Times New Roman" w:hAnsi="Times New Roman" w:cs="Times New Roman"/>
          <w:color w:val="000000"/>
          <w:spacing w:val="-1"/>
          <w:w w:val="100"/>
          <w:position w:val="0"/>
          <w:sz w:val="20"/>
          <w:u w:val="none"/>
        </w:rPr>
        <w:t>CIE</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1976</w:t>
      </w:r>
      <w:r>
        <w:rPr>
          <w:rFonts w:ascii="宋体" w:eastAsia="宋体" w:hAnsi="宋体" w:cs="宋体"/>
          <w:color w:val="000000"/>
          <w:spacing w:val="-1"/>
          <w:w w:val="100"/>
          <w:position w:val="4"/>
          <w:sz w:val="20"/>
          <w:u w:val="none"/>
        </w:rPr>
        <w:t>均匀色品标度图中所有测量角度的色品坐标与空间平均色品坐标在色品图上的最大</w:t>
      </w:r>
      <w:r>
        <w:rPr>
          <w:rFonts w:ascii="宋体" w:hAnsi="宋体" w:cs="宋体"/>
          <w:color w:val="000000"/>
          <w:spacing w:val="0"/>
          <w:w w:val="100"/>
          <w:position w:val="0"/>
          <w:sz w:val="28"/>
          <w:u w:val="none"/>
        </w:rPr>
        <w:t>T/ZDX</w:t>
      </w:r>
    </w:p>
    <w:p>
      <w:pPr>
        <w:spacing w:before="0" w:after="0" w:line="277" w:lineRule="exact"/>
        <w:ind w:left="276" w:firstLine="276"/>
        <w:jc w:val="left"/>
      </w:pPr>
      <w:r>
        <w:rPr>
          <w:rFonts w:ascii="宋体" w:hAnsi="宋体" w:cs="宋体"/>
          <w:color w:val="000000"/>
          <w:spacing w:val="-1"/>
          <w:w w:val="100"/>
          <w:position w:val="0"/>
          <w:sz w:val="20"/>
          <w:u w:val="none"/>
        </w:rPr>
        <w:t>差。</w:t>
      </w:r>
    </w:p>
    <w:p>
      <w:pPr>
        <w:spacing w:before="0" w:after="0" w:line="287" w:lineRule="exact"/>
        <w:ind w:left="276" w:firstLine="0"/>
        <w:jc w:val="left"/>
      </w:pPr>
      <w:r>
        <w:rPr>
          <w:rFonts w:ascii="Times New Roman" w:hAnsi="Times New Roman" w:cs="Times New Roman"/>
          <w:color w:val="000000"/>
          <w:spacing w:val="-1"/>
          <w:w w:val="100"/>
          <w:position w:val="0"/>
          <w:sz w:val="20"/>
          <w:u w:val="none"/>
        </w:rPr>
        <w:t>3.20</w:t>
      </w:r>
    </w:p>
    <w:p>
      <w:pPr>
        <w:spacing w:before="0" w:after="0" w:line="370" w:lineRule="exact"/>
        <w:ind w:left="276" w:firstLine="276"/>
        <w:jc w:val="left"/>
      </w:pPr>
      <w:r>
        <w:rPr>
          <w:rFonts w:ascii="宋体" w:eastAsia="宋体" w:hAnsi="宋体" w:cs="宋体"/>
          <w:color w:val="000000"/>
          <w:spacing w:val="-1"/>
          <w:w w:val="100"/>
          <w:position w:val="3"/>
          <w:sz w:val="20"/>
          <w:u w:val="none"/>
        </w:rPr>
        <w:t>一般照明</w:t>
      </w:r>
      <w:r>
        <w:rPr>
          <w:rFonts w:ascii="Times New Roman" w:hAnsi="Times New Roman" w:cs="Times New Roman"/>
          <w:color w:val="000000"/>
          <w:spacing w:val="-1"/>
          <w:w w:val="100"/>
          <w:position w:val="0"/>
          <w:sz w:val="20"/>
          <w:u w:val="none"/>
        </w:rPr>
        <w:t>general</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lighting</w:t>
      </w:r>
    </w:p>
    <w:p>
      <w:pPr>
        <w:spacing w:before="0" w:after="0" w:line="291" w:lineRule="exact"/>
        <w:ind w:left="276" w:firstLine="276"/>
        <w:jc w:val="left"/>
      </w:pPr>
      <w:r>
        <w:rPr>
          <w:rFonts w:ascii="宋体" w:eastAsia="宋体" w:hAnsi="宋体" w:cs="宋体"/>
          <w:color w:val="000000"/>
          <w:spacing w:val="-1"/>
          <w:w w:val="100"/>
          <w:position w:val="0"/>
          <w:sz w:val="20"/>
          <w:u w:val="none"/>
        </w:rPr>
        <w:t>为照亮整个场所而设置的均匀照</w:t>
      </w:r>
      <w:r>
        <w:rPr>
          <w:rFonts w:ascii="宋体" w:hAnsi="宋体" w:cs="宋体"/>
          <w:color w:val="000000"/>
          <w:spacing w:val="-1"/>
          <w:w w:val="100"/>
          <w:position w:val="0"/>
          <w:sz w:val="20"/>
          <w:u w:val="none"/>
        </w:rPr>
        <w:t>明。</w:t>
      </w:r>
    </w:p>
    <w:p>
      <w:pPr>
        <w:spacing w:before="0" w:after="0" w:line="359" w:lineRule="exact"/>
        <w:ind w:left="276" w:firstLine="276"/>
        <w:jc w:val="left"/>
      </w:pP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50034-2013</w:t>
      </w:r>
      <w:r>
        <w:rPr>
          <w:rFonts w:ascii="宋体" w:eastAsia="宋体" w:hAnsi="宋体" w:cs="宋体"/>
          <w:color w:val="000000"/>
          <w:spacing w:val="-1"/>
          <w:w w:val="100"/>
          <w:position w:val="3"/>
          <w:sz w:val="20"/>
          <w:u w:val="none"/>
        </w:rPr>
        <w:t>，定义</w:t>
      </w:r>
      <w:r>
        <w:rPr>
          <w:rFonts w:ascii="Times New Roman" w:hAnsi="Times New Roman" w:cs="Times New Roman"/>
          <w:color w:val="000000"/>
          <w:spacing w:val="0"/>
          <w:w w:val="100"/>
          <w:position w:val="0"/>
          <w:sz w:val="20"/>
          <w:u w:val="none"/>
        </w:rPr>
        <w:t>2.0.13)</w:t>
      </w:r>
    </w:p>
    <w:p>
      <w:pPr>
        <w:spacing w:before="0" w:after="0" w:line="254" w:lineRule="exact"/>
        <w:ind w:left="276" w:firstLine="0"/>
        <w:jc w:val="left"/>
      </w:pPr>
      <w:r>
        <w:rPr>
          <w:rFonts w:ascii="Times New Roman" w:hAnsi="Times New Roman" w:cs="Times New Roman"/>
          <w:color w:val="000000"/>
          <w:spacing w:val="-1"/>
          <w:w w:val="100"/>
          <w:position w:val="0"/>
          <w:sz w:val="20"/>
          <w:u w:val="none"/>
        </w:rPr>
        <w:t>3.21</w:t>
      </w:r>
    </w:p>
    <w:p>
      <w:pPr>
        <w:spacing w:before="0" w:after="0" w:line="370" w:lineRule="exact"/>
        <w:ind w:left="276" w:firstLine="276"/>
        <w:jc w:val="left"/>
      </w:pPr>
      <w:r>
        <w:rPr>
          <w:rFonts w:ascii="宋体" w:eastAsia="宋体" w:hAnsi="宋体" w:cs="宋体"/>
          <w:color w:val="000000"/>
          <w:spacing w:val="-1"/>
          <w:w w:val="100"/>
          <w:position w:val="3"/>
          <w:sz w:val="20"/>
          <w:u w:val="none"/>
        </w:rPr>
        <w:t>无显著影响水平</w:t>
      </w:r>
      <w:r>
        <w:rPr>
          <w:rFonts w:ascii="Times New Roman" w:hAnsi="Times New Roman" w:cs="Times New Roman"/>
          <w:color w:val="000000"/>
          <w:spacing w:val="-2"/>
          <w:w w:val="100"/>
          <w:position w:val="0"/>
          <w:sz w:val="20"/>
          <w:u w:val="none"/>
        </w:rPr>
        <w:t>no</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observable</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efet</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level;</w:t>
      </w:r>
      <w:r>
        <w:rPr>
          <w:rFonts w:ascii="Calibri" w:hAnsi="Calibri" w:cs="Calibri"/>
          <w:color w:val="000000"/>
          <w:spacing w:val="6"/>
          <w:w w:val="100"/>
          <w:sz w:val="20"/>
          <w:u w:val="none"/>
        </w:rPr>
        <w:t> </w:t>
      </w:r>
      <w:r>
        <w:rPr>
          <w:rFonts w:ascii="Times New Roman" w:hAnsi="Times New Roman" w:cs="Times New Roman"/>
          <w:color w:val="000000"/>
          <w:spacing w:val="-1"/>
          <w:w w:val="100"/>
          <w:position w:val="0"/>
          <w:sz w:val="20"/>
          <w:u w:val="none"/>
        </w:rPr>
        <w:t>NOEL</w:t>
      </w:r>
    </w:p>
    <w:p>
      <w:pPr>
        <w:spacing w:before="0" w:after="0" w:line="291" w:lineRule="exact"/>
        <w:ind w:left="276" w:firstLine="276"/>
        <w:jc w:val="left"/>
      </w:pPr>
      <w:r>
        <w:rPr>
          <w:rFonts w:ascii="宋体" w:eastAsia="宋体" w:hAnsi="宋体" w:cs="宋体"/>
          <w:color w:val="000000"/>
          <w:spacing w:val="-1"/>
          <w:w w:val="100"/>
          <w:position w:val="0"/>
          <w:sz w:val="20"/>
          <w:u w:val="none"/>
        </w:rPr>
        <w:t>一种不会造成明显伤害的暴露水</w:t>
      </w:r>
      <w:r>
        <w:rPr>
          <w:rFonts w:ascii="宋体" w:hAnsi="宋体" w:cs="宋体"/>
          <w:color w:val="000000"/>
          <w:spacing w:val="-1"/>
          <w:w w:val="100"/>
          <w:position w:val="0"/>
          <w:sz w:val="20"/>
          <w:u w:val="none"/>
        </w:rPr>
        <w:t>平。</w:t>
      </w:r>
    </w:p>
    <w:p>
      <w:pPr>
        <w:spacing w:before="0" w:after="0" w:line="357" w:lineRule="exact"/>
        <w:ind w:left="276" w:firstLine="276"/>
        <w:jc w:val="left"/>
      </w:pPr>
      <w:r>
        <w:rPr>
          <w:rFonts w:ascii="宋体" w:eastAsia="宋体" w:hAnsi="宋体" w:cs="宋体"/>
          <w:color w:val="000000"/>
          <w:spacing w:val="-1"/>
          <w:w w:val="100"/>
          <w:position w:val="3"/>
          <w:sz w:val="20"/>
          <w:u w:val="none"/>
        </w:rPr>
        <w:t>注：</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IEEE</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sud</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1789:2015</w:t>
      </w:r>
      <w:r>
        <w:rPr>
          <w:rFonts w:ascii="宋体" w:eastAsia="宋体" w:hAnsi="宋体" w:cs="宋体"/>
          <w:color w:val="000000"/>
          <w:spacing w:val="-1"/>
          <w:w w:val="100"/>
          <w:position w:val="3"/>
          <w:sz w:val="20"/>
          <w:u w:val="none"/>
        </w:rPr>
        <w:t>引用了美国环境保护局</w:t>
      </w:r>
      <w:r>
        <w:rPr>
          <w:rFonts w:ascii="Times New Roman" w:hAnsi="Times New Roman" w:cs="Times New Roman"/>
          <w:color w:val="000000"/>
          <w:spacing w:val="-1"/>
          <w:w w:val="100"/>
          <w:position w:val="0"/>
          <w:sz w:val="20"/>
          <w:u w:val="none"/>
        </w:rPr>
        <w:t>(EPA)</w:t>
      </w:r>
      <w:r>
        <w:rPr>
          <w:rFonts w:ascii="宋体" w:eastAsia="宋体" w:hAnsi="宋体" w:cs="宋体"/>
          <w:color w:val="000000"/>
          <w:spacing w:val="-1"/>
          <w:w w:val="100"/>
          <w:position w:val="3"/>
          <w:sz w:val="20"/>
          <w:u w:val="none"/>
        </w:rPr>
        <w:t>术语，</w:t>
      </w:r>
      <w:r>
        <w:rPr>
          <w:rFonts w:ascii="Times New Roman" w:hAnsi="Times New Roman" w:cs="Times New Roman"/>
          <w:color w:val="000000"/>
          <w:spacing w:val="-1"/>
          <w:w w:val="100"/>
          <w:position w:val="0"/>
          <w:sz w:val="20"/>
          <w:u w:val="none"/>
        </w:rPr>
        <w:t>EPA</w:t>
      </w:r>
      <w:r>
        <w:rPr>
          <w:rFonts w:ascii="宋体" w:eastAsia="宋体" w:hAnsi="宋体" w:cs="宋体"/>
          <w:color w:val="000000"/>
          <w:spacing w:val="-1"/>
          <w:w w:val="100"/>
          <w:position w:val="3"/>
          <w:sz w:val="20"/>
          <w:u w:val="none"/>
        </w:rPr>
        <w:t>术语的网址</w:t>
      </w:r>
      <w:r>
        <w:rPr>
          <w:rFonts w:ascii="Times New Roman" w:hAnsi="Times New Roman" w:cs="Times New Roman"/>
          <w:color w:val="000000"/>
          <w:spacing w:val="-1"/>
          <w:w w:val="100"/>
          <w:position w:val="0"/>
          <w:sz w:val="20"/>
          <w:u w:val="none"/>
        </w:rPr>
        <w:t>:</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https//www.epa.gov/iris</w:t>
      </w:r>
    </w:p>
    <w:p>
      <w:pPr>
        <w:spacing w:before="0" w:after="0" w:line="329" w:lineRule="exact"/>
        <w:ind w:left="276" w:firstLine="79"/>
        <w:jc w:val="left"/>
      </w:pPr>
      <w:r>
        <w:rPr>
          <w:rFonts w:ascii="Times New Roman" w:hAnsi="Times New Roman" w:cs="Times New Roman"/>
          <w:color w:val="000000"/>
          <w:spacing w:val="-1"/>
          <w:w w:val="100"/>
          <w:position w:val="0"/>
          <w:sz w:val="20"/>
          <w:u w:val="none"/>
        </w:rPr>
        <w:t>4</w:t>
      </w:r>
      <w:r>
        <w:rPr>
          <w:rFonts w:ascii="Calibri" w:hAnsi="Calibri" w:cs="Calibri"/>
          <w:color w:val="000000"/>
          <w:spacing w:val="0"/>
          <w:w w:val="374"/>
          <w:sz w:val="24"/>
          <w:u w:val="none"/>
        </w:rPr>
        <w:t> </w:t>
      </w:r>
      <w:r>
        <w:rPr>
          <w:rFonts w:ascii="宋体" w:eastAsia="宋体" w:hAnsi="宋体" w:cs="宋体"/>
          <w:color w:val="000000"/>
          <w:spacing w:val="-1"/>
          <w:w w:val="100"/>
          <w:position w:val="3"/>
          <w:sz w:val="20"/>
          <w:u w:val="none"/>
        </w:rPr>
        <w:t>分类</w:t>
      </w:r>
    </w:p>
    <w:p>
      <w:pPr>
        <w:spacing w:before="0" w:after="0" w:line="324" w:lineRule="exact"/>
        <w:ind w:left="276" w:firstLine="79"/>
        <w:jc w:val="left"/>
      </w:pPr>
      <w:r>
        <w:rPr>
          <w:rFonts w:ascii="Times New Roman" w:hAnsi="Times New Roman" w:cs="Times New Roman"/>
          <w:color w:val="000000"/>
          <w:spacing w:val="0"/>
          <w:w w:val="100"/>
          <w:position w:val="0"/>
          <w:sz w:val="20"/>
          <w:u w:val="none"/>
        </w:rPr>
        <w:t>4.1</w:t>
      </w:r>
      <w:r>
        <w:rPr>
          <w:rFonts w:ascii="Calibri" w:hAnsi="Calibri" w:cs="Calibri"/>
          <w:color w:val="000000"/>
          <w:spacing w:val="0"/>
          <w:w w:val="369"/>
          <w:sz w:val="24"/>
          <w:u w:val="none"/>
        </w:rPr>
        <w:t> </w:t>
      </w:r>
      <w:r>
        <w:rPr>
          <w:rFonts w:ascii="宋体" w:eastAsia="宋体" w:hAnsi="宋体" w:cs="宋体"/>
          <w:color w:val="000000"/>
          <w:spacing w:val="-1"/>
          <w:w w:val="100"/>
          <w:position w:val="3"/>
          <w:sz w:val="20"/>
          <w:u w:val="none"/>
        </w:rPr>
        <w:t>按灯具功能分类</w:t>
      </w:r>
    </w:p>
    <w:p>
      <w:pPr>
        <w:spacing w:before="0" w:after="0" w:line="291" w:lineRule="exact"/>
        <w:ind w:left="276" w:firstLine="276"/>
        <w:jc w:val="left"/>
      </w:pPr>
      <w:r>
        <w:rPr>
          <w:rFonts w:ascii="宋体" w:eastAsia="宋体" w:hAnsi="宋体" w:cs="宋体"/>
          <w:color w:val="000000"/>
          <w:spacing w:val="-1"/>
          <w:w w:val="100"/>
          <w:position w:val="0"/>
          <w:sz w:val="20"/>
          <w:u w:val="none"/>
        </w:rPr>
        <w:t>按灯具应用区域分类，可分为一般照明用灯具和书写板照明用灯具</w:t>
      </w:r>
    </w:p>
    <w:p>
      <w:pPr>
        <w:spacing w:before="0" w:after="0" w:line="359" w:lineRule="exact"/>
        <w:ind w:left="276" w:firstLine="79"/>
        <w:jc w:val="left"/>
      </w:pPr>
      <w:r>
        <w:rPr>
          <w:rFonts w:ascii="Times New Roman" w:hAnsi="Times New Roman" w:cs="Times New Roman"/>
          <w:color w:val="000000"/>
          <w:spacing w:val="0"/>
          <w:w w:val="100"/>
          <w:position w:val="0"/>
          <w:sz w:val="20"/>
          <w:u w:val="none"/>
        </w:rPr>
        <w:t>4.2</w:t>
      </w:r>
      <w:r>
        <w:rPr>
          <w:rFonts w:ascii="Calibri" w:hAnsi="Calibri" w:cs="Calibri"/>
          <w:color w:val="000000"/>
          <w:spacing w:val="0"/>
          <w:w w:val="369"/>
          <w:sz w:val="24"/>
          <w:u w:val="none"/>
        </w:rPr>
        <w:t> </w:t>
      </w:r>
      <w:r>
        <w:rPr>
          <w:rFonts w:ascii="宋体" w:eastAsia="宋体" w:hAnsi="宋体" w:cs="宋体"/>
          <w:color w:val="000000"/>
          <w:spacing w:val="-1"/>
          <w:w w:val="100"/>
          <w:position w:val="3"/>
          <w:sz w:val="20"/>
          <w:u w:val="none"/>
        </w:rPr>
        <w:t>按灯具使用光源类型分类</w:t>
      </w:r>
    </w:p>
    <w:p>
      <w:pPr>
        <w:spacing w:before="0" w:after="0" w:line="324" w:lineRule="exact"/>
        <w:ind w:left="276" w:firstLine="276"/>
        <w:jc w:val="left"/>
      </w:pPr>
      <w:r>
        <w:rPr>
          <w:rFonts w:ascii="宋体" w:eastAsia="宋体" w:hAnsi="宋体" w:cs="宋体"/>
          <w:color w:val="000000"/>
          <w:spacing w:val="-1"/>
          <w:w w:val="100"/>
          <w:position w:val="3"/>
          <w:sz w:val="20"/>
          <w:u w:val="none"/>
        </w:rPr>
        <w:t>按灯具使用的光源类型分类，可分为荧光灯灯具和</w:t>
      </w:r>
      <w:r>
        <w:rPr>
          <w:rFonts w:ascii="Times New Roman" w:hAnsi="Times New Roman" w:cs="Times New Roman"/>
          <w:color w:val="000000"/>
          <w:spacing w:val="-1"/>
          <w:w w:val="100"/>
          <w:position w:val="0"/>
          <w:sz w:val="20"/>
          <w:u w:val="none"/>
        </w:rPr>
        <w:t>LED</w:t>
      </w:r>
      <w:r>
        <w:rPr>
          <w:rFonts w:ascii="宋体" w:hAnsi="宋体" w:cs="宋体"/>
          <w:color w:val="000000"/>
          <w:spacing w:val="-1"/>
          <w:w w:val="100"/>
          <w:position w:val="3"/>
          <w:sz w:val="20"/>
          <w:u w:val="none"/>
        </w:rPr>
        <w:t>灯具。</w:t>
      </w:r>
    </w:p>
    <w:p>
      <w:pPr>
        <w:spacing w:before="0" w:after="0" w:line="324" w:lineRule="exact"/>
        <w:ind w:left="276" w:firstLine="79"/>
        <w:jc w:val="left"/>
      </w:pPr>
      <w:r>
        <w:rPr>
          <w:rFonts w:ascii="Times New Roman" w:hAnsi="Times New Roman" w:cs="Times New Roman"/>
          <w:color w:val="000000"/>
          <w:spacing w:val="0"/>
          <w:w w:val="100"/>
          <w:position w:val="0"/>
          <w:sz w:val="20"/>
          <w:u w:val="none"/>
        </w:rPr>
        <w:t>4.3</w:t>
      </w:r>
      <w:r>
        <w:rPr>
          <w:rFonts w:ascii="Calibri" w:hAnsi="Calibri" w:cs="Calibri"/>
          <w:color w:val="000000"/>
          <w:spacing w:val="0"/>
          <w:w w:val="369"/>
          <w:sz w:val="24"/>
          <w:u w:val="none"/>
        </w:rPr>
        <w:t> </w:t>
      </w:r>
      <w:r>
        <w:rPr>
          <w:rFonts w:ascii="宋体" w:eastAsia="宋体" w:hAnsi="宋体" w:cs="宋体"/>
          <w:color w:val="000000"/>
          <w:spacing w:val="-1"/>
          <w:w w:val="100"/>
          <w:position w:val="3"/>
          <w:sz w:val="20"/>
          <w:u w:val="none"/>
        </w:rPr>
        <w:t>按灯具空间光分布比例分</w:t>
      </w:r>
      <w:r>
        <w:rPr>
          <w:rFonts w:ascii="宋体" w:eastAsia="宋体" w:hAnsi="宋体" w:cs="宋体"/>
          <w:color w:val="000000"/>
          <w:spacing w:val="-2"/>
          <w:w w:val="100"/>
          <w:position w:val="3"/>
          <w:sz w:val="20"/>
          <w:u w:val="none"/>
        </w:rPr>
        <w:t>类</w:t>
      </w:r>
    </w:p>
    <w:p>
      <w:pPr>
        <w:spacing w:before="0" w:after="0" w:line="293" w:lineRule="exact"/>
        <w:ind w:left="276" w:firstLine="276"/>
        <w:jc w:val="left"/>
      </w:pPr>
      <w:r>
        <w:rPr>
          <w:rFonts w:ascii="宋体" w:eastAsia="宋体" w:hAnsi="宋体" w:cs="宋体"/>
          <w:color w:val="000000"/>
          <w:spacing w:val="-1"/>
          <w:w w:val="100"/>
          <w:position w:val="0"/>
          <w:sz w:val="20"/>
          <w:u w:val="none"/>
        </w:rPr>
        <w:t>按灯具光通量上下空间分配比例分类，一股照明用灯具分为直接照明灯具</w:t>
      </w:r>
      <w:r>
        <w:rPr>
          <w:rFonts w:ascii="宋体" w:hAnsi="宋体" w:cs="宋体"/>
          <w:color w:val="000000"/>
          <w:spacing w:val="-2"/>
          <w:w w:val="100"/>
          <w:position w:val="0"/>
          <w:sz w:val="20"/>
          <w:u w:val="none"/>
        </w:rPr>
        <w:t>、</w:t>
      </w:r>
      <w:r>
        <w:rPr>
          <w:rFonts w:ascii="Calibri" w:hAnsi="Calibri" w:cs="Calibri"/>
          <w:color w:val="000000"/>
          <w:spacing w:val="0"/>
          <w:w w:val="218"/>
          <w:sz w:val="20"/>
          <w:u w:val="none"/>
        </w:rPr>
        <w:t> </w:t>
      </w:r>
      <w:r>
        <w:rPr>
          <w:rFonts w:ascii="宋体" w:eastAsia="宋体" w:hAnsi="宋体" w:cs="宋体"/>
          <w:color w:val="000000"/>
          <w:spacing w:val="-1"/>
          <w:w w:val="100"/>
          <w:position w:val="0"/>
          <w:sz w:val="20"/>
          <w:u w:val="none"/>
        </w:rPr>
        <w:t>半直接照明</w:t>
      </w:r>
      <w:r>
        <w:rPr>
          <w:rFonts w:ascii="宋体" w:hAnsi="宋体" w:cs="宋体"/>
          <w:color w:val="000000"/>
          <w:spacing w:val="-1"/>
          <w:w w:val="100"/>
          <w:position w:val="0"/>
          <w:sz w:val="20"/>
          <w:u w:val="none"/>
        </w:rPr>
        <w:t>灯具、</w:t>
      </w:r>
      <w:r>
        <w:rPr>
          <w:rFonts w:ascii="宋体" w:eastAsia="宋体" w:hAnsi="宋体" w:cs="宋体"/>
          <w:color w:val="000000"/>
          <w:spacing w:val="-1"/>
          <w:w w:val="100"/>
          <w:position w:val="0"/>
          <w:sz w:val="20"/>
          <w:u w:val="none"/>
        </w:rPr>
        <w:t>普通</w:t>
      </w:r>
    </w:p>
    <w:p>
      <w:pPr>
        <w:spacing w:before="0" w:after="0" w:line="326" w:lineRule="exact"/>
        <w:ind w:left="276" w:firstLine="276"/>
        <w:jc w:val="left"/>
      </w:pPr>
      <w:r>
        <w:rPr>
          <w:rFonts w:ascii="宋体" w:eastAsia="宋体" w:hAnsi="宋体" w:cs="宋体"/>
          <w:color w:val="000000"/>
          <w:spacing w:val="-1"/>
          <w:w w:val="100"/>
          <w:position w:val="0"/>
          <w:sz w:val="20"/>
          <w:u w:val="none"/>
        </w:rPr>
        <w:t>漫射照明灯</w:t>
      </w:r>
      <w:r>
        <w:rPr>
          <w:rFonts w:ascii="宋体" w:hAnsi="宋体" w:cs="宋体"/>
          <w:color w:val="000000"/>
          <w:spacing w:val="-1"/>
          <w:w w:val="100"/>
          <w:position w:val="0"/>
          <w:sz w:val="20"/>
          <w:u w:val="none"/>
        </w:rPr>
        <w:t>具、半</w:t>
      </w:r>
      <w:r>
        <w:rPr>
          <w:rFonts w:ascii="宋体" w:eastAsia="宋体" w:hAnsi="宋体" w:cs="宋体"/>
          <w:color w:val="000000"/>
          <w:spacing w:val="-1"/>
          <w:w w:val="100"/>
          <w:position w:val="0"/>
          <w:sz w:val="20"/>
          <w:u w:val="none"/>
        </w:rPr>
        <w:t>间接照明灯具和间接照明灯</w:t>
      </w:r>
      <w:r>
        <w:rPr>
          <w:rFonts w:ascii="宋体" w:hAnsi="宋体" w:cs="宋体"/>
          <w:color w:val="000000"/>
          <w:spacing w:val="-1"/>
          <w:w w:val="100"/>
          <w:position w:val="0"/>
          <w:sz w:val="20"/>
          <w:u w:val="none"/>
        </w:rPr>
        <w:t>具。</w:t>
      </w:r>
    </w:p>
    <w:p>
      <w:pPr>
        <w:spacing w:before="0" w:after="0" w:line="362" w:lineRule="exact"/>
        <w:ind w:left="276" w:firstLine="79"/>
        <w:jc w:val="left"/>
      </w:pPr>
      <w:r>
        <w:rPr>
          <w:rFonts w:ascii="Times New Roman" w:hAnsi="Times New Roman" w:cs="Times New Roman"/>
          <w:color w:val="000000"/>
          <w:spacing w:val="-1"/>
          <w:w w:val="100"/>
          <w:position w:val="0"/>
          <w:sz w:val="20"/>
          <w:u w:val="none"/>
        </w:rPr>
        <w:t>5</w:t>
      </w:r>
      <w:r>
        <w:rPr>
          <w:rFonts w:ascii="Calibri" w:hAnsi="Calibri" w:cs="Calibri"/>
          <w:color w:val="000000"/>
          <w:spacing w:val="0"/>
          <w:w w:val="374"/>
          <w:sz w:val="24"/>
          <w:u w:val="none"/>
        </w:rPr>
        <w:t> </w:t>
      </w:r>
      <w:r>
        <w:rPr>
          <w:rFonts w:ascii="宋体" w:eastAsia="宋体" w:hAnsi="宋体" w:cs="宋体"/>
          <w:color w:val="000000"/>
          <w:spacing w:val="-1"/>
          <w:w w:val="100"/>
          <w:position w:val="3"/>
          <w:sz w:val="20"/>
          <w:u w:val="none"/>
        </w:rPr>
        <w:t>一般要求</w:t>
      </w:r>
    </w:p>
    <w:p>
      <w:pPr>
        <w:spacing w:before="0" w:after="0" w:line="319" w:lineRule="exact"/>
        <w:ind w:left="276" w:firstLine="79"/>
        <w:jc w:val="left"/>
      </w:pPr>
      <w:r>
        <w:rPr>
          <w:rFonts w:ascii="Times New Roman" w:hAnsi="Times New Roman" w:cs="Times New Roman"/>
          <w:color w:val="000000"/>
          <w:spacing w:val="0"/>
          <w:w w:val="100"/>
          <w:position w:val="0"/>
          <w:sz w:val="20"/>
          <w:u w:val="none"/>
        </w:rPr>
        <w:t>5.1</w:t>
      </w:r>
      <w:r>
        <w:rPr>
          <w:rFonts w:ascii="Calibri" w:hAnsi="Calibri" w:cs="Calibri"/>
          <w:color w:val="000000"/>
          <w:spacing w:val="5"/>
          <w:w w:val="100"/>
          <w:sz w:val="20"/>
          <w:u w:val="none"/>
        </w:rPr>
        <w:t> </w:t>
      </w:r>
      <w:r>
        <w:rPr>
          <w:rFonts w:ascii="宋体" w:eastAsia="宋体" w:hAnsi="宋体" w:cs="宋体"/>
          <w:color w:val="000000"/>
          <w:spacing w:val="-6"/>
          <w:w w:val="100"/>
          <w:position w:val="3"/>
          <w:sz w:val="20"/>
          <w:u w:val="none"/>
        </w:rPr>
        <w:t>灯具的安全应符合</w:t>
      </w:r>
      <w:r>
        <w:rPr>
          <w:rFonts w:ascii="Calibri" w:hAnsi="Calibri" w:cs="Calibri"/>
          <w:color w:val="000000"/>
          <w:spacing w:val="0"/>
          <w:w w:val="197"/>
          <w:sz w:val="20"/>
          <w:u w:val="none"/>
        </w:rPr>
        <w:t> </w:t>
      </w:r>
      <w:r>
        <w:rPr>
          <w:rFonts w:ascii="Times New Roman" w:hAnsi="Times New Roman" w:cs="Times New Roman"/>
          <w:color w:val="000000"/>
          <w:spacing w:val="-1"/>
          <w:w w:val="100"/>
          <w:position w:val="0"/>
          <w:sz w:val="20"/>
          <w:u w:val="none"/>
        </w:rPr>
        <w:t>GB</w:t>
      </w:r>
      <w:r>
        <w:rPr>
          <w:rFonts w:ascii="Calibri" w:hAnsi="Calibri" w:cs="Calibri"/>
          <w:color w:val="000000"/>
          <w:spacing w:val="1"/>
          <w:w w:val="100"/>
          <w:sz w:val="20"/>
          <w:u w:val="none"/>
        </w:rPr>
        <w:t> </w:t>
      </w:r>
      <w:r>
        <w:rPr>
          <w:rFonts w:ascii="Times New Roman" w:hAnsi="Times New Roman" w:cs="Times New Roman"/>
          <w:color w:val="000000"/>
          <w:spacing w:val="-1"/>
          <w:w w:val="100"/>
          <w:position w:val="0"/>
          <w:sz w:val="20"/>
          <w:u w:val="none"/>
        </w:rPr>
        <w:t>7000.201</w:t>
      </w:r>
      <w:r>
        <w:rPr>
          <w:rFonts w:ascii="宋体" w:eastAsia="宋体" w:hAnsi="宋体" w:cs="宋体"/>
          <w:color w:val="000000"/>
          <w:spacing w:val="-2"/>
          <w:w w:val="100"/>
          <w:position w:val="3"/>
          <w:sz w:val="20"/>
          <w:u w:val="none"/>
        </w:rPr>
        <w:t>或</w:t>
      </w: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7000.202</w:t>
      </w:r>
      <w:r>
        <w:rPr>
          <w:rFonts w:ascii="宋体" w:hAnsi="宋体" w:cs="宋体"/>
          <w:color w:val="000000"/>
          <w:spacing w:val="-1"/>
          <w:w w:val="100"/>
          <w:position w:val="3"/>
          <w:sz w:val="20"/>
          <w:u w:val="none"/>
        </w:rPr>
        <w:t>的要求。</w:t>
      </w:r>
    </w:p>
    <w:p>
      <w:pPr>
        <w:spacing w:before="0" w:after="0" w:line="324" w:lineRule="exact"/>
        <w:ind w:left="276" w:firstLine="79"/>
        <w:jc w:val="left"/>
      </w:pPr>
      <w:r>
        <w:rPr>
          <w:rFonts w:ascii="Times New Roman" w:hAnsi="Times New Roman" w:cs="Times New Roman"/>
          <w:color w:val="000000"/>
          <w:spacing w:val="0"/>
          <w:w w:val="100"/>
          <w:position w:val="0"/>
          <w:sz w:val="20"/>
          <w:u w:val="none"/>
        </w:rPr>
        <w:t>5.2</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灯具的电磁兼容应行合</w:t>
      </w:r>
      <w:r>
        <w:rPr>
          <w:rFonts w:ascii="Times New Roman" w:hAnsi="Times New Roman" w:cs="Times New Roman"/>
          <w:color w:val="000000"/>
          <w:spacing w:val="-1"/>
          <w:w w:val="100"/>
          <w:position w:val="0"/>
          <w:sz w:val="20"/>
          <w:u w:val="none"/>
        </w:rPr>
        <w:t>GB</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17625.1</w:t>
      </w:r>
      <w:r>
        <w:rPr>
          <w:rFonts w:ascii="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GB/T</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17743</w:t>
      </w:r>
      <w:r>
        <w:rPr>
          <w:rFonts w:ascii="宋体" w:eastAsia="宋体" w:hAnsi="宋体" w:cs="宋体"/>
          <w:color w:val="000000"/>
          <w:spacing w:val="-1"/>
          <w:w w:val="100"/>
          <w:position w:val="3"/>
          <w:sz w:val="20"/>
          <w:u w:val="none"/>
        </w:rPr>
        <w:t>的要求，并涉足</w:t>
      </w:r>
      <w:r>
        <w:rPr>
          <w:rFonts w:ascii="Times New Roman" w:hAnsi="Times New Roman" w:cs="Times New Roman"/>
          <w:color w:val="000000"/>
          <w:spacing w:val="-1"/>
          <w:w w:val="100"/>
          <w:position w:val="0"/>
          <w:sz w:val="20"/>
          <w:u w:val="none"/>
        </w:rPr>
        <w:t>GB/T</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18595</w:t>
      </w:r>
      <w:r>
        <w:rPr>
          <w:rFonts w:ascii="宋体" w:hAnsi="宋体" w:cs="宋体"/>
          <w:color w:val="000000"/>
          <w:spacing w:val="-1"/>
          <w:w w:val="100"/>
          <w:position w:val="3"/>
          <w:sz w:val="20"/>
          <w:u w:val="none"/>
        </w:rPr>
        <w:t>中央速瞬变、注入</w:t>
      </w:r>
    </w:p>
    <w:p>
      <w:pPr>
        <w:spacing w:before="0" w:after="0" w:line="293" w:lineRule="exact"/>
        <w:ind w:left="276" w:firstLine="276"/>
        <w:jc w:val="left"/>
      </w:pPr>
      <w:r>
        <w:rPr>
          <w:rFonts w:ascii="宋体" w:eastAsia="宋体" w:hAnsi="宋体" w:cs="宋体"/>
          <w:color w:val="000000"/>
          <w:spacing w:val="-1"/>
          <w:w w:val="100"/>
          <w:position w:val="0"/>
          <w:sz w:val="20"/>
          <w:u w:val="none"/>
        </w:rPr>
        <w:t>电流和浪涌的要求</w:t>
      </w:r>
      <w:r>
        <w:rPr>
          <w:rFonts w:ascii="宋体" w:hAnsi="宋体" w:cs="宋体"/>
          <w:color w:val="000000"/>
          <w:spacing w:val="-2"/>
          <w:w w:val="100"/>
          <w:position w:val="0"/>
          <w:sz w:val="20"/>
          <w:u w:val="none"/>
        </w:rPr>
        <w:t>。</w:t>
      </w:r>
    </w:p>
    <w:p>
      <w:pPr>
        <w:spacing w:before="0" w:after="0" w:line="359" w:lineRule="exact"/>
        <w:ind w:left="276" w:firstLine="79"/>
        <w:jc w:val="left"/>
      </w:pPr>
      <w:r>
        <w:rPr>
          <w:rFonts w:ascii="Times New Roman" w:hAnsi="Times New Roman" w:cs="Times New Roman"/>
          <w:color w:val="000000"/>
          <w:spacing w:val="0"/>
          <w:w w:val="100"/>
          <w:position w:val="0"/>
          <w:sz w:val="20"/>
          <w:u w:val="none"/>
        </w:rPr>
        <w:t>5.3</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灯具使用的荧光灯和</w:t>
      </w:r>
      <w:r>
        <w:rPr>
          <w:rFonts w:ascii="Times New Roman" w:hAnsi="Times New Roman" w:cs="Times New Roman"/>
          <w:color w:val="000000"/>
          <w:spacing w:val="-1"/>
          <w:w w:val="100"/>
          <w:position w:val="0"/>
          <w:sz w:val="20"/>
          <w:u w:val="none"/>
        </w:rPr>
        <w:t>LED</w:t>
      </w:r>
      <w:r>
        <w:rPr>
          <w:rFonts w:ascii="宋体" w:hAnsi="宋体" w:cs="宋体"/>
          <w:color w:val="000000"/>
          <w:spacing w:val="-1"/>
          <w:w w:val="100"/>
          <w:position w:val="3"/>
          <w:sz w:val="20"/>
          <w:u w:val="none"/>
        </w:rPr>
        <w:t>光源应符合相关的安全和性能要求。炎光灯应提供技</w:t>
      </w:r>
      <w:r>
        <w:rPr>
          <w:rFonts w:ascii="Times New Roman" w:hAnsi="Times New Roman" w:cs="Times New Roman"/>
          <w:color w:val="000000"/>
          <w:spacing w:val="-1"/>
          <w:w w:val="100"/>
          <w:position w:val="0"/>
          <w:sz w:val="20"/>
          <w:u w:val="none"/>
        </w:rPr>
        <w:t>2</w:t>
      </w:r>
      <w:r>
        <w:rPr>
          <w:rFonts w:ascii="Calibri" w:hAnsi="Calibri" w:cs="Calibri"/>
          <w:color w:val="000000"/>
          <w:spacing w:val="0"/>
          <w:w w:val="204"/>
          <w:sz w:val="20"/>
          <w:u w:val="none"/>
        </w:rPr>
        <w:t> </w:t>
      </w:r>
      <w:r>
        <w:rPr>
          <w:rFonts w:ascii="Times New Roman" w:hAnsi="Times New Roman" w:cs="Times New Roman"/>
          <w:color w:val="000000"/>
          <w:spacing w:val="0"/>
          <w:w w:val="100"/>
          <w:position w:val="0"/>
          <w:sz w:val="20"/>
          <w:u w:val="none"/>
        </w:rPr>
        <w:t>000</w:t>
      </w:r>
      <w:r>
        <w:rPr>
          <w:rFonts w:ascii="Calibri" w:hAnsi="Calibri" w:cs="Calibri"/>
          <w:color w:val="000000"/>
          <w:spacing w:val="0"/>
          <w:w w:val="204"/>
          <w:sz w:val="20"/>
          <w:u w:val="none"/>
        </w:rPr>
        <w:t> </w:t>
      </w:r>
      <w:r>
        <w:rPr>
          <w:rFonts w:ascii="Times New Roman" w:hAnsi="Times New Roman" w:cs="Times New Roman"/>
          <w:color w:val="000000"/>
          <w:spacing w:val="-1"/>
          <w:w w:val="100"/>
          <w:position w:val="0"/>
          <w:sz w:val="20"/>
          <w:u w:val="none"/>
        </w:rPr>
        <w:t>h</w:t>
      </w:r>
      <w:r>
        <w:rPr>
          <w:rFonts w:ascii="宋体" w:eastAsia="宋体" w:hAnsi="宋体" w:cs="宋体"/>
          <w:color w:val="000000"/>
          <w:spacing w:val="-1"/>
          <w:w w:val="100"/>
          <w:position w:val="3"/>
          <w:sz w:val="20"/>
          <w:u w:val="none"/>
        </w:rPr>
        <w:t>光通维持</w:t>
      </w:r>
    </w:p>
    <w:p>
      <w:pPr>
        <w:spacing w:before="0" w:after="0" w:line="326" w:lineRule="exact"/>
        <w:ind w:left="276" w:firstLine="276"/>
        <w:jc w:val="left"/>
      </w:pPr>
      <w:r>
        <w:rPr>
          <w:rFonts w:ascii="宋体" w:eastAsia="宋体" w:hAnsi="宋体" w:cs="宋体"/>
          <w:color w:val="000000"/>
          <w:spacing w:val="-1"/>
          <w:w w:val="100"/>
          <w:position w:val="3"/>
          <w:sz w:val="20"/>
          <w:u w:val="none"/>
        </w:rPr>
        <w:t>率数据，且每个测武光源在</w:t>
      </w:r>
      <w:r>
        <w:rPr>
          <w:rFonts w:ascii="Times New Roman" w:hAnsi="Times New Roman" w:cs="Times New Roman"/>
          <w:color w:val="000000"/>
          <w:spacing w:val="-1"/>
          <w:w w:val="100"/>
          <w:position w:val="0"/>
          <w:sz w:val="20"/>
          <w:u w:val="none"/>
        </w:rPr>
        <w:t>2</w:t>
      </w:r>
      <w:r>
        <w:rPr>
          <w:rFonts w:ascii="Calibri" w:hAnsi="Calibri" w:cs="Calibri"/>
          <w:color w:val="000000"/>
          <w:spacing w:val="0"/>
          <w:w w:val="100"/>
          <w:sz w:val="20"/>
          <w:u w:val="none"/>
        </w:rPr>
        <w:t> </w:t>
      </w:r>
      <w:r>
        <w:rPr>
          <w:rFonts w:ascii="Times New Roman" w:hAnsi="Times New Roman" w:cs="Times New Roman"/>
          <w:color w:val="000000"/>
          <w:spacing w:val="0"/>
          <w:w w:val="100"/>
          <w:position w:val="0"/>
          <w:sz w:val="20"/>
          <w:u w:val="none"/>
        </w:rPr>
        <w:t>000</w:t>
      </w:r>
      <w:r>
        <w:rPr>
          <w:rFonts w:ascii="Calibri" w:hAnsi="Calibri" w:cs="Calibri"/>
          <w:color w:val="000000"/>
          <w:spacing w:val="0"/>
          <w:w w:val="100"/>
          <w:sz w:val="20"/>
          <w:u w:val="none"/>
        </w:rPr>
        <w:t> </w:t>
      </w:r>
      <w:r>
        <w:rPr>
          <w:rFonts w:ascii="Times New Roman" w:hAnsi="Times New Roman" w:cs="Times New Roman"/>
          <w:color w:val="000000"/>
          <w:spacing w:val="-1"/>
          <w:w w:val="100"/>
          <w:position w:val="0"/>
          <w:sz w:val="20"/>
          <w:u w:val="none"/>
        </w:rPr>
        <w:t>h</w:t>
      </w:r>
      <w:r>
        <w:rPr>
          <w:rFonts w:ascii="宋体" w:hAnsi="宋体" w:cs="宋体"/>
          <w:color w:val="000000"/>
          <w:spacing w:val="-1"/>
          <w:w w:val="100"/>
          <w:position w:val="3"/>
          <w:sz w:val="20"/>
          <w:u w:val="none"/>
        </w:rPr>
        <w:t>光通流明维持试验中不失效。</w:t>
      </w:r>
      <w:r>
        <w:rPr>
          <w:rFonts w:ascii="Times New Roman" w:hAnsi="Times New Roman" w:cs="Times New Roman"/>
          <w:color w:val="000000"/>
          <w:spacing w:val="0"/>
          <w:w w:val="100"/>
          <w:position w:val="0"/>
          <w:sz w:val="20"/>
          <w:u w:val="none"/>
        </w:rPr>
        <w:t>1ED</w:t>
      </w:r>
      <w:r>
        <w:rPr>
          <w:rFonts w:ascii="宋体" w:eastAsia="宋体" w:hAnsi="宋体" w:cs="宋体"/>
          <w:color w:val="000000"/>
          <w:spacing w:val="-1"/>
          <w:w w:val="100"/>
          <w:position w:val="3"/>
          <w:sz w:val="20"/>
          <w:u w:val="none"/>
        </w:rPr>
        <w:t>光源应提供按</w:t>
      </w:r>
      <w:r>
        <w:rPr>
          <w:rFonts w:ascii="Times New Roman" w:hAnsi="Times New Roman" w:cs="Times New Roman"/>
          <w:color w:val="000000"/>
          <w:spacing w:val="-1"/>
          <w:w w:val="100"/>
          <w:position w:val="0"/>
          <w:sz w:val="20"/>
          <w:u w:val="none"/>
        </w:rPr>
        <w:t>6</w:t>
      </w:r>
      <w:r>
        <w:rPr>
          <w:rFonts w:ascii="Calibri" w:hAnsi="Calibri" w:cs="Calibri"/>
          <w:color w:val="000000"/>
          <w:spacing w:val="0"/>
          <w:w w:val="100"/>
          <w:sz w:val="20"/>
          <w:u w:val="none"/>
        </w:rPr>
        <w:t> </w:t>
      </w:r>
      <w:r>
        <w:rPr>
          <w:rFonts w:ascii="Times New Roman" w:hAnsi="Times New Roman" w:cs="Times New Roman"/>
          <w:color w:val="000000"/>
          <w:spacing w:val="0"/>
          <w:w w:val="100"/>
          <w:position w:val="0"/>
          <w:sz w:val="20"/>
          <w:u w:val="none"/>
        </w:rPr>
        <w:t>000</w:t>
      </w:r>
      <w:r>
        <w:rPr>
          <w:rFonts w:ascii="Calibri" w:hAnsi="Calibri" w:cs="Calibri"/>
          <w:color w:val="000000"/>
          <w:spacing w:val="0"/>
          <w:w w:val="100"/>
          <w:sz w:val="20"/>
          <w:u w:val="none"/>
        </w:rPr>
        <w:t> </w:t>
      </w:r>
      <w:r>
        <w:rPr>
          <w:rFonts w:ascii="Times New Roman" w:hAnsi="Times New Roman" w:cs="Times New Roman"/>
          <w:color w:val="000000"/>
          <w:spacing w:val="-1"/>
          <w:w w:val="100"/>
          <w:position w:val="0"/>
          <w:sz w:val="20"/>
          <w:u w:val="none"/>
        </w:rPr>
        <w:t>h</w:t>
      </w:r>
      <w:r>
        <w:rPr>
          <w:rFonts w:ascii="宋体" w:eastAsia="宋体" w:hAnsi="宋体" w:cs="宋体"/>
          <w:color w:val="000000"/>
          <w:spacing w:val="-1"/>
          <w:w w:val="100"/>
          <w:position w:val="3"/>
          <w:sz w:val="20"/>
          <w:u w:val="none"/>
        </w:rPr>
        <w:t>光通维持</w:t>
      </w:r>
    </w:p>
    <w:p>
      <w:pPr>
        <w:spacing w:before="0" w:after="0" w:line="326" w:lineRule="exact"/>
        <w:ind w:left="276" w:firstLine="276"/>
        <w:jc w:val="left"/>
      </w:pPr>
      <w:r>
        <w:rPr>
          <w:rFonts w:ascii="宋体" w:eastAsia="宋体" w:hAnsi="宋体" w:cs="宋体"/>
          <w:color w:val="000000"/>
          <w:spacing w:val="-1"/>
          <w:w w:val="100"/>
          <w:position w:val="3"/>
          <w:sz w:val="20"/>
          <w:u w:val="none"/>
        </w:rPr>
        <w:t>率数据，且每个测试光源在</w:t>
      </w:r>
      <w:r>
        <w:rPr>
          <w:rFonts w:ascii="Times New Roman" w:hAnsi="Times New Roman" w:cs="Times New Roman"/>
          <w:color w:val="000000"/>
          <w:spacing w:val="-1"/>
          <w:w w:val="100"/>
          <w:position w:val="0"/>
          <w:sz w:val="20"/>
          <w:u w:val="none"/>
        </w:rPr>
        <w:t>6</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000</w:t>
      </w:r>
      <w:r>
        <w:rPr>
          <w:rFonts w:ascii="Calibri" w:hAnsi="Calibri" w:cs="Calibri"/>
          <w:color w:val="000000"/>
          <w:spacing w:val="0"/>
          <w:w w:val="100"/>
          <w:sz w:val="20"/>
          <w:u w:val="none"/>
        </w:rPr>
        <w:t> </w:t>
      </w:r>
      <w:r>
        <w:rPr>
          <w:rFonts w:ascii="Times New Roman" w:hAnsi="Times New Roman" w:cs="Times New Roman"/>
          <w:color w:val="000000"/>
          <w:spacing w:val="-1"/>
          <w:w w:val="100"/>
          <w:position w:val="0"/>
          <w:sz w:val="20"/>
          <w:u w:val="none"/>
        </w:rPr>
        <w:t>h</w:t>
      </w:r>
      <w:r>
        <w:rPr>
          <w:rFonts w:ascii="宋体" w:hAnsi="宋体" w:cs="宋体"/>
          <w:color w:val="000000"/>
          <w:spacing w:val="-1"/>
          <w:w w:val="100"/>
          <w:position w:val="3"/>
          <w:sz w:val="20"/>
          <w:u w:val="none"/>
        </w:rPr>
        <w:t>光通流明维持试验中不失效。</w:t>
      </w:r>
    </w:p>
    <w:p>
      <w:pPr>
        <w:spacing w:before="0" w:after="0" w:line="326" w:lineRule="exact"/>
        <w:ind w:left="276" w:firstLine="79"/>
        <w:jc w:val="left"/>
      </w:pPr>
      <w:r>
        <w:rPr>
          <w:rFonts w:ascii="Times New Roman" w:hAnsi="Times New Roman" w:cs="Times New Roman"/>
          <w:color w:val="000000"/>
          <w:spacing w:val="0"/>
          <w:w w:val="100"/>
          <w:position w:val="0"/>
          <w:sz w:val="20"/>
          <w:u w:val="none"/>
        </w:rPr>
        <w:t>5.4</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灯具配用的灯的控市装置的安全应符合</w:t>
      </w:r>
      <w:r>
        <w:rPr>
          <w:rFonts w:ascii="Times New Roman" w:hAnsi="Times New Roman" w:cs="Times New Roman"/>
          <w:color w:val="000000"/>
          <w:spacing w:val="-1"/>
          <w:w w:val="100"/>
          <w:position w:val="0"/>
          <w:sz w:val="20"/>
          <w:u w:val="none"/>
        </w:rPr>
        <w:t>GB</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19510.4.</w:t>
      </w:r>
      <w:r>
        <w:rPr>
          <w:rFonts w:ascii="Calibri" w:hAnsi="Calibri" w:cs="Calibri"/>
          <w:color w:val="000000"/>
          <w:spacing w:val="0"/>
          <w:w w:val="100"/>
          <w:sz w:val="20"/>
          <w:u w:val="none"/>
        </w:rPr>
        <w:t> </w:t>
      </w:r>
      <w:r>
        <w:rPr>
          <w:rFonts w:ascii="Times New Roman" w:hAnsi="Times New Roman" w:cs="Times New Roman"/>
          <w:color w:val="000000"/>
          <w:spacing w:val="-1"/>
          <w:w w:val="100"/>
          <w:position w:val="0"/>
          <w:sz w:val="20"/>
          <w:u w:val="none"/>
        </w:rPr>
        <w:t>GB</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195109</w:t>
      </w:r>
      <w:r>
        <w:rPr>
          <w:rFonts w:ascii="宋体" w:eastAsia="宋体" w:hAnsi="宋体" w:cs="宋体"/>
          <w:color w:val="000000"/>
          <w:spacing w:val="-2"/>
          <w:w w:val="100"/>
          <w:position w:val="3"/>
          <w:sz w:val="20"/>
          <w:u w:val="none"/>
        </w:rPr>
        <w:t>或</w:t>
      </w:r>
      <w:r>
        <w:rPr>
          <w:rFonts w:ascii="Times New Roman" w:hAnsi="Times New Roman" w:cs="Times New Roman"/>
          <w:color w:val="000000"/>
          <w:spacing w:val="-1"/>
          <w:w w:val="100"/>
          <w:position w:val="0"/>
          <w:sz w:val="20"/>
          <w:u w:val="none"/>
        </w:rPr>
        <w:t>GB</w:t>
      </w:r>
      <w:r>
        <w:rPr>
          <w:rFonts w:ascii="Calibri" w:hAnsi="Calibri" w:cs="Calibri"/>
          <w:color w:val="000000"/>
          <w:spacing w:val="1"/>
          <w:w w:val="100"/>
          <w:sz w:val="20"/>
          <w:u w:val="none"/>
        </w:rPr>
        <w:t> </w:t>
      </w:r>
      <w:r>
        <w:rPr>
          <w:rFonts w:ascii="Times New Roman" w:hAnsi="Times New Roman" w:cs="Times New Roman"/>
          <w:color w:val="000000"/>
          <w:spacing w:val="-1"/>
          <w:w w:val="100"/>
          <w:position w:val="0"/>
          <w:sz w:val="20"/>
          <w:u w:val="none"/>
        </w:rPr>
        <w:t>19510.14</w:t>
      </w:r>
      <w:r>
        <w:rPr>
          <w:rFonts w:ascii="宋体" w:eastAsia="宋体" w:hAnsi="宋体" w:cs="宋体"/>
          <w:color w:val="000000"/>
          <w:spacing w:val="-7"/>
          <w:w w:val="100"/>
          <w:position w:val="3"/>
          <w:sz w:val="20"/>
          <w:u w:val="none"/>
        </w:rPr>
        <w:t>的要求，</w:t>
      </w:r>
      <w:r>
        <w:rPr>
          <w:rFonts w:ascii="Calibri" w:hAnsi="Calibri" w:cs="Calibri"/>
          <w:color w:val="000000"/>
          <w:spacing w:val="0"/>
          <w:w w:val="186"/>
          <w:sz w:val="20"/>
          <w:u w:val="none"/>
        </w:rPr>
        <w:t> </w:t>
      </w:r>
      <w:r>
        <w:rPr>
          <w:rFonts w:ascii="宋体" w:eastAsia="宋体" w:hAnsi="宋体" w:cs="宋体"/>
          <w:color w:val="000000"/>
          <w:spacing w:val="-6"/>
          <w:w w:val="100"/>
          <w:position w:val="3"/>
          <w:sz w:val="20"/>
          <w:u w:val="none"/>
        </w:rPr>
        <w:t>性能应</w:t>
      </w:r>
    </w:p>
    <w:p>
      <w:pPr>
        <w:spacing w:before="0" w:after="0" w:line="326" w:lineRule="exact"/>
        <w:ind w:left="276" w:firstLine="276"/>
        <w:jc w:val="left"/>
      </w:pPr>
      <w:r>
        <w:rPr>
          <w:rFonts w:ascii="宋体" w:eastAsia="宋体" w:hAnsi="宋体" w:cs="宋体"/>
          <w:color w:val="000000"/>
          <w:spacing w:val="-5"/>
          <w:w w:val="100"/>
          <w:position w:val="3"/>
          <w:sz w:val="20"/>
          <w:u w:val="none"/>
        </w:rPr>
        <w:t>符合</w:t>
      </w:r>
      <w:r>
        <w:rPr>
          <w:rFonts w:ascii="Times New Roman" w:hAnsi="Times New Roman" w:cs="Times New Roman"/>
          <w:color w:val="000000"/>
          <w:spacing w:val="-6"/>
          <w:w w:val="100"/>
          <w:position w:val="0"/>
          <w:sz w:val="20"/>
          <w:u w:val="none"/>
        </w:rPr>
        <w:t>GB/T</w:t>
      </w:r>
      <w:r>
        <w:rPr>
          <w:rFonts w:ascii="Calibri" w:hAnsi="Calibri" w:cs="Calibri"/>
          <w:color w:val="000000"/>
          <w:spacing w:val="-13"/>
          <w:w w:val="100"/>
          <w:sz w:val="20"/>
          <w:u w:val="none"/>
        </w:rPr>
        <w:t> </w:t>
      </w:r>
      <w:r>
        <w:rPr>
          <w:rFonts w:ascii="Times New Roman" w:hAnsi="Times New Roman" w:cs="Times New Roman"/>
          <w:color w:val="000000"/>
          <w:spacing w:val="0"/>
          <w:w w:val="100"/>
          <w:position w:val="0"/>
          <w:sz w:val="20"/>
          <w:u w:val="none"/>
        </w:rPr>
        <w:t>14044</w:t>
      </w:r>
      <w:r>
        <w:rPr>
          <w:rFonts w:ascii="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GB/T</w:t>
      </w:r>
      <w:r>
        <w:rPr>
          <w:rFonts w:ascii="Calibri" w:hAnsi="Calibri" w:cs="Calibri"/>
          <w:color w:val="000000"/>
          <w:spacing w:val="0"/>
          <w:w w:val="100"/>
          <w:sz w:val="20"/>
          <w:u w:val="none"/>
        </w:rPr>
        <w:t> </w:t>
      </w:r>
      <w:r>
        <w:rPr>
          <w:rFonts w:ascii="Times New Roman" w:hAnsi="Times New Roman" w:cs="Times New Roman"/>
          <w:color w:val="000000"/>
          <w:spacing w:val="0"/>
          <w:w w:val="100"/>
          <w:position w:val="0"/>
          <w:sz w:val="20"/>
          <w:u w:val="none"/>
        </w:rPr>
        <w:t>15144</w:t>
      </w:r>
      <w:r>
        <w:rPr>
          <w:rFonts w:ascii="宋体" w:eastAsia="宋体" w:hAnsi="宋体" w:cs="宋体"/>
          <w:color w:val="000000"/>
          <w:spacing w:val="-2"/>
          <w:w w:val="100"/>
          <w:position w:val="3"/>
          <w:sz w:val="20"/>
          <w:u w:val="none"/>
        </w:rPr>
        <w:t>或</w:t>
      </w:r>
      <w:r>
        <w:rPr>
          <w:rFonts w:ascii="Times New Roman" w:hAnsi="Times New Roman" w:cs="Times New Roman"/>
          <w:color w:val="000000"/>
          <w:spacing w:val="-1"/>
          <w:w w:val="100"/>
          <w:position w:val="0"/>
          <w:sz w:val="20"/>
          <w:u w:val="none"/>
        </w:rPr>
        <w:t>GBT</w:t>
      </w:r>
      <w:r>
        <w:rPr>
          <w:rFonts w:ascii="Calibri" w:hAnsi="Calibri" w:cs="Calibri"/>
          <w:color w:val="000000"/>
          <w:spacing w:val="0"/>
          <w:w w:val="100"/>
          <w:sz w:val="20"/>
          <w:u w:val="none"/>
        </w:rPr>
        <w:t> </w:t>
      </w:r>
      <w:r>
        <w:rPr>
          <w:rFonts w:ascii="Times New Roman" w:hAnsi="Times New Roman" w:cs="Times New Roman"/>
          <w:color w:val="000000"/>
          <w:spacing w:val="0"/>
          <w:w w:val="100"/>
          <w:position w:val="0"/>
          <w:sz w:val="20"/>
          <w:u w:val="none"/>
        </w:rPr>
        <w:t>24825</w:t>
      </w:r>
      <w:r>
        <w:rPr>
          <w:rFonts w:ascii="宋体" w:hAnsi="宋体" w:cs="宋体"/>
          <w:color w:val="000000"/>
          <w:spacing w:val="-1"/>
          <w:w w:val="100"/>
          <w:position w:val="3"/>
          <w:sz w:val="20"/>
          <w:u w:val="none"/>
        </w:rPr>
        <w:t>的要求。</w:t>
      </w:r>
    </w:p>
    <w:p>
      <w:pPr>
        <w:spacing w:before="0" w:after="0" w:line="329" w:lineRule="exact"/>
        <w:ind w:left="276" w:firstLine="79"/>
        <w:jc w:val="left"/>
      </w:pPr>
      <w:r>
        <w:rPr>
          <w:rFonts w:ascii="Times New Roman" w:hAnsi="Times New Roman" w:cs="Times New Roman"/>
          <w:color w:val="000000"/>
          <w:spacing w:val="-1"/>
          <w:w w:val="100"/>
          <w:position w:val="0"/>
          <w:sz w:val="20"/>
          <w:u w:val="none"/>
        </w:rPr>
        <w:t>6</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技术要求</w:t>
      </w:r>
      <w:r>
        <w:rPr>
          <w:rFonts w:ascii="Times New Roman" w:hAnsi="Times New Roman" w:cs="Times New Roman"/>
          <w:color w:val="000000"/>
          <w:spacing w:val="-1"/>
          <w:w w:val="100"/>
          <w:position w:val="0"/>
          <w:sz w:val="20"/>
          <w:u w:val="none"/>
        </w:rPr>
        <w:t>.</w:t>
      </w:r>
    </w:p>
    <w:p>
      <w:pPr>
        <w:spacing w:before="0" w:after="0" w:line="314" w:lineRule="exact"/>
        <w:ind w:left="276" w:firstLine="79"/>
        <w:jc w:val="left"/>
      </w:pPr>
      <w:r>
        <w:rPr>
          <w:rFonts w:ascii="Times New Roman" w:hAnsi="Times New Roman" w:cs="Times New Roman"/>
          <w:color w:val="000000"/>
          <w:spacing w:val="0"/>
          <w:w w:val="100"/>
          <w:position w:val="0"/>
          <w:sz w:val="20"/>
          <w:u w:val="none"/>
        </w:rPr>
        <w:t>6.1</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安装结构件</w:t>
      </w:r>
    </w:p>
    <w:p>
      <w:pPr>
        <w:spacing w:before="0" w:after="0" w:line="291" w:lineRule="exact"/>
        <w:ind w:left="276" w:firstLine="475"/>
        <w:jc w:val="left"/>
      </w:pPr>
      <w:r>
        <w:rPr>
          <w:rFonts w:ascii="宋体" w:eastAsia="宋体" w:hAnsi="宋体" w:cs="宋体"/>
          <w:color w:val="000000"/>
          <w:spacing w:val="-1"/>
          <w:w w:val="100"/>
          <w:position w:val="0"/>
          <w:sz w:val="20"/>
          <w:u w:val="none"/>
        </w:rPr>
        <w:t>灯具应使用刚性结构件可靠地固定到建筑物的安装表面上，使灯具不易受外力影响而晃</w:t>
      </w:r>
      <w:r>
        <w:rPr>
          <w:rFonts w:ascii="宋体" w:hAnsi="宋体" w:cs="宋体"/>
          <w:color w:val="000000"/>
          <w:spacing w:val="-1"/>
          <w:w w:val="100"/>
          <w:position w:val="0"/>
          <w:sz w:val="20"/>
          <w:u w:val="none"/>
        </w:rPr>
        <w:t>动。</w:t>
      </w:r>
    </w:p>
    <w:p>
      <w:pPr>
        <w:spacing w:before="0" w:after="0" w:line="359" w:lineRule="exact"/>
        <w:ind w:left="276" w:firstLine="475"/>
        <w:jc w:val="left"/>
      </w:pPr>
      <w:r>
        <w:rPr>
          <w:rFonts w:ascii="宋体" w:eastAsia="宋体" w:hAnsi="宋体" w:cs="宋体"/>
          <w:color w:val="000000"/>
          <w:spacing w:val="-2"/>
          <w:w w:val="100"/>
          <w:position w:val="3"/>
          <w:sz w:val="20"/>
          <w:u w:val="none"/>
        </w:rPr>
        <w:t>注</w:t>
      </w:r>
      <w:r>
        <w:rPr>
          <w:rFonts w:ascii="Times New Roman" w:hAnsi="Times New Roman" w:cs="Times New Roman"/>
          <w:color w:val="000000"/>
          <w:spacing w:val="-1"/>
          <w:w w:val="100"/>
          <w:position w:val="0"/>
          <w:sz w:val="20"/>
          <w:u w:val="none"/>
        </w:rPr>
        <w:t>:</w:t>
      </w:r>
      <w:r>
        <w:rPr>
          <w:rFonts w:ascii="宋体" w:eastAsia="宋体" w:hAnsi="宋体" w:cs="宋体"/>
          <w:color w:val="000000"/>
          <w:spacing w:val="-2"/>
          <w:w w:val="100"/>
          <w:position w:val="3"/>
          <w:sz w:val="20"/>
          <w:u w:val="none"/>
        </w:rPr>
        <w:t>非刚性结构件的例子如链条</w:t>
      </w:r>
      <w:r>
        <w:rPr>
          <w:rFonts w:ascii="宋体" w:hAnsi="宋体" w:cs="宋体"/>
          <w:color w:val="000000"/>
          <w:spacing w:val="-2"/>
          <w:w w:val="100"/>
          <w:position w:val="3"/>
          <w:sz w:val="20"/>
          <w:u w:val="none"/>
        </w:rPr>
        <w:t>、</w:t>
      </w:r>
      <w:r>
        <w:rPr>
          <w:rFonts w:ascii="宋体" w:eastAsia="宋体" w:hAnsi="宋体" w:cs="宋体"/>
          <w:color w:val="000000"/>
          <w:spacing w:val="-2"/>
          <w:w w:val="100"/>
          <w:position w:val="3"/>
          <w:sz w:val="20"/>
          <w:u w:val="none"/>
        </w:rPr>
        <w:t>电缆</w:t>
      </w:r>
      <w:r>
        <w:rPr>
          <w:rFonts w:ascii="宋体" w:hAnsi="宋体" w:cs="宋体"/>
          <w:color w:val="000000"/>
          <w:spacing w:val="-2"/>
          <w:w w:val="100"/>
          <w:position w:val="3"/>
          <w:sz w:val="20"/>
          <w:u w:val="none"/>
        </w:rPr>
        <w:t>、</w:t>
      </w:r>
      <w:r>
        <w:rPr>
          <w:rFonts w:ascii="宋体" w:eastAsia="宋体" w:hAnsi="宋体" w:cs="宋体"/>
          <w:color w:val="000000"/>
          <w:spacing w:val="-2"/>
          <w:w w:val="100"/>
          <w:position w:val="3"/>
          <w:sz w:val="20"/>
          <w:u w:val="none"/>
        </w:rPr>
        <w:t>绳索等</w:t>
      </w:r>
      <w:r>
        <w:rPr>
          <w:rFonts w:ascii="宋体" w:hAnsi="宋体" w:cs="宋体"/>
          <w:color w:val="000000"/>
          <w:spacing w:val="-2"/>
          <w:w w:val="100"/>
          <w:position w:val="3"/>
          <w:sz w:val="20"/>
          <w:u w:val="none"/>
        </w:rPr>
        <w:t>。</w:t>
      </w:r>
    </w:p>
    <w:p>
      <w:pPr>
        <w:spacing w:before="0" w:after="0" w:line="331" w:lineRule="exact"/>
        <w:ind w:left="276" w:firstLine="79"/>
        <w:jc w:val="left"/>
      </w:pPr>
      <w:r>
        <w:rPr>
          <w:rFonts w:ascii="Times New Roman" w:hAnsi="Times New Roman" w:cs="Times New Roman"/>
          <w:color w:val="000000"/>
          <w:spacing w:val="0"/>
          <w:w w:val="100"/>
          <w:position w:val="0"/>
          <w:sz w:val="20"/>
          <w:u w:val="none"/>
        </w:rPr>
        <w:t>6.2</w:t>
      </w:r>
      <w:r>
        <w:rPr>
          <w:rFonts w:ascii="Calibri" w:hAnsi="Calibri" w:cs="Calibri"/>
          <w:color w:val="000000"/>
          <w:spacing w:val="0"/>
          <w:w w:val="401"/>
          <w:sz w:val="20"/>
          <w:u w:val="none"/>
        </w:rPr>
        <w:t> </w:t>
      </w:r>
      <w:r>
        <w:rPr>
          <w:rFonts w:ascii="宋体" w:hAnsi="宋体" w:cs="宋体"/>
          <w:color w:val="000000"/>
          <w:spacing w:val="-1"/>
          <w:w w:val="100"/>
          <w:position w:val="3"/>
          <w:sz w:val="20"/>
          <w:u w:val="none"/>
        </w:rPr>
        <w:t>防尘、防固体异物和防水</w:t>
      </w:r>
    </w:p>
    <w:p>
      <w:pPr>
        <w:spacing w:before="0" w:after="0" w:line="317" w:lineRule="exact"/>
        <w:ind w:left="276" w:firstLine="475"/>
        <w:jc w:val="left"/>
      </w:pPr>
      <w:r>
        <w:rPr>
          <w:rFonts w:ascii="宋体" w:eastAsia="宋体" w:hAnsi="宋体" w:cs="宋体"/>
          <w:color w:val="000000"/>
          <w:spacing w:val="-1"/>
          <w:w w:val="100"/>
          <w:position w:val="3"/>
          <w:sz w:val="20"/>
          <w:u w:val="none"/>
        </w:rPr>
        <w:t>光源腔不能打开的灯具，其光源腔提供的防尘，防固体异物和防水等级分类应至少达到</w:t>
      </w:r>
      <w:r>
        <w:rPr>
          <w:rFonts w:ascii="Times New Roman" w:hAnsi="Times New Roman" w:cs="Times New Roman"/>
          <w:color w:val="000000"/>
          <w:spacing w:val="-1"/>
          <w:w w:val="100"/>
          <w:position w:val="0"/>
          <w:sz w:val="20"/>
          <w:u w:val="none"/>
        </w:rPr>
        <w:t>IP5X.</w:t>
      </w:r>
    </w:p>
    <w:p>
      <w:pPr>
        <w:spacing w:before="0" w:after="0" w:line="293" w:lineRule="exact"/>
        <w:ind w:left="276" w:firstLine="475"/>
        <w:jc w:val="left"/>
      </w:pPr>
      <w:r>
        <w:rPr>
          <w:rFonts w:ascii="宋体" w:eastAsia="宋体" w:hAnsi="宋体" w:cs="宋体"/>
          <w:color w:val="000000"/>
          <w:spacing w:val="-1"/>
          <w:w w:val="100"/>
          <w:position w:val="0"/>
          <w:sz w:val="20"/>
          <w:u w:val="none"/>
        </w:rPr>
        <w:t>注，不能打开意味着一旦打开灯具即损</w:t>
      </w:r>
      <w:r>
        <w:rPr>
          <w:rFonts w:ascii="宋体" w:hAnsi="宋体" w:cs="宋体"/>
          <w:color w:val="000000"/>
          <w:spacing w:val="-1"/>
          <w:w w:val="100"/>
          <w:position w:val="0"/>
          <w:sz w:val="20"/>
          <w:u w:val="none"/>
        </w:rPr>
        <w:t>坏。</w:t>
      </w:r>
    </w:p>
    <w:p>
      <w:pPr>
        <w:spacing w:before="0" w:after="0" w:line="362" w:lineRule="exact"/>
        <w:ind w:left="276" w:firstLine="0"/>
        <w:jc w:val="left"/>
      </w:pPr>
      <w:r>
        <w:rPr>
          <w:rFonts w:ascii="Times New Roman" w:hAnsi="Times New Roman" w:cs="Times New Roman"/>
          <w:color w:val="000000"/>
          <w:spacing w:val="0"/>
          <w:w w:val="100"/>
          <w:position w:val="0"/>
          <w:sz w:val="20"/>
          <w:u w:val="none"/>
        </w:rPr>
        <w:t>6.3</w:t>
      </w:r>
      <w:r>
        <w:rPr>
          <w:rFonts w:ascii="Calibri" w:hAnsi="Calibri" w:cs="Calibri"/>
          <w:color w:val="000000"/>
          <w:spacing w:val="0"/>
          <w:w w:val="220"/>
          <w:sz w:val="20"/>
          <w:u w:val="none"/>
        </w:rPr>
        <w:t> </w:t>
      </w:r>
      <w:r>
        <w:rPr>
          <w:rFonts w:ascii="宋体" w:eastAsia="宋体" w:hAnsi="宋体" w:cs="宋体"/>
          <w:color w:val="000000"/>
          <w:spacing w:val="-1"/>
          <w:w w:val="100"/>
          <w:position w:val="3"/>
          <w:sz w:val="20"/>
          <w:u w:val="none"/>
        </w:rPr>
        <w:t>输入功率</w:t>
      </w:r>
    </w:p>
    <w:p>
      <w:pPr>
        <w:spacing w:before="0" w:after="0" w:line="317" w:lineRule="exact"/>
        <w:ind w:left="276" w:firstLine="475"/>
        <w:jc w:val="left"/>
      </w:pPr>
      <w:r>
        <w:rPr>
          <w:rFonts w:ascii="宋体" w:eastAsia="宋体" w:hAnsi="宋体" w:cs="宋体"/>
          <w:color w:val="000000"/>
          <w:spacing w:val="-1"/>
          <w:w w:val="100"/>
          <w:position w:val="3"/>
          <w:sz w:val="20"/>
          <w:u w:val="none"/>
        </w:rPr>
        <w:t>灯具的实测输入功率不应高于</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1.1</w:t>
      </w:r>
      <w:r>
        <w:rPr>
          <w:rFonts w:ascii="Calibri" w:hAnsi="Calibri" w:cs="Calibri"/>
          <w:color w:val="000000"/>
          <w:spacing w:val="3"/>
          <w:w w:val="100"/>
          <w:sz w:val="20"/>
          <w:u w:val="none"/>
        </w:rPr>
        <w:t> </w:t>
      </w:r>
      <w:r>
        <w:rPr>
          <w:rFonts w:ascii="宋体" w:hAnsi="宋体" w:cs="宋体"/>
          <w:color w:val="000000"/>
          <w:spacing w:val="-1"/>
          <w:w w:val="100"/>
          <w:position w:val="3"/>
          <w:sz w:val="20"/>
          <w:u w:val="none"/>
        </w:rPr>
        <w:t>倍额定输入功率。</w:t>
      </w:r>
    </w:p>
    <w:p>
      <w:pPr>
        <w:spacing w:before="0" w:after="0" w:line="326" w:lineRule="exact"/>
        <w:ind w:left="276" w:firstLine="0"/>
        <w:jc w:val="left"/>
      </w:pPr>
      <w:r>
        <w:rPr>
          <w:rFonts w:ascii="Times New Roman" w:hAnsi="Times New Roman" w:cs="Times New Roman"/>
          <w:color w:val="000000"/>
          <w:spacing w:val="0"/>
          <w:w w:val="100"/>
          <w:position w:val="0"/>
          <w:sz w:val="20"/>
          <w:u w:val="none"/>
        </w:rPr>
        <w:t>6.4</w:t>
      </w:r>
      <w:r>
        <w:rPr>
          <w:rFonts w:ascii="Calibri" w:hAnsi="Calibri" w:cs="Calibri"/>
          <w:color w:val="000000"/>
          <w:spacing w:val="0"/>
          <w:w w:val="220"/>
          <w:sz w:val="20"/>
          <w:u w:val="none"/>
        </w:rPr>
        <w:t> </w:t>
      </w:r>
      <w:r>
        <w:rPr>
          <w:rFonts w:ascii="宋体" w:eastAsia="宋体" w:hAnsi="宋体" w:cs="宋体"/>
          <w:color w:val="000000"/>
          <w:spacing w:val="-1"/>
          <w:w w:val="100"/>
          <w:position w:val="3"/>
          <w:sz w:val="20"/>
          <w:u w:val="none"/>
        </w:rPr>
        <w:t>功率因数</w:t>
      </w:r>
    </w:p>
    <w:p>
      <w:pPr>
        <w:spacing w:before="0" w:after="0" w:line="326" w:lineRule="exact"/>
        <w:ind w:left="276" w:firstLine="475"/>
        <w:jc w:val="left"/>
      </w:pPr>
      <w:r>
        <w:rPr>
          <w:rFonts w:ascii="宋体" w:eastAsia="宋体" w:hAnsi="宋体" w:cs="宋体"/>
          <w:color w:val="000000"/>
          <w:spacing w:val="-1"/>
          <w:w w:val="100"/>
          <w:position w:val="3"/>
          <w:sz w:val="20"/>
          <w:u w:val="none"/>
        </w:rPr>
        <w:t>灯具的标称功率因数不应小于</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0.90</w:t>
      </w:r>
      <w:r>
        <w:rPr>
          <w:rFonts w:ascii="宋体" w:eastAsia="宋体" w:hAnsi="宋体" w:cs="宋体"/>
          <w:color w:val="000000"/>
          <w:spacing w:val="-1"/>
          <w:w w:val="100"/>
          <w:position w:val="3"/>
          <w:sz w:val="20"/>
          <w:u w:val="none"/>
        </w:rPr>
        <w:t>，实测值不应比标称值低</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0.05</w:t>
      </w:r>
      <w:r>
        <w:rPr>
          <w:rFonts w:ascii="Calibri" w:hAnsi="Calibri" w:cs="Calibri"/>
          <w:color w:val="000000"/>
          <w:spacing w:val="3"/>
          <w:w w:val="100"/>
          <w:sz w:val="20"/>
          <w:u w:val="none"/>
        </w:rPr>
        <w:t> </w:t>
      </w:r>
      <w:r>
        <w:rPr>
          <w:rFonts w:ascii="宋体" w:hAnsi="宋体" w:cs="宋体"/>
          <w:color w:val="000000"/>
          <w:spacing w:val="-1"/>
          <w:w w:val="100"/>
          <w:position w:val="3"/>
          <w:sz w:val="20"/>
          <w:u w:val="none"/>
        </w:rPr>
        <w:t>及以上。</w:t>
      </w:r>
    </w:p>
    <w:p>
      <w:pPr>
        <w:spacing w:before="0" w:after="0" w:line="324" w:lineRule="exact"/>
        <w:ind w:left="276" w:firstLine="0"/>
        <w:jc w:val="left"/>
      </w:pPr>
      <w:r>
        <w:rPr>
          <w:rFonts w:ascii="Times New Roman" w:hAnsi="Times New Roman" w:cs="Times New Roman"/>
          <w:color w:val="000000"/>
          <w:spacing w:val="0"/>
          <w:w w:val="100"/>
          <w:position w:val="0"/>
          <w:sz w:val="20"/>
          <w:u w:val="none"/>
        </w:rPr>
        <w:t>6.5</w:t>
      </w:r>
      <w:r>
        <w:rPr>
          <w:rFonts w:ascii="Calibri" w:hAnsi="Calibri" w:cs="Calibri"/>
          <w:color w:val="000000"/>
          <w:spacing w:val="0"/>
          <w:w w:val="369"/>
          <w:sz w:val="24"/>
          <w:u w:val="none"/>
        </w:rPr>
        <w:t> </w:t>
      </w:r>
      <w:r>
        <w:rPr>
          <w:rFonts w:ascii="宋体" w:eastAsia="宋体" w:hAnsi="宋体" w:cs="宋体"/>
          <w:color w:val="000000"/>
          <w:spacing w:val="-1"/>
          <w:w w:val="100"/>
          <w:position w:val="3"/>
          <w:sz w:val="20"/>
          <w:u w:val="none"/>
        </w:rPr>
        <w:t>光通</w:t>
      </w:r>
      <w:r>
        <w:rPr>
          <w:rFonts w:ascii="宋体" w:eastAsia="宋体" w:hAnsi="宋体" w:cs="宋体"/>
          <w:color w:val="000000"/>
          <w:spacing w:val="-2"/>
          <w:w w:val="100"/>
          <w:position w:val="3"/>
          <w:sz w:val="20"/>
          <w:u w:val="none"/>
        </w:rPr>
        <w:t>量</w:t>
      </w:r>
    </w:p>
    <w:p>
      <w:pPr>
        <w:spacing w:before="0" w:after="0" w:line="326" w:lineRule="exact"/>
        <w:ind w:left="276" w:firstLine="475"/>
        <w:jc w:val="left"/>
      </w:pPr>
      <w:r>
        <w:rPr>
          <w:rFonts w:ascii="宋体" w:eastAsia="宋体" w:hAnsi="宋体" w:cs="宋体"/>
          <w:color w:val="000000"/>
          <w:spacing w:val="-1"/>
          <w:w w:val="100"/>
          <w:position w:val="3"/>
          <w:sz w:val="20"/>
          <w:u w:val="none"/>
        </w:rPr>
        <w:t>光通量初始值不应低于</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90</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w:t>
      </w:r>
      <w:r>
        <w:rPr>
          <w:rFonts w:ascii="宋体" w:hAnsi="宋体" w:cs="宋体"/>
          <w:color w:val="000000"/>
          <w:spacing w:val="-1"/>
          <w:w w:val="100"/>
          <w:position w:val="3"/>
          <w:sz w:val="20"/>
          <w:u w:val="none"/>
        </w:rPr>
        <w:t>额定值。</w:t>
      </w:r>
    </w:p>
    <w:p>
      <w:pPr>
        <w:spacing w:before="0" w:after="0" w:line="324" w:lineRule="exact"/>
        <w:ind w:left="276" w:firstLine="0"/>
        <w:jc w:val="left"/>
      </w:pPr>
      <w:r>
        <w:rPr>
          <w:rFonts w:ascii="Times New Roman" w:hAnsi="Times New Roman" w:cs="Times New Roman"/>
          <w:color w:val="000000"/>
          <w:spacing w:val="0"/>
          <w:w w:val="100"/>
          <w:position w:val="0"/>
          <w:sz w:val="20"/>
          <w:u w:val="none"/>
        </w:rPr>
        <w:t>6.6</w:t>
      </w:r>
      <w:r>
        <w:rPr>
          <w:rFonts w:ascii="Calibri" w:hAnsi="Calibri" w:cs="Calibri"/>
          <w:color w:val="000000"/>
          <w:spacing w:val="0"/>
          <w:w w:val="220"/>
          <w:sz w:val="20"/>
          <w:u w:val="none"/>
        </w:rPr>
        <w:t> </w:t>
      </w:r>
      <w:r>
        <w:rPr>
          <w:rFonts w:ascii="宋体" w:eastAsia="宋体" w:hAnsi="宋体" w:cs="宋体"/>
          <w:color w:val="000000"/>
          <w:spacing w:val="-1"/>
          <w:w w:val="100"/>
          <w:position w:val="3"/>
          <w:sz w:val="20"/>
          <w:u w:val="none"/>
        </w:rPr>
        <w:t>灯具效能</w:t>
      </w:r>
    </w:p>
    <w:p>
      <w:pPr>
        <w:spacing w:before="0" w:after="0" w:line="291" w:lineRule="exact"/>
        <w:ind w:left="276" w:firstLine="475"/>
        <w:jc w:val="left"/>
      </w:pPr>
      <w:r>
        <w:rPr>
          <w:rFonts w:ascii="宋体" w:eastAsia="宋体" w:hAnsi="宋体" w:cs="宋体"/>
          <w:color w:val="000000"/>
          <w:spacing w:val="-1"/>
          <w:w w:val="100"/>
          <w:position w:val="0"/>
          <w:sz w:val="20"/>
          <w:u w:val="none"/>
        </w:rPr>
        <w:t>灯具效能不应低于标称值</w:t>
      </w:r>
      <w:r>
        <w:rPr>
          <w:rFonts w:ascii="宋体" w:hAnsi="宋体" w:cs="宋体"/>
          <w:color w:val="000000"/>
          <w:spacing w:val="-2"/>
          <w:w w:val="100"/>
          <w:position w:val="0"/>
          <w:sz w:val="20"/>
          <w:u w:val="none"/>
        </w:rPr>
        <w:t>。</w:t>
      </w:r>
    </w:p>
    <w:p>
      <w:pPr>
        <w:widowControl/>
        <w:jc w:val="left"/>
        <w:sectPr>
          <w:type w:val="continuous"/>
          <w:pgSz w:w="11910" w:h="16841"/>
          <w:pgMar w:top="1120" w:right="686" w:bottom="880" w:left="1046" w:header="0" w:footer="0" w:gutter="0"/>
          <w:pgNumType w:start="21"/>
          <w:cols w:num="1" w:space="708" w:equalWidth="0">
            <w:col w:w="10177" w:space="0"/>
          </w:cols>
          <w:docGrid w:type="lines" w:linePitch="312" w:charSpace="0"/>
        </w:sectPr>
      </w:pPr>
    </w:p>
    <w:p>
      <w:pPr>
        <w:spacing w:before="0" w:after="0" w:line="161" w:lineRule="exact"/>
        <w:ind w:left="276" w:firstLine="475"/>
      </w:pPr>
    </w:p>
    <w:p>
      <w:pPr>
        <w:widowControl/>
        <w:jc w:val="left"/>
        <w:sectPr>
          <w:type w:val="continuous"/>
          <w:pgSz w:w="11910" w:h="16841"/>
          <w:pgMar w:top="1120" w:right="686" w:bottom="880" w:left="1046" w:header="0" w:footer="0" w:gutter="0"/>
          <w:pgNumType w:start="22"/>
          <w:cols w:num="1" w:space="720"/>
          <w:docGrid w:type="lines" w:linePitch="312" w:charSpace="0"/>
        </w:sectPr>
      </w:pPr>
    </w:p>
    <w:p>
      <w:pPr>
        <w:spacing w:before="0" w:after="0" w:line="180" w:lineRule="exact"/>
        <w:ind w:left="9667" w:firstLine="0"/>
        <w:jc w:val="left"/>
      </w:pPr>
      <w:r>
        <w:rPr>
          <w:rFonts w:ascii="宋体" w:hAnsi="宋体" w:cs="宋体"/>
          <w:color w:val="000000"/>
          <w:spacing w:val="-1"/>
          <w:w w:val="100"/>
          <w:position w:val="0"/>
          <w:sz w:val="18"/>
          <w:u w:val="none"/>
        </w:rPr>
        <w:t>5</w:t>
      </w:r>
    </w:p>
    <w:p>
      <w:pPr>
        <w:widowControl/>
        <w:jc w:val="left"/>
        <w:sectPr>
          <w:type w:val="continuous"/>
          <w:pgSz w:w="11910" w:h="16841"/>
          <w:pgMar w:top="1120" w:right="686" w:bottom="880" w:left="1046" w:header="0" w:footer="0" w:gutter="0"/>
          <w:pgNumType w:start="23"/>
          <w:cols w:num="1" w:space="708" w:equalWidth="0">
            <w:col w:w="10177" w:space="0"/>
          </w:cols>
          <w:docGrid w:type="lines" w:linePitch="312" w:charSpace="0"/>
        </w:sectPr>
      </w:pPr>
    </w:p>
    <w:tbl>
      <w:tblPr>
        <w:tblStyle w:val="TableNormal"/>
        <w:tblpPr w:leftFromText="180" w:rightFromText="180" w:vertAnchor="page" w:horzAnchor="page" w:tblpX="300" w:tblpY="6931"/>
        <w:tblW w:w="0" w:type="auto"/>
        <w:tblInd w:w="0" w:type="dxa"/>
        <w:tblLayout w:type="fixed"/>
        <w:tblCellMar>
          <w:top w:w="0" w:type="dxa"/>
          <w:left w:w="108" w:type="dxa"/>
          <w:bottom w:w="0" w:type="dxa"/>
          <w:right w:w="108" w:type="dxa"/>
        </w:tblCellMar>
      </w:tblPr>
      <w:tblGrid>
        <w:gridCol w:w="1893"/>
        <w:gridCol w:w="1887"/>
        <w:gridCol w:w="1897"/>
        <w:gridCol w:w="1906"/>
        <w:gridCol w:w="1891"/>
      </w:tblGrid>
      <w:tr>
        <w:tblPrEx>
          <w:tblW w:w="0" w:type="auto"/>
          <w:tblInd w:w="0" w:type="dxa"/>
          <w:tblLayout w:type="fixed"/>
          <w:tblCellMar>
            <w:top w:w="0" w:type="dxa"/>
            <w:left w:w="108" w:type="dxa"/>
            <w:bottom w:w="0" w:type="dxa"/>
            <w:right w:w="108" w:type="dxa"/>
          </w:tblCellMar>
        </w:tblPrEx>
        <w:trPr>
          <w:trHeight w:hRule="exact" w:val="369"/>
        </w:trPr>
        <w:tc>
          <w:tcPr>
            <w:tcW w:w="18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8" w:lineRule="exact"/>
              <w:ind w:left="190" w:right="-239"/>
            </w:pPr>
            <w:bookmarkStart w:id="10" w:name="10"/>
            <w:bookmarkEnd w:id="10"/>
            <w:r>
              <w:rPr>
                <w:rFonts w:ascii="宋体" w:eastAsia="宋体" w:hAnsi="宋体" w:cs="宋体"/>
                <w:color w:val="000000"/>
                <w:spacing w:val="-1"/>
                <w:w w:val="100"/>
                <w:position w:val="2"/>
                <w:sz w:val="18"/>
                <w:u w:val="none"/>
              </w:rPr>
              <w:t>光输出波形频率</w:t>
            </w:r>
            <w:r>
              <w:rPr>
                <w:rFonts w:ascii="Times New Roman" w:hAnsi="Times New Roman" w:cs="Times New Roman"/>
                <w:color w:val="000000"/>
                <w:spacing w:val="-1"/>
                <w:w w:val="100"/>
                <w:position w:val="0"/>
                <w:sz w:val="18"/>
                <w:u w:val="none"/>
              </w:rPr>
              <w:t>/Hz</w:t>
            </w:r>
          </w:p>
        </w:tc>
        <w:tc>
          <w:tcPr>
            <w:tcW w:w="18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8" w:lineRule="exact"/>
              <w:ind w:left="737" w:right="-239"/>
            </w:pPr>
            <w:r>
              <w:rPr>
                <w:rFonts w:ascii="Times New Roman" w:hAnsi="Times New Roman" w:cs="Times New Roman"/>
                <w:color w:val="000000"/>
                <w:spacing w:val="-1"/>
                <w:w w:val="100"/>
                <w:position w:val="0"/>
                <w:sz w:val="18"/>
                <w:u w:val="none"/>
              </w:rPr>
              <w:t>f</w:t>
            </w:r>
            <w:r>
              <w:rPr>
                <w:rFonts w:ascii="宋体" w:hAnsi="宋体" w:cs="宋体"/>
                <w:color w:val="000000"/>
                <w:spacing w:val="-1"/>
                <w:w w:val="100"/>
                <w:position w:val="2"/>
                <w:sz w:val="18"/>
                <w:u w:val="none"/>
              </w:rPr>
              <w:t>≤</w:t>
            </w:r>
            <w:r>
              <w:rPr>
                <w:rFonts w:ascii="Times New Roman" w:hAnsi="Times New Roman" w:cs="Times New Roman"/>
                <w:color w:val="000000"/>
                <w:spacing w:val="0"/>
                <w:w w:val="100"/>
                <w:position w:val="0"/>
                <w:sz w:val="18"/>
                <w:u w:val="none"/>
              </w:rPr>
              <w:t>10</w:t>
            </w:r>
          </w:p>
        </w:tc>
        <w:tc>
          <w:tcPr>
            <w:tcW w:w="18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8" w:lineRule="exact"/>
              <w:ind w:left="600" w:right="-239"/>
            </w:pPr>
            <w:r>
              <w:rPr>
                <w:rFonts w:ascii="Times New Roman" w:hAnsi="Times New Roman" w:cs="Times New Roman"/>
                <w:color w:val="000000"/>
                <w:spacing w:val="-1"/>
                <w:w w:val="100"/>
                <w:position w:val="0"/>
                <w:sz w:val="18"/>
                <w:u w:val="none"/>
              </w:rPr>
              <w:t>10&lt;f</w:t>
            </w:r>
            <w:r>
              <w:rPr>
                <w:rFonts w:ascii="宋体" w:hAnsi="宋体" w:cs="宋体"/>
                <w:color w:val="000000"/>
                <w:spacing w:val="-1"/>
                <w:w w:val="100"/>
                <w:position w:val="2"/>
                <w:sz w:val="18"/>
                <w:u w:val="none"/>
              </w:rPr>
              <w:t>≦</w:t>
            </w:r>
            <w:r>
              <w:rPr>
                <w:rFonts w:ascii="Times New Roman" w:hAnsi="Times New Roman" w:cs="Times New Roman"/>
                <w:color w:val="000000"/>
                <w:spacing w:val="0"/>
                <w:w w:val="100"/>
                <w:position w:val="0"/>
                <w:sz w:val="18"/>
                <w:u w:val="none"/>
              </w:rPr>
              <w:t>90</w:t>
            </w:r>
          </w:p>
        </w:tc>
        <w:tc>
          <w:tcPr>
            <w:tcW w:w="1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8" w:lineRule="exact"/>
              <w:ind w:left="491" w:right="-239"/>
            </w:pPr>
            <w:r>
              <w:rPr>
                <w:rFonts w:ascii="Times New Roman" w:hAnsi="Times New Roman" w:cs="Times New Roman"/>
                <w:color w:val="000000"/>
                <w:spacing w:val="-1"/>
                <w:w w:val="100"/>
                <w:position w:val="0"/>
                <w:sz w:val="18"/>
                <w:u w:val="none"/>
              </w:rPr>
              <w:t>90&lt;f</w:t>
            </w:r>
            <w:r>
              <w:rPr>
                <w:rFonts w:ascii="宋体" w:hAnsi="宋体" w:cs="宋体"/>
                <w:color w:val="000000"/>
                <w:spacing w:val="-1"/>
                <w:w w:val="100"/>
                <w:position w:val="2"/>
                <w:sz w:val="18"/>
                <w:u w:val="none"/>
              </w:rPr>
              <w:t>≦</w:t>
            </w:r>
            <w:r>
              <w:rPr>
                <w:rFonts w:ascii="Times New Roman" w:hAnsi="Times New Roman" w:cs="Times New Roman"/>
                <w:color w:val="000000"/>
                <w:spacing w:val="-1"/>
                <w:w w:val="100"/>
                <w:position w:val="0"/>
                <w:sz w:val="18"/>
                <w:u w:val="none"/>
              </w:rPr>
              <w:t>3</w:t>
            </w:r>
            <w:r>
              <w:rPr>
                <w:rFonts w:ascii="Calibri" w:hAnsi="Calibri" w:cs="Calibri"/>
                <w:color w:val="000000"/>
                <w:spacing w:val="5"/>
                <w:w w:val="100"/>
                <w:sz w:val="18"/>
                <w:u w:val="none"/>
              </w:rPr>
              <w:t> </w:t>
            </w:r>
            <w:r>
              <w:rPr>
                <w:rFonts w:ascii="Times New Roman" w:hAnsi="Times New Roman" w:cs="Times New Roman"/>
                <w:color w:val="000000"/>
                <w:spacing w:val="-1"/>
                <w:w w:val="100"/>
                <w:position w:val="0"/>
                <w:sz w:val="18"/>
                <w:u w:val="none"/>
              </w:rPr>
              <w:t>125</w:t>
            </w:r>
          </w:p>
        </w:tc>
        <w:tc>
          <w:tcPr>
            <w:tcW w:w="18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8" w:lineRule="exact"/>
              <w:ind w:left="663" w:right="-239"/>
            </w:pPr>
            <w:r>
              <w:rPr>
                <w:rFonts w:ascii="Times New Roman" w:hAnsi="Times New Roman" w:cs="Times New Roman"/>
                <w:color w:val="000000"/>
                <w:spacing w:val="-1"/>
                <w:w w:val="100"/>
                <w:position w:val="0"/>
                <w:sz w:val="18"/>
                <w:u w:val="none"/>
              </w:rPr>
              <w:t>f&gt;3</w:t>
            </w:r>
            <w:r>
              <w:rPr>
                <w:rFonts w:ascii="Calibri" w:hAnsi="Calibri" w:cs="Calibri"/>
                <w:color w:val="000000"/>
                <w:spacing w:val="5"/>
                <w:w w:val="100"/>
                <w:sz w:val="18"/>
                <w:u w:val="none"/>
              </w:rPr>
              <w:t> </w:t>
            </w:r>
            <w:r>
              <w:rPr>
                <w:rFonts w:ascii="Times New Roman" w:hAnsi="Times New Roman" w:cs="Times New Roman"/>
                <w:color w:val="000000"/>
                <w:spacing w:val="-1"/>
                <w:w w:val="100"/>
                <w:position w:val="0"/>
                <w:sz w:val="18"/>
                <w:u w:val="none"/>
              </w:rPr>
              <w:t>125</w:t>
            </w:r>
          </w:p>
        </w:tc>
      </w:tr>
      <w:tr>
        <w:tblPrEx>
          <w:tblW w:w="0" w:type="auto"/>
          <w:tblInd w:w="0" w:type="dxa"/>
          <w:tblLayout w:type="fixed"/>
          <w:tblCellMar>
            <w:top w:w="0" w:type="dxa"/>
            <w:left w:w="108" w:type="dxa"/>
            <w:bottom w:w="0" w:type="dxa"/>
            <w:right w:w="108" w:type="dxa"/>
          </w:tblCellMar>
        </w:tblPrEx>
        <w:trPr>
          <w:trHeight w:hRule="exact" w:val="463"/>
        </w:trPr>
        <w:tc>
          <w:tcPr>
            <w:tcW w:w="18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9" w:lineRule="exact"/>
              <w:ind w:left="228" w:right="-239"/>
            </w:pPr>
            <w:r>
              <w:rPr>
                <w:rFonts w:ascii="宋体" w:eastAsia="宋体" w:hAnsi="宋体" w:cs="宋体"/>
                <w:color w:val="000000"/>
                <w:spacing w:val="-1"/>
                <w:w w:val="100"/>
                <w:position w:val="2"/>
                <w:sz w:val="18"/>
                <w:u w:val="none"/>
              </w:rPr>
              <w:t>波动深度限值</w:t>
            </w:r>
            <w:r>
              <w:rPr>
                <w:rFonts w:ascii="Times New Roman" w:hAnsi="Times New Roman" w:cs="Times New Roman"/>
                <w:color w:val="000000"/>
                <w:spacing w:val="0"/>
                <w:w w:val="100"/>
                <w:position w:val="0"/>
                <w:sz w:val="18"/>
                <w:u w:val="none"/>
              </w:rPr>
              <w:t>/(</w:t>
            </w:r>
            <w:r>
              <w:rPr>
                <w:rFonts w:ascii="Calibri" w:hAnsi="Calibri" w:cs="Calibri"/>
                <w:color w:val="000000"/>
                <w:spacing w:val="1"/>
                <w:w w:val="100"/>
                <w:sz w:val="18"/>
                <w:u w:val="none"/>
              </w:rPr>
              <w:t> </w:t>
            </w:r>
            <w:r>
              <w:rPr>
                <w:rFonts w:ascii="Times New Roman" w:hAnsi="Times New Roman" w:cs="Times New Roman"/>
                <w:color w:val="000000"/>
                <w:spacing w:val="-1"/>
                <w:w w:val="100"/>
                <w:position w:val="0"/>
                <w:sz w:val="18"/>
                <w:u w:val="none"/>
              </w:rPr>
              <w:t>%)</w:t>
            </w:r>
          </w:p>
        </w:tc>
        <w:tc>
          <w:tcPr>
            <w:tcW w:w="18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6" w:lineRule="exact"/>
              <w:ind w:left="836" w:right="-239"/>
            </w:pPr>
            <w:r>
              <w:rPr>
                <w:rFonts w:ascii="Times New Roman" w:hAnsi="Times New Roman" w:cs="Times New Roman"/>
                <w:color w:val="000000"/>
                <w:spacing w:val="0"/>
                <w:w w:val="100"/>
                <w:position w:val="0"/>
                <w:sz w:val="18"/>
                <w:u w:val="none"/>
              </w:rPr>
              <w:t>0.1</w:t>
            </w:r>
          </w:p>
        </w:tc>
        <w:tc>
          <w:tcPr>
            <w:tcW w:w="18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6" w:lineRule="exact"/>
              <w:ind w:left="713" w:right="-239"/>
            </w:pPr>
            <w:r>
              <w:rPr>
                <w:rFonts w:ascii="Times New Roman" w:hAnsi="Times New Roman" w:cs="Times New Roman"/>
                <w:color w:val="000000"/>
                <w:spacing w:val="-1"/>
                <w:w w:val="100"/>
                <w:position w:val="0"/>
                <w:sz w:val="18"/>
                <w:u w:val="none"/>
              </w:rPr>
              <w:t>f×0.01</w:t>
            </w:r>
          </w:p>
        </w:tc>
        <w:tc>
          <w:tcPr>
            <w:tcW w:w="1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6" w:lineRule="exact"/>
              <w:ind w:left="580" w:right="-239"/>
            </w:pPr>
            <w:r>
              <w:rPr>
                <w:rFonts w:ascii="Times New Roman" w:hAnsi="Times New Roman" w:cs="Times New Roman"/>
                <w:color w:val="000000"/>
                <w:spacing w:val="0"/>
                <w:w w:val="100"/>
                <w:position w:val="0"/>
                <w:sz w:val="18"/>
                <w:u w:val="none"/>
              </w:rPr>
              <w:t>f×0.08/2.5</w:t>
            </w:r>
          </w:p>
        </w:tc>
        <w:tc>
          <w:tcPr>
            <w:tcW w:w="18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67" w:right="-239"/>
            </w:pPr>
            <w:r>
              <w:rPr>
                <w:rFonts w:ascii="宋体" w:eastAsia="宋体" w:hAnsi="宋体" w:cs="宋体"/>
                <w:color w:val="000000"/>
                <w:spacing w:val="-1"/>
                <w:w w:val="100"/>
                <w:position w:val="0"/>
                <w:sz w:val="18"/>
                <w:u w:val="none"/>
              </w:rPr>
              <w:t>豁免</w:t>
            </w:r>
          </w:p>
        </w:tc>
      </w:tr>
    </w:tbl>
    <w:p>
      <w:pPr>
        <w:spacing w:before="0" w:after="0" w:line="302" w:lineRule="exact"/>
        <w:ind w:left="291" w:firstLine="0"/>
        <w:jc w:val="left"/>
      </w:pPr>
      <w:r>
        <w:pict>
          <v:shape id="_x0000_s2180" o:spid="_x0000_s1155" type="#_x0000_t202" style="width:85pt;height:39.55pt;margin-top:414.9pt;margin-left:253.1pt;mso-height-relative:page;mso-position-horizontal-relative:page;mso-position-vertical-relative:page;mso-width-relative:page;position:absolute;z-index:-251525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81" o:spid="_x0000_s1156" type="#_x0000_t202" style="width:85pt;height:39.55pt;margin-top:380.3pt;margin-left:286.7pt;mso-height-relative:page;mso-position-horizontal-relative:page;mso-position-vertical-relative:page;mso-width-relative:page;position:absolute;z-index:-251524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82" o:spid="_x0000_s1157" type="#_x0000_t202" style="width:85pt;height:39.55pt;margin-top:345.75pt;margin-left:320.3pt;mso-height-relative:page;mso-position-horizontal-relative:page;mso-position-vertical-relative:page;mso-width-relative:page;position:absolute;z-index:-251523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83" o:spid="_x0000_s1158" type="#_x0000_t202" style="width:76.6pt;height:48.2pt;margin-top:302.55pt;margin-left:353.9pt;mso-height-relative:page;mso-position-horizontal-relative:page;mso-position-vertical-relative:page;mso-width-relative:page;position:absolute;z-index:-25152204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84" o:spid="_x0000_s1159" type="#_x0000_t202" style="width:68.2pt;height:39.55pt;margin-top:268pt;margin-left:395.9pt;mso-height-relative:page;mso-position-horizontal-relative:page;mso-position-vertical-relative:page;mso-width-relative:page;position:absolute;z-index:-251521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85" o:spid="_x0000_s1160" type="#_x0000_t202" style="width:68.2pt;height:39.55pt;margin-top:233.45pt;margin-left:429.5pt;mso-height-relative:page;mso-position-horizontal-relative:page;mso-position-vertical-relative:page;mso-width-relative:page;position:absolute;z-index:-251520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86" o:spid="_x0000_s1161" type="#_x0000_t202" style="width:68.2pt;height:39.55pt;margin-top:648.15pt;margin-left:26.3pt;mso-height-relative:page;mso-position-horizontal-relative:page;mso-position-vertical-relative:page;mso-width-relative:page;position:absolute;z-index:-251518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87" o:spid="_x0000_s1162" type="#_x0000_t202" style="width:68.2pt;height:39.55pt;margin-top:613.6pt;margin-left:59.9pt;mso-height-relative:page;mso-position-horizontal-relative:page;mso-position-vertical-relative:page;mso-width-relative:page;position:absolute;z-index:-251517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8" o:spid="_x0000_s1163" type="#_x0000_t202" style="width:68.2pt;height:39.55pt;margin-top:579.05pt;margin-left:93.5pt;mso-height-relative:page;mso-position-horizontal-relative:page;mso-position-vertical-relative:page;mso-width-relative:page;position:absolute;z-index:-251516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9" o:spid="_x0000_s1164" type="#_x0000_t202" style="width:76.6pt;height:30.9pt;margin-top:553.1pt;margin-left:127.1pt;mso-height-relative:page;mso-position-horizontal-relative:page;mso-position-vertical-relative:page;mso-width-relative:page;position:absolute;z-index:-25151590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90" o:spid="_x0000_s1165" type="#_x0000_t202" style="width:85pt;height:39.55pt;margin-top:518.55pt;margin-left:152.3pt;mso-height-relative:page;mso-position-horizontal-relative:page;mso-position-vertical-relative:page;mso-width-relative:page;position:absolute;z-index:-251514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91" o:spid="_x0000_s1166" type="#_x0000_t202" style="width:85pt;height:39.55pt;margin-top:484pt;margin-left:185.9pt;mso-height-relative:page;mso-position-horizontal-relative:page;mso-position-vertical-relative:page;mso-width-relative:page;position:absolute;z-index:-251513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92" o:spid="_x0000_s1167" type="#_x0000_t202" style="width:85pt;height:39.55pt;margin-top:449.45pt;margin-left:219.5pt;mso-height-relative:page;mso-position-horizontal-relative:page;mso-position-vertical-relative:page;mso-width-relative:page;position:absolute;z-index:-251512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93" o:spid="_x0000_s1168" type="#_x0000_t202" style="width:68.2pt;height:39.55pt;margin-top:198.9pt;margin-left:463.1pt;mso-height-relative:page;mso-position-horizontal-relative:page;mso-position-vertical-relative:page;mso-width-relative:page;position:absolute;z-index:-251511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Times New Roman" w:hAnsi="Times New Roman" w:cs="Times New Roman"/>
          <w:color w:val="000000"/>
          <w:spacing w:val="-1"/>
          <w:w w:val="100"/>
          <w:position w:val="0"/>
          <w:sz w:val="18"/>
          <w:u w:val="none"/>
        </w:rPr>
        <w:t>T/ZDX</w:t>
      </w:r>
      <w:r>
        <w:rPr>
          <w:rFonts w:ascii="Calibri" w:hAnsi="Calibri" w:cs="Calibri"/>
          <w:color w:val="000000"/>
          <w:spacing w:val="3"/>
          <w:w w:val="100"/>
          <w:sz w:val="18"/>
          <w:u w:val="none"/>
        </w:rPr>
        <w:t> </w:t>
      </w:r>
      <w:r>
        <w:rPr>
          <w:rFonts w:ascii="Times New Roman" w:hAnsi="Times New Roman" w:cs="Times New Roman"/>
          <w:color w:val="000000"/>
          <w:spacing w:val="0"/>
          <w:w w:val="100"/>
          <w:position w:val="0"/>
          <w:sz w:val="18"/>
          <w:u w:val="none"/>
        </w:rPr>
        <w:t>002-2023</w:t>
      </w:r>
    </w:p>
    <w:p>
      <w:pPr>
        <w:spacing w:before="0" w:after="0" w:line="240" w:lineRule="exact"/>
        <w:ind w:left="291" w:firstLine="0"/>
      </w:pPr>
    </w:p>
    <w:p>
      <w:pPr>
        <w:tabs>
          <w:tab w:val="left" w:pos="739"/>
        </w:tabs>
        <w:spacing w:before="0" w:after="0" w:line="479" w:lineRule="exact"/>
        <w:ind w:left="291" w:firstLine="0"/>
        <w:jc w:val="left"/>
      </w:pPr>
      <w:r>
        <w:rPr>
          <w:rFonts w:ascii="Times New Roman" w:hAnsi="Times New Roman" w:cs="Times New Roman"/>
          <w:color w:val="000000"/>
          <w:spacing w:val="0"/>
          <w:w w:val="100"/>
          <w:position w:val="0"/>
          <w:sz w:val="20"/>
          <w:u w:val="none"/>
        </w:rPr>
        <w:t>6.7</w:t>
      </w:r>
      <w:r>
        <w:rPr>
          <w:rFonts w:cs="Calibri"/>
          <w:spacing w:val="-1"/>
          <w:w w:val="100"/>
        </w:rPr>
        <w:tab/>
      </w:r>
      <w:r>
        <w:rPr>
          <w:rFonts w:ascii="Times New Roman" w:hAnsi="Times New Roman" w:cs="Times New Roman"/>
          <w:color w:val="000000"/>
          <w:spacing w:val="-1"/>
          <w:w w:val="100"/>
          <w:position w:val="0"/>
          <w:sz w:val="20"/>
          <w:u w:val="none"/>
        </w:rPr>
        <w:t>VDT</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环境亮度限制</w:t>
      </w:r>
    </w:p>
    <w:p>
      <w:pPr>
        <w:spacing w:before="0" w:after="0" w:line="326" w:lineRule="exact"/>
        <w:ind w:left="291" w:firstLine="475"/>
        <w:jc w:val="left"/>
      </w:pPr>
      <w:r>
        <w:rPr>
          <w:rFonts w:ascii="宋体" w:eastAsia="宋体" w:hAnsi="宋体" w:cs="宋体"/>
          <w:color w:val="000000"/>
          <w:spacing w:val="-1"/>
          <w:w w:val="100"/>
          <w:position w:val="3"/>
          <w:sz w:val="20"/>
          <w:u w:val="none"/>
        </w:rPr>
        <w:t>适用于多媒体教室</w:t>
      </w:r>
      <w:r>
        <w:rPr>
          <w:rFonts w:ascii="宋体" w:hAnsi="宋体" w:cs="宋体"/>
          <w:color w:val="000000"/>
          <w:spacing w:val="-1"/>
          <w:w w:val="100"/>
          <w:position w:val="3"/>
          <w:sz w:val="20"/>
          <w:u w:val="none"/>
        </w:rPr>
        <w:t>、计算</w:t>
      </w:r>
      <w:r>
        <w:rPr>
          <w:rFonts w:ascii="宋体" w:eastAsia="宋体" w:hAnsi="宋体" w:cs="宋体"/>
          <w:color w:val="000000"/>
          <w:spacing w:val="-1"/>
          <w:w w:val="100"/>
          <w:position w:val="3"/>
          <w:sz w:val="20"/>
          <w:u w:val="none"/>
        </w:rPr>
        <w:t>机教室和电子阅览室的一般</w:t>
      </w:r>
      <w:r>
        <w:rPr>
          <w:rFonts w:ascii="宋体" w:eastAsia="宋体" w:hAnsi="宋体" w:cs="宋体"/>
          <w:color w:val="000000"/>
          <w:spacing w:val="-2"/>
          <w:w w:val="100"/>
          <w:position w:val="3"/>
          <w:sz w:val="20"/>
          <w:u w:val="none"/>
        </w:rPr>
        <w:t>照</w:t>
      </w:r>
      <w:r>
        <w:rPr>
          <w:rFonts w:ascii="Calibri" w:hAnsi="Calibri" w:cs="Calibri"/>
          <w:color w:val="000000"/>
          <w:spacing w:val="0"/>
          <w:w w:val="223"/>
          <w:sz w:val="20"/>
          <w:u w:val="none"/>
        </w:rPr>
        <w:t> </w:t>
      </w:r>
      <w:r>
        <w:rPr>
          <w:rFonts w:ascii="宋体" w:eastAsia="宋体" w:hAnsi="宋体" w:cs="宋体"/>
          <w:color w:val="000000"/>
          <w:spacing w:val="-1"/>
          <w:w w:val="100"/>
          <w:position w:val="3"/>
          <w:sz w:val="20"/>
          <w:u w:val="none"/>
        </w:rPr>
        <w:t>明用灯具在</w:t>
      </w:r>
      <w:r>
        <w:rPr>
          <w:rFonts w:ascii="Times New Roman" w:hAnsi="Times New Roman" w:cs="Times New Roman"/>
          <w:color w:val="000000"/>
          <w:spacing w:val="-1"/>
          <w:w w:val="100"/>
          <w:position w:val="0"/>
          <w:sz w:val="20"/>
          <w:u w:val="none"/>
        </w:rPr>
        <w:t>C</w:t>
      </w:r>
      <w:r>
        <w:rPr>
          <w:rFonts w:ascii="Calibri" w:hAnsi="Calibri" w:cs="Calibri"/>
          <w:color w:val="000000"/>
          <w:spacing w:val="6"/>
          <w:w w:val="100"/>
          <w:sz w:val="20"/>
          <w:u w:val="none"/>
        </w:rPr>
        <w:t> </w:t>
      </w:r>
      <w:r>
        <w:rPr>
          <w:rFonts w:ascii="宋体" w:eastAsia="宋体" w:hAnsi="宋体" w:cs="宋体"/>
          <w:color w:val="000000"/>
          <w:spacing w:val="-1"/>
          <w:w w:val="100"/>
          <w:position w:val="3"/>
          <w:sz w:val="20"/>
          <w:u w:val="none"/>
        </w:rPr>
        <w:t>平面光度学坐标系统中</w:t>
      </w:r>
      <w:r>
        <w:rPr>
          <w:rFonts w:ascii="Calibri" w:hAnsi="Calibri" w:cs="Calibri"/>
          <w:i/>
          <w:color w:val="000000"/>
          <w:spacing w:val="0"/>
          <w:w w:val="223"/>
          <w:sz w:val="20"/>
          <w:u w:val="none"/>
        </w:rPr>
        <w:t> </w:t>
      </w:r>
      <w:r>
        <w:rPr>
          <w:rFonts w:ascii="Times New Roman" w:hAnsi="Times New Roman" w:cs="Times New Roman"/>
          <w:i/>
          <w:color w:val="000000"/>
          <w:spacing w:val="-1"/>
          <w:w w:val="100"/>
          <w:position w:val="0"/>
          <w:sz w:val="20"/>
          <w:u w:val="none"/>
        </w:rPr>
        <w:t>y</w:t>
      </w:r>
      <w:r>
        <w:rPr>
          <w:rFonts w:ascii="Calibri" w:hAnsi="Calibri" w:cs="Calibri"/>
          <w:color w:val="000000"/>
          <w:spacing w:val="4"/>
          <w:w w:val="100"/>
          <w:sz w:val="20"/>
          <w:u w:val="none"/>
        </w:rPr>
        <w:t> </w:t>
      </w:r>
      <w:r>
        <w:rPr>
          <w:rFonts w:ascii="宋体" w:eastAsia="宋体" w:hAnsi="宋体" w:cs="宋体"/>
          <w:color w:val="000000"/>
          <w:spacing w:val="-2"/>
          <w:w w:val="100"/>
          <w:position w:val="3"/>
          <w:sz w:val="20"/>
          <w:u w:val="none"/>
        </w:rPr>
        <w:t>角</w:t>
      </w:r>
    </w:p>
    <w:p>
      <w:pPr>
        <w:spacing w:before="0" w:after="0" w:line="326" w:lineRule="exact"/>
        <w:ind w:left="291" w:firstLine="79"/>
        <w:jc w:val="left"/>
      </w:pPr>
      <w:r>
        <w:rPr>
          <w:rFonts w:ascii="Times New Roman" w:hAnsi="Times New Roman" w:cs="Times New Roman"/>
          <w:color w:val="000000"/>
          <w:spacing w:val="0"/>
          <w:w w:val="100"/>
          <w:position w:val="0"/>
          <w:sz w:val="20"/>
          <w:u w:val="none"/>
        </w:rPr>
        <w:t>65</w:t>
      </w:r>
      <w:r>
        <w:rPr>
          <w:rFonts w:ascii="宋体" w:hAnsi="宋体" w:cs="宋体"/>
          <w:color w:val="000000"/>
          <w:spacing w:val="0"/>
          <w:w w:val="100"/>
          <w:position w:val="3"/>
          <w:sz w:val="20"/>
          <w:u w:val="none"/>
        </w:rPr>
        <w:t>°、</w:t>
      </w:r>
      <w:r>
        <w:rPr>
          <w:rFonts w:ascii="Times New Roman" w:hAnsi="Times New Roman" w:cs="Times New Roman"/>
          <w:color w:val="000000"/>
          <w:spacing w:val="0"/>
          <w:w w:val="100"/>
          <w:position w:val="0"/>
          <w:sz w:val="20"/>
          <w:u w:val="none"/>
        </w:rPr>
        <w:t>75</w:t>
      </w:r>
      <w:r>
        <w:rPr>
          <w:rFonts w:ascii="宋体" w:eastAsia="宋体" w:hAnsi="宋体" w:cs="宋体"/>
          <w:color w:val="000000"/>
          <w:spacing w:val="0"/>
          <w:w w:val="100"/>
          <w:position w:val="3"/>
          <w:sz w:val="20"/>
          <w:u w:val="none"/>
        </w:rPr>
        <w:t>°和</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85</w:t>
      </w:r>
      <w:r>
        <w:rPr>
          <w:rFonts w:ascii="宋体" w:eastAsia="宋体" w:hAnsi="宋体" w:cs="宋体"/>
          <w:color w:val="000000"/>
          <w:spacing w:val="-1"/>
          <w:w w:val="100"/>
          <w:position w:val="3"/>
          <w:sz w:val="20"/>
          <w:u w:val="none"/>
        </w:rPr>
        <w:t>°的平均亮度不应高于</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3</w:t>
      </w:r>
      <w:r>
        <w:rPr>
          <w:rFonts w:ascii="Calibri" w:hAnsi="Calibri" w:cs="Calibri"/>
          <w:color w:val="000000"/>
          <w:spacing w:val="5"/>
          <w:w w:val="100"/>
          <w:sz w:val="20"/>
          <w:u w:val="none"/>
        </w:rPr>
        <w:t> </w:t>
      </w:r>
      <w:r>
        <w:rPr>
          <w:rFonts w:ascii="Times New Roman" w:hAnsi="Times New Roman" w:cs="Times New Roman"/>
          <w:color w:val="000000"/>
          <w:spacing w:val="0"/>
          <w:w w:val="100"/>
          <w:position w:val="0"/>
          <w:sz w:val="20"/>
          <w:u w:val="none"/>
        </w:rPr>
        <w:t>000cd.</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M</w:t>
      </w:r>
      <w:r>
        <w:rPr>
          <w:rFonts w:ascii="Times New Roman" w:hAnsi="Times New Roman" w:cs="Times New Roman"/>
          <w:color w:val="000000"/>
          <w:spacing w:val="-1"/>
          <w:w w:val="100"/>
          <w:position w:val="9"/>
          <w:sz w:val="13"/>
          <w:u w:val="none"/>
        </w:rPr>
        <w:t>-2</w:t>
      </w:r>
      <w:r>
        <w:rPr>
          <w:rFonts w:ascii="宋体" w:hAnsi="宋体" w:cs="宋体"/>
          <w:color w:val="000000"/>
          <w:spacing w:val="-2"/>
          <w:w w:val="100"/>
          <w:position w:val="3"/>
          <w:sz w:val="20"/>
          <w:u w:val="none"/>
        </w:rPr>
        <w:t>。</w:t>
      </w:r>
    </w:p>
    <w:p>
      <w:pPr>
        <w:spacing w:before="0" w:after="0" w:line="324" w:lineRule="exact"/>
        <w:ind w:left="291" w:firstLine="475"/>
        <w:jc w:val="left"/>
      </w:pPr>
      <w:r>
        <w:rPr>
          <w:rFonts w:ascii="宋体" w:eastAsia="宋体" w:hAnsi="宋体" w:cs="宋体"/>
          <w:color w:val="000000"/>
          <w:spacing w:val="-2"/>
          <w:w w:val="100"/>
          <w:position w:val="3"/>
          <w:sz w:val="20"/>
          <w:u w:val="none"/>
        </w:rPr>
        <w:t>注</w:t>
      </w:r>
      <w:r>
        <w:rPr>
          <w:rFonts w:ascii="Times New Roman" w:hAnsi="Times New Roman" w:cs="Times New Roman"/>
          <w:color w:val="000000"/>
          <w:spacing w:val="-1"/>
          <w:w w:val="100"/>
          <w:position w:val="0"/>
          <w:sz w:val="20"/>
          <w:u w:val="none"/>
        </w:rPr>
        <w:t>:</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VDT</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是视觉显示终端</w:t>
      </w:r>
      <w:r>
        <w:rPr>
          <w:rFonts w:ascii="Times New Roman" w:hAnsi="Times New Roman" w:cs="Times New Roman"/>
          <w:color w:val="000000"/>
          <w:spacing w:val="-1"/>
          <w:w w:val="100"/>
          <w:position w:val="0"/>
          <w:sz w:val="20"/>
          <w:u w:val="none"/>
        </w:rPr>
        <w:t>Visual</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Display</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Terminal)</w:t>
      </w:r>
      <w:r>
        <w:rPr>
          <w:rFonts w:ascii="宋体" w:hAnsi="宋体" w:cs="宋体"/>
          <w:color w:val="000000"/>
          <w:spacing w:val="-1"/>
          <w:w w:val="100"/>
          <w:position w:val="3"/>
          <w:sz w:val="20"/>
          <w:u w:val="none"/>
        </w:rPr>
        <w:t>的英文缩写。</w:t>
      </w:r>
    </w:p>
    <w:p>
      <w:pPr>
        <w:spacing w:before="0" w:after="0" w:line="324" w:lineRule="exact"/>
        <w:ind w:left="291" w:firstLine="0"/>
        <w:jc w:val="left"/>
      </w:pPr>
      <w:r>
        <w:rPr>
          <w:rFonts w:ascii="Times New Roman" w:hAnsi="Times New Roman" w:cs="Times New Roman"/>
          <w:color w:val="000000"/>
          <w:spacing w:val="0"/>
          <w:w w:val="100"/>
          <w:position w:val="0"/>
          <w:sz w:val="20"/>
          <w:u w:val="none"/>
        </w:rPr>
        <w:t>6.8</w:t>
      </w:r>
      <w:r>
        <w:rPr>
          <w:rFonts w:ascii="Calibri" w:hAnsi="Calibri" w:cs="Calibri"/>
          <w:color w:val="000000"/>
          <w:spacing w:val="0"/>
          <w:w w:val="369"/>
          <w:sz w:val="24"/>
          <w:u w:val="none"/>
        </w:rPr>
        <w:t> </w:t>
      </w:r>
      <w:r>
        <w:rPr>
          <w:rFonts w:ascii="宋体" w:eastAsia="宋体" w:hAnsi="宋体" w:cs="宋体"/>
          <w:color w:val="000000"/>
          <w:spacing w:val="-1"/>
          <w:w w:val="100"/>
          <w:position w:val="3"/>
          <w:sz w:val="20"/>
          <w:u w:val="none"/>
        </w:rPr>
        <w:t>相关色温和显色性</w:t>
      </w:r>
    </w:p>
    <w:p>
      <w:pPr>
        <w:spacing w:before="0" w:after="0" w:line="326" w:lineRule="exact"/>
        <w:ind w:left="291" w:firstLine="0"/>
        <w:jc w:val="left"/>
      </w:pPr>
      <w:r>
        <w:rPr>
          <w:rFonts w:ascii="Times New Roman" w:hAnsi="Times New Roman" w:cs="Times New Roman"/>
          <w:color w:val="000000"/>
          <w:spacing w:val="-1"/>
          <w:w w:val="100"/>
          <w:position w:val="0"/>
          <w:sz w:val="20"/>
          <w:u w:val="none"/>
        </w:rPr>
        <w:t>6.8.1</w:t>
      </w:r>
      <w:r>
        <w:rPr>
          <w:rFonts w:ascii="Calibri" w:hAnsi="Calibri" w:cs="Calibri"/>
          <w:color w:val="000000"/>
          <w:spacing w:val="0"/>
          <w:w w:val="225"/>
          <w:sz w:val="20"/>
          <w:u w:val="none"/>
        </w:rPr>
        <w:t> </w:t>
      </w:r>
      <w:r>
        <w:rPr>
          <w:rFonts w:ascii="宋体" w:eastAsia="宋体" w:hAnsi="宋体" w:cs="宋体"/>
          <w:color w:val="000000"/>
          <w:spacing w:val="-1"/>
          <w:w w:val="100"/>
          <w:position w:val="3"/>
          <w:sz w:val="20"/>
          <w:u w:val="none"/>
        </w:rPr>
        <w:t>一般显色指数</w:t>
      </w:r>
      <w:r>
        <w:rPr>
          <w:rFonts w:ascii="Calibri" w:hAnsi="Calibri" w:cs="Calibri"/>
          <w:i/>
          <w:color w:val="000000"/>
          <w:spacing w:val="0"/>
          <w:w w:val="212"/>
          <w:sz w:val="20"/>
          <w:u w:val="none"/>
        </w:rPr>
        <w:t> </w:t>
      </w:r>
      <w:r>
        <w:rPr>
          <w:rFonts w:ascii="Times New Roman" w:hAnsi="Times New Roman" w:cs="Times New Roman"/>
          <w:i/>
          <w:color w:val="000000"/>
          <w:spacing w:val="-1"/>
          <w:w w:val="100"/>
          <w:position w:val="0"/>
          <w:sz w:val="20"/>
          <w:u w:val="none"/>
        </w:rPr>
        <w:t>R</w:t>
      </w:r>
      <w:r>
        <w:rPr>
          <w:rFonts w:ascii="Times New Roman" w:hAnsi="Times New Roman" w:cs="Times New Roman"/>
          <w:color w:val="000000"/>
          <w:spacing w:val="-1"/>
          <w:w w:val="100"/>
          <w:position w:val="0"/>
          <w:sz w:val="20"/>
          <w:u w:val="none"/>
        </w:rPr>
        <w:t>a</w:t>
      </w:r>
      <w:r>
        <w:rPr>
          <w:rFonts w:ascii="Calibri" w:hAnsi="Calibri" w:cs="Calibri"/>
          <w:color w:val="000000"/>
          <w:spacing w:val="2"/>
          <w:w w:val="100"/>
          <w:sz w:val="20"/>
          <w:u w:val="none"/>
        </w:rPr>
        <w:t> </w:t>
      </w:r>
      <w:r>
        <w:rPr>
          <w:rFonts w:ascii="宋体" w:eastAsia="宋体" w:hAnsi="宋体" w:cs="宋体"/>
          <w:color w:val="000000"/>
          <w:spacing w:val="-9"/>
          <w:w w:val="100"/>
          <w:position w:val="3"/>
          <w:sz w:val="20"/>
          <w:u w:val="none"/>
        </w:rPr>
        <w:t>不应低于</w:t>
      </w:r>
      <w:r>
        <w:rPr>
          <w:rFonts w:ascii="Calibri" w:hAnsi="Calibri" w:cs="Calibri"/>
          <w:color w:val="000000"/>
          <w:spacing w:val="0"/>
          <w:w w:val="175"/>
          <w:sz w:val="20"/>
          <w:u w:val="none"/>
        </w:rPr>
        <w:t> </w:t>
      </w:r>
      <w:r>
        <w:rPr>
          <w:rFonts w:ascii="Times New Roman" w:hAnsi="Times New Roman" w:cs="Times New Roman"/>
          <w:color w:val="000000"/>
          <w:spacing w:val="0"/>
          <w:w w:val="100"/>
          <w:position w:val="0"/>
          <w:sz w:val="20"/>
          <w:u w:val="none"/>
        </w:rPr>
        <w:t>80,</w:t>
      </w:r>
      <w:r>
        <w:rPr>
          <w:rFonts w:ascii="Calibri" w:hAnsi="Calibri" w:cs="Calibri"/>
          <w:color w:val="000000"/>
          <w:spacing w:val="0"/>
          <w:w w:val="100"/>
          <w:sz w:val="20"/>
          <w:u w:val="none"/>
        </w:rPr>
        <w:t> </w:t>
      </w:r>
      <w:r>
        <w:rPr>
          <w:rFonts w:ascii="Times New Roman" w:hAnsi="Times New Roman" w:cs="Times New Roman"/>
          <w:color w:val="000000"/>
          <w:spacing w:val="-1"/>
          <w:w w:val="100"/>
          <w:position w:val="0"/>
          <w:sz w:val="20"/>
          <w:u w:val="none"/>
        </w:rPr>
        <w:t>LED</w:t>
      </w:r>
      <w:r>
        <w:rPr>
          <w:rFonts w:ascii="Calibri" w:hAnsi="Calibri" w:cs="Calibri"/>
          <w:color w:val="000000"/>
          <w:spacing w:val="6"/>
          <w:w w:val="100"/>
          <w:sz w:val="20"/>
          <w:u w:val="none"/>
        </w:rPr>
        <w:t> </w:t>
      </w:r>
      <w:r>
        <w:rPr>
          <w:rFonts w:ascii="宋体" w:eastAsia="宋体" w:hAnsi="宋体" w:cs="宋体"/>
          <w:color w:val="000000"/>
          <w:spacing w:val="-6"/>
          <w:w w:val="100"/>
          <w:position w:val="3"/>
          <w:sz w:val="20"/>
          <w:u w:val="none"/>
        </w:rPr>
        <w:t>灯具的特殊显色指数</w:t>
      </w:r>
      <w:r>
        <w:rPr>
          <w:rFonts w:ascii="Calibri" w:hAnsi="Calibri" w:cs="Calibri"/>
          <w:i/>
          <w:color w:val="000000"/>
          <w:spacing w:val="0"/>
          <w:w w:val="197"/>
          <w:sz w:val="20"/>
          <w:u w:val="none"/>
        </w:rPr>
        <w:t> </w:t>
      </w:r>
      <w:r>
        <w:rPr>
          <w:rFonts w:ascii="Times New Roman" w:hAnsi="Times New Roman" w:cs="Times New Roman"/>
          <w:i/>
          <w:color w:val="000000"/>
          <w:spacing w:val="-1"/>
          <w:w w:val="100"/>
          <w:position w:val="0"/>
          <w:sz w:val="20"/>
          <w:u w:val="none"/>
        </w:rPr>
        <w:t>R</w:t>
      </w:r>
      <w:r>
        <w:rPr>
          <w:rFonts w:ascii="Times New Roman" w:hAnsi="Times New Roman" w:cs="Times New Roman"/>
          <w:color w:val="000000"/>
          <w:spacing w:val="-1"/>
          <w:w w:val="100"/>
          <w:position w:val="0"/>
          <w:sz w:val="13"/>
          <w:u w:val="none"/>
        </w:rPr>
        <w:t>9</w:t>
      </w:r>
      <w:r>
        <w:rPr>
          <w:rFonts w:ascii="Calibri" w:hAnsi="Calibri" w:cs="Calibri"/>
          <w:color w:val="000000"/>
          <w:spacing w:val="-15"/>
          <w:w w:val="100"/>
          <w:sz w:val="20"/>
          <w:u w:val="none"/>
        </w:rPr>
        <w:t> </w:t>
      </w:r>
      <w:r>
        <w:rPr>
          <w:rFonts w:ascii="宋体" w:eastAsia="宋体" w:hAnsi="宋体" w:cs="宋体"/>
          <w:color w:val="000000"/>
          <w:spacing w:val="-9"/>
          <w:w w:val="100"/>
          <w:position w:val="3"/>
          <w:sz w:val="20"/>
          <w:u w:val="none"/>
        </w:rPr>
        <w:t>应大于</w:t>
      </w:r>
      <w:r>
        <w:rPr>
          <w:rFonts w:ascii="Calibri" w:hAnsi="Calibri" w:cs="Calibri"/>
          <w:color w:val="000000"/>
          <w:spacing w:val="0"/>
          <w:w w:val="165"/>
          <w:sz w:val="20"/>
          <w:u w:val="none"/>
        </w:rPr>
        <w:t> </w:t>
      </w:r>
      <w:r>
        <w:rPr>
          <w:rFonts w:ascii="Times New Roman" w:hAnsi="Times New Roman" w:cs="Times New Roman"/>
          <w:color w:val="000000"/>
          <w:spacing w:val="0"/>
          <w:w w:val="100"/>
          <w:position w:val="0"/>
          <w:sz w:val="20"/>
          <w:u w:val="none"/>
        </w:rPr>
        <w:t>50,</w:t>
      </w:r>
      <w:r>
        <w:rPr>
          <w:rFonts w:ascii="宋体" w:eastAsia="宋体" w:hAnsi="宋体" w:cs="宋体"/>
          <w:color w:val="000000"/>
          <w:spacing w:val="-1"/>
          <w:w w:val="100"/>
          <w:position w:val="3"/>
          <w:sz w:val="20"/>
          <w:u w:val="none"/>
        </w:rPr>
        <w:t>用美术教室的灯具的</w:t>
      </w:r>
    </w:p>
    <w:p>
      <w:pPr>
        <w:spacing w:before="0" w:after="0" w:line="326" w:lineRule="exact"/>
        <w:ind w:left="291" w:firstLine="79"/>
        <w:jc w:val="left"/>
      </w:pPr>
      <w:r>
        <w:rPr>
          <w:rFonts w:ascii="宋体" w:eastAsia="宋体" w:hAnsi="宋体" w:cs="宋体"/>
          <w:color w:val="000000"/>
          <w:spacing w:val="-7"/>
          <w:w w:val="100"/>
          <w:position w:val="3"/>
          <w:sz w:val="20"/>
          <w:u w:val="none"/>
        </w:rPr>
        <w:t>一般显色指數</w:t>
      </w:r>
      <w:r>
        <w:rPr>
          <w:rFonts w:ascii="Calibri" w:hAnsi="Calibri" w:cs="Calibri"/>
          <w:i/>
          <w:color w:val="000000"/>
          <w:spacing w:val="0"/>
          <w:w w:val="186"/>
          <w:sz w:val="20"/>
          <w:u w:val="none"/>
        </w:rPr>
        <w:t> </w:t>
      </w:r>
      <w:r>
        <w:rPr>
          <w:rFonts w:ascii="Times New Roman" w:hAnsi="Times New Roman" w:cs="Times New Roman"/>
          <w:i/>
          <w:color w:val="000000"/>
          <w:spacing w:val="-1"/>
          <w:w w:val="100"/>
          <w:position w:val="0"/>
          <w:sz w:val="20"/>
          <w:u w:val="none"/>
        </w:rPr>
        <w:t>R</w:t>
      </w:r>
      <w:r>
        <w:rPr>
          <w:rFonts w:ascii="Times New Roman" w:hAnsi="Times New Roman" w:cs="Times New Roman"/>
          <w:color w:val="000000"/>
          <w:spacing w:val="-1"/>
          <w:w w:val="100"/>
          <w:position w:val="0"/>
          <w:sz w:val="20"/>
          <w:u w:val="none"/>
        </w:rPr>
        <w:t>a</w:t>
      </w:r>
      <w:r>
        <w:rPr>
          <w:rFonts w:ascii="Calibri" w:hAnsi="Calibri" w:cs="Calibri"/>
          <w:color w:val="000000"/>
          <w:spacing w:val="2"/>
          <w:w w:val="100"/>
          <w:sz w:val="20"/>
          <w:u w:val="none"/>
        </w:rPr>
        <w:t> </w:t>
      </w:r>
      <w:r>
        <w:rPr>
          <w:rFonts w:ascii="宋体" w:eastAsia="宋体" w:hAnsi="宋体" w:cs="宋体"/>
          <w:color w:val="000000"/>
          <w:spacing w:val="-9"/>
          <w:w w:val="100"/>
          <w:position w:val="3"/>
          <w:sz w:val="20"/>
          <w:u w:val="none"/>
        </w:rPr>
        <w:t>不应低于</w:t>
      </w:r>
      <w:r>
        <w:rPr>
          <w:rFonts w:ascii="Calibri" w:hAnsi="Calibri" w:cs="Calibri"/>
          <w:color w:val="000000"/>
          <w:spacing w:val="0"/>
          <w:w w:val="186"/>
          <w:sz w:val="20"/>
          <w:u w:val="none"/>
        </w:rPr>
        <w:t> </w:t>
      </w:r>
      <w:r>
        <w:rPr>
          <w:rFonts w:ascii="Times New Roman" w:hAnsi="Times New Roman" w:cs="Times New Roman"/>
          <w:color w:val="000000"/>
          <w:spacing w:val="0"/>
          <w:w w:val="100"/>
          <w:position w:val="0"/>
          <w:sz w:val="20"/>
          <w:u w:val="none"/>
        </w:rPr>
        <w:t>90</w:t>
      </w:r>
      <w:r>
        <w:rPr>
          <w:rFonts w:ascii="宋体" w:hAnsi="宋体" w:cs="宋体"/>
          <w:color w:val="000000"/>
          <w:spacing w:val="-2"/>
          <w:w w:val="100"/>
          <w:position w:val="3"/>
          <w:sz w:val="20"/>
          <w:u w:val="none"/>
        </w:rPr>
        <w:t>。</w:t>
      </w:r>
    </w:p>
    <w:p>
      <w:pPr>
        <w:spacing w:before="0" w:after="0" w:line="329" w:lineRule="exact"/>
        <w:ind w:left="291" w:firstLine="0"/>
        <w:jc w:val="left"/>
      </w:pPr>
      <w:r>
        <w:rPr>
          <w:rFonts w:ascii="Times New Roman" w:hAnsi="Times New Roman" w:cs="Times New Roman"/>
          <w:color w:val="000000"/>
          <w:spacing w:val="-1"/>
          <w:w w:val="100"/>
          <w:position w:val="0"/>
          <w:sz w:val="20"/>
          <w:u w:val="none"/>
        </w:rPr>
        <w:t>6.8.2</w:t>
      </w:r>
      <w:r>
        <w:rPr>
          <w:rFonts w:ascii="Calibri" w:hAnsi="Calibri" w:cs="Calibri"/>
          <w:color w:val="000000"/>
          <w:spacing w:val="0"/>
          <w:w w:val="369"/>
          <w:sz w:val="24"/>
          <w:u w:val="none"/>
        </w:rPr>
        <w:t> </w:t>
      </w:r>
      <w:r>
        <w:rPr>
          <w:rFonts w:ascii="宋体" w:eastAsia="宋体" w:hAnsi="宋体" w:cs="宋体"/>
          <w:color w:val="000000"/>
          <w:spacing w:val="-5"/>
          <w:w w:val="100"/>
          <w:position w:val="3"/>
          <w:sz w:val="20"/>
          <w:u w:val="none"/>
        </w:rPr>
        <w:t>额定相关色温不应超过</w:t>
      </w:r>
      <w:r>
        <w:rPr>
          <w:rFonts w:ascii="Calibri" w:hAnsi="Calibri" w:cs="Calibri"/>
          <w:color w:val="000000"/>
          <w:spacing w:val="0"/>
          <w:w w:val="202"/>
          <w:sz w:val="20"/>
          <w:u w:val="none"/>
        </w:rPr>
        <w:t> </w:t>
      </w:r>
      <w:r>
        <w:rPr>
          <w:rFonts w:ascii="Times New Roman" w:hAnsi="Times New Roman" w:cs="Times New Roman"/>
          <w:color w:val="000000"/>
          <w:spacing w:val="-1"/>
          <w:w w:val="100"/>
          <w:position w:val="0"/>
          <w:sz w:val="20"/>
          <w:u w:val="none"/>
        </w:rPr>
        <w:t>5</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500K,</w:t>
      </w:r>
      <w:r>
        <w:rPr>
          <w:rFonts w:ascii="宋体" w:eastAsia="宋体" w:hAnsi="宋体" w:cs="宋体"/>
          <w:color w:val="000000"/>
          <w:spacing w:val="-6"/>
          <w:w w:val="100"/>
          <w:position w:val="3"/>
          <w:sz w:val="20"/>
          <w:u w:val="none"/>
        </w:rPr>
        <w:t>而且色容差不应大于</w:t>
      </w:r>
      <w:r>
        <w:rPr>
          <w:rFonts w:ascii="Calibri" w:hAnsi="Calibri" w:cs="Calibri"/>
          <w:color w:val="000000"/>
          <w:spacing w:val="0"/>
          <w:w w:val="191"/>
          <w:sz w:val="20"/>
          <w:u w:val="none"/>
        </w:rPr>
        <w:t> </w:t>
      </w:r>
      <w:r>
        <w:rPr>
          <w:rFonts w:ascii="Times New Roman" w:hAnsi="Times New Roman" w:cs="Times New Roman"/>
          <w:color w:val="000000"/>
          <w:spacing w:val="-1"/>
          <w:w w:val="100"/>
          <w:position w:val="0"/>
          <w:sz w:val="20"/>
          <w:u w:val="none"/>
        </w:rPr>
        <w:t>5</w:t>
      </w:r>
      <w:r>
        <w:rPr>
          <w:rFonts w:ascii="宋体" w:hAnsi="宋体" w:cs="宋体"/>
          <w:color w:val="000000"/>
          <w:spacing w:val="-2"/>
          <w:w w:val="100"/>
          <w:position w:val="3"/>
          <w:sz w:val="20"/>
          <w:u w:val="none"/>
        </w:rPr>
        <w:t>。</w:t>
      </w:r>
    </w:p>
    <w:p>
      <w:pPr>
        <w:tabs>
          <w:tab w:val="left" w:pos="840"/>
        </w:tabs>
        <w:spacing w:before="0" w:after="0" w:line="317" w:lineRule="exact"/>
        <w:ind w:left="291" w:firstLine="0"/>
        <w:jc w:val="left"/>
      </w:pPr>
      <w:r>
        <w:rPr>
          <w:rFonts w:ascii="Times New Roman" w:hAnsi="Times New Roman" w:cs="Times New Roman"/>
          <w:color w:val="000000"/>
          <w:spacing w:val="0"/>
          <w:w w:val="100"/>
          <w:position w:val="0"/>
          <w:sz w:val="20"/>
          <w:u w:val="none"/>
        </w:rPr>
        <w:t>6.9</w:t>
      </w:r>
      <w:r>
        <w:rPr>
          <w:rFonts w:cs="Calibri"/>
          <w:color w:val="000000"/>
          <w:spacing w:val="0"/>
          <w:w w:val="100"/>
          <w:u w:val="none"/>
        </w:rPr>
        <w:tab/>
      </w:r>
      <w:r>
        <w:rPr>
          <w:rFonts w:ascii="宋体" w:eastAsia="宋体" w:hAnsi="宋体" w:cs="宋体"/>
          <w:color w:val="000000"/>
          <w:spacing w:val="-1"/>
          <w:w w:val="100"/>
          <w:position w:val="3"/>
          <w:sz w:val="20"/>
          <w:u w:val="none"/>
        </w:rPr>
        <w:t>空间颜色非均匀性</w:t>
      </w:r>
    </w:p>
    <w:p>
      <w:pPr>
        <w:spacing w:before="0" w:after="0" w:line="326" w:lineRule="exact"/>
        <w:ind w:left="291" w:firstLine="475"/>
        <w:jc w:val="left"/>
      </w:pPr>
      <w:r>
        <w:rPr>
          <w:rFonts w:ascii="Times New Roman" w:hAnsi="Times New Roman" w:cs="Times New Roman"/>
          <w:color w:val="000000"/>
          <w:spacing w:val="-1"/>
          <w:w w:val="100"/>
          <w:position w:val="0"/>
          <w:sz w:val="20"/>
          <w:u w:val="none"/>
        </w:rPr>
        <w:t>LED</w:t>
      </w:r>
      <w:r>
        <w:rPr>
          <w:rFonts w:ascii="Calibri" w:hAnsi="Calibri" w:cs="Calibri"/>
          <w:color w:val="000000"/>
          <w:spacing w:val="6"/>
          <w:w w:val="100"/>
          <w:sz w:val="20"/>
          <w:u w:val="none"/>
        </w:rPr>
        <w:t> </w:t>
      </w:r>
      <w:r>
        <w:rPr>
          <w:rFonts w:ascii="宋体" w:eastAsia="宋体" w:hAnsi="宋体" w:cs="宋体"/>
          <w:color w:val="000000"/>
          <w:spacing w:val="-6"/>
          <w:w w:val="100"/>
          <w:position w:val="3"/>
          <w:sz w:val="20"/>
          <w:u w:val="none"/>
        </w:rPr>
        <w:t>灯具在大于峰值光强</w:t>
      </w:r>
      <w:r>
        <w:rPr>
          <w:rFonts w:ascii="Calibri" w:hAnsi="Calibri" w:cs="Calibri"/>
          <w:color w:val="000000"/>
          <w:spacing w:val="0"/>
          <w:w w:val="191"/>
          <w:sz w:val="20"/>
          <w:u w:val="none"/>
        </w:rPr>
        <w:t> </w:t>
      </w:r>
      <w:r>
        <w:rPr>
          <w:rFonts w:ascii="Times New Roman" w:hAnsi="Times New Roman" w:cs="Times New Roman"/>
          <w:color w:val="000000"/>
          <w:spacing w:val="0"/>
          <w:w w:val="100"/>
          <w:position w:val="0"/>
          <w:sz w:val="20"/>
          <w:u w:val="none"/>
        </w:rPr>
        <w:t>10%</w:t>
      </w:r>
      <w:r>
        <w:rPr>
          <w:rFonts w:ascii="宋体" w:eastAsia="宋体" w:hAnsi="宋体" w:cs="宋体"/>
          <w:color w:val="000000"/>
          <w:spacing w:val="-1"/>
          <w:w w:val="100"/>
          <w:position w:val="3"/>
          <w:sz w:val="20"/>
          <w:u w:val="none"/>
        </w:rPr>
        <w:t>的区域内，在两个垂直面</w:t>
      </w:r>
      <w:r>
        <w:rPr>
          <w:rFonts w:ascii="Times New Roman" w:hAnsi="Times New Roman" w:cs="Times New Roman"/>
          <w:color w:val="000000"/>
          <w:spacing w:val="-1"/>
          <w:w w:val="100"/>
          <w:position w:val="0"/>
          <w:sz w:val="20"/>
          <w:u w:val="none"/>
        </w:rPr>
        <w:t>(CO</w:t>
      </w:r>
      <w:r>
        <w:rPr>
          <w:rFonts w:ascii="Calibri" w:hAnsi="Calibri" w:cs="Calibri"/>
          <w:color w:val="000000"/>
          <w:spacing w:val="4"/>
          <w:w w:val="100"/>
          <w:sz w:val="20"/>
          <w:u w:val="none"/>
        </w:rPr>
        <w:t> </w:t>
      </w:r>
      <w:r>
        <w:rPr>
          <w:rFonts w:ascii="宋体" w:eastAsia="宋体" w:hAnsi="宋体" w:cs="宋体"/>
          <w:color w:val="000000"/>
          <w:spacing w:val="-2"/>
          <w:w w:val="100"/>
          <w:position w:val="3"/>
          <w:sz w:val="20"/>
          <w:u w:val="none"/>
        </w:rPr>
        <w:t>和</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C90)</w:t>
      </w:r>
      <w:r>
        <w:rPr>
          <w:rFonts w:ascii="宋体" w:eastAsia="宋体" w:hAnsi="宋体" w:cs="宋体"/>
          <w:color w:val="000000"/>
          <w:spacing w:val="-1"/>
          <w:w w:val="100"/>
          <w:position w:val="3"/>
          <w:sz w:val="20"/>
          <w:u w:val="none"/>
        </w:rPr>
        <w:t>不同方向上的空间颜色非均</w:t>
      </w:r>
    </w:p>
    <w:p>
      <w:pPr>
        <w:spacing w:before="0" w:after="0" w:line="310" w:lineRule="exact"/>
        <w:ind w:left="291" w:firstLine="79"/>
        <w:jc w:val="left"/>
      </w:pPr>
      <w:r>
        <w:rPr>
          <w:rFonts w:ascii="宋体" w:eastAsia="宋体" w:hAnsi="宋体" w:cs="宋体"/>
          <w:color w:val="000000"/>
          <w:spacing w:val="-1"/>
          <w:w w:val="100"/>
          <w:position w:val="3"/>
          <w:sz w:val="20"/>
          <w:u w:val="none"/>
        </w:rPr>
        <w:t>匀性</w:t>
      </w:r>
      <w:r>
        <w:rPr>
          <w:rFonts w:ascii="微软雅黑" w:hAnsi="微软雅黑" w:cs="微软雅黑"/>
          <w:color w:val="000000"/>
          <w:spacing w:val="-1"/>
          <w:w w:val="100"/>
          <w:position w:val="0"/>
          <w:sz w:val="20"/>
          <w:u w:val="none"/>
        </w:rPr>
        <w:t>∆</w:t>
      </w:r>
      <w:r>
        <w:rPr>
          <w:rFonts w:ascii="Times New Roman" w:hAnsi="Times New Roman" w:cs="Times New Roman"/>
          <w:i/>
          <w:color w:val="000000"/>
          <w:spacing w:val="-1"/>
          <w:w w:val="100"/>
          <w:position w:val="0"/>
          <w:sz w:val="20"/>
          <w:u w:val="none"/>
        </w:rPr>
        <w:t>u'</w:t>
      </w:r>
      <w:r>
        <w:rPr>
          <w:rFonts w:ascii="宋体" w:hAnsi="宋体" w:cs="宋体"/>
          <w:color w:val="000000"/>
          <w:spacing w:val="0"/>
          <w:w w:val="100"/>
          <w:sz w:val="22"/>
          <w:u w:val="none"/>
        </w:rPr>
        <w:t>v</w:t>
      </w:r>
      <w:r>
        <w:rPr>
          <w:rFonts w:ascii="Times New Roman" w:hAnsi="Times New Roman" w:cs="Times New Roman"/>
          <w:i/>
          <w:color w:val="000000"/>
          <w:spacing w:val="-1"/>
          <w:w w:val="100"/>
          <w:position w:val="0"/>
          <w:sz w:val="19"/>
          <w:u w:val="none"/>
        </w:rPr>
        <w:t>'</w:t>
      </w:r>
      <w:r>
        <w:rPr>
          <w:rFonts w:ascii="宋体" w:eastAsia="宋体" w:hAnsi="宋体" w:cs="宋体"/>
          <w:color w:val="000000"/>
          <w:spacing w:val="-10"/>
          <w:w w:val="100"/>
          <w:position w:val="3"/>
          <w:sz w:val="20"/>
          <w:u w:val="none"/>
        </w:rPr>
        <w:t>应在</w:t>
      </w:r>
      <w:r>
        <w:rPr>
          <w:rFonts w:ascii="Calibri" w:hAnsi="Calibri" w:cs="Calibri"/>
          <w:color w:val="000000"/>
          <w:spacing w:val="21"/>
          <w:w w:val="100"/>
          <w:sz w:val="20"/>
          <w:u w:val="none"/>
        </w:rPr>
        <w:t> </w:t>
      </w:r>
      <w:r>
        <w:rPr>
          <w:rFonts w:ascii="Times New Roman" w:hAnsi="Times New Roman" w:cs="Times New Roman"/>
          <w:color w:val="000000"/>
          <w:spacing w:val="0"/>
          <w:w w:val="100"/>
          <w:position w:val="0"/>
          <w:sz w:val="20"/>
          <w:u w:val="none"/>
        </w:rPr>
        <w:t>CIE1976</w:t>
      </w:r>
      <w:r>
        <w:rPr>
          <w:rFonts w:ascii="Calibri" w:hAnsi="Calibri" w:cs="Calibri"/>
          <w:color w:val="000000"/>
          <w:spacing w:val="3"/>
          <w:w w:val="100"/>
          <w:sz w:val="20"/>
          <w:u w:val="none"/>
        </w:rPr>
        <w:t> </w:t>
      </w:r>
      <w:r>
        <w:rPr>
          <w:rFonts w:ascii="宋体" w:eastAsia="宋体" w:hAnsi="宋体" w:cs="宋体"/>
          <w:color w:val="000000"/>
          <w:spacing w:val="-6"/>
          <w:w w:val="100"/>
          <w:position w:val="3"/>
          <w:sz w:val="20"/>
          <w:u w:val="none"/>
        </w:rPr>
        <w:t>均匀色品标度图中的</w:t>
      </w:r>
      <w:r>
        <w:rPr>
          <w:rFonts w:ascii="Calibri" w:hAnsi="Calibri" w:cs="Calibri"/>
          <w:color w:val="000000"/>
          <w:spacing w:val="0"/>
          <w:w w:val="197"/>
          <w:sz w:val="20"/>
          <w:u w:val="none"/>
        </w:rPr>
        <w:t> </w:t>
      </w:r>
      <w:r>
        <w:rPr>
          <w:rFonts w:ascii="Times New Roman" w:hAnsi="Times New Roman" w:cs="Times New Roman"/>
          <w:color w:val="000000"/>
          <w:spacing w:val="-1"/>
          <w:w w:val="100"/>
          <w:position w:val="0"/>
          <w:sz w:val="20"/>
          <w:u w:val="none"/>
        </w:rPr>
        <w:t>0.007</w:t>
      </w:r>
      <w:r>
        <w:rPr>
          <w:rFonts w:ascii="Calibri" w:hAnsi="Calibri" w:cs="Calibri"/>
          <w:color w:val="000000"/>
          <w:spacing w:val="3"/>
          <w:w w:val="100"/>
          <w:sz w:val="20"/>
          <w:u w:val="none"/>
        </w:rPr>
        <w:t> </w:t>
      </w:r>
      <w:r>
        <w:rPr>
          <w:rFonts w:ascii="宋体" w:hAnsi="宋体" w:cs="宋体"/>
          <w:color w:val="000000"/>
          <w:spacing w:val="-1"/>
          <w:w w:val="100"/>
          <w:position w:val="3"/>
          <w:sz w:val="20"/>
          <w:u w:val="none"/>
        </w:rPr>
        <w:t>以内。</w:t>
      </w:r>
    </w:p>
    <w:p>
      <w:pPr>
        <w:spacing w:before="0" w:after="0" w:line="312" w:lineRule="exact"/>
        <w:ind w:left="291" w:firstLine="0"/>
        <w:jc w:val="left"/>
      </w:pPr>
      <w:r>
        <w:rPr>
          <w:rFonts w:ascii="Times New Roman" w:hAnsi="Times New Roman" w:cs="Times New Roman"/>
          <w:color w:val="000000"/>
          <w:spacing w:val="-1"/>
          <w:w w:val="100"/>
          <w:position w:val="0"/>
          <w:sz w:val="20"/>
          <w:u w:val="none"/>
        </w:rPr>
        <w:t>6.10</w:t>
      </w:r>
      <w:r>
        <w:rPr>
          <w:rFonts w:ascii="Calibri" w:hAnsi="Calibri" w:cs="Calibri"/>
          <w:color w:val="000000"/>
          <w:spacing w:val="0"/>
          <w:w w:val="369"/>
          <w:sz w:val="24"/>
          <w:u w:val="none"/>
        </w:rPr>
        <w:t> </w:t>
      </w:r>
      <w:r>
        <w:rPr>
          <w:rFonts w:ascii="宋体" w:eastAsia="宋体" w:hAnsi="宋体" w:cs="宋体"/>
          <w:color w:val="000000"/>
          <w:spacing w:val="-1"/>
          <w:w w:val="100"/>
          <w:position w:val="3"/>
          <w:sz w:val="20"/>
          <w:u w:val="none"/>
        </w:rPr>
        <w:t>瞬态光伪像</w:t>
      </w:r>
    </w:p>
    <w:p>
      <w:pPr>
        <w:spacing w:before="0" w:after="0" w:line="324" w:lineRule="exact"/>
        <w:ind w:left="291" w:firstLine="0"/>
        <w:jc w:val="left"/>
      </w:pPr>
      <w:r>
        <w:rPr>
          <w:rFonts w:ascii="Times New Roman" w:hAnsi="Times New Roman" w:cs="Times New Roman"/>
          <w:color w:val="000000"/>
          <w:spacing w:val="0"/>
          <w:w w:val="100"/>
          <w:position w:val="0"/>
          <w:sz w:val="20"/>
          <w:u w:val="none"/>
        </w:rPr>
        <w:t>6.10.1</w:t>
      </w:r>
      <w:r>
        <w:rPr>
          <w:rFonts w:ascii="Calibri" w:hAnsi="Calibri" w:cs="Calibri"/>
          <w:color w:val="000000"/>
          <w:spacing w:val="0"/>
          <w:w w:val="369"/>
          <w:sz w:val="24"/>
          <w:u w:val="none"/>
        </w:rPr>
        <w:t> </w:t>
      </w:r>
      <w:r>
        <w:rPr>
          <w:rFonts w:ascii="宋体" w:eastAsia="宋体" w:hAnsi="宋体" w:cs="宋体"/>
          <w:color w:val="000000"/>
          <w:spacing w:val="-1"/>
          <w:w w:val="100"/>
          <w:position w:val="3"/>
          <w:sz w:val="20"/>
          <w:u w:val="none"/>
        </w:rPr>
        <w:t>概述</w:t>
      </w:r>
    </w:p>
    <w:p>
      <w:pPr>
        <w:spacing w:before="0" w:after="0" w:line="326" w:lineRule="exact"/>
        <w:ind w:left="291" w:firstLine="475"/>
        <w:jc w:val="left"/>
      </w:pPr>
      <w:r>
        <w:rPr>
          <w:rFonts w:ascii="宋体" w:eastAsia="宋体" w:hAnsi="宋体" w:cs="宋体"/>
          <w:color w:val="000000"/>
          <w:spacing w:val="-1"/>
          <w:w w:val="100"/>
          <w:position w:val="3"/>
          <w:sz w:val="20"/>
          <w:u w:val="none"/>
        </w:rPr>
        <w:t>下述</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6.10.2</w:t>
      </w:r>
      <w:r>
        <w:rPr>
          <w:rFonts w:ascii="Calibri" w:hAnsi="Calibri" w:cs="Calibri"/>
          <w:color w:val="000000"/>
          <w:spacing w:val="5"/>
          <w:w w:val="100"/>
          <w:sz w:val="20"/>
          <w:u w:val="none"/>
        </w:rPr>
        <w:t> </w:t>
      </w:r>
      <w:r>
        <w:rPr>
          <w:rFonts w:ascii="宋体" w:eastAsia="宋体" w:hAnsi="宋体" w:cs="宋体"/>
          <w:color w:val="000000"/>
          <w:spacing w:val="-2"/>
          <w:w w:val="100"/>
          <w:position w:val="3"/>
          <w:sz w:val="20"/>
          <w:u w:val="none"/>
        </w:rPr>
        <w:t>和</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6.10.3</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规定了灯具的瞬态光伪像特性，根据应用要求，灯具应至少符合其中</w:t>
      </w:r>
      <w:r>
        <w:rPr>
          <w:rFonts w:ascii="Times New Roman" w:hAnsi="Times New Roman" w:cs="Times New Roman"/>
          <w:color w:val="000000"/>
          <w:spacing w:val="-1"/>
          <w:w w:val="100"/>
          <w:position w:val="0"/>
          <w:sz w:val="20"/>
          <w:u w:val="none"/>
        </w:rPr>
        <w:t>-</w:t>
      </w:r>
      <w:r>
        <w:rPr>
          <w:rFonts w:ascii="宋体" w:hAnsi="宋体" w:cs="宋体"/>
          <w:color w:val="000000"/>
          <w:spacing w:val="-1"/>
          <w:w w:val="100"/>
          <w:position w:val="3"/>
          <w:sz w:val="20"/>
          <w:u w:val="none"/>
        </w:rPr>
        <w:t>条规定。</w:t>
      </w:r>
    </w:p>
    <w:p>
      <w:pPr>
        <w:spacing w:before="0" w:after="0" w:line="326" w:lineRule="exact"/>
        <w:ind w:left="291" w:firstLine="0"/>
        <w:jc w:val="left"/>
      </w:pPr>
      <w:r>
        <w:rPr>
          <w:rFonts w:ascii="Times New Roman" w:hAnsi="Times New Roman" w:cs="Times New Roman"/>
          <w:color w:val="000000"/>
          <w:spacing w:val="0"/>
          <w:w w:val="100"/>
          <w:position w:val="0"/>
          <w:sz w:val="20"/>
          <w:u w:val="none"/>
        </w:rPr>
        <w:t>6.</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10.2</w:t>
      </w:r>
      <w:r>
        <w:rPr>
          <w:rFonts w:ascii="Calibri" w:hAnsi="Calibri" w:cs="Calibri"/>
          <w:color w:val="000000"/>
          <w:spacing w:val="0"/>
          <w:w w:val="374"/>
          <w:sz w:val="24"/>
          <w:u w:val="none"/>
        </w:rPr>
        <w:t> </w:t>
      </w:r>
      <w:r>
        <w:rPr>
          <w:rFonts w:ascii="宋体" w:eastAsia="宋体" w:hAnsi="宋体" w:cs="宋体"/>
          <w:color w:val="000000"/>
          <w:spacing w:val="-1"/>
          <w:w w:val="100"/>
          <w:position w:val="3"/>
          <w:sz w:val="20"/>
          <w:u w:val="none"/>
        </w:rPr>
        <w:t>波动深度</w:t>
      </w:r>
    </w:p>
    <w:p>
      <w:pPr>
        <w:spacing w:before="0" w:after="0" w:line="324" w:lineRule="exact"/>
        <w:ind w:left="291" w:firstLine="475"/>
        <w:jc w:val="left"/>
      </w:pPr>
      <w:r>
        <w:rPr>
          <w:rFonts w:ascii="宋体" w:eastAsia="宋体" w:hAnsi="宋体" w:cs="宋体"/>
          <w:color w:val="000000"/>
          <w:spacing w:val="-3"/>
          <w:w w:val="100"/>
          <w:position w:val="3"/>
          <w:sz w:val="20"/>
          <w:u w:val="none"/>
        </w:rPr>
        <w:t>在额定电压下工作时，灯具光输出波形的波动深度不应高于</w:t>
      </w:r>
      <w:r>
        <w:rPr>
          <w:rFonts w:ascii="Calibri" w:hAnsi="Calibri" w:cs="Calibri"/>
          <w:color w:val="000000"/>
          <w:spacing w:val="0"/>
          <w:w w:val="218"/>
          <w:sz w:val="20"/>
          <w:u w:val="none"/>
        </w:rPr>
        <w:t> </w:t>
      </w:r>
      <w:r>
        <w:rPr>
          <w:rFonts w:ascii="Times New Roman" w:hAnsi="Times New Roman" w:cs="Times New Roman"/>
          <w:color w:val="000000"/>
          <w:spacing w:val="0"/>
          <w:w w:val="100"/>
          <w:position w:val="0"/>
          <w:sz w:val="20"/>
          <w:u w:val="none"/>
        </w:rPr>
        <w:t>IEEE</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Std</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1789:2015</w:t>
      </w:r>
      <w:r>
        <w:rPr>
          <w:rFonts w:ascii="Calibri" w:hAnsi="Calibri" w:cs="Calibri"/>
          <w:color w:val="000000"/>
          <w:spacing w:val="3"/>
          <w:w w:val="100"/>
          <w:sz w:val="20"/>
          <w:u w:val="none"/>
        </w:rPr>
        <w:t> </w:t>
      </w:r>
      <w:r>
        <w:rPr>
          <w:rFonts w:ascii="宋体" w:eastAsia="宋体" w:hAnsi="宋体" w:cs="宋体"/>
          <w:color w:val="000000"/>
          <w:spacing w:val="-10"/>
          <w:w w:val="100"/>
          <w:position w:val="3"/>
          <w:sz w:val="20"/>
          <w:u w:val="none"/>
        </w:rPr>
        <w:t>中图</w:t>
      </w:r>
      <w:r>
        <w:rPr>
          <w:rFonts w:ascii="Calibri" w:hAnsi="Calibri" w:cs="Calibri"/>
          <w:color w:val="000000"/>
          <w:spacing w:val="21"/>
          <w:w w:val="100"/>
          <w:sz w:val="20"/>
          <w:u w:val="none"/>
        </w:rPr>
        <w:t> </w:t>
      </w:r>
      <w:r>
        <w:rPr>
          <w:rFonts w:ascii="Times New Roman" w:hAnsi="Times New Roman" w:cs="Times New Roman"/>
          <w:color w:val="000000"/>
          <w:spacing w:val="0"/>
          <w:w w:val="100"/>
          <w:position w:val="0"/>
          <w:sz w:val="20"/>
          <w:u w:val="none"/>
        </w:rPr>
        <w:t>18</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无显著影</w:t>
      </w:r>
    </w:p>
    <w:p>
      <w:pPr>
        <w:spacing w:before="0" w:after="0" w:line="326" w:lineRule="exact"/>
        <w:ind w:left="291" w:firstLine="79"/>
        <w:jc w:val="left"/>
      </w:pPr>
      <w:r>
        <w:rPr>
          <w:rFonts w:ascii="宋体" w:eastAsia="宋体" w:hAnsi="宋体" w:cs="宋体"/>
          <w:color w:val="000000"/>
          <w:spacing w:val="-1"/>
          <w:w w:val="100"/>
          <w:position w:val="3"/>
          <w:sz w:val="20"/>
          <w:u w:val="none"/>
        </w:rPr>
        <w:t>响水平</w:t>
      </w:r>
      <w:r>
        <w:rPr>
          <w:rFonts w:ascii="Times New Roman" w:hAnsi="Times New Roman" w:cs="Times New Roman"/>
          <w:color w:val="000000"/>
          <w:spacing w:val="-1"/>
          <w:w w:val="100"/>
          <w:position w:val="0"/>
          <w:sz w:val="20"/>
          <w:u w:val="none"/>
        </w:rPr>
        <w:t>(NOEL)</w:t>
      </w:r>
      <w:r>
        <w:rPr>
          <w:rFonts w:ascii="Calibri" w:hAnsi="Calibri" w:cs="Calibri"/>
          <w:color w:val="000000"/>
          <w:spacing w:val="0"/>
          <w:w w:val="214"/>
          <w:sz w:val="20"/>
          <w:u w:val="none"/>
        </w:rPr>
        <w:t> </w:t>
      </w:r>
      <w:r>
        <w:rPr>
          <w:rFonts w:ascii="宋体" w:eastAsia="宋体" w:hAnsi="宋体" w:cs="宋体"/>
          <w:color w:val="000000"/>
          <w:spacing w:val="-1"/>
          <w:w w:val="100"/>
          <w:position w:val="3"/>
          <w:sz w:val="20"/>
          <w:u w:val="none"/>
        </w:rPr>
        <w:t>对应的限值要求</w:t>
      </w:r>
      <w:r>
        <w:rPr>
          <w:rFonts w:ascii="Times New Roman" w:hAnsi="Times New Roman" w:cs="Times New Roman"/>
          <w:color w:val="000000"/>
          <w:spacing w:val="-1"/>
          <w:w w:val="100"/>
          <w:position w:val="0"/>
          <w:sz w:val="20"/>
          <w:u w:val="none"/>
        </w:rPr>
        <w:t>(</w:t>
      </w:r>
      <w:r>
        <w:rPr>
          <w:rFonts w:ascii="宋体" w:eastAsia="宋体" w:hAnsi="宋体" w:cs="宋体"/>
          <w:color w:val="000000"/>
          <w:spacing w:val="-10"/>
          <w:w w:val="100"/>
          <w:position w:val="3"/>
          <w:sz w:val="20"/>
          <w:u w:val="none"/>
        </w:rPr>
        <w:t>见表</w:t>
      </w:r>
      <w:r>
        <w:rPr>
          <w:rFonts w:ascii="Calibri" w:hAnsi="Calibri" w:cs="Calibri"/>
          <w:color w:val="000000"/>
          <w:spacing w:val="21"/>
          <w:w w:val="100"/>
          <w:sz w:val="20"/>
          <w:u w:val="none"/>
        </w:rPr>
        <w:t> </w:t>
      </w:r>
      <w:r>
        <w:rPr>
          <w:rFonts w:ascii="Times New Roman" w:hAnsi="Times New Roman" w:cs="Times New Roman"/>
          <w:color w:val="000000"/>
          <w:spacing w:val="0"/>
          <w:w w:val="100"/>
          <w:position w:val="0"/>
          <w:sz w:val="20"/>
          <w:u w:val="none"/>
        </w:rPr>
        <w:t>1)</w:t>
      </w:r>
      <w:r>
        <w:rPr>
          <w:rFonts w:ascii="宋体" w:hAnsi="宋体" w:cs="宋体"/>
          <w:color w:val="000000"/>
          <w:spacing w:val="-2"/>
          <w:w w:val="100"/>
          <w:position w:val="3"/>
          <w:sz w:val="20"/>
          <w:u w:val="none"/>
        </w:rPr>
        <w:t>。</w:t>
      </w:r>
    </w:p>
    <w:p>
      <w:pPr>
        <w:spacing w:before="0" w:after="0" w:line="355" w:lineRule="exact"/>
        <w:ind w:left="291" w:firstLine="398"/>
        <w:jc w:val="left"/>
      </w:pPr>
      <w:r>
        <w:rPr>
          <w:rFonts w:ascii="宋体" w:eastAsia="宋体" w:hAnsi="宋体" w:cs="宋体"/>
          <w:color w:val="000000"/>
          <w:spacing w:val="-2"/>
          <w:w w:val="100"/>
          <w:position w:val="3"/>
          <w:sz w:val="20"/>
          <w:u w:val="none"/>
        </w:rPr>
        <w:t>注</w:t>
      </w:r>
      <w:r>
        <w:rPr>
          <w:rFonts w:ascii="Times New Roman" w:hAnsi="Times New Roman" w:cs="Times New Roman"/>
          <w:color w:val="000000"/>
          <w:spacing w:val="-1"/>
          <w:w w:val="100"/>
          <w:position w:val="0"/>
          <w:sz w:val="20"/>
          <w:u w:val="none"/>
        </w:rPr>
        <w:t>:</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IEEE</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Sld</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1789:2015</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适用于</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LED</w:t>
      </w:r>
      <w:r>
        <w:rPr>
          <w:rFonts w:ascii="Calibri" w:hAnsi="Calibri" w:cs="Calibri"/>
          <w:color w:val="000000"/>
          <w:spacing w:val="4"/>
          <w:w w:val="100"/>
          <w:sz w:val="20"/>
          <w:u w:val="none"/>
        </w:rPr>
        <w:t> </w:t>
      </w:r>
      <w:r>
        <w:rPr>
          <w:rFonts w:ascii="宋体" w:eastAsia="宋体" w:hAnsi="宋体" w:cs="宋体"/>
          <w:color w:val="000000"/>
          <w:spacing w:val="-1"/>
          <w:w w:val="100"/>
          <w:position w:val="3"/>
          <w:sz w:val="20"/>
          <w:u w:val="none"/>
        </w:rPr>
        <w:t>灯具</w:t>
      </w:r>
      <w:r>
        <w:rPr>
          <w:rFonts w:ascii="宋体" w:hAnsi="宋体" w:cs="宋体"/>
          <w:color w:val="000000"/>
          <w:spacing w:val="-2"/>
          <w:w w:val="100"/>
          <w:position w:val="3"/>
          <w:sz w:val="21"/>
          <w:u w:val="none"/>
        </w:rPr>
        <w:t>。</w:t>
      </w:r>
    </w:p>
    <w:p>
      <w:pPr>
        <w:spacing w:before="0" w:after="0" w:line="367" w:lineRule="exact"/>
        <w:ind w:left="291" w:firstLine="3715"/>
        <w:jc w:val="left"/>
      </w:pPr>
    </w:p>
    <w:p>
      <w:pPr>
        <w:spacing w:before="0" w:after="0" w:line="251" w:lineRule="exact"/>
        <w:ind w:left="291" w:firstLine="0"/>
        <w:jc w:val="left"/>
      </w:pPr>
    </w:p>
    <w:p>
      <w:pPr>
        <w:tabs>
          <w:tab w:val="left" w:pos="4565"/>
        </w:tabs>
        <w:spacing w:before="0" w:after="0" w:line="372" w:lineRule="exact"/>
        <w:ind w:left="291" w:firstLine="0"/>
        <w:jc w:val="left"/>
      </w:pPr>
      <w:r>
        <w:pict>
          <v:shape id="wondershare_523" o:spid="_x0000_s1169" type="#_x0000_t202" style="width:122.8pt;height:18.75pt;margin-top:385.75pt;margin-left:251.85pt;mso-height-relative:page;mso-position-horizontal-relative:page;mso-position-vertical-relative:page;mso-width-relative:page;position:absolute;z-index:-251510784" coordsize="21600,21600" filled="f" stroked="f">
            <v:stroke joinstyle="miter"/>
            <v:textbox inset="0,0,0,0">
              <w:txbxContent>
                <w:p>
                  <w:pPr>
                    <w:autoSpaceDE w:val="0"/>
                    <w:autoSpaceDN w:val="0"/>
                    <w:adjustRightInd w:val="0"/>
                    <w:spacing w:before="0" w:after="0" w:line="238" w:lineRule="exact"/>
                    <w:jc w:val="left"/>
                  </w:pPr>
                  <w:r>
                    <w:rPr>
                      <w:rFonts w:ascii="宋体" w:eastAsia="宋体" w:hAnsi="宋体" w:cs="宋体"/>
                      <w:color w:val="000000"/>
                      <w:spacing w:val="-2"/>
                      <w:w w:val="100"/>
                      <w:position w:val="3"/>
                      <w:sz w:val="20"/>
                      <w:u w:val="none"/>
                    </w:rPr>
                    <w:t>表</w:t>
                  </w:r>
                  <w:r>
                    <w:rPr>
                      <w:rFonts w:ascii="Calibri" w:hAnsi="Calibri" w:cs="Calibri"/>
                      <w:b/>
                      <w:color w:val="000000"/>
                      <w:spacing w:val="5"/>
                      <w:w w:val="100"/>
                      <w:sz w:val="20"/>
                      <w:u w:val="none"/>
                    </w:rPr>
                    <w:t>  </w:t>
                  </w:r>
                  <w:r>
                    <w:rPr>
                      <w:rFonts w:ascii="Times New Roman" w:hAnsi="Times New Roman" w:cs="Times New Roman"/>
                      <w:b/>
                      <w:color w:val="000000"/>
                      <w:spacing w:val="-1"/>
                      <w:w w:val="95"/>
                      <w:position w:val="0"/>
                      <w:sz w:val="20"/>
                      <w:u w:val="none"/>
                    </w:rPr>
                    <w:t>1</w:t>
                  </w:r>
                  <w:r>
                    <w:rPr>
                      <w:rFonts w:ascii="Calibri" w:hAnsi="Calibri" w:cs="Calibri"/>
                      <w:color w:val="000000"/>
                      <w:spacing w:val="3"/>
                      <w:w w:val="100"/>
                      <w:sz w:val="20"/>
                      <w:u w:val="none"/>
                    </w:rPr>
                    <w:t> </w:t>
                  </w:r>
                  <w:r>
                    <w:rPr>
                      <w:rFonts w:ascii="宋体" w:eastAsia="宋体" w:hAnsi="宋体" w:cs="宋体"/>
                      <w:color w:val="000000"/>
                      <w:spacing w:val="-2"/>
                      <w:w w:val="100"/>
                      <w:position w:val="3"/>
                      <w:sz w:val="20"/>
                      <w:u w:val="none"/>
                    </w:rPr>
                    <w:t>波</w:t>
                  </w:r>
                  <w:r>
                    <w:rPr>
                      <w:rFonts w:ascii="宋体" w:eastAsia="宋体" w:hAnsi="宋体" w:cs="宋体"/>
                      <w:color w:val="000000"/>
                      <w:spacing w:val="-1"/>
                      <w:w w:val="100"/>
                      <w:position w:val="3"/>
                      <w:sz w:val="20"/>
                      <w:u w:val="none"/>
                    </w:rPr>
                    <w:t>动深</w:t>
                  </w:r>
                  <w:r>
                    <w:rPr>
                      <w:rFonts w:ascii="宋体" w:eastAsia="宋体" w:hAnsi="宋体" w:cs="宋体"/>
                      <w:color w:val="000000"/>
                      <w:spacing w:val="-2"/>
                      <w:w w:val="100"/>
                      <w:position w:val="3"/>
                      <w:sz w:val="20"/>
                      <w:u w:val="none"/>
                    </w:rPr>
                    <w:t>度</w:t>
                  </w:r>
                  <w:r>
                    <w:rPr>
                      <w:rFonts w:ascii="宋体" w:eastAsia="宋体" w:hAnsi="宋体" w:cs="宋体"/>
                      <w:color w:val="000000"/>
                      <w:spacing w:val="-1"/>
                      <w:w w:val="100"/>
                      <w:position w:val="3"/>
                      <w:sz w:val="20"/>
                      <w:u w:val="none"/>
                    </w:rPr>
                    <w:t>限值</w:t>
                  </w:r>
                  <w:r>
                    <w:rPr>
                      <w:rFonts w:ascii="宋体" w:eastAsia="宋体" w:hAnsi="宋体" w:cs="宋体"/>
                      <w:color w:val="000000"/>
                      <w:spacing w:val="-2"/>
                      <w:w w:val="100"/>
                      <w:position w:val="3"/>
                      <w:sz w:val="20"/>
                      <w:u w:val="none"/>
                    </w:rPr>
                    <w:t>要求</w:t>
                  </w:r>
                </w:p>
              </w:txbxContent>
            </v:textbox>
          </v:shape>
        </w:pict>
      </w:r>
      <w:r>
        <w:pict>
          <v:shape id="wondershare_606" o:spid="_x0000_s1170" type="#_x0000_t202" style="width:119.9pt;height:18.35pt;margin-top:446.3pt;margin-left:66.1pt;mso-height-relative:page;mso-position-horizontal-relative:page;mso-position-vertical-relative:page;mso-width-relative:page;position:absolute;z-index:-251509760" coordsize="21600,21600" filled="f" stroked="f">
            <v:stroke joinstyle="miter"/>
            <v:textbox inset="0,0,0,0">
              <w:txbxContent>
                <w:p>
                  <w:pPr>
                    <w:autoSpaceDE w:val="0"/>
                    <w:autoSpaceDN w:val="0"/>
                    <w:adjustRightInd w:val="0"/>
                    <w:spacing w:before="0" w:after="0" w:line="268" w:lineRule="exact"/>
                    <w:jc w:val="left"/>
                  </w:pPr>
                  <w:r>
                    <w:rPr>
                      <w:rFonts w:ascii="Times New Roman" w:hAnsi="Times New Roman" w:cs="Times New Roman"/>
                      <w:color w:val="000000"/>
                      <w:spacing w:val="0"/>
                      <w:w w:val="100"/>
                      <w:position w:val="0"/>
                      <w:sz w:val="20"/>
                      <w:u w:val="none"/>
                    </w:rPr>
                    <w:t>6.10.3</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闪烁和频闪效应</w:t>
                  </w:r>
                </w:p>
              </w:txbxContent>
            </v:textbox>
          </v:shape>
        </w:pict>
      </w:r>
      <w:r>
        <w:rPr>
          <w:rFonts w:ascii="Times New Roman" w:hAnsi="Times New Roman" w:cs="Times New Roman"/>
          <w:color w:val="000000"/>
          <w:spacing w:val="-1"/>
          <w:w w:val="100"/>
          <w:position w:val="0"/>
          <w:sz w:val="20"/>
          <w:u w:val="none"/>
        </w:rPr>
        <w:t>6.10.3.1</w:t>
      </w:r>
      <w:r>
        <w:rPr>
          <w:rFonts w:ascii="Calibri" w:hAnsi="Calibri" w:cs="Calibri"/>
          <w:color w:val="000000"/>
          <w:spacing w:val="0"/>
          <w:w w:val="220"/>
          <w:sz w:val="20"/>
          <w:u w:val="none"/>
        </w:rPr>
        <w:t> </w:t>
      </w:r>
      <w:r>
        <w:rPr>
          <w:rFonts w:ascii="宋体" w:eastAsia="宋体" w:hAnsi="宋体" w:cs="宋体"/>
          <w:color w:val="000000"/>
          <w:spacing w:val="-2"/>
          <w:w w:val="100"/>
          <w:position w:val="3"/>
          <w:sz w:val="20"/>
          <w:u w:val="none"/>
        </w:rPr>
        <w:t>按</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IEC</w:t>
      </w:r>
      <w:r>
        <w:rPr>
          <w:rFonts w:ascii="Calibri" w:hAnsi="Calibri" w:cs="Calibri"/>
          <w:color w:val="000000"/>
          <w:spacing w:val="-1"/>
          <w:w w:val="100"/>
          <w:sz w:val="20"/>
          <w:u w:val="none"/>
        </w:rPr>
        <w:t> </w:t>
      </w:r>
      <w:r>
        <w:rPr>
          <w:rFonts w:ascii="Times New Roman" w:hAnsi="Times New Roman" w:cs="Times New Roman"/>
          <w:color w:val="000000"/>
          <w:spacing w:val="-1"/>
          <w:w w:val="100"/>
          <w:position w:val="0"/>
          <w:sz w:val="20"/>
          <w:u w:val="none"/>
        </w:rPr>
        <w:t>TR</w:t>
      </w:r>
      <w:r>
        <w:rPr>
          <w:rFonts w:ascii="Calibri" w:hAnsi="Calibri" w:cs="Calibri"/>
          <w:color w:val="000000"/>
          <w:spacing w:val="1"/>
          <w:w w:val="100"/>
          <w:sz w:val="20"/>
          <w:u w:val="none"/>
        </w:rPr>
        <w:t> </w:t>
      </w:r>
      <w:r>
        <w:rPr>
          <w:rFonts w:ascii="Times New Roman" w:hAnsi="Times New Roman" w:cs="Times New Roman"/>
          <w:color w:val="000000"/>
          <w:spacing w:val="-1"/>
          <w:w w:val="100"/>
          <w:position w:val="0"/>
          <w:sz w:val="20"/>
          <w:u w:val="none"/>
        </w:rPr>
        <w:t>61547-1:2017</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规定测得的</w:t>
      </w:r>
      <w:r>
        <w:rPr>
          <w:rFonts w:cs="Calibri"/>
          <w:color w:val="000000"/>
          <w:spacing w:val="0"/>
          <w:w w:val="100"/>
          <w:u w:val="none"/>
        </w:rPr>
        <w:tab/>
      </w:r>
      <w:r>
        <w:rPr>
          <w:rFonts w:ascii="宋体" w:eastAsia="宋体" w:hAnsi="宋体" w:cs="宋体"/>
          <w:color w:val="000000"/>
          <w:spacing w:val="-9"/>
          <w:w w:val="100"/>
          <w:position w:val="3"/>
          <w:sz w:val="20"/>
          <w:u w:val="none"/>
        </w:rPr>
        <w:t>不应大于</w:t>
      </w:r>
      <w:r>
        <w:rPr>
          <w:rFonts w:ascii="Calibri" w:hAnsi="Calibri" w:cs="Calibri"/>
          <w:color w:val="000000"/>
          <w:spacing w:val="0"/>
          <w:w w:val="181"/>
          <w:sz w:val="20"/>
          <w:u w:val="none"/>
        </w:rPr>
        <w:t> </w:t>
      </w:r>
      <w:r>
        <w:rPr>
          <w:rFonts w:ascii="Times New Roman" w:hAnsi="Times New Roman" w:cs="Times New Roman"/>
          <w:color w:val="000000"/>
          <w:spacing w:val="0"/>
          <w:w w:val="100"/>
          <w:position w:val="0"/>
          <w:sz w:val="20"/>
          <w:u w:val="none"/>
        </w:rPr>
        <w:t>1,</w:t>
      </w:r>
      <w:r>
        <w:rPr>
          <w:rFonts w:ascii="宋体" w:eastAsia="宋体" w:hAnsi="宋体" w:cs="宋体"/>
          <w:color w:val="000000"/>
          <w:spacing w:val="-5"/>
          <w:w w:val="100"/>
          <w:position w:val="3"/>
          <w:sz w:val="20"/>
          <w:u w:val="none"/>
        </w:rPr>
        <w:t>也不应超过制造商声称的</w:t>
      </w:r>
      <w:r>
        <w:rPr>
          <w:rFonts w:ascii="Calibri" w:hAnsi="Calibri" w:cs="Calibri"/>
          <w:color w:val="000000"/>
          <w:spacing w:val="0"/>
          <w:w w:val="202"/>
          <w:sz w:val="20"/>
          <w:u w:val="none"/>
        </w:rPr>
        <w:t> </w:t>
      </w:r>
      <w:r>
        <w:rPr>
          <w:rFonts w:ascii="Times New Roman" w:hAnsi="Times New Roman" w:cs="Times New Roman"/>
          <w:color w:val="000000"/>
          <w:spacing w:val="-1"/>
          <w:w w:val="100"/>
          <w:position w:val="0"/>
          <w:sz w:val="20"/>
          <w:u w:val="none"/>
        </w:rPr>
        <w:t>p'r</w:t>
      </w:r>
      <w:r>
        <w:rPr>
          <w:rFonts w:ascii="Calibri" w:hAnsi="Calibri" w:cs="Calibri"/>
          <w:color w:val="000000"/>
          <w:spacing w:val="5"/>
          <w:w w:val="100"/>
          <w:sz w:val="20"/>
          <w:u w:val="none"/>
        </w:rPr>
        <w:t> </w:t>
      </w:r>
      <w:r>
        <w:rPr>
          <w:rFonts w:ascii="宋体" w:hAnsi="宋体" w:cs="宋体"/>
          <w:color w:val="000000"/>
          <w:spacing w:val="-1"/>
          <w:w w:val="100"/>
          <w:position w:val="3"/>
          <w:sz w:val="20"/>
          <w:u w:val="none"/>
        </w:rPr>
        <w:t>值。</w:t>
      </w:r>
    </w:p>
    <w:p>
      <w:pPr>
        <w:spacing w:before="0" w:after="0" w:line="365" w:lineRule="exact"/>
        <w:ind w:left="291" w:firstLine="199"/>
        <w:jc w:val="left"/>
      </w:pPr>
      <w:r>
        <w:rPr>
          <w:rFonts w:ascii="宋体" w:eastAsia="宋体" w:hAnsi="宋体" w:cs="宋体"/>
          <w:color w:val="000000"/>
          <w:spacing w:val="-2"/>
          <w:w w:val="100"/>
          <w:position w:val="3"/>
          <w:sz w:val="20"/>
          <w:u w:val="none"/>
        </w:rPr>
        <w:t>注</w:t>
      </w:r>
      <w:r>
        <w:rPr>
          <w:rFonts w:ascii="Calibri" w:hAnsi="Calibri" w:cs="Calibri"/>
          <w:color w:val="000000"/>
          <w:spacing w:val="14"/>
          <w:w w:val="100"/>
          <w:sz w:val="20"/>
          <w:u w:val="none"/>
        </w:rPr>
        <w:t> </w:t>
      </w:r>
      <w:r>
        <w:rPr>
          <w:rFonts w:ascii="Times New Roman" w:hAnsi="Times New Roman" w:cs="Times New Roman"/>
          <w:color w:val="000000"/>
          <w:spacing w:val="0"/>
          <w:w w:val="100"/>
          <w:position w:val="0"/>
          <w:sz w:val="20"/>
          <w:u w:val="none"/>
        </w:rPr>
        <w:t>1:</w:t>
      </w:r>
      <w:r>
        <w:rPr>
          <w:rFonts w:ascii="Calibri" w:hAnsi="Calibri" w:cs="Calibri"/>
          <w:i/>
          <w:color w:val="000000"/>
          <w:spacing w:val="9"/>
          <w:w w:val="100"/>
          <w:sz w:val="20"/>
          <w:u w:val="none"/>
        </w:rPr>
        <w:t> </w:t>
      </w:r>
      <w:r>
        <w:rPr>
          <w:rFonts w:ascii="Times New Roman" w:hAnsi="Times New Roman" w:cs="Times New Roman"/>
          <w:i/>
          <w:color w:val="000000"/>
          <w:spacing w:val="-1"/>
          <w:w w:val="100"/>
          <w:position w:val="0"/>
          <w:sz w:val="20"/>
          <w:u w:val="none"/>
        </w:rPr>
        <w:t>P</w:t>
      </w:r>
      <w:r>
        <w:rPr>
          <w:rFonts w:ascii="Times New Roman" w:hAnsi="Times New Roman" w:cs="Times New Roman"/>
          <w:color w:val="000000"/>
          <w:spacing w:val="-1"/>
          <w:w w:val="100"/>
          <w:position w:val="0"/>
          <w:sz w:val="13"/>
          <w:u w:val="none"/>
        </w:rPr>
        <w:t>st</w:t>
      </w:r>
      <w:r>
        <w:rPr>
          <w:rFonts w:ascii="Calibri" w:hAnsi="Calibri" w:cs="Calibri"/>
          <w:color w:val="000000"/>
          <w:spacing w:val="11"/>
          <w:w w:val="100"/>
          <w:sz w:val="20"/>
          <w:u w:val="none"/>
        </w:rPr>
        <w:t> </w:t>
      </w:r>
      <w:r>
        <w:rPr>
          <w:rFonts w:ascii="宋体" w:eastAsia="宋体" w:hAnsi="宋体" w:cs="宋体"/>
          <w:color w:val="000000"/>
          <w:spacing w:val="-2"/>
          <w:w w:val="100"/>
          <w:position w:val="3"/>
          <w:sz w:val="20"/>
          <w:u w:val="none"/>
        </w:rPr>
        <w:t>是</w:t>
      </w:r>
      <w:r>
        <w:rPr>
          <w:rFonts w:ascii="Calibri" w:hAnsi="Calibri" w:cs="Calibri"/>
          <w:color w:val="000000"/>
          <w:spacing w:val="16"/>
          <w:w w:val="100"/>
          <w:sz w:val="20"/>
          <w:u w:val="none"/>
        </w:rPr>
        <w:t> </w:t>
      </w:r>
      <w:r>
        <w:rPr>
          <w:rFonts w:ascii="Times New Roman" w:hAnsi="Times New Roman" w:cs="Times New Roman"/>
          <w:color w:val="000000"/>
          <w:spacing w:val="-1"/>
          <w:w w:val="100"/>
          <w:position w:val="0"/>
          <w:sz w:val="20"/>
          <w:u w:val="none"/>
        </w:rPr>
        <w:t>IEC</w:t>
      </w:r>
      <w:r>
        <w:rPr>
          <w:rFonts w:ascii="Calibri" w:hAnsi="Calibri" w:cs="Calibri"/>
          <w:color w:val="000000"/>
          <w:spacing w:val="8"/>
          <w:w w:val="100"/>
          <w:sz w:val="20"/>
          <w:u w:val="none"/>
        </w:rPr>
        <w:t> </w:t>
      </w:r>
      <w:r>
        <w:rPr>
          <w:rFonts w:ascii="Times New Roman" w:hAnsi="Times New Roman" w:cs="Times New Roman"/>
          <w:color w:val="000000"/>
          <w:spacing w:val="-1"/>
          <w:w w:val="100"/>
          <w:position w:val="0"/>
          <w:sz w:val="20"/>
          <w:u w:val="none"/>
        </w:rPr>
        <w:t>TR</w:t>
      </w:r>
      <w:r>
        <w:rPr>
          <w:rFonts w:ascii="Calibri" w:hAnsi="Calibri" w:cs="Calibri"/>
          <w:color w:val="000000"/>
          <w:spacing w:val="10"/>
          <w:w w:val="100"/>
          <w:sz w:val="20"/>
          <w:u w:val="none"/>
        </w:rPr>
        <w:t> </w:t>
      </w:r>
      <w:r>
        <w:rPr>
          <w:rFonts w:ascii="Times New Roman" w:hAnsi="Times New Roman" w:cs="Times New Roman"/>
          <w:color w:val="000000"/>
          <w:spacing w:val="-1"/>
          <w:w w:val="100"/>
          <w:position w:val="0"/>
          <w:sz w:val="20"/>
          <w:u w:val="none"/>
        </w:rPr>
        <w:t>61547-1:2017</w:t>
      </w:r>
      <w:r>
        <w:rPr>
          <w:rFonts w:ascii="Calibri" w:hAnsi="Calibri" w:cs="Calibri"/>
          <w:color w:val="000000"/>
          <w:spacing w:val="10"/>
          <w:w w:val="100"/>
          <w:sz w:val="20"/>
          <w:u w:val="none"/>
        </w:rPr>
        <w:t> </w:t>
      </w:r>
      <w:r>
        <w:rPr>
          <w:rFonts w:ascii="宋体" w:eastAsia="宋体" w:hAnsi="宋体" w:cs="宋体"/>
          <w:color w:val="000000"/>
          <w:spacing w:val="-2"/>
          <w:w w:val="100"/>
          <w:position w:val="3"/>
          <w:sz w:val="20"/>
          <w:u w:val="none"/>
        </w:rPr>
        <w:t>中</w:t>
      </w:r>
      <w:r>
        <w:rPr>
          <w:rFonts w:ascii="宋体" w:eastAsia="宋体" w:hAnsi="宋体" w:cs="宋体"/>
          <w:color w:val="000000"/>
          <w:spacing w:val="0"/>
          <w:w w:val="100"/>
          <w:position w:val="3"/>
          <w:sz w:val="20"/>
          <w:u w:val="none"/>
        </w:rPr>
        <w:t>短期</w:t>
      </w:r>
      <w:r>
        <w:rPr>
          <w:rFonts w:ascii="宋体" w:eastAsia="宋体" w:hAnsi="宋体" w:cs="宋体"/>
          <w:color w:val="000000"/>
          <w:spacing w:val="-2"/>
          <w:w w:val="100"/>
          <w:position w:val="3"/>
          <w:sz w:val="20"/>
          <w:u w:val="none"/>
        </w:rPr>
        <w:t>闪烁</w:t>
      </w:r>
      <w:r>
        <w:rPr>
          <w:rFonts w:ascii="宋体" w:eastAsia="宋体" w:hAnsi="宋体" w:cs="宋体"/>
          <w:color w:val="000000"/>
          <w:spacing w:val="0"/>
          <w:w w:val="100"/>
          <w:position w:val="3"/>
          <w:sz w:val="20"/>
          <w:u w:val="none"/>
        </w:rPr>
        <w:t>指标</w:t>
      </w:r>
      <w:r>
        <w:rPr>
          <w:rFonts w:ascii="Times New Roman" w:hAnsi="Times New Roman" w:cs="Times New Roman"/>
          <w:color w:val="000000"/>
          <w:spacing w:val="-1"/>
          <w:w w:val="100"/>
          <w:position w:val="0"/>
          <w:sz w:val="20"/>
          <w:u w:val="none"/>
        </w:rPr>
        <w:t>(</w:t>
      </w:r>
      <w:r>
        <w:rPr>
          <w:rFonts w:ascii="Calibri" w:hAnsi="Calibri" w:cs="Calibri"/>
          <w:color w:val="000000"/>
          <w:spacing w:val="17"/>
          <w:w w:val="100"/>
          <w:sz w:val="20"/>
          <w:u w:val="none"/>
        </w:rPr>
        <w:t> </w:t>
      </w:r>
      <w:r>
        <w:rPr>
          <w:rFonts w:ascii="Times New Roman" w:hAnsi="Times New Roman" w:cs="Times New Roman"/>
          <w:color w:val="000000"/>
          <w:spacing w:val="-1"/>
          <w:w w:val="100"/>
          <w:position w:val="0"/>
          <w:sz w:val="20"/>
          <w:u w:val="none"/>
        </w:rPr>
        <w:t>short-term</w:t>
      </w:r>
      <w:r>
        <w:rPr>
          <w:rFonts w:ascii="Calibri" w:hAnsi="Calibri" w:cs="Calibri"/>
          <w:color w:val="000000"/>
          <w:spacing w:val="10"/>
          <w:w w:val="100"/>
          <w:sz w:val="20"/>
          <w:u w:val="none"/>
        </w:rPr>
        <w:t> </w:t>
      </w:r>
      <w:r>
        <w:rPr>
          <w:rFonts w:ascii="Times New Roman" w:hAnsi="Times New Roman" w:cs="Times New Roman"/>
          <w:color w:val="000000"/>
          <w:spacing w:val="-1"/>
          <w:w w:val="100"/>
          <w:position w:val="0"/>
          <w:sz w:val="20"/>
          <w:u w:val="none"/>
        </w:rPr>
        <w:t>ficker</w:t>
      </w:r>
      <w:r>
        <w:rPr>
          <w:rFonts w:ascii="Calibri" w:hAnsi="Calibri" w:cs="Calibri"/>
          <w:color w:val="000000"/>
          <w:spacing w:val="12"/>
          <w:w w:val="100"/>
          <w:sz w:val="20"/>
          <w:u w:val="none"/>
        </w:rPr>
        <w:t> </w:t>
      </w:r>
      <w:r>
        <w:rPr>
          <w:rFonts w:ascii="Times New Roman" w:hAnsi="Times New Roman" w:cs="Times New Roman"/>
          <w:color w:val="000000"/>
          <w:spacing w:val="-1"/>
          <w:w w:val="100"/>
          <w:position w:val="0"/>
          <w:sz w:val="20"/>
          <w:u w:val="none"/>
        </w:rPr>
        <w:t>indicator)</w:t>
      </w:r>
      <w:r>
        <w:rPr>
          <w:rFonts w:ascii="宋体" w:eastAsia="宋体" w:hAnsi="宋体" w:cs="宋体"/>
          <w:color w:val="000000"/>
          <w:spacing w:val="-2"/>
          <w:w w:val="100"/>
          <w:position w:val="3"/>
          <w:sz w:val="20"/>
          <w:u w:val="none"/>
        </w:rPr>
        <w:t>的</w:t>
      </w:r>
      <w:r>
        <w:rPr>
          <w:rFonts w:ascii="宋体" w:eastAsia="宋体" w:hAnsi="宋体" w:cs="宋体"/>
          <w:color w:val="000000"/>
          <w:spacing w:val="0"/>
          <w:w w:val="100"/>
          <w:position w:val="3"/>
          <w:sz w:val="20"/>
          <w:u w:val="none"/>
        </w:rPr>
        <w:t>符号</w:t>
      </w:r>
      <w:r>
        <w:rPr>
          <w:rFonts w:ascii="宋体" w:eastAsia="宋体" w:hAnsi="宋体" w:cs="宋体"/>
          <w:color w:val="000000"/>
          <w:spacing w:val="-2"/>
          <w:w w:val="100"/>
          <w:position w:val="3"/>
          <w:sz w:val="20"/>
          <w:u w:val="none"/>
        </w:rPr>
        <w:t>，指</w:t>
      </w:r>
      <w:r>
        <w:rPr>
          <w:rFonts w:ascii="宋体" w:eastAsia="宋体" w:hAnsi="宋体" w:cs="宋体"/>
          <w:color w:val="000000"/>
          <w:spacing w:val="0"/>
          <w:w w:val="100"/>
          <w:position w:val="3"/>
          <w:sz w:val="20"/>
          <w:u w:val="none"/>
        </w:rPr>
        <w:t>在相</w:t>
      </w:r>
      <w:r>
        <w:rPr>
          <w:rFonts w:ascii="宋体" w:eastAsia="宋体" w:hAnsi="宋体" w:cs="宋体"/>
          <w:color w:val="000000"/>
          <w:spacing w:val="-2"/>
          <w:w w:val="100"/>
          <w:position w:val="3"/>
          <w:sz w:val="20"/>
          <w:u w:val="none"/>
        </w:rPr>
        <w:t>对较</w:t>
      </w:r>
      <w:r>
        <w:rPr>
          <w:rFonts w:ascii="宋体" w:eastAsia="宋体" w:hAnsi="宋体" w:cs="宋体"/>
          <w:color w:val="000000"/>
          <w:spacing w:val="0"/>
          <w:w w:val="100"/>
          <w:position w:val="3"/>
          <w:sz w:val="20"/>
          <w:u w:val="none"/>
        </w:rPr>
        <w:t>短的</w:t>
      </w:r>
      <w:r>
        <w:rPr>
          <w:rFonts w:ascii="宋体" w:eastAsia="宋体" w:hAnsi="宋体" w:cs="宋体"/>
          <w:color w:val="000000"/>
          <w:spacing w:val="-2"/>
          <w:w w:val="100"/>
          <w:position w:val="3"/>
          <w:sz w:val="20"/>
          <w:u w:val="none"/>
        </w:rPr>
        <w:t>规定</w:t>
      </w:r>
    </w:p>
    <w:p>
      <w:pPr>
        <w:spacing w:before="0" w:after="0" w:line="365" w:lineRule="exact"/>
        <w:ind w:left="291" w:firstLine="598"/>
        <w:jc w:val="left"/>
      </w:pPr>
      <w:r>
        <w:rPr>
          <w:rFonts w:ascii="宋体" w:hAnsi="宋体" w:cs="宋体"/>
          <w:color w:val="000000"/>
          <w:spacing w:val="-11"/>
          <w:w w:val="100"/>
          <w:position w:val="3"/>
          <w:sz w:val="20"/>
          <w:u w:val="none"/>
        </w:rPr>
        <w:t>时间间隔内测量的闪烁量。按照</w:t>
      </w:r>
      <w:r>
        <w:rPr>
          <w:rFonts w:ascii="Calibri" w:hAnsi="Calibri" w:cs="Calibri"/>
          <w:color w:val="000000"/>
          <w:spacing w:val="0"/>
          <w:w w:val="175"/>
          <w:sz w:val="20"/>
          <w:u w:val="none"/>
        </w:rPr>
        <w:t> </w:t>
      </w:r>
      <w:r>
        <w:rPr>
          <w:rFonts w:ascii="Times New Roman" w:hAnsi="Times New Roman" w:cs="Times New Roman"/>
          <w:color w:val="000000"/>
          <w:spacing w:val="-1"/>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61000-4-15</w:t>
      </w:r>
      <w:r>
        <w:rPr>
          <w:rFonts w:ascii="宋体" w:eastAsia="宋体" w:hAnsi="宋体" w:cs="宋体"/>
          <w:color w:val="000000"/>
          <w:spacing w:val="-6"/>
          <w:w w:val="100"/>
          <w:position w:val="3"/>
          <w:sz w:val="20"/>
          <w:u w:val="none"/>
        </w:rPr>
        <w:t>，持续时间一般为</w:t>
      </w:r>
      <w:r>
        <w:rPr>
          <w:rFonts w:ascii="Calibri" w:hAnsi="Calibri" w:cs="Calibri"/>
          <w:color w:val="000000"/>
          <w:spacing w:val="0"/>
          <w:w w:val="202"/>
          <w:sz w:val="20"/>
          <w:u w:val="none"/>
        </w:rPr>
        <w:t> </w:t>
      </w:r>
      <w:r>
        <w:rPr>
          <w:rFonts w:ascii="Times New Roman" w:hAnsi="Times New Roman" w:cs="Times New Roman"/>
          <w:color w:val="000000"/>
          <w:spacing w:val="0"/>
          <w:w w:val="100"/>
          <w:position w:val="0"/>
          <w:sz w:val="20"/>
          <w:u w:val="none"/>
        </w:rPr>
        <w:t>10</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min</w:t>
      </w:r>
      <w:r>
        <w:rPr>
          <w:rFonts w:ascii="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61000-3-3</w:t>
      </w:r>
      <w:r>
        <w:rPr>
          <w:rFonts w:ascii="Calibri" w:hAnsi="Calibri" w:cs="Calibri"/>
          <w:color w:val="000000"/>
          <w:spacing w:val="5"/>
          <w:w w:val="100"/>
          <w:sz w:val="20"/>
          <w:u w:val="none"/>
        </w:rPr>
        <w:t> </w:t>
      </w:r>
      <w:r>
        <w:rPr>
          <w:rFonts w:ascii="宋体" w:eastAsia="宋体" w:hAnsi="宋体" w:cs="宋体"/>
          <w:color w:val="000000"/>
          <w:spacing w:val="-2"/>
          <w:w w:val="100"/>
          <w:position w:val="3"/>
          <w:sz w:val="20"/>
          <w:u w:val="none"/>
        </w:rPr>
        <w:t>和</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IEC</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61000-</w:t>
      </w:r>
    </w:p>
    <w:p>
      <w:pPr>
        <w:spacing w:before="0" w:after="0" w:line="362" w:lineRule="exact"/>
        <w:ind w:left="291" w:firstLine="598"/>
        <w:jc w:val="left"/>
      </w:pPr>
      <w:r>
        <w:rPr>
          <w:rFonts w:ascii="Times New Roman" w:hAnsi="Times New Roman" w:cs="Times New Roman"/>
          <w:color w:val="000000"/>
          <w:spacing w:val="-1"/>
          <w:w w:val="100"/>
          <w:position w:val="0"/>
          <w:sz w:val="20"/>
          <w:u w:val="none"/>
        </w:rPr>
        <w:t>4-15</w:t>
      </w:r>
      <w:r>
        <w:rPr>
          <w:rFonts w:ascii="Calibri" w:hAnsi="Calibri" w:cs="Calibri"/>
          <w:color w:val="000000"/>
          <w:spacing w:val="5"/>
          <w:w w:val="100"/>
          <w:sz w:val="20"/>
          <w:u w:val="none"/>
        </w:rPr>
        <w:t> </w:t>
      </w:r>
      <w:r>
        <w:rPr>
          <w:rFonts w:ascii="宋体" w:eastAsia="宋体" w:hAnsi="宋体" w:cs="宋体"/>
          <w:color w:val="000000"/>
          <w:spacing w:val="-2"/>
          <w:w w:val="100"/>
          <w:position w:val="3"/>
          <w:sz w:val="20"/>
          <w:u w:val="none"/>
        </w:rPr>
        <w:t>采用了另一术语</w:t>
      </w:r>
      <w:r>
        <w:rPr>
          <w:rFonts w:ascii="Calibri" w:hAnsi="Calibri" w:cs="Calibri"/>
          <w:color w:val="000000"/>
          <w:spacing w:val="0"/>
          <w:w w:val="218"/>
          <w:sz w:val="20"/>
          <w:u w:val="none"/>
        </w:rPr>
        <w:t> </w:t>
      </w:r>
      <w:r>
        <w:rPr>
          <w:rFonts w:ascii="宋体" w:hAnsi="宋体" w:cs="宋体"/>
          <w:color w:val="000000"/>
          <w:spacing w:val="-2"/>
          <w:w w:val="100"/>
          <w:position w:val="3"/>
          <w:sz w:val="20"/>
          <w:u w:val="none"/>
        </w:rPr>
        <w:t>“短时间闪烁严重度</w:t>
      </w:r>
      <w:r>
        <w:rPr>
          <w:rFonts w:ascii="Times New Roman" w:hAnsi="Times New Roman" w:cs="Times New Roman"/>
          <w:color w:val="000000"/>
          <w:spacing w:val="-1"/>
          <w:w w:val="100"/>
          <w:position w:val="0"/>
          <w:sz w:val="20"/>
          <w:u w:val="none"/>
        </w:rPr>
        <w:t>(short</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term</w:t>
      </w:r>
      <w:r>
        <w:rPr>
          <w:rFonts w:ascii="Calibri" w:hAnsi="Calibri" w:cs="Calibri"/>
          <w:color w:val="000000"/>
          <w:spacing w:val="3"/>
          <w:w w:val="100"/>
          <w:sz w:val="20"/>
          <w:u w:val="none"/>
        </w:rPr>
        <w:t> </w:t>
      </w:r>
      <w:r>
        <w:rPr>
          <w:rFonts w:ascii="Times New Roman" w:hAnsi="Times New Roman" w:cs="Times New Roman"/>
          <w:color w:val="000000"/>
          <w:spacing w:val="-1"/>
          <w:w w:val="100"/>
          <w:position w:val="0"/>
          <w:sz w:val="20"/>
          <w:u w:val="none"/>
        </w:rPr>
        <w:t>ficker</w:t>
      </w:r>
      <w:r>
        <w:rPr>
          <w:rFonts w:ascii="Calibri" w:hAnsi="Calibri" w:cs="Calibri"/>
          <w:color w:val="000000"/>
          <w:spacing w:val="7"/>
          <w:w w:val="100"/>
          <w:sz w:val="20"/>
          <w:u w:val="none"/>
        </w:rPr>
        <w:t> </w:t>
      </w:r>
      <w:r>
        <w:rPr>
          <w:rFonts w:ascii="Times New Roman" w:hAnsi="Times New Roman" w:cs="Times New Roman"/>
          <w:color w:val="000000"/>
          <w:spacing w:val="-1"/>
          <w:w w:val="100"/>
          <w:position w:val="0"/>
          <w:sz w:val="20"/>
          <w:u w:val="none"/>
        </w:rPr>
        <w:t>severiy)</w:t>
      </w:r>
      <w:r>
        <w:rPr>
          <w:rFonts w:ascii="宋体" w:hAnsi="宋体" w:cs="宋体"/>
          <w:color w:val="000000"/>
          <w:spacing w:val="-2"/>
          <w:w w:val="100"/>
          <w:position w:val="3"/>
          <w:sz w:val="20"/>
          <w:u w:val="none"/>
        </w:rPr>
        <w:t>”</w:t>
      </w:r>
      <w:r>
        <w:rPr>
          <w:rFonts w:ascii="Times New Roman" w:hAnsi="Times New Roman" w:cs="Times New Roman"/>
          <w:color w:val="000000"/>
          <w:spacing w:val="-1"/>
          <w:w w:val="100"/>
          <w:position w:val="0"/>
          <w:sz w:val="20"/>
          <w:u w:val="none"/>
        </w:rPr>
        <w:t>.</w:t>
      </w:r>
    </w:p>
    <w:p>
      <w:pPr>
        <w:tabs>
          <w:tab w:val="left" w:pos="1414"/>
        </w:tabs>
        <w:spacing w:before="0" w:after="0" w:line="377" w:lineRule="exact"/>
        <w:ind w:left="291" w:firstLine="199"/>
        <w:jc w:val="left"/>
      </w:pPr>
      <w:r>
        <w:rPr>
          <w:rFonts w:ascii="宋体" w:eastAsia="宋体" w:hAnsi="宋体" w:cs="宋体"/>
          <w:color w:val="000000"/>
          <w:spacing w:val="-2"/>
          <w:w w:val="100"/>
          <w:position w:val="3"/>
          <w:sz w:val="20"/>
          <w:u w:val="none"/>
        </w:rPr>
        <w:t>注</w:t>
      </w:r>
      <w:r>
        <w:rPr>
          <w:rFonts w:ascii="Calibri" w:hAnsi="Calibri" w:cs="Calibri"/>
          <w:color w:val="000000"/>
          <w:spacing w:val="0"/>
          <w:w w:val="223"/>
          <w:sz w:val="20"/>
          <w:u w:val="none"/>
        </w:rPr>
        <w:t> </w:t>
      </w:r>
      <w:r>
        <w:rPr>
          <w:rFonts w:ascii="Times New Roman" w:hAnsi="Times New Roman" w:cs="Times New Roman"/>
          <w:color w:val="000000"/>
          <w:spacing w:val="0"/>
          <w:w w:val="100"/>
          <w:position w:val="0"/>
          <w:sz w:val="20"/>
          <w:u w:val="none"/>
        </w:rPr>
        <w:t>2:</w:t>
      </w:r>
      <w:r>
        <w:rPr>
          <w:rFonts w:cs="Calibri"/>
          <w:color w:val="000000"/>
          <w:spacing w:val="4"/>
          <w:w w:val="100"/>
          <w:u w:val="none"/>
        </w:rPr>
        <w:tab/>
      </w:r>
      <w:r>
        <w:rPr>
          <w:rFonts w:ascii="宋体" w:eastAsia="宋体" w:hAnsi="宋体" w:cs="宋体"/>
          <w:color w:val="000000"/>
          <w:spacing w:val="-1"/>
          <w:w w:val="100"/>
          <w:position w:val="3"/>
          <w:sz w:val="20"/>
          <w:u w:val="none"/>
        </w:rPr>
        <w:t>指用闪光计测量的照度闪</w:t>
      </w:r>
      <w:r>
        <w:rPr>
          <w:rFonts w:ascii="宋体" w:hAnsi="宋体" w:cs="宋体"/>
          <w:color w:val="000000"/>
          <w:spacing w:val="-1"/>
          <w:w w:val="100"/>
          <w:position w:val="3"/>
          <w:sz w:val="20"/>
          <w:u w:val="none"/>
        </w:rPr>
        <w:t>烁值。</w:t>
      </w:r>
    </w:p>
    <w:p>
      <w:pPr>
        <w:spacing w:before="0" w:after="0" w:line="367" w:lineRule="exact"/>
        <w:ind w:left="291" w:firstLine="0"/>
        <w:jc w:val="left"/>
      </w:pPr>
      <w:r>
        <w:rPr>
          <w:rFonts w:ascii="Times New Roman" w:hAnsi="Times New Roman" w:cs="Times New Roman"/>
          <w:color w:val="000000"/>
          <w:spacing w:val="-1"/>
          <w:w w:val="100"/>
          <w:position w:val="0"/>
          <w:sz w:val="20"/>
          <w:u w:val="none"/>
        </w:rPr>
        <w:t>6.10.3.2</w:t>
      </w:r>
      <w:r>
        <w:rPr>
          <w:rFonts w:ascii="Calibri" w:hAnsi="Calibri" w:cs="Calibri"/>
          <w:color w:val="000000"/>
          <w:spacing w:val="5"/>
          <w:w w:val="100"/>
          <w:sz w:val="20"/>
          <w:u w:val="none"/>
        </w:rPr>
        <w:t> </w:t>
      </w:r>
      <w:r>
        <w:rPr>
          <w:rFonts w:ascii="宋体" w:eastAsia="宋体" w:hAnsi="宋体" w:cs="宋体"/>
          <w:color w:val="000000"/>
          <w:spacing w:val="-2"/>
          <w:w w:val="100"/>
          <w:position w:val="3"/>
          <w:sz w:val="20"/>
          <w:u w:val="none"/>
        </w:rPr>
        <w:t>按</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IEC</w:t>
      </w:r>
      <w:r>
        <w:rPr>
          <w:rFonts w:ascii="Calibri" w:hAnsi="Calibri" w:cs="Calibri"/>
          <w:color w:val="000000"/>
          <w:spacing w:val="-1"/>
          <w:w w:val="100"/>
          <w:sz w:val="20"/>
          <w:u w:val="none"/>
        </w:rPr>
        <w:t> </w:t>
      </w:r>
      <w:r>
        <w:rPr>
          <w:rFonts w:ascii="Times New Roman" w:hAnsi="Times New Roman" w:cs="Times New Roman"/>
          <w:color w:val="000000"/>
          <w:spacing w:val="-1"/>
          <w:w w:val="100"/>
          <w:position w:val="0"/>
          <w:sz w:val="20"/>
          <w:u w:val="none"/>
        </w:rPr>
        <w:t>TR</w:t>
      </w:r>
      <w:r>
        <w:rPr>
          <w:rFonts w:ascii="Calibri" w:hAnsi="Calibri" w:cs="Calibri"/>
          <w:color w:val="000000"/>
          <w:spacing w:val="1"/>
          <w:w w:val="100"/>
          <w:sz w:val="20"/>
          <w:u w:val="none"/>
        </w:rPr>
        <w:t> </w:t>
      </w:r>
      <w:r>
        <w:rPr>
          <w:rFonts w:ascii="Times New Roman" w:hAnsi="Times New Roman" w:cs="Times New Roman"/>
          <w:color w:val="000000"/>
          <w:spacing w:val="0"/>
          <w:w w:val="100"/>
          <w:position w:val="0"/>
          <w:sz w:val="20"/>
          <w:u w:val="none"/>
        </w:rPr>
        <w:t>63158</w:t>
      </w:r>
      <w:r>
        <w:rPr>
          <w:rFonts w:ascii="Calibri" w:hAnsi="Calibri" w:cs="Calibri"/>
          <w:color w:val="000000"/>
          <w:spacing w:val="3"/>
          <w:w w:val="100"/>
          <w:sz w:val="20"/>
          <w:u w:val="none"/>
        </w:rPr>
        <w:t> </w:t>
      </w:r>
      <w:r>
        <w:rPr>
          <w:rFonts w:ascii="宋体" w:eastAsia="宋体" w:hAnsi="宋体" w:cs="宋体"/>
          <w:color w:val="000000"/>
          <w:spacing w:val="-8"/>
          <w:w w:val="100"/>
          <w:position w:val="3"/>
          <w:sz w:val="20"/>
          <w:u w:val="none"/>
        </w:rPr>
        <w:t>规定测得的</w:t>
      </w:r>
      <w:r>
        <w:rPr>
          <w:rFonts w:ascii="Calibri" w:hAnsi="Calibri" w:cs="Calibri"/>
          <w:color w:val="000000"/>
          <w:spacing w:val="0"/>
          <w:w w:val="180"/>
          <w:sz w:val="20"/>
          <w:u w:val="none"/>
        </w:rPr>
        <w:t> </w:t>
      </w:r>
      <w:r>
        <w:rPr>
          <w:rFonts w:ascii="Times New Roman" w:hAnsi="Times New Roman" w:cs="Times New Roman"/>
          <w:color w:val="000000"/>
          <w:spacing w:val="-1"/>
          <w:w w:val="100"/>
          <w:position w:val="0"/>
          <w:sz w:val="20"/>
          <w:u w:val="none"/>
        </w:rPr>
        <w:t>SVM</w:t>
      </w:r>
      <w:r>
        <w:rPr>
          <w:rFonts w:ascii="Calibri" w:hAnsi="Calibri" w:cs="Calibri"/>
          <w:color w:val="000000"/>
          <w:spacing w:val="7"/>
          <w:w w:val="100"/>
          <w:sz w:val="20"/>
          <w:u w:val="none"/>
        </w:rPr>
        <w:t> </w:t>
      </w:r>
      <w:r>
        <w:rPr>
          <w:rFonts w:ascii="宋体" w:eastAsia="宋体" w:hAnsi="宋体" w:cs="宋体"/>
          <w:color w:val="000000"/>
          <w:spacing w:val="-9"/>
          <w:w w:val="100"/>
          <w:position w:val="3"/>
          <w:sz w:val="20"/>
          <w:u w:val="none"/>
        </w:rPr>
        <w:t>不应太于</w:t>
      </w:r>
      <w:r>
        <w:rPr>
          <w:rFonts w:ascii="Calibri" w:hAnsi="Calibri" w:cs="Calibri"/>
          <w:color w:val="000000"/>
          <w:spacing w:val="0"/>
          <w:w w:val="175"/>
          <w:sz w:val="20"/>
          <w:u w:val="none"/>
        </w:rPr>
        <w:t> </w:t>
      </w:r>
      <w:r>
        <w:rPr>
          <w:rFonts w:ascii="Times New Roman" w:hAnsi="Times New Roman" w:cs="Times New Roman"/>
          <w:color w:val="000000"/>
          <w:spacing w:val="0"/>
          <w:w w:val="100"/>
          <w:position w:val="0"/>
          <w:sz w:val="20"/>
          <w:u w:val="none"/>
        </w:rPr>
        <w:t>1,</w:t>
      </w:r>
      <w:r>
        <w:rPr>
          <w:rFonts w:ascii="宋体" w:eastAsia="宋体" w:hAnsi="宋体" w:cs="宋体"/>
          <w:color w:val="000000"/>
          <w:spacing w:val="-5"/>
          <w:w w:val="100"/>
          <w:position w:val="3"/>
          <w:sz w:val="20"/>
          <w:u w:val="none"/>
        </w:rPr>
        <w:t>也不应超过制造商声称的</w:t>
      </w:r>
      <w:r>
        <w:rPr>
          <w:rFonts w:ascii="Calibri" w:hAnsi="Calibri" w:cs="Calibri"/>
          <w:color w:val="000000"/>
          <w:spacing w:val="0"/>
          <w:w w:val="207"/>
          <w:sz w:val="20"/>
          <w:u w:val="none"/>
        </w:rPr>
        <w:t> </w:t>
      </w:r>
      <w:r>
        <w:rPr>
          <w:rFonts w:ascii="Times New Roman" w:hAnsi="Times New Roman" w:cs="Times New Roman"/>
          <w:color w:val="000000"/>
          <w:spacing w:val="-1"/>
          <w:w w:val="100"/>
          <w:position w:val="0"/>
          <w:sz w:val="20"/>
          <w:u w:val="none"/>
        </w:rPr>
        <w:t>SVM</w:t>
      </w:r>
      <w:r>
        <w:rPr>
          <w:rFonts w:ascii="Calibri" w:hAnsi="Calibri" w:cs="Calibri"/>
          <w:color w:val="000000"/>
          <w:spacing w:val="2"/>
          <w:w w:val="100"/>
          <w:sz w:val="20"/>
          <w:u w:val="none"/>
        </w:rPr>
        <w:t> </w:t>
      </w:r>
      <w:r>
        <w:rPr>
          <w:rFonts w:ascii="宋体" w:hAnsi="宋体" w:cs="宋体"/>
          <w:color w:val="000000"/>
          <w:spacing w:val="-1"/>
          <w:w w:val="100"/>
          <w:position w:val="3"/>
          <w:sz w:val="20"/>
          <w:u w:val="none"/>
        </w:rPr>
        <w:t>值。</w:t>
      </w:r>
    </w:p>
    <w:p>
      <w:pPr>
        <w:spacing w:before="0" w:after="0" w:line="362" w:lineRule="exact"/>
        <w:ind w:left="291" w:firstLine="199"/>
        <w:jc w:val="left"/>
      </w:pPr>
      <w:r>
        <w:rPr>
          <w:rFonts w:ascii="宋体" w:eastAsia="宋体" w:hAnsi="宋体" w:cs="宋体"/>
          <w:color w:val="000000"/>
          <w:spacing w:val="-2"/>
          <w:w w:val="100"/>
          <w:position w:val="3"/>
          <w:sz w:val="20"/>
          <w:u w:val="none"/>
        </w:rPr>
        <w:t>注</w:t>
      </w:r>
      <w:r>
        <w:rPr>
          <w:rFonts w:ascii="Times New Roman" w:hAnsi="Times New Roman" w:cs="Times New Roman"/>
          <w:color w:val="000000"/>
          <w:spacing w:val="-1"/>
          <w:w w:val="100"/>
          <w:position w:val="0"/>
          <w:sz w:val="20"/>
          <w:u w:val="none"/>
        </w:rPr>
        <w:t>:</w:t>
      </w:r>
      <w:r>
        <w:rPr>
          <w:rFonts w:ascii="Calibri" w:hAnsi="Calibri" w:cs="Calibri"/>
          <w:color w:val="000000"/>
          <w:spacing w:val="1"/>
          <w:w w:val="100"/>
          <w:sz w:val="20"/>
          <w:u w:val="none"/>
        </w:rPr>
        <w:t> </w:t>
      </w:r>
      <w:r>
        <w:rPr>
          <w:rFonts w:ascii="Times New Roman" w:hAnsi="Times New Roman" w:cs="Times New Roman"/>
          <w:color w:val="000000"/>
          <w:spacing w:val="-1"/>
          <w:w w:val="100"/>
          <w:position w:val="0"/>
          <w:sz w:val="20"/>
          <w:u w:val="none"/>
        </w:rPr>
        <w:t>SVM</w:t>
      </w:r>
      <w:r>
        <w:rPr>
          <w:rFonts w:ascii="Calibri" w:hAnsi="Calibri" w:cs="Calibri"/>
          <w:color w:val="000000"/>
          <w:spacing w:val="0"/>
          <w:w w:val="224"/>
          <w:sz w:val="20"/>
          <w:u w:val="none"/>
        </w:rPr>
        <w:t> </w:t>
      </w:r>
      <w:r>
        <w:rPr>
          <w:rFonts w:ascii="宋体" w:eastAsia="宋体" w:hAnsi="宋体" w:cs="宋体"/>
          <w:color w:val="000000"/>
          <w:spacing w:val="-1"/>
          <w:w w:val="100"/>
          <w:position w:val="3"/>
          <w:sz w:val="20"/>
          <w:u w:val="none"/>
        </w:rPr>
        <w:t>是频闪效应可见度</w:t>
      </w:r>
      <w:r>
        <w:rPr>
          <w:rFonts w:ascii="Times New Roman" w:hAnsi="Times New Roman" w:cs="Times New Roman"/>
          <w:color w:val="000000"/>
          <w:spacing w:val="-1"/>
          <w:w w:val="100"/>
          <w:position w:val="0"/>
          <w:sz w:val="20"/>
          <w:u w:val="none"/>
        </w:rPr>
        <w:t>(Stroboscopic</w:t>
      </w:r>
      <w:r>
        <w:rPr>
          <w:rFonts w:ascii="Calibri" w:hAnsi="Calibri" w:cs="Calibri"/>
          <w:color w:val="000000"/>
          <w:spacing w:val="4"/>
          <w:w w:val="100"/>
          <w:sz w:val="20"/>
          <w:u w:val="none"/>
        </w:rPr>
        <w:t> </w:t>
      </w:r>
      <w:r>
        <w:rPr>
          <w:rFonts w:ascii="Times New Roman" w:hAnsi="Times New Roman" w:cs="Times New Roman"/>
          <w:color w:val="000000"/>
          <w:spacing w:val="-1"/>
          <w:w w:val="100"/>
          <w:position w:val="0"/>
          <w:sz w:val="20"/>
          <w:u w:val="none"/>
        </w:rPr>
        <w:t>efecet</w:t>
      </w:r>
      <w:r>
        <w:rPr>
          <w:rFonts w:ascii="Calibri" w:hAnsi="Calibri" w:cs="Calibri"/>
          <w:color w:val="000000"/>
          <w:spacing w:val="0"/>
          <w:w w:val="100"/>
          <w:sz w:val="20"/>
          <w:u w:val="none"/>
        </w:rPr>
        <w:t> </w:t>
      </w:r>
      <w:r>
        <w:rPr>
          <w:rFonts w:ascii="Times New Roman" w:hAnsi="Times New Roman" w:cs="Times New Roman"/>
          <w:color w:val="000000"/>
          <w:spacing w:val="-1"/>
          <w:w w:val="100"/>
          <w:position w:val="0"/>
          <w:sz w:val="20"/>
          <w:u w:val="none"/>
        </w:rPr>
        <w:t>Visibility</w:t>
      </w:r>
      <w:r>
        <w:rPr>
          <w:rFonts w:ascii="Calibri" w:hAnsi="Calibri" w:cs="Calibri"/>
          <w:color w:val="000000"/>
          <w:spacing w:val="5"/>
          <w:w w:val="100"/>
          <w:sz w:val="20"/>
          <w:u w:val="none"/>
        </w:rPr>
        <w:t> </w:t>
      </w:r>
      <w:r>
        <w:rPr>
          <w:rFonts w:ascii="Times New Roman" w:hAnsi="Times New Roman" w:cs="Times New Roman"/>
          <w:color w:val="000000"/>
          <w:spacing w:val="-1"/>
          <w:w w:val="100"/>
          <w:position w:val="0"/>
          <w:sz w:val="20"/>
          <w:u w:val="none"/>
        </w:rPr>
        <w:t>Measure)</w:t>
      </w:r>
      <w:r>
        <w:rPr>
          <w:rFonts w:ascii="宋体" w:hAnsi="宋体" w:cs="宋体"/>
          <w:color w:val="000000"/>
          <w:spacing w:val="-1"/>
          <w:w w:val="100"/>
          <w:position w:val="3"/>
          <w:sz w:val="20"/>
          <w:u w:val="none"/>
        </w:rPr>
        <w:t>的英文缩写。</w:t>
      </w:r>
    </w:p>
    <w:p>
      <w:pPr>
        <w:widowControl/>
        <w:jc w:val="left"/>
        <w:sectPr>
          <w:type w:val="continuous"/>
          <w:pgSz w:w="11910" w:h="16840"/>
          <w:pgMar w:top="1074" w:right="672" w:bottom="834" w:left="1032" w:header="0" w:footer="0" w:gutter="0"/>
          <w:pgNumType w:start="24"/>
          <w:cols w:num="1" w:space="708" w:equalWidth="0">
            <w:col w:w="10206" w:space="0"/>
          </w:cols>
          <w:docGrid w:type="lines" w:linePitch="312" w:charSpace="0"/>
        </w:sectPr>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40" w:lineRule="exact"/>
        <w:ind w:left="291" w:firstLine="199"/>
      </w:pPr>
    </w:p>
    <w:p>
      <w:pPr>
        <w:spacing w:before="0" w:after="0" w:line="291" w:lineRule="exact"/>
        <w:ind w:left="291" w:firstLine="0"/>
        <w:jc w:val="left"/>
      </w:pPr>
      <w:r>
        <w:rPr>
          <w:rFonts w:ascii="宋体" w:hAnsi="宋体" w:cs="宋体"/>
          <w:color w:val="000000"/>
          <w:spacing w:val="-1"/>
          <w:w w:val="100"/>
          <w:position w:val="0"/>
          <w:sz w:val="18"/>
          <w:u w:val="none"/>
        </w:rPr>
        <w:t>6</w:t>
      </w:r>
    </w:p>
    <w:p>
      <w:pPr>
        <w:widowControl/>
        <w:jc w:val="left"/>
        <w:sectPr>
          <w:type w:val="continuous"/>
          <w:pgSz w:w="11910" w:h="16840"/>
          <w:pgMar w:top="1074" w:right="672" w:bottom="834" w:left="1032" w:header="0" w:footer="0" w:gutter="0"/>
          <w:pgNumType w:start="25"/>
          <w:cols w:num="1" w:space="708" w:equalWidth="0">
            <w:col w:w="10206" w:space="0"/>
          </w:cols>
          <w:docGrid w:type="lines" w:linePitch="312" w:charSpace="0"/>
        </w:sectPr>
      </w:pPr>
    </w:p>
    <w:p>
      <w:pPr>
        <w:spacing w:before="0" w:after="0" w:line="240" w:lineRule="exact"/>
      </w:pPr>
      <w:bookmarkStart w:id="11" w:name="11"/>
      <w:bookmarkEnd w:id="11"/>
    </w:p>
    <w:p>
      <w:pPr>
        <w:spacing w:before="0" w:after="0" w:line="452" w:lineRule="exact"/>
      </w:pPr>
    </w:p>
    <w:p>
      <w:pPr>
        <w:widowControl/>
        <w:jc w:val="left"/>
        <w:sectPr>
          <w:type w:val="continuous"/>
          <w:pgSz w:w="11910" w:h="16841"/>
          <w:pgMar w:top="1123" w:right="701" w:bottom="883" w:left="1061" w:header="0" w:footer="0" w:gutter="0"/>
          <w:pgNumType w:start="26"/>
          <w:cols w:num="1" w:space="720"/>
          <w:docGrid w:type="lines" w:linePitch="312" w:charSpace="0"/>
        </w:sectPr>
      </w:pPr>
    </w:p>
    <w:p>
      <w:pPr>
        <w:tabs>
          <w:tab w:val="left" w:pos="605"/>
        </w:tabs>
        <w:spacing w:before="0" w:after="0" w:line="268" w:lineRule="exact"/>
        <w:ind w:left="60" w:firstLine="0"/>
        <w:jc w:val="left"/>
      </w:pPr>
      <w:r>
        <w:pict>
          <v:shape id="_x0000_s2196" o:spid="_x0000_s1171" type="#_x0000_t202" style="width:85pt;height:39.55pt;margin-top:345.75pt;margin-left:320.3pt;mso-height-relative:page;mso-position-horizontal-relative:page;mso-position-vertical-relative:page;mso-width-relative:page;position:absolute;z-index:-251507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97" o:spid="_x0000_s1172" type="#_x0000_t202" style="width:76.6pt;height:48.2pt;margin-top:302.55pt;margin-left:353.9pt;mso-height-relative:page;mso-position-horizontal-relative:page;mso-position-vertical-relative:page;mso-width-relative:page;position:absolute;z-index:-25150668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98" o:spid="_x0000_s1173" type="#_x0000_t202" style="width:68.2pt;height:39.55pt;margin-top:268pt;margin-left:395.9pt;mso-height-relative:page;mso-position-horizontal-relative:page;mso-position-vertical-relative:page;mso-width-relative:page;position:absolute;z-index:-251505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99" o:spid="_x0000_s1174" type="#_x0000_t202" style="width:68.2pt;height:39.55pt;margin-top:648.15pt;margin-left:26.3pt;mso-height-relative:page;mso-position-horizontal-relative:page;mso-position-vertical-relative:page;mso-width-relative:page;position:absolute;z-index:-251504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00" o:spid="_x0000_s1175" type="#_x0000_t202" style="width:68.2pt;height:39.55pt;margin-top:613.6pt;margin-left:59.9pt;mso-height-relative:page;mso-position-horizontal-relative:page;mso-position-vertical-relative:page;mso-width-relative:page;position:absolute;z-index:-251503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01" o:spid="_x0000_s1176" type="#_x0000_t202" style="width:68.2pt;height:39.55pt;margin-top:579.05pt;margin-left:93.5pt;mso-height-relative:page;mso-position-horizontal-relative:page;mso-position-vertical-relative:page;mso-width-relative:page;position:absolute;z-index:-251502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02" o:spid="_x0000_s1177" type="#_x0000_t202" style="width:76.6pt;height:30.9pt;margin-top:553.1pt;margin-left:127.1pt;mso-height-relative:page;mso-position-horizontal-relative:page;mso-position-vertical-relative:page;mso-width-relative:page;position:absolute;z-index:-25150156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03" o:spid="_x0000_s1178" type="#_x0000_t202" style="width:85pt;height:39.55pt;margin-top:518.55pt;margin-left:152.3pt;mso-height-relative:page;mso-position-horizontal-relative:page;mso-position-vertical-relative:page;mso-width-relative:page;position:absolute;z-index:-251500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04" o:spid="_x0000_s1179" type="#_x0000_t202" style="width:85pt;height:39.55pt;margin-top:484pt;margin-left:185.9pt;mso-height-relative:page;mso-position-horizontal-relative:page;mso-position-vertical-relative:page;mso-width-relative:page;position:absolute;z-index:-251499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05" o:spid="_x0000_s1180" type="#_x0000_t202" style="width:85pt;height:39.55pt;margin-top:449.45pt;margin-left:219.5pt;mso-height-relative:page;mso-position-horizontal-relative:page;mso-position-vertical-relative:page;mso-width-relative:page;position:absolute;z-index:-251498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06" o:spid="_x0000_s1181" type="#_x0000_t202" style="width:85pt;height:39.55pt;margin-top:414.9pt;margin-left:253.1pt;mso-height-relative:page;mso-position-horizontal-relative:page;mso-position-vertical-relative:page;mso-width-relative:page;position:absolute;z-index:-251497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07" o:spid="_x0000_s1182" type="#_x0000_t202" style="width:85pt;height:39.55pt;margin-top:380.3pt;margin-left:286.7pt;mso-height-relative:page;mso-position-horizontal-relative:page;mso-position-vertical-relative:page;mso-width-relative:page;position:absolute;z-index:-251496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08" o:spid="_x0000_s1183" type="#_x0000_t202" style="width:68.2pt;height:39.55pt;margin-top:233.45pt;margin-left:429.5pt;mso-height-relative:page;mso-position-horizontal-relative:page;mso-position-vertical-relative:page;mso-width-relative:page;position:absolute;z-index:-251495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09" o:spid="_x0000_s1184" type="#_x0000_t202" style="width:68.2pt;height:39.55pt;margin-top:198.9pt;margin-left:463.1pt;mso-height-relative:page;mso-position-horizontal-relative:page;mso-position-vertical-relative:page;mso-width-relative:page;position:absolute;z-index:-251494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imagerId9" o:spid="_x0000_s1185" type="#_x0000_t75" style="width:247pt;height:293pt;margin-top:371pt;margin-left:168pt;mso-height-relative:page;mso-position-horizontal-relative:page;mso-position-vertical-relative:page;mso-width-relative:page;position:absolute;z-index:-251508736" coordsize="21600,21600" filled="f">
            <v:imagedata r:id="rId6" o:title=""/>
            <o:lock v:ext="edit" aspectratio="t"/>
          </v:shape>
        </w:pict>
      </w:r>
      <w:r>
        <w:rPr>
          <w:rFonts w:ascii="Times New Roman" w:hAnsi="Times New Roman" w:cs="Times New Roman"/>
          <w:color w:val="000000"/>
          <w:spacing w:val="0"/>
          <w:w w:val="100"/>
          <w:position w:val="0"/>
          <w:sz w:val="20"/>
          <w:u w:val="none"/>
        </w:rPr>
        <w:t>6.11</w:t>
      </w:r>
      <w:r>
        <w:rPr>
          <w:rFonts w:cs="Calibri"/>
          <w:spacing w:val="0"/>
          <w:w w:val="100"/>
        </w:rPr>
        <w:tab/>
      </w:r>
      <w:r>
        <w:rPr>
          <w:rFonts w:ascii="宋体" w:eastAsia="宋体" w:hAnsi="宋体" w:cs="宋体"/>
          <w:color w:val="000000"/>
          <w:spacing w:val="-1"/>
          <w:w w:val="100"/>
          <w:position w:val="3"/>
          <w:sz w:val="20"/>
          <w:u w:val="none"/>
        </w:rPr>
        <w:t>照明质量和节能评价</w:t>
      </w:r>
    </w:p>
    <w:p>
      <w:pPr>
        <w:spacing w:before="0" w:after="0" w:line="282" w:lineRule="exact"/>
        <w:ind w:firstLine="0"/>
        <w:jc w:val="left"/>
      </w:pPr>
      <w:r>
        <w:br w:type="column"/>
      </w:r>
      <w:r>
        <w:rPr>
          <w:rFonts w:ascii="宋体" w:hAnsi="宋体" w:cs="宋体"/>
          <w:color w:val="000000"/>
          <w:spacing w:val="0"/>
          <w:w w:val="100"/>
          <w:position w:val="0"/>
          <w:sz w:val="28"/>
          <w:u w:val="none"/>
        </w:rPr>
        <w:t>T/ZDX</w:t>
      </w:r>
    </w:p>
    <w:p>
      <w:pPr>
        <w:widowControl/>
        <w:jc w:val="left"/>
        <w:sectPr>
          <w:type w:val="continuous"/>
          <w:pgSz w:w="11910" w:h="16841"/>
          <w:pgMar w:top="1123" w:right="701" w:bottom="883" w:left="1061" w:header="0" w:footer="0" w:gutter="0"/>
          <w:pgNumType w:start="27"/>
          <w:cols w:num="2" w:space="708" w:equalWidth="0">
            <w:col w:w="8647" w:space="0"/>
            <w:col w:w="1501" w:space="0"/>
          </w:cols>
          <w:docGrid w:type="lines" w:linePitch="312" w:charSpace="0"/>
        </w:sectPr>
      </w:pPr>
    </w:p>
    <w:p>
      <w:pPr>
        <w:spacing w:before="0" w:after="0" w:line="295" w:lineRule="exact"/>
        <w:ind w:left="60" w:firstLine="0"/>
        <w:jc w:val="left"/>
      </w:pPr>
      <w:r>
        <w:rPr>
          <w:rFonts w:ascii="Times New Roman" w:hAnsi="Times New Roman" w:cs="Times New Roman"/>
          <w:color w:val="000000"/>
          <w:spacing w:val="0"/>
          <w:w w:val="100"/>
          <w:position w:val="0"/>
          <w:sz w:val="20"/>
          <w:u w:val="none"/>
        </w:rPr>
        <w:t>6.</w:t>
      </w:r>
      <w:r>
        <w:rPr>
          <w:rFonts w:ascii="Calibri" w:hAnsi="Calibri" w:cs="Calibri"/>
          <w:color w:val="000000"/>
          <w:spacing w:val="4"/>
          <w:w w:val="100"/>
          <w:sz w:val="20"/>
          <w:u w:val="none"/>
        </w:rPr>
        <w:t> </w:t>
      </w:r>
      <w:r>
        <w:rPr>
          <w:rFonts w:ascii="Times New Roman" w:hAnsi="Times New Roman" w:cs="Times New Roman"/>
          <w:color w:val="000000"/>
          <w:spacing w:val="0"/>
          <w:w w:val="100"/>
          <w:position w:val="0"/>
          <w:sz w:val="20"/>
          <w:u w:val="none"/>
        </w:rPr>
        <w:t>11.</w:t>
      </w:r>
      <w:r>
        <w:rPr>
          <w:rFonts w:ascii="Calibri" w:hAnsi="Calibri" w:cs="Calibri"/>
          <w:color w:val="000000"/>
          <w:spacing w:val="2"/>
          <w:w w:val="100"/>
          <w:sz w:val="20"/>
          <w:u w:val="none"/>
        </w:rPr>
        <w:t> </w:t>
      </w:r>
      <w:r>
        <w:rPr>
          <w:rFonts w:ascii="Times New Roman" w:hAnsi="Times New Roman" w:cs="Times New Roman"/>
          <w:color w:val="000000"/>
          <w:spacing w:val="-1"/>
          <w:w w:val="100"/>
          <w:position w:val="0"/>
          <w:sz w:val="20"/>
          <w:u w:val="none"/>
        </w:rPr>
        <w:t>1</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照明质量评价</w:t>
      </w:r>
    </w:p>
    <w:p>
      <w:pPr>
        <w:spacing w:before="0" w:after="0" w:line="310" w:lineRule="exact"/>
        <w:ind w:left="60" w:firstLine="401"/>
        <w:jc w:val="left"/>
      </w:pPr>
      <w:r>
        <w:rPr>
          <w:rFonts w:ascii="宋体" w:eastAsia="宋体" w:hAnsi="宋体" w:cs="宋体"/>
          <w:color w:val="000000"/>
          <w:spacing w:val="-1"/>
          <w:w w:val="100"/>
          <w:position w:val="3"/>
          <w:sz w:val="20"/>
          <w:u w:val="none"/>
        </w:rPr>
        <w:t>教室照明灯具按制造商给岀的安装参数安装使用时,模拟计算的照明质量应符合</w:t>
      </w:r>
      <w:r>
        <w:rPr>
          <w:rFonts w:ascii="Calibri" w:hAnsi="Calibri" w:cs="Calibri"/>
          <w:color w:val="000000"/>
          <w:spacing w:val="0"/>
          <w:w w:val="218"/>
          <w:sz w:val="20"/>
          <w:u w:val="none"/>
        </w:rPr>
        <w:t> </w:t>
      </w:r>
      <w:r>
        <w:rPr>
          <w:rFonts w:ascii="Times New Roman" w:hAnsi="Times New Roman" w:cs="Times New Roman"/>
          <w:color w:val="000000"/>
          <w:spacing w:val="-1"/>
          <w:w w:val="100"/>
          <w:position w:val="0"/>
          <w:sz w:val="20"/>
          <w:u w:val="none"/>
        </w:rPr>
        <w:t>GB</w:t>
      </w:r>
      <w:r>
        <w:rPr>
          <w:rFonts w:ascii="Calibri" w:hAnsi="Calibri" w:cs="Calibri"/>
          <w:color w:val="000000"/>
          <w:spacing w:val="6"/>
          <w:w w:val="100"/>
          <w:sz w:val="20"/>
          <w:u w:val="none"/>
        </w:rPr>
        <w:t> </w:t>
      </w:r>
      <w:r>
        <w:rPr>
          <w:rFonts w:ascii="Times New Roman" w:hAnsi="Times New Roman" w:cs="Times New Roman"/>
          <w:color w:val="000000"/>
          <w:spacing w:val="0"/>
          <w:w w:val="100"/>
          <w:position w:val="0"/>
          <w:sz w:val="20"/>
          <w:u w:val="none"/>
        </w:rPr>
        <w:t>50034</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对教育</w:t>
      </w:r>
      <w:r>
        <w:rPr>
          <w:rFonts w:ascii="Calibri" w:hAnsi="Calibri" w:cs="Calibri"/>
          <w:color w:val="000000"/>
          <w:spacing w:val="0"/>
          <w:w w:val="218"/>
          <w:sz w:val="20"/>
          <w:u w:val="none"/>
        </w:rPr>
        <w:t> </w:t>
      </w:r>
      <w:r>
        <w:rPr>
          <w:rFonts w:ascii="宋体" w:eastAsia="宋体" w:hAnsi="宋体" w:cs="宋体"/>
          <w:color w:val="000000"/>
          <w:spacing w:val="-1"/>
          <w:w w:val="100"/>
          <w:position w:val="3"/>
          <w:sz w:val="20"/>
          <w:u w:val="none"/>
        </w:rPr>
        <w:t>建筑</w:t>
      </w:r>
    </w:p>
    <w:p>
      <w:pPr>
        <w:spacing w:before="0" w:after="0" w:line="279" w:lineRule="exact"/>
        <w:ind w:left="60" w:firstLine="0"/>
        <w:jc w:val="left"/>
      </w:pPr>
      <w:r>
        <w:rPr>
          <w:rFonts w:ascii="宋体" w:eastAsia="宋体" w:hAnsi="宋体" w:cs="宋体"/>
          <w:color w:val="000000"/>
          <w:spacing w:val="-1"/>
          <w:w w:val="100"/>
          <w:position w:val="0"/>
          <w:sz w:val="20"/>
          <w:u w:val="none"/>
        </w:rPr>
        <w:t>照明标准值的要求</w:t>
      </w:r>
      <w:r>
        <w:rPr>
          <w:rFonts w:ascii="宋体" w:hAnsi="宋体" w:cs="宋体"/>
          <w:color w:val="000000"/>
          <w:spacing w:val="-1"/>
          <w:w w:val="100"/>
          <w:position w:val="0"/>
          <w:sz w:val="20"/>
          <w:u w:val="none"/>
        </w:rPr>
        <w:t>。对间</w:t>
      </w:r>
      <w:r>
        <w:rPr>
          <w:rFonts w:ascii="宋体" w:eastAsia="宋体" w:hAnsi="宋体" w:cs="宋体"/>
          <w:color w:val="000000"/>
          <w:spacing w:val="-1"/>
          <w:w w:val="100"/>
          <w:position w:val="0"/>
          <w:sz w:val="20"/>
          <w:u w:val="none"/>
        </w:rPr>
        <w:t>接照明灯具的统一眩光值不作要求</w:t>
      </w:r>
      <w:r>
        <w:rPr>
          <w:rFonts w:ascii="宋体" w:hAnsi="宋体" w:cs="宋体"/>
          <w:color w:val="000000"/>
          <w:spacing w:val="-2"/>
          <w:w w:val="100"/>
          <w:position w:val="0"/>
          <w:sz w:val="20"/>
          <w:u w:val="none"/>
        </w:rPr>
        <w:t>。</w:t>
      </w:r>
    </w:p>
    <w:p>
      <w:pPr>
        <w:spacing w:before="0" w:after="0" w:line="345" w:lineRule="exact"/>
        <w:ind w:left="60" w:firstLine="0"/>
        <w:jc w:val="left"/>
      </w:pPr>
      <w:r>
        <w:rPr>
          <w:rFonts w:ascii="Times New Roman" w:hAnsi="Times New Roman" w:cs="Times New Roman"/>
          <w:color w:val="000000"/>
          <w:spacing w:val="-8"/>
          <w:w w:val="100"/>
          <w:position w:val="0"/>
          <w:sz w:val="20"/>
          <w:u w:val="none"/>
        </w:rPr>
        <w:t>6.11.2</w:t>
      </w:r>
      <w:r>
        <w:rPr>
          <w:rFonts w:ascii="Calibri" w:hAnsi="Calibri" w:cs="Calibri"/>
          <w:color w:val="000000"/>
          <w:spacing w:val="0"/>
          <w:w w:val="183"/>
          <w:sz w:val="20"/>
          <w:u w:val="none"/>
        </w:rPr>
        <w:t> </w:t>
      </w:r>
      <w:r>
        <w:rPr>
          <w:rFonts w:ascii="宋体" w:eastAsia="宋体" w:hAnsi="宋体" w:cs="宋体"/>
          <w:color w:val="000000"/>
          <w:spacing w:val="-1"/>
          <w:w w:val="100"/>
          <w:position w:val="3"/>
          <w:sz w:val="20"/>
          <w:u w:val="none"/>
        </w:rPr>
        <w:t>书写板照明用灯具眩光控制</w:t>
      </w:r>
    </w:p>
    <w:p>
      <w:pPr>
        <w:spacing w:before="0" w:after="0" w:line="275" w:lineRule="exact"/>
        <w:ind w:left="60" w:firstLine="401"/>
        <w:jc w:val="left"/>
      </w:pPr>
      <w:r>
        <w:rPr>
          <w:rFonts w:ascii="宋体" w:eastAsia="宋体" w:hAnsi="宋体" w:cs="宋体"/>
          <w:color w:val="000000"/>
          <w:spacing w:val="-1"/>
          <w:w w:val="100"/>
          <w:position w:val="0"/>
          <w:sz w:val="20"/>
          <w:u w:val="none"/>
        </w:rPr>
        <w:t>书写板照明用灯具不应安装在主要视场内，灯具说明书中给出的书写板照明用灯具的安装位置尺寸</w:t>
      </w:r>
      <w:r>
        <w:rPr>
          <w:rFonts w:ascii="Calibri" w:hAnsi="Calibri" w:cs="Calibri"/>
          <w:color w:val="000000"/>
          <w:spacing w:val="0"/>
          <w:w w:val="203"/>
          <w:sz w:val="22"/>
          <w:u w:val="none"/>
        </w:rPr>
        <w:t> </w:t>
      </w:r>
      <w:r>
        <w:rPr>
          <w:rFonts w:ascii="宋体" w:hAnsi="宋体" w:cs="宋体"/>
          <w:color w:val="000000"/>
          <w:spacing w:val="0"/>
          <w:w w:val="100"/>
          <w:sz w:val="22"/>
          <w:u w:val="none"/>
        </w:rPr>
        <w:t>A</w:t>
      </w:r>
      <w:r>
        <w:rPr>
          <w:rFonts w:ascii="Calibri" w:hAnsi="Calibri" w:cs="Calibri"/>
          <w:color w:val="000000"/>
          <w:spacing w:val="0"/>
          <w:w w:val="230"/>
          <w:sz w:val="20"/>
          <w:u w:val="none"/>
        </w:rPr>
        <w:t> </w:t>
      </w:r>
      <w:r>
        <w:rPr>
          <w:rFonts w:ascii="宋体" w:eastAsia="宋体" w:hAnsi="宋体" w:cs="宋体"/>
          <w:color w:val="000000"/>
          <w:spacing w:val="-2"/>
          <w:w w:val="100"/>
          <w:position w:val="0"/>
          <w:sz w:val="20"/>
          <w:u w:val="none"/>
        </w:rPr>
        <w:t>与</w:t>
      </w:r>
    </w:p>
    <w:p>
      <w:pPr>
        <w:spacing w:before="0" w:after="0" w:line="340" w:lineRule="exact"/>
        <w:ind w:left="60" w:firstLine="0"/>
        <w:jc w:val="left"/>
      </w:pPr>
      <w:r>
        <w:rPr>
          <w:rFonts w:ascii="Times New Roman" w:hAnsi="Times New Roman" w:cs="Times New Roman"/>
          <w:i/>
          <w:color w:val="000000"/>
          <w:spacing w:val="-1"/>
          <w:w w:val="100"/>
          <w:position w:val="0"/>
          <w:sz w:val="20"/>
          <w:u w:val="none"/>
        </w:rPr>
        <w:t>B</w:t>
      </w:r>
      <w:r>
        <w:rPr>
          <w:rFonts w:ascii="Calibri" w:hAnsi="Calibri" w:cs="Calibri"/>
          <w:color w:val="000000"/>
          <w:spacing w:val="5"/>
          <w:w w:val="100"/>
          <w:sz w:val="20"/>
          <w:u w:val="none"/>
        </w:rPr>
        <w:t> </w:t>
      </w:r>
      <w:r>
        <w:rPr>
          <w:rFonts w:ascii="宋体" w:eastAsia="宋体" w:hAnsi="宋体" w:cs="宋体"/>
          <w:color w:val="000000"/>
          <w:spacing w:val="-1"/>
          <w:w w:val="100"/>
          <w:position w:val="3"/>
          <w:sz w:val="20"/>
          <w:u w:val="none"/>
        </w:rPr>
        <w:t>应满足公式</w:t>
      </w:r>
      <w:r>
        <w:rPr>
          <w:rFonts w:ascii="Times New Roman" w:hAnsi="Times New Roman" w:cs="Times New Roman"/>
          <w:color w:val="000000"/>
          <w:spacing w:val="0"/>
          <w:w w:val="100"/>
          <w:position w:val="0"/>
          <w:sz w:val="20"/>
          <w:u w:val="none"/>
        </w:rPr>
        <w:t>(3)</w:t>
      </w:r>
      <w:r>
        <w:rPr>
          <w:rFonts w:ascii="Calibri" w:hAnsi="Calibri" w:cs="Calibri"/>
          <w:color w:val="000000"/>
          <w:spacing w:val="17"/>
          <w:w w:val="100"/>
          <w:sz w:val="20"/>
          <w:u w:val="none"/>
        </w:rPr>
        <w:t> </w:t>
      </w:r>
      <w:r>
        <w:rPr>
          <w:rFonts w:ascii="Times New Roman" w:hAnsi="Times New Roman" w:cs="Times New Roman"/>
          <w:color w:val="000000"/>
          <w:spacing w:val="-1"/>
          <w:w w:val="100"/>
          <w:position w:val="0"/>
          <w:sz w:val="20"/>
          <w:u w:val="none"/>
        </w:rPr>
        <w:t>,</w:t>
      </w:r>
      <w:r>
        <w:rPr>
          <w:rFonts w:ascii="Calibri" w:hAnsi="Calibri" w:cs="Calibri"/>
          <w:color w:val="000000"/>
          <w:spacing w:val="0"/>
          <w:w w:val="165"/>
          <w:sz w:val="22"/>
          <w:u w:val="none"/>
        </w:rPr>
        <w:t> </w:t>
      </w:r>
      <w:r>
        <w:rPr>
          <w:rFonts w:ascii="宋体" w:hAnsi="宋体" w:cs="宋体"/>
          <w:color w:val="000000"/>
          <w:spacing w:val="0"/>
          <w:w w:val="100"/>
          <w:sz w:val="22"/>
          <w:u w:val="none"/>
        </w:rPr>
        <w:t>A</w:t>
      </w:r>
      <w:r>
        <w:rPr>
          <w:rFonts w:ascii="Calibri" w:hAnsi="Calibri" w:cs="Calibri"/>
          <w:color w:val="000000"/>
          <w:spacing w:val="5"/>
          <w:w w:val="100"/>
          <w:sz w:val="20"/>
          <w:u w:val="none"/>
        </w:rPr>
        <w:t> </w:t>
      </w:r>
      <w:r>
        <w:rPr>
          <w:rFonts w:ascii="宋体" w:eastAsia="宋体" w:hAnsi="宋体" w:cs="宋体"/>
          <w:color w:val="000000"/>
          <w:spacing w:val="-2"/>
          <w:w w:val="100"/>
          <w:position w:val="3"/>
          <w:sz w:val="20"/>
          <w:u w:val="none"/>
        </w:rPr>
        <w:t>与</w:t>
      </w:r>
      <w:r>
        <w:rPr>
          <w:rFonts w:ascii="Calibri" w:hAnsi="Calibri" w:cs="Calibri"/>
          <w:i/>
          <w:color w:val="000000"/>
          <w:spacing w:val="4"/>
          <w:w w:val="100"/>
          <w:sz w:val="20"/>
          <w:u w:val="none"/>
        </w:rPr>
        <w:t> </w:t>
      </w:r>
      <w:r>
        <w:rPr>
          <w:rFonts w:ascii="Times New Roman" w:hAnsi="Times New Roman" w:cs="Times New Roman"/>
          <w:i/>
          <w:color w:val="000000"/>
          <w:spacing w:val="-1"/>
          <w:w w:val="100"/>
          <w:position w:val="0"/>
          <w:sz w:val="20"/>
          <w:u w:val="none"/>
        </w:rPr>
        <w:t>B</w:t>
      </w:r>
      <w:r>
        <w:rPr>
          <w:rFonts w:ascii="Calibri" w:hAnsi="Calibri" w:cs="Calibri"/>
          <w:color w:val="000000"/>
          <w:spacing w:val="2"/>
          <w:w w:val="100"/>
          <w:sz w:val="20"/>
          <w:u w:val="none"/>
        </w:rPr>
        <w:t> </w:t>
      </w:r>
      <w:r>
        <w:rPr>
          <w:rFonts w:ascii="宋体" w:eastAsia="宋体" w:hAnsi="宋体" w:cs="宋体"/>
          <w:color w:val="000000"/>
          <w:spacing w:val="-7"/>
          <w:w w:val="100"/>
          <w:position w:val="3"/>
          <w:sz w:val="20"/>
          <w:u w:val="none"/>
        </w:rPr>
        <w:t>的相关性见图</w:t>
      </w:r>
      <w:r>
        <w:rPr>
          <w:rFonts w:ascii="Calibri" w:hAnsi="Calibri" w:cs="Calibri"/>
          <w:color w:val="000000"/>
          <w:spacing w:val="0"/>
          <w:w w:val="191"/>
          <w:sz w:val="20"/>
          <w:u w:val="none"/>
        </w:rPr>
        <w:t> </w:t>
      </w:r>
      <w:r>
        <w:rPr>
          <w:rFonts w:ascii="Times New Roman" w:hAnsi="Times New Roman" w:cs="Times New Roman"/>
          <w:color w:val="000000"/>
          <w:spacing w:val="-1"/>
          <w:w w:val="100"/>
          <w:position w:val="0"/>
          <w:sz w:val="20"/>
          <w:u w:val="none"/>
        </w:rPr>
        <w:t>2</w:t>
      </w:r>
      <w:r>
        <w:rPr>
          <w:rFonts w:ascii="宋体" w:hAnsi="宋体" w:cs="宋体"/>
          <w:color w:val="000000"/>
          <w:spacing w:val="-2"/>
          <w:w w:val="100"/>
          <w:position w:val="3"/>
          <w:sz w:val="20"/>
          <w:u w:val="none"/>
        </w:rPr>
        <w:t>。</w:t>
      </w:r>
    </w:p>
    <w:p>
      <w:pPr>
        <w:tabs>
          <w:tab w:val="left" w:pos="9125"/>
        </w:tabs>
        <w:spacing w:before="0" w:after="0" w:line="473" w:lineRule="exact"/>
        <w:ind w:left="60" w:firstLine="3202"/>
        <w:jc w:val="left"/>
      </w:pPr>
      <w:r>
        <w:rPr>
          <w:rFonts w:ascii="宋体" w:hAnsi="宋体" w:cs="宋体"/>
          <w:color w:val="000000"/>
          <w:spacing w:val="0"/>
          <w:w w:val="100"/>
          <w:sz w:val="22"/>
          <w:u w:val="none"/>
        </w:rPr>
        <w:t>B</w:t>
      </w:r>
      <w:r>
        <w:rPr>
          <w:rFonts w:ascii="Calibri" w:hAnsi="Calibri" w:cs="Calibri"/>
          <w:color w:val="000000"/>
          <w:spacing w:val="0"/>
          <w:w w:val="209"/>
          <w:sz w:val="22"/>
          <w:u w:val="none"/>
        </w:rPr>
        <w:t> </w:t>
      </w:r>
      <w:r>
        <w:rPr>
          <w:rFonts w:ascii="宋体" w:hAnsi="宋体" w:cs="宋体"/>
          <w:color w:val="000000"/>
          <w:spacing w:val="0"/>
          <w:w w:val="100"/>
          <w:sz w:val="22"/>
          <w:u w:val="none"/>
        </w:rPr>
        <w:t>≥</w:t>
      </w:r>
      <w:r>
        <w:rPr>
          <w:rFonts w:ascii="Calibri" w:hAnsi="Calibri" w:cs="Calibri"/>
          <w:color w:val="000000"/>
          <w:spacing w:val="0"/>
          <w:w w:val="180"/>
          <w:sz w:val="20"/>
          <w:u w:val="none"/>
        </w:rPr>
        <w:t> </w:t>
      </w:r>
      <w:r>
        <w:rPr>
          <w:rFonts w:ascii="宋体" w:hAnsi="宋体" w:cs="宋体"/>
          <w:color w:val="000000"/>
          <w:spacing w:val="-1"/>
          <w:w w:val="100"/>
          <w:position w:val="3"/>
          <w:sz w:val="20"/>
          <w:u w:val="none"/>
        </w:rPr>
        <w:t>(</w:t>
      </w:r>
      <w:r>
        <w:rPr>
          <w:rFonts w:ascii="宋体" w:hAnsi="宋体" w:cs="宋体"/>
          <w:color w:val="000000"/>
          <w:spacing w:val="0"/>
          <w:w w:val="100"/>
          <w:sz w:val="22"/>
          <w:u w:val="none"/>
        </w:rPr>
        <w:t>A</w:t>
      </w:r>
      <w:r>
        <w:rPr>
          <w:rFonts w:ascii="宋体" w:hAnsi="宋体" w:cs="宋体"/>
          <w:color w:val="000000"/>
          <w:spacing w:val="-1"/>
          <w:w w:val="100"/>
          <w:position w:val="3"/>
          <w:sz w:val="20"/>
          <w:u w:val="none"/>
        </w:rPr>
        <w:t>-</w:t>
      </w:r>
      <w:r>
        <w:rPr>
          <w:rFonts w:ascii="Times New Roman" w:hAnsi="Times New Roman" w:cs="Times New Roman"/>
          <w:color w:val="000000"/>
          <w:spacing w:val="0"/>
          <w:w w:val="100"/>
          <w:position w:val="0"/>
          <w:sz w:val="20"/>
          <w:u w:val="none"/>
        </w:rPr>
        <w:t>0.30</w:t>
      </w:r>
      <w:r>
        <w:rPr>
          <w:rFonts w:ascii="宋体" w:hAnsi="宋体" w:cs="宋体"/>
          <w:color w:val="000000"/>
          <w:spacing w:val="-1"/>
          <w:w w:val="100"/>
          <w:position w:val="3"/>
          <w:sz w:val="20"/>
          <w:u w:val="none"/>
        </w:rPr>
        <w:t>)</w:t>
      </w:r>
      <w:r>
        <w:rPr>
          <w:rFonts w:ascii="Times New Roman" w:hAnsi="Times New Roman" w:cs="Times New Roman"/>
          <w:color w:val="000000"/>
          <w:spacing w:val="-1"/>
          <w:w w:val="100"/>
          <w:position w:val="0"/>
          <w:sz w:val="20"/>
          <w:u w:val="none"/>
        </w:rPr>
        <w:t>÷cos60°×tan60°+</w:t>
      </w:r>
      <w:r>
        <w:rPr>
          <w:rFonts w:ascii="Calibri" w:hAnsi="Calibri" w:cs="Calibri"/>
          <w:color w:val="000000"/>
          <w:spacing w:val="0"/>
          <w:w w:val="100"/>
          <w:sz w:val="20"/>
          <w:u w:val="none"/>
        </w:rPr>
        <w:t> </w:t>
      </w:r>
      <w:r>
        <w:rPr>
          <w:rFonts w:ascii="Times New Roman" w:hAnsi="Times New Roman" w:cs="Times New Roman"/>
          <w:color w:val="000000"/>
          <w:spacing w:val="0"/>
          <w:w w:val="100"/>
          <w:position w:val="0"/>
          <w:sz w:val="20"/>
          <w:u w:val="none"/>
        </w:rPr>
        <w:t>1.55.......................................................</w:t>
      </w:r>
      <w:r>
        <w:rPr>
          <w:rFonts w:cs="Calibri"/>
          <w:spacing w:val="0"/>
          <w:w w:val="100"/>
        </w:rPr>
        <w:tab/>
      </w:r>
      <w:r>
        <w:rPr>
          <w:rFonts w:ascii="Times New Roman" w:hAnsi="Times New Roman" w:cs="Times New Roman"/>
          <w:color w:val="000000"/>
          <w:spacing w:val="0"/>
          <w:w w:val="100"/>
          <w:position w:val="0"/>
          <w:sz w:val="20"/>
          <w:u w:val="none"/>
        </w:rPr>
        <w:t>(3)</w:t>
      </w:r>
    </w:p>
    <w:p>
      <w:pPr>
        <w:spacing w:before="0" w:after="0" w:line="437" w:lineRule="exact"/>
        <w:ind w:left="60" w:firstLine="360"/>
        <w:jc w:val="left"/>
      </w:pPr>
      <w:r>
        <w:rPr>
          <w:rFonts w:ascii="宋体" w:eastAsia="宋体" w:hAnsi="宋体" w:cs="宋体"/>
          <w:color w:val="000000"/>
          <w:spacing w:val="-1"/>
          <w:w w:val="100"/>
          <w:position w:val="0"/>
          <w:sz w:val="20"/>
          <w:u w:val="none"/>
        </w:rPr>
        <w:t>其中</w:t>
      </w:r>
      <w:r>
        <w:rPr>
          <w:rFonts w:ascii="宋体" w:eastAsia="宋体" w:hAnsi="宋体" w:cs="宋体"/>
          <w:color w:val="000000"/>
          <w:spacing w:val="-2"/>
          <w:w w:val="100"/>
          <w:position w:val="0"/>
          <w:sz w:val="20"/>
          <w:u w:val="none"/>
        </w:rPr>
        <w:t>：</w:t>
      </w:r>
    </w:p>
    <w:p>
      <w:pPr>
        <w:spacing w:before="0" w:after="0" w:line="343" w:lineRule="exact"/>
        <w:ind w:left="60" w:firstLine="360"/>
        <w:jc w:val="left"/>
      </w:pPr>
      <w:r>
        <w:rPr>
          <w:rFonts w:ascii="宋体" w:hAnsi="宋体" w:cs="宋体"/>
          <w:color w:val="000000"/>
          <w:spacing w:val="0"/>
          <w:w w:val="100"/>
          <w:sz w:val="22"/>
          <w:u w:val="none"/>
        </w:rPr>
        <w:t>A</w:t>
      </w:r>
      <w:r>
        <w:rPr>
          <w:rFonts w:ascii="Times New Roman" w:hAnsi="Times New Roman" w:cs="Times New Roman"/>
          <w:color w:val="000000"/>
          <w:spacing w:val="-1"/>
          <w:w w:val="100"/>
          <w:position w:val="0"/>
          <w:sz w:val="20"/>
          <w:u w:val="none"/>
        </w:rPr>
        <w:t>——</w:t>
      </w:r>
      <w:r>
        <w:rPr>
          <w:rFonts w:ascii="宋体" w:eastAsia="宋体" w:hAnsi="宋体" w:cs="宋体"/>
          <w:color w:val="000000"/>
          <w:spacing w:val="-1"/>
          <w:w w:val="100"/>
          <w:position w:val="3"/>
          <w:sz w:val="20"/>
          <w:u w:val="none"/>
        </w:rPr>
        <w:t>灯具出光面边沿距离书写板最远水平距离；</w:t>
      </w:r>
    </w:p>
    <w:p>
      <w:pPr>
        <w:spacing w:before="0" w:after="0" w:line="312" w:lineRule="exact"/>
        <w:ind w:left="60" w:firstLine="360"/>
        <w:jc w:val="left"/>
      </w:pPr>
      <w:r>
        <w:rPr>
          <w:rFonts w:ascii="宋体" w:hAnsi="宋体" w:cs="宋体"/>
          <w:color w:val="000000"/>
          <w:spacing w:val="0"/>
          <w:w w:val="100"/>
          <w:sz w:val="22"/>
          <w:u w:val="none"/>
        </w:rPr>
        <w:t>B</w:t>
      </w:r>
      <w:r>
        <w:rPr>
          <w:rFonts w:ascii="Times New Roman" w:hAnsi="Times New Roman" w:cs="Times New Roman"/>
          <w:color w:val="000000"/>
          <w:spacing w:val="-1"/>
          <w:w w:val="100"/>
          <w:position w:val="0"/>
          <w:sz w:val="20"/>
          <w:u w:val="none"/>
        </w:rPr>
        <w:t>——</w:t>
      </w:r>
      <w:r>
        <w:rPr>
          <w:rFonts w:ascii="宋体" w:eastAsia="宋体" w:hAnsi="宋体" w:cs="宋体"/>
          <w:color w:val="000000"/>
          <w:spacing w:val="-1"/>
          <w:w w:val="100"/>
          <w:position w:val="3"/>
          <w:sz w:val="20"/>
          <w:u w:val="none"/>
        </w:rPr>
        <w:t>灯具出光面边沿距离地台平面的最低垂直距离</w:t>
      </w:r>
      <w:r>
        <w:rPr>
          <w:rFonts w:ascii="宋体" w:hAnsi="宋体" w:cs="宋体"/>
          <w:color w:val="000000"/>
          <w:spacing w:val="-2"/>
          <w:w w:val="100"/>
          <w:position w:val="3"/>
          <w:sz w:val="20"/>
          <w:u w:val="none"/>
        </w:rPr>
        <w:t>。</w:t>
      </w:r>
      <w:r>
        <w:rPr>
          <w:rFonts w:ascii="宋体" w:eastAsia="宋体" w:hAnsi="宋体" w:cs="宋体"/>
          <w:color w:val="000000"/>
          <w:spacing w:val="-1"/>
          <w:w w:val="100"/>
          <w:position w:val="3"/>
          <w:sz w:val="18"/>
          <w:u w:val="none"/>
        </w:rPr>
        <w:t>注</w:t>
      </w:r>
    </w:p>
    <w:p>
      <w:pPr>
        <w:spacing w:before="0" w:after="0" w:line="328" w:lineRule="exact"/>
        <w:ind w:left="60" w:firstLine="360"/>
        <w:jc w:val="left"/>
      </w:pPr>
      <w:r>
        <w:rPr>
          <w:rFonts w:ascii="Times New Roman" w:hAnsi="Times New Roman" w:cs="Times New Roman"/>
          <w:color w:val="000000"/>
          <w:spacing w:val="-1"/>
          <w:w w:val="100"/>
          <w:position w:val="0"/>
          <w:sz w:val="18"/>
          <w:u w:val="none"/>
        </w:rPr>
        <w:t>1</w:t>
      </w:r>
      <w:r>
        <w:rPr>
          <w:rFonts w:ascii="宋体" w:eastAsia="宋体" w:hAnsi="宋体" w:cs="宋体"/>
          <w:color w:val="000000"/>
          <w:spacing w:val="-1"/>
          <w:w w:val="100"/>
          <w:position w:val="2"/>
          <w:sz w:val="18"/>
          <w:u w:val="none"/>
        </w:rPr>
        <w:t>：</w:t>
      </w:r>
      <w:r>
        <w:rPr>
          <w:rFonts w:ascii="Calibri" w:hAnsi="Calibri" w:cs="Calibri"/>
          <w:color w:val="000000"/>
          <w:spacing w:val="0"/>
          <w:w w:val="218"/>
          <w:sz w:val="18"/>
          <w:u w:val="none"/>
        </w:rPr>
        <w:t> </w:t>
      </w:r>
      <w:r>
        <w:rPr>
          <w:rFonts w:ascii="Times New Roman" w:hAnsi="Times New Roman" w:cs="Times New Roman"/>
          <w:color w:val="000000"/>
          <w:spacing w:val="-1"/>
          <w:w w:val="100"/>
          <w:position w:val="0"/>
          <w:sz w:val="18"/>
          <w:u w:val="none"/>
        </w:rPr>
        <w:t>60°</w:t>
      </w:r>
      <w:r>
        <w:rPr>
          <w:rFonts w:ascii="宋体" w:hAnsi="宋体" w:cs="宋体"/>
          <w:color w:val="000000"/>
          <w:spacing w:val="-1"/>
          <w:w w:val="100"/>
          <w:position w:val="2"/>
          <w:sz w:val="18"/>
          <w:u w:val="none"/>
        </w:rPr>
        <w:t>是人眼中心视线与主要视场边界视线的最大夹角。注</w:t>
      </w:r>
    </w:p>
    <w:p>
      <w:pPr>
        <w:spacing w:before="0" w:after="0" w:line="312" w:lineRule="exact"/>
        <w:ind w:left="60" w:firstLine="360"/>
        <w:jc w:val="left"/>
      </w:pPr>
      <w:r>
        <w:rPr>
          <w:rFonts w:ascii="Times New Roman" w:hAnsi="Times New Roman" w:cs="Times New Roman"/>
          <w:color w:val="000000"/>
          <w:spacing w:val="-1"/>
          <w:w w:val="100"/>
          <w:position w:val="0"/>
          <w:sz w:val="18"/>
          <w:u w:val="none"/>
        </w:rPr>
        <w:t>2</w:t>
      </w:r>
      <w:r>
        <w:rPr>
          <w:rFonts w:ascii="宋体" w:eastAsia="宋体" w:hAnsi="宋体" w:cs="宋体"/>
          <w:color w:val="000000"/>
          <w:spacing w:val="-1"/>
          <w:w w:val="100"/>
          <w:position w:val="2"/>
          <w:sz w:val="18"/>
          <w:u w:val="none"/>
        </w:rPr>
        <w:t>：</w:t>
      </w:r>
      <w:r>
        <w:rPr>
          <w:rFonts w:ascii="Times New Roman" w:hAnsi="Times New Roman" w:cs="Times New Roman"/>
          <w:color w:val="000000"/>
          <w:spacing w:val="-1"/>
          <w:w w:val="100"/>
          <w:position w:val="0"/>
          <w:sz w:val="18"/>
          <w:u w:val="none"/>
        </w:rPr>
        <w:t>1.55m</w:t>
      </w:r>
      <w:r>
        <w:rPr>
          <w:rFonts w:ascii="Calibri" w:hAnsi="Calibri" w:cs="Calibri"/>
          <w:color w:val="000000"/>
          <w:spacing w:val="3"/>
          <w:w w:val="100"/>
          <w:sz w:val="18"/>
          <w:u w:val="none"/>
        </w:rPr>
        <w:t> </w:t>
      </w:r>
      <w:r>
        <w:rPr>
          <w:rFonts w:ascii="宋体" w:eastAsia="宋体" w:hAnsi="宋体" w:cs="宋体"/>
          <w:color w:val="000000"/>
          <w:spacing w:val="-1"/>
          <w:w w:val="100"/>
          <w:position w:val="2"/>
          <w:sz w:val="18"/>
          <w:u w:val="none"/>
        </w:rPr>
        <w:t>是考虑成人平均身高</w:t>
      </w:r>
      <w:r>
        <w:rPr>
          <w:rFonts w:ascii="Calibri" w:hAnsi="Calibri" w:cs="Calibri"/>
          <w:color w:val="000000"/>
          <w:spacing w:val="0"/>
          <w:w w:val="218"/>
          <w:sz w:val="18"/>
          <w:u w:val="none"/>
        </w:rPr>
        <w:t> </w:t>
      </w:r>
      <w:r>
        <w:rPr>
          <w:rFonts w:ascii="Times New Roman" w:hAnsi="Times New Roman" w:cs="Times New Roman"/>
          <w:color w:val="000000"/>
          <w:spacing w:val="0"/>
          <w:w w:val="100"/>
          <w:position w:val="0"/>
          <w:sz w:val="18"/>
          <w:u w:val="none"/>
        </w:rPr>
        <w:t>1.65</w:t>
      </w:r>
      <w:r>
        <w:rPr>
          <w:rFonts w:ascii="Calibri" w:hAnsi="Calibri" w:cs="Calibri"/>
          <w:color w:val="000000"/>
          <w:spacing w:val="2"/>
          <w:w w:val="100"/>
          <w:sz w:val="18"/>
          <w:u w:val="none"/>
        </w:rPr>
        <w:t> </w:t>
      </w:r>
      <w:r>
        <w:rPr>
          <w:rFonts w:ascii="Times New Roman" w:hAnsi="Times New Roman" w:cs="Times New Roman"/>
          <w:color w:val="000000"/>
          <w:spacing w:val="-1"/>
          <w:w w:val="100"/>
          <w:position w:val="0"/>
          <w:sz w:val="18"/>
          <w:u w:val="none"/>
        </w:rPr>
        <w:t>m</w:t>
      </w:r>
      <w:r>
        <w:rPr>
          <w:rFonts w:ascii="Calibri" w:hAnsi="Calibri" w:cs="Calibri"/>
          <w:color w:val="000000"/>
          <w:spacing w:val="3"/>
          <w:w w:val="100"/>
          <w:sz w:val="18"/>
          <w:u w:val="none"/>
        </w:rPr>
        <w:t> </w:t>
      </w:r>
      <w:r>
        <w:rPr>
          <w:rFonts w:ascii="宋体" w:hAnsi="宋体" w:cs="宋体"/>
          <w:color w:val="000000"/>
          <w:spacing w:val="-1"/>
          <w:w w:val="100"/>
          <w:position w:val="2"/>
          <w:sz w:val="18"/>
          <w:u w:val="none"/>
        </w:rPr>
        <w:t>时的眼睛高度。</w:t>
      </w:r>
    </w:p>
    <w:p>
      <w:pPr>
        <w:spacing w:before="0" w:after="0" w:line="312" w:lineRule="exact"/>
        <w:ind w:left="60" w:firstLine="360"/>
        <w:jc w:val="left"/>
      </w:pPr>
      <w:r>
        <w:rPr>
          <w:rFonts w:ascii="宋体" w:eastAsia="宋体" w:hAnsi="宋体" w:cs="宋体"/>
          <w:color w:val="000000"/>
          <w:spacing w:val="-1"/>
          <w:w w:val="100"/>
          <w:position w:val="2"/>
          <w:sz w:val="18"/>
          <w:u w:val="none"/>
        </w:rPr>
        <w:t>注</w:t>
      </w:r>
      <w:r>
        <w:rPr>
          <w:rFonts w:ascii="Calibri" w:hAnsi="Calibri" w:cs="Calibri"/>
          <w:color w:val="000000"/>
          <w:spacing w:val="0"/>
          <w:w w:val="224"/>
          <w:sz w:val="18"/>
          <w:u w:val="none"/>
        </w:rPr>
        <w:t> </w:t>
      </w:r>
      <w:r>
        <w:rPr>
          <w:rFonts w:ascii="Times New Roman" w:hAnsi="Times New Roman" w:cs="Times New Roman"/>
          <w:color w:val="000000"/>
          <w:spacing w:val="-1"/>
          <w:w w:val="100"/>
          <w:position w:val="0"/>
          <w:sz w:val="18"/>
          <w:u w:val="none"/>
        </w:rPr>
        <w:t>3</w:t>
      </w:r>
      <w:r>
        <w:rPr>
          <w:rFonts w:ascii="宋体" w:eastAsia="宋体" w:hAnsi="宋体" w:cs="宋体"/>
          <w:color w:val="000000"/>
          <w:spacing w:val="-1"/>
          <w:w w:val="100"/>
          <w:position w:val="2"/>
          <w:sz w:val="18"/>
          <w:u w:val="none"/>
        </w:rPr>
        <w:t>：</w:t>
      </w:r>
      <w:r>
        <w:rPr>
          <w:rFonts w:ascii="Times New Roman" w:hAnsi="Times New Roman" w:cs="Times New Roman"/>
          <w:color w:val="000000"/>
          <w:spacing w:val="0"/>
          <w:w w:val="100"/>
          <w:position w:val="0"/>
          <w:sz w:val="18"/>
          <w:u w:val="none"/>
        </w:rPr>
        <w:t>0.30</w:t>
      </w:r>
      <w:r>
        <w:rPr>
          <w:rFonts w:ascii="Calibri" w:hAnsi="Calibri" w:cs="Calibri"/>
          <w:color w:val="000000"/>
          <w:spacing w:val="2"/>
          <w:w w:val="100"/>
          <w:sz w:val="18"/>
          <w:u w:val="none"/>
        </w:rPr>
        <w:t> </w:t>
      </w:r>
      <w:r>
        <w:rPr>
          <w:rFonts w:ascii="Times New Roman" w:hAnsi="Times New Roman" w:cs="Times New Roman"/>
          <w:color w:val="000000"/>
          <w:spacing w:val="-1"/>
          <w:w w:val="100"/>
          <w:position w:val="0"/>
          <w:sz w:val="18"/>
          <w:u w:val="none"/>
        </w:rPr>
        <w:t>m</w:t>
      </w:r>
      <w:r>
        <w:rPr>
          <w:rFonts w:ascii="Calibri" w:hAnsi="Calibri" w:cs="Calibri"/>
          <w:color w:val="000000"/>
          <w:spacing w:val="3"/>
          <w:w w:val="100"/>
          <w:sz w:val="18"/>
          <w:u w:val="none"/>
        </w:rPr>
        <w:t> </w:t>
      </w:r>
      <w:r>
        <w:rPr>
          <w:rFonts w:ascii="宋体" w:hAnsi="宋体" w:cs="宋体"/>
          <w:color w:val="000000"/>
          <w:spacing w:val="-1"/>
          <w:w w:val="100"/>
          <w:position w:val="2"/>
          <w:sz w:val="18"/>
          <w:u w:val="none"/>
        </w:rPr>
        <w:t>是一个设定值，它考虑了背对书写板站立时人眼到书写板的距离。</w:t>
      </w:r>
    </w:p>
    <w:p>
      <w:pPr>
        <w:spacing w:before="0" w:after="0" w:line="289" w:lineRule="exact"/>
        <w:ind w:left="60" w:firstLine="8834"/>
        <w:jc w:val="left"/>
      </w:pPr>
      <w:r>
        <w:rPr>
          <w:rFonts w:ascii="宋体" w:eastAsia="宋体" w:hAnsi="宋体" w:cs="宋体"/>
          <w:color w:val="000000"/>
          <w:spacing w:val="-1"/>
          <w:w w:val="100"/>
          <w:position w:val="0"/>
          <w:sz w:val="18"/>
          <w:u w:val="none"/>
        </w:rPr>
        <w:t>单位为米</w:t>
      </w:r>
    </w:p>
    <w:p>
      <w:pPr>
        <w:widowControl/>
        <w:jc w:val="left"/>
        <w:sectPr>
          <w:type w:val="continuous"/>
          <w:pgSz w:w="11910" w:h="16841"/>
          <w:pgMar w:top="1123" w:right="701" w:bottom="883" w:left="1061" w:header="0" w:footer="0" w:gutter="0"/>
          <w:pgNumType w:start="28"/>
          <w:cols w:num="1" w:space="708" w:equalWidth="0">
            <w:col w:w="10148" w:space="0"/>
          </w:cols>
          <w:docGrid w:type="lines" w:linePitch="312" w:charSpace="0"/>
        </w:sectPr>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240" w:lineRule="exact"/>
        <w:ind w:left="60" w:firstLine="8834"/>
      </w:pPr>
    </w:p>
    <w:p>
      <w:pPr>
        <w:spacing w:before="0" w:after="0" w:line="392" w:lineRule="exact"/>
        <w:ind w:left="60" w:firstLine="8834"/>
      </w:pPr>
    </w:p>
    <w:p>
      <w:pPr>
        <w:widowControl/>
        <w:jc w:val="left"/>
        <w:sectPr>
          <w:type w:val="continuous"/>
          <w:pgSz w:w="11910" w:h="16841"/>
          <w:pgMar w:top="1123" w:right="701" w:bottom="883" w:left="1061" w:header="0" w:footer="0" w:gutter="0"/>
          <w:pgNumType w:start="29"/>
          <w:cols w:num="1" w:space="720"/>
          <w:docGrid w:type="lines" w:linePitch="312" w:charSpace="0"/>
        </w:sectPr>
      </w:pPr>
    </w:p>
    <w:p>
      <w:pPr>
        <w:spacing w:before="0" w:after="0" w:line="268" w:lineRule="exact"/>
        <w:ind w:left="60" w:firstLine="3031"/>
        <w:jc w:val="left"/>
      </w:pPr>
      <w:r>
        <w:rPr>
          <w:rFonts w:ascii="宋体" w:eastAsia="宋体" w:hAnsi="宋体" w:cs="宋体"/>
          <w:color w:val="000000"/>
          <w:spacing w:val="-2"/>
          <w:w w:val="100"/>
          <w:position w:val="3"/>
          <w:sz w:val="20"/>
          <w:u w:val="none"/>
        </w:rPr>
        <w:t>图</w:t>
      </w:r>
      <w:r>
        <w:rPr>
          <w:rFonts w:ascii="Calibri" w:hAnsi="Calibri" w:cs="Calibri"/>
          <w:color w:val="000000"/>
          <w:spacing w:val="0"/>
          <w:w w:val="223"/>
          <w:sz w:val="20"/>
          <w:u w:val="none"/>
        </w:rPr>
        <w:t> </w:t>
      </w:r>
      <w:r>
        <w:rPr>
          <w:rFonts w:ascii="Times New Roman" w:hAnsi="Times New Roman" w:cs="Times New Roman"/>
          <w:color w:val="000000"/>
          <w:spacing w:val="-1"/>
          <w:w w:val="100"/>
          <w:position w:val="0"/>
          <w:sz w:val="20"/>
          <w:u w:val="none"/>
        </w:rPr>
        <w:t>2</w:t>
      </w:r>
      <w:r>
        <w:rPr>
          <w:rFonts w:ascii="Calibri" w:hAnsi="Calibri" w:cs="Calibri"/>
          <w:color w:val="000000"/>
          <w:spacing w:val="3"/>
          <w:w w:val="100"/>
          <w:sz w:val="20"/>
          <w:u w:val="none"/>
        </w:rPr>
        <w:t> </w:t>
      </w:r>
      <w:r>
        <w:rPr>
          <w:rFonts w:ascii="宋体" w:eastAsia="宋体" w:hAnsi="宋体" w:cs="宋体"/>
          <w:color w:val="000000"/>
          <w:spacing w:val="-1"/>
          <w:w w:val="100"/>
          <w:position w:val="3"/>
          <w:sz w:val="20"/>
          <w:u w:val="none"/>
        </w:rPr>
        <w:t>书写板照明用灯具安装位置示意</w:t>
      </w:r>
      <w:r>
        <w:rPr>
          <w:rFonts w:ascii="宋体" w:eastAsia="宋体" w:hAnsi="宋体" w:cs="宋体"/>
          <w:color w:val="000000"/>
          <w:spacing w:val="-2"/>
          <w:w w:val="100"/>
          <w:position w:val="3"/>
          <w:sz w:val="20"/>
          <w:u w:val="none"/>
        </w:rPr>
        <w:t>图</w:t>
      </w:r>
    </w:p>
    <w:p>
      <w:pPr>
        <w:spacing w:before="0" w:after="0" w:line="466" w:lineRule="exact"/>
        <w:ind w:left="60" w:firstLine="0"/>
        <w:jc w:val="left"/>
      </w:pPr>
      <w:r>
        <w:rPr>
          <w:rFonts w:ascii="Times New Roman" w:hAnsi="Times New Roman" w:cs="Times New Roman"/>
          <w:color w:val="000000"/>
          <w:spacing w:val="-8"/>
          <w:w w:val="100"/>
          <w:position w:val="0"/>
          <w:sz w:val="20"/>
          <w:u w:val="none"/>
        </w:rPr>
        <w:t>6.11.3</w:t>
      </w:r>
      <w:r>
        <w:rPr>
          <w:rFonts w:ascii="Calibri" w:hAnsi="Calibri" w:cs="Calibri"/>
          <w:color w:val="000000"/>
          <w:spacing w:val="0"/>
          <w:w w:val="183"/>
          <w:sz w:val="20"/>
          <w:u w:val="none"/>
        </w:rPr>
        <w:t> </w:t>
      </w:r>
      <w:r>
        <w:rPr>
          <w:rFonts w:ascii="宋体" w:eastAsia="宋体" w:hAnsi="宋体" w:cs="宋体"/>
          <w:color w:val="000000"/>
          <w:spacing w:val="-1"/>
          <w:w w:val="100"/>
          <w:position w:val="3"/>
          <w:sz w:val="20"/>
          <w:u w:val="none"/>
        </w:rPr>
        <w:t>节能评价</w:t>
      </w:r>
    </w:p>
    <w:p>
      <w:pPr>
        <w:spacing w:before="0" w:after="0" w:line="343" w:lineRule="exact"/>
        <w:ind w:left="60" w:firstLine="360"/>
        <w:jc w:val="left"/>
      </w:pPr>
      <w:r>
        <w:rPr>
          <w:rFonts w:ascii="宋体" w:eastAsia="宋体" w:hAnsi="宋体" w:cs="宋体"/>
          <w:color w:val="000000"/>
          <w:spacing w:val="-1"/>
          <w:w w:val="100"/>
          <w:position w:val="3"/>
          <w:sz w:val="20"/>
          <w:u w:val="none"/>
        </w:rPr>
        <w:t>教室照明功率密度应符合</w:t>
      </w:r>
      <w:r>
        <w:rPr>
          <w:rFonts w:ascii="Times New Roman" w:hAnsi="Times New Roman" w:cs="Times New Roman"/>
          <w:color w:val="000000"/>
          <w:spacing w:val="-1"/>
          <w:w w:val="100"/>
          <w:position w:val="0"/>
          <w:sz w:val="20"/>
          <w:u w:val="none"/>
        </w:rPr>
        <w:t>GB</w:t>
      </w:r>
      <w:r>
        <w:rPr>
          <w:rFonts w:ascii="Calibri" w:hAnsi="Calibri" w:cs="Calibri"/>
          <w:color w:val="000000"/>
          <w:spacing w:val="3"/>
          <w:w w:val="100"/>
          <w:sz w:val="20"/>
          <w:u w:val="none"/>
        </w:rPr>
        <w:t> </w:t>
      </w:r>
      <w:r>
        <w:rPr>
          <w:rFonts w:ascii="Times New Roman" w:hAnsi="Times New Roman" w:cs="Times New Roman"/>
          <w:color w:val="000000"/>
          <w:spacing w:val="0"/>
          <w:w w:val="100"/>
          <w:position w:val="0"/>
          <w:sz w:val="20"/>
          <w:u w:val="none"/>
        </w:rPr>
        <w:t>50034</w:t>
      </w:r>
      <w:r>
        <w:rPr>
          <w:rFonts w:ascii="Calibri" w:hAnsi="Calibri" w:cs="Calibri"/>
          <w:color w:val="000000"/>
          <w:spacing w:val="3"/>
          <w:w w:val="100"/>
          <w:sz w:val="20"/>
          <w:u w:val="none"/>
        </w:rPr>
        <w:t> </w:t>
      </w:r>
      <w:r>
        <w:rPr>
          <w:rFonts w:ascii="宋体" w:hAnsi="宋体" w:cs="宋体"/>
          <w:color w:val="000000"/>
          <w:spacing w:val="-1"/>
          <w:w w:val="100"/>
          <w:position w:val="3"/>
          <w:sz w:val="20"/>
          <w:u w:val="none"/>
        </w:rPr>
        <w:t>对教育建筑照明功率密度限值的要求。</w:t>
      </w:r>
    </w:p>
    <w:p>
      <w:pPr>
        <w:spacing w:before="0" w:after="0" w:line="398" w:lineRule="exact"/>
        <w:ind w:left="60" w:firstLine="0"/>
        <w:jc w:val="left"/>
      </w:pPr>
      <w:r>
        <w:rPr>
          <w:rFonts w:ascii="Times New Roman" w:hAnsi="Times New Roman" w:cs="Times New Roman"/>
          <w:color w:val="000000"/>
          <w:spacing w:val="0"/>
          <w:w w:val="100"/>
          <w:position w:val="0"/>
          <w:sz w:val="20"/>
          <w:u w:val="none"/>
        </w:rPr>
        <w:t>6.12</w:t>
      </w:r>
      <w:r>
        <w:rPr>
          <w:rFonts w:ascii="Calibri" w:hAnsi="Calibri" w:cs="Calibri"/>
          <w:color w:val="000000"/>
          <w:spacing w:val="0"/>
          <w:w w:val="220"/>
          <w:sz w:val="20"/>
          <w:u w:val="none"/>
        </w:rPr>
        <w:t> </w:t>
      </w:r>
      <w:r>
        <w:rPr>
          <w:rFonts w:ascii="宋体" w:eastAsia="宋体" w:hAnsi="宋体" w:cs="宋体"/>
          <w:color w:val="000000"/>
          <w:spacing w:val="-1"/>
          <w:w w:val="100"/>
          <w:position w:val="3"/>
          <w:sz w:val="20"/>
          <w:u w:val="none"/>
        </w:rPr>
        <w:t>视网膜蓝光危害</w:t>
      </w:r>
    </w:p>
    <w:p>
      <w:pPr>
        <w:widowControl/>
        <w:jc w:val="left"/>
        <w:sectPr>
          <w:type w:val="continuous"/>
          <w:pgSz w:w="11910" w:h="16841"/>
          <w:pgMar w:top="1123" w:right="701" w:bottom="883" w:left="1061" w:header="0" w:footer="0" w:gutter="0"/>
          <w:pgNumType w:start="30"/>
          <w:cols w:num="1" w:space="708" w:equalWidth="0">
            <w:col w:w="10148" w:space="0"/>
          </w:cols>
          <w:docGrid w:type="lines" w:linePitch="312" w:charSpace="0"/>
        </w:sectPr>
      </w:pPr>
    </w:p>
    <w:p>
      <w:pPr>
        <w:spacing w:before="0" w:after="0" w:line="144" w:lineRule="exact"/>
        <w:ind w:left="60" w:firstLine="0"/>
      </w:pPr>
    </w:p>
    <w:p>
      <w:pPr>
        <w:widowControl/>
        <w:jc w:val="left"/>
        <w:sectPr>
          <w:type w:val="continuous"/>
          <w:pgSz w:w="11910" w:h="16841"/>
          <w:pgMar w:top="1123" w:right="701" w:bottom="883" w:left="1061" w:header="0" w:footer="0" w:gutter="0"/>
          <w:pgNumType w:start="31"/>
          <w:cols w:num="1" w:space="720"/>
          <w:docGrid w:type="lines" w:linePitch="312" w:charSpace="0"/>
        </w:sectPr>
      </w:pPr>
    </w:p>
    <w:p>
      <w:pPr>
        <w:spacing w:before="0" w:after="0" w:line="180" w:lineRule="exact"/>
        <w:ind w:left="9499" w:firstLine="0"/>
        <w:jc w:val="left"/>
      </w:pPr>
      <w:r>
        <w:rPr>
          <w:rFonts w:ascii="宋体" w:hAnsi="宋体" w:cs="宋体"/>
          <w:color w:val="000000"/>
          <w:spacing w:val="-1"/>
          <w:w w:val="100"/>
          <w:position w:val="0"/>
          <w:sz w:val="18"/>
          <w:u w:val="none"/>
        </w:rPr>
        <w:t>7</w:t>
      </w:r>
    </w:p>
    <w:p>
      <w:pPr>
        <w:widowControl/>
        <w:jc w:val="left"/>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 w:history="1">
        <w:r>
          <w:rPr>
            <w:rFonts w:ascii="SimSun" w:eastAsia="SimSun" w:hAnsi="SimSun" w:cs="SimSun"/>
            <w:b/>
            <w:bCs/>
            <w:color w:val="0000EE"/>
            <w:kern w:val="0"/>
            <w:sz w:val="30"/>
            <w:szCs w:val="30"/>
            <w:u w:val="single" w:color="0000EE"/>
          </w:rPr>
          <w:t>https://d.book118.com/038075050111006041</w:t>
        </w:r>
      </w:hyperlink>
    </w:p>
    <w:p>
      <w:pPr>
        <w:widowControl/>
        <w:jc w:val="left"/>
      </w:pPr>
    </w:p>
    <w:sectPr>
      <w:type w:val="continuous"/>
      <w:pgSz w:w="11910" w:h="16841"/>
      <w:pgMar w:top="1123" w:right="701" w:bottom="883" w:left="1061" w:header="0" w:footer="0" w:gutter="0"/>
      <w:pgNumType w:start="32"/>
      <w:cols w:num="1" w:space="708" w:equalWidth="0">
        <w:col w:w="10148"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1"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1"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70B2418B"/>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yperlink" Target="https://d.book118.com/038075050111006041"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13"/>
    <customShpInfo spid="_x0000_s2414"/>
    <customShpInfo spid="_x0000_s2415"/>
    <customShpInfo spid="_x0000_s2416"/>
    <customShpInfo spid="_x0000_s2417"/>
    <customShpInfo spid="_x0000_s2418"/>
    <customShpInfo spid="_x0000_s2419"/>
    <customShpInfo spid="_x0000_s2420"/>
    <customShpInfo spid="_x0000_s2421"/>
    <customShpInfo spid="_x0000_s2422"/>
    <customShpInfo spid="_x0000_s2423"/>
    <customShpInfo spid="_x0000_s2424"/>
    <customShpInfo spid="_x0000_s2425"/>
    <customShpInfo spid="_x0000_s2426"/>
    <customShpInfo spid="_x0000_s2427"/>
    <customShpInfo spid="_x0000_s2428"/>
    <customShpInfo spid="_x0000_s2429"/>
    <customShpInfo spid="_x0000_s2430"/>
    <customShpInfo spid="_x0000_s2431"/>
    <customShpInfo spid="_x0000_s2432"/>
    <customShpInfo spid="_x0000_s2433"/>
    <customShpInfo spid="_x0000_s2434"/>
    <customShpInfo spid="_x0000_s2435"/>
    <customShpInfo spid="_x0000_s2436"/>
    <customShpInfo spid="_x0000_s2437"/>
    <customShpInfo spid="_x0000_s2438"/>
    <customShpInfo spid="_x0000_s2439"/>
    <customShpInfo spid="_x0000_s2440"/>
    <customShpInfo spid="_x0000_s24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2024-03-01T03:38:32Z</dcterms:created>
  <dcterms:modified xsi:type="dcterms:W3CDTF">2024-03-01T03:38:48Z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FD09BAC12B6B4CF792DA8E800EC4D776_12</vt:lpwstr>
  </property>
  <property fmtid="{D5CDD505-2E9C-101B-9397-08002B2CF9AE}" pid="3" name="KSOProductBuildVer">
    <vt:lpwstr>2052-12.1.0.16388</vt:lpwstr>
  </property>
</Properties>
</file>