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保健化妆品项目规划设计蓝图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0" w:history="1">
        <w:r>
          <w:rPr>
            <w:rFonts w:ascii="仿宋" w:eastAsia="仿宋" w:hAnsi="仿宋" w:cs="仿宋" w:hint="eastAsia"/>
            <w:lang w:eastAsia="zh-CN"/>
          </w:rPr>
          <w:t>序言</w:t>
        </w:r>
        <w:r>
          <w:tab/>
        </w:r>
        <w:r>
          <w:fldChar w:fldCharType="begin"/>
        </w:r>
        <w:r>
          <w:instrText xml:space="preserve"> PAGEREF _Toc370 \h </w:instrText>
        </w:r>
        <w:r>
          <w:fldChar w:fldCharType="separate"/>
        </w:r>
        <w:r>
          <w:t>3</w:t>
        </w:r>
        <w:r>
          <w:fldChar w:fldCharType="end"/>
        </w:r>
      </w:hyperlink>
    </w:p>
    <w:p>
      <w:pPr>
        <w:pStyle w:val="TOC1"/>
        <w:tabs>
          <w:tab w:val="right" w:leader="dot" w:pos="8306"/>
        </w:tabs>
      </w:pPr>
      <w:hyperlink w:anchor="_Toc17497" w:history="1">
        <w:r>
          <w:rPr>
            <w:rFonts w:ascii="仿宋" w:eastAsia="仿宋" w:hAnsi="仿宋" w:cs="仿宋" w:hint="eastAsia"/>
            <w:lang w:eastAsia="zh-CN"/>
          </w:rPr>
          <w:t>一、保健化妆品项目土建工程</w:t>
        </w:r>
        <w:r>
          <w:tab/>
        </w:r>
        <w:r>
          <w:fldChar w:fldCharType="begin"/>
        </w:r>
        <w:r>
          <w:instrText xml:space="preserve"> PAGEREF _Toc17497 \h </w:instrText>
        </w:r>
        <w:r>
          <w:fldChar w:fldCharType="separate"/>
        </w:r>
        <w:r>
          <w:t>3</w:t>
        </w:r>
        <w:r>
          <w:fldChar w:fldCharType="end"/>
        </w:r>
      </w:hyperlink>
    </w:p>
    <w:p>
      <w:pPr>
        <w:pStyle w:val="TOC2"/>
        <w:tabs>
          <w:tab w:val="right" w:leader="dot" w:pos="8306"/>
        </w:tabs>
      </w:pPr>
      <w:hyperlink w:anchor="_Toc24210" w:history="1">
        <w:r>
          <w:rPr>
            <w:rFonts w:ascii="仿宋" w:eastAsia="仿宋" w:hAnsi="仿宋" w:cs="仿宋" w:hint="eastAsia"/>
            <w:lang w:eastAsia="zh-CN"/>
          </w:rPr>
          <w:t>(一)、建筑工程设计原则</w:t>
        </w:r>
        <w:r>
          <w:tab/>
        </w:r>
        <w:r>
          <w:fldChar w:fldCharType="begin"/>
        </w:r>
        <w:r>
          <w:instrText xml:space="preserve"> PAGEREF _Toc24210 \h </w:instrText>
        </w:r>
        <w:r>
          <w:fldChar w:fldCharType="separate"/>
        </w:r>
        <w:r>
          <w:t>3</w:t>
        </w:r>
        <w:r>
          <w:fldChar w:fldCharType="end"/>
        </w:r>
      </w:hyperlink>
    </w:p>
    <w:p>
      <w:pPr>
        <w:pStyle w:val="TOC2"/>
        <w:tabs>
          <w:tab w:val="right" w:leader="dot" w:pos="8306"/>
        </w:tabs>
      </w:pPr>
      <w:hyperlink w:anchor="_Toc14023" w:history="1">
        <w:r>
          <w:rPr>
            <w:rFonts w:ascii="仿宋" w:eastAsia="仿宋" w:hAnsi="仿宋" w:cs="仿宋" w:hint="eastAsia"/>
            <w:lang w:eastAsia="zh-CN"/>
          </w:rPr>
          <w:t>(二)、土建工程设计年限及安全等级</w:t>
        </w:r>
        <w:r>
          <w:tab/>
        </w:r>
        <w:r>
          <w:fldChar w:fldCharType="begin"/>
        </w:r>
        <w:r>
          <w:instrText xml:space="preserve"> PAGEREF _Toc14023 \h </w:instrText>
        </w:r>
        <w:r>
          <w:fldChar w:fldCharType="separate"/>
        </w:r>
        <w:r>
          <w:t>4</w:t>
        </w:r>
        <w:r>
          <w:fldChar w:fldCharType="end"/>
        </w:r>
      </w:hyperlink>
    </w:p>
    <w:p>
      <w:pPr>
        <w:pStyle w:val="TOC2"/>
        <w:tabs>
          <w:tab w:val="right" w:leader="dot" w:pos="8306"/>
        </w:tabs>
      </w:pPr>
      <w:hyperlink w:anchor="_Toc2682" w:history="1">
        <w:r>
          <w:rPr>
            <w:rFonts w:ascii="仿宋" w:eastAsia="仿宋" w:hAnsi="仿宋" w:cs="仿宋" w:hint="eastAsia"/>
            <w:lang w:eastAsia="zh-CN"/>
          </w:rPr>
          <w:t>(三)、建筑工程设计总体要求</w:t>
        </w:r>
        <w:r>
          <w:tab/>
        </w:r>
        <w:r>
          <w:fldChar w:fldCharType="begin"/>
        </w:r>
        <w:r>
          <w:instrText xml:space="preserve"> PAGEREF _Toc2682 \h </w:instrText>
        </w:r>
        <w:r>
          <w:fldChar w:fldCharType="separate"/>
        </w:r>
        <w:r>
          <w:t>5</w:t>
        </w:r>
        <w:r>
          <w:fldChar w:fldCharType="end"/>
        </w:r>
      </w:hyperlink>
    </w:p>
    <w:p>
      <w:pPr>
        <w:pStyle w:val="TOC2"/>
        <w:tabs>
          <w:tab w:val="right" w:leader="dot" w:pos="8306"/>
        </w:tabs>
      </w:pPr>
      <w:hyperlink w:anchor="_Toc18333" w:history="1">
        <w:r>
          <w:rPr>
            <w:rFonts w:ascii="仿宋" w:eastAsia="仿宋" w:hAnsi="仿宋" w:cs="仿宋" w:hint="eastAsia"/>
            <w:lang w:eastAsia="zh-CN"/>
          </w:rPr>
          <w:t>(四)、土建工程建设指标</w:t>
        </w:r>
        <w:r>
          <w:tab/>
        </w:r>
        <w:r>
          <w:fldChar w:fldCharType="begin"/>
        </w:r>
        <w:r>
          <w:instrText xml:space="preserve"> PAGEREF _Toc18333 \h </w:instrText>
        </w:r>
        <w:r>
          <w:fldChar w:fldCharType="separate"/>
        </w:r>
        <w:r>
          <w:t>6</w:t>
        </w:r>
        <w:r>
          <w:fldChar w:fldCharType="end"/>
        </w:r>
      </w:hyperlink>
    </w:p>
    <w:p>
      <w:pPr>
        <w:pStyle w:val="TOC1"/>
        <w:tabs>
          <w:tab w:val="right" w:leader="dot" w:pos="8306"/>
        </w:tabs>
      </w:pPr>
      <w:hyperlink w:anchor="_Toc16369" w:history="1">
        <w:r>
          <w:rPr>
            <w:rFonts w:ascii="仿宋" w:eastAsia="仿宋" w:hAnsi="仿宋" w:cs="仿宋" w:hint="eastAsia"/>
            <w:lang w:eastAsia="zh-CN"/>
          </w:rPr>
          <w:t>二、保健化妆品项目绩效评估</w:t>
        </w:r>
        <w:r>
          <w:tab/>
        </w:r>
        <w:r>
          <w:fldChar w:fldCharType="begin"/>
        </w:r>
        <w:r>
          <w:instrText xml:space="preserve"> PAGEREF _Toc16369 \h </w:instrText>
        </w:r>
        <w:r>
          <w:fldChar w:fldCharType="separate"/>
        </w:r>
        <w:r>
          <w:t>6</w:t>
        </w:r>
        <w:r>
          <w:fldChar w:fldCharType="end"/>
        </w:r>
      </w:hyperlink>
    </w:p>
    <w:p>
      <w:pPr>
        <w:pStyle w:val="TOC2"/>
        <w:tabs>
          <w:tab w:val="right" w:leader="dot" w:pos="8306"/>
        </w:tabs>
      </w:pPr>
      <w:hyperlink w:anchor="_Toc32362" w:history="1">
        <w:r>
          <w:rPr>
            <w:rFonts w:ascii="仿宋" w:eastAsia="仿宋" w:hAnsi="仿宋" w:cs="仿宋" w:hint="eastAsia"/>
            <w:lang w:eastAsia="zh-CN"/>
          </w:rPr>
          <w:t>(一)、绩效评估指标</w:t>
        </w:r>
        <w:r>
          <w:tab/>
        </w:r>
        <w:r>
          <w:fldChar w:fldCharType="begin"/>
        </w:r>
        <w:r>
          <w:instrText xml:space="preserve"> PAGEREF _Toc32362 \h </w:instrText>
        </w:r>
        <w:r>
          <w:fldChar w:fldCharType="separate"/>
        </w:r>
        <w:r>
          <w:t>6</w:t>
        </w:r>
        <w:r>
          <w:fldChar w:fldCharType="end"/>
        </w:r>
      </w:hyperlink>
    </w:p>
    <w:p>
      <w:pPr>
        <w:pStyle w:val="TOC2"/>
        <w:tabs>
          <w:tab w:val="right" w:leader="dot" w:pos="8306"/>
        </w:tabs>
      </w:pPr>
      <w:hyperlink w:anchor="_Toc26766" w:history="1">
        <w:r>
          <w:rPr>
            <w:rFonts w:ascii="仿宋" w:eastAsia="仿宋" w:hAnsi="仿宋" w:cs="仿宋" w:hint="eastAsia"/>
            <w:lang w:eastAsia="zh-CN"/>
          </w:rPr>
          <w:t>(二)、绩效评估方法</w:t>
        </w:r>
        <w:r>
          <w:tab/>
        </w:r>
        <w:r>
          <w:fldChar w:fldCharType="begin"/>
        </w:r>
        <w:r>
          <w:instrText xml:space="preserve"> PAGEREF _Toc26766 \h </w:instrText>
        </w:r>
        <w:r>
          <w:fldChar w:fldCharType="separate"/>
        </w:r>
        <w:r>
          <w:t>7</w:t>
        </w:r>
        <w:r>
          <w:fldChar w:fldCharType="end"/>
        </w:r>
      </w:hyperlink>
    </w:p>
    <w:p>
      <w:pPr>
        <w:pStyle w:val="TOC2"/>
        <w:tabs>
          <w:tab w:val="right" w:leader="dot" w:pos="8306"/>
        </w:tabs>
      </w:pPr>
      <w:hyperlink w:anchor="_Toc9643" w:history="1">
        <w:r>
          <w:rPr>
            <w:rFonts w:ascii="仿宋" w:eastAsia="仿宋" w:hAnsi="仿宋" w:cs="仿宋" w:hint="eastAsia"/>
            <w:lang w:eastAsia="zh-CN"/>
          </w:rPr>
          <w:t>(三)、绩效评估周期</w:t>
        </w:r>
        <w:r>
          <w:tab/>
        </w:r>
        <w:r>
          <w:fldChar w:fldCharType="begin"/>
        </w:r>
        <w:r>
          <w:instrText xml:space="preserve"> PAGEREF _Toc9643 \h </w:instrText>
        </w:r>
        <w:r>
          <w:fldChar w:fldCharType="separate"/>
        </w:r>
        <w:r>
          <w:t>8</w:t>
        </w:r>
        <w:r>
          <w:fldChar w:fldCharType="end"/>
        </w:r>
      </w:hyperlink>
    </w:p>
    <w:p>
      <w:pPr>
        <w:pStyle w:val="TOC1"/>
        <w:tabs>
          <w:tab w:val="right" w:leader="dot" w:pos="8306"/>
        </w:tabs>
      </w:pPr>
      <w:hyperlink w:anchor="_Toc30507" w:history="1">
        <w:r>
          <w:rPr>
            <w:rFonts w:ascii="仿宋" w:eastAsia="仿宋" w:hAnsi="仿宋" w:cs="仿宋" w:hint="eastAsia"/>
            <w:lang w:eastAsia="zh-CN"/>
          </w:rPr>
          <w:t>三、保健化妆品项目危机管理</w:t>
        </w:r>
        <w:r>
          <w:tab/>
        </w:r>
        <w:r>
          <w:fldChar w:fldCharType="begin"/>
        </w:r>
        <w:r>
          <w:instrText xml:space="preserve"> PAGEREF _Toc30507 \h </w:instrText>
        </w:r>
        <w:r>
          <w:fldChar w:fldCharType="separate"/>
        </w:r>
        <w:r>
          <w:t>9</w:t>
        </w:r>
        <w:r>
          <w:fldChar w:fldCharType="end"/>
        </w:r>
      </w:hyperlink>
    </w:p>
    <w:p>
      <w:pPr>
        <w:pStyle w:val="TOC2"/>
        <w:tabs>
          <w:tab w:val="right" w:leader="dot" w:pos="8306"/>
        </w:tabs>
      </w:pPr>
      <w:hyperlink w:anchor="_Toc13779" w:history="1">
        <w:r>
          <w:rPr>
            <w:rFonts w:ascii="仿宋" w:eastAsia="仿宋" w:hAnsi="仿宋" w:cs="仿宋" w:hint="eastAsia"/>
            <w:lang w:eastAsia="zh-CN"/>
          </w:rPr>
          <w:t>(一)、危机预警与识别</w:t>
        </w:r>
        <w:r>
          <w:tab/>
        </w:r>
        <w:r>
          <w:fldChar w:fldCharType="begin"/>
        </w:r>
        <w:r>
          <w:instrText xml:space="preserve"> PAGEREF _Toc13779 \h </w:instrText>
        </w:r>
        <w:r>
          <w:fldChar w:fldCharType="separate"/>
        </w:r>
        <w:r>
          <w:t>9</w:t>
        </w:r>
        <w:r>
          <w:fldChar w:fldCharType="end"/>
        </w:r>
      </w:hyperlink>
    </w:p>
    <w:p>
      <w:pPr>
        <w:pStyle w:val="TOC2"/>
        <w:tabs>
          <w:tab w:val="right" w:leader="dot" w:pos="8306"/>
        </w:tabs>
      </w:pPr>
      <w:hyperlink w:anchor="_Toc14160" w:history="1">
        <w:r>
          <w:rPr>
            <w:rFonts w:ascii="仿宋" w:eastAsia="仿宋" w:hAnsi="仿宋" w:cs="仿宋" w:hint="eastAsia"/>
            <w:lang w:eastAsia="zh-CN"/>
          </w:rPr>
          <w:t>(二)、危机应对与恢复</w:t>
        </w:r>
        <w:r>
          <w:tab/>
        </w:r>
        <w:r>
          <w:fldChar w:fldCharType="begin"/>
        </w:r>
        <w:r>
          <w:instrText xml:space="preserve"> PAGEREF _Toc14160 \h </w:instrText>
        </w:r>
        <w:r>
          <w:fldChar w:fldCharType="separate"/>
        </w:r>
        <w:r>
          <w:t>10</w:t>
        </w:r>
        <w:r>
          <w:fldChar w:fldCharType="end"/>
        </w:r>
      </w:hyperlink>
    </w:p>
    <w:p>
      <w:pPr>
        <w:pStyle w:val="TOC1"/>
        <w:tabs>
          <w:tab w:val="right" w:leader="dot" w:pos="8306"/>
        </w:tabs>
      </w:pPr>
      <w:hyperlink w:anchor="_Toc13737" w:history="1">
        <w:r>
          <w:rPr>
            <w:rFonts w:ascii="仿宋" w:eastAsia="仿宋" w:hAnsi="仿宋" w:cs="仿宋" w:hint="eastAsia"/>
            <w:lang w:eastAsia="zh-CN"/>
          </w:rPr>
          <w:t>四、市场分析、调研</w:t>
        </w:r>
        <w:r>
          <w:tab/>
        </w:r>
        <w:r>
          <w:fldChar w:fldCharType="begin"/>
        </w:r>
        <w:r>
          <w:instrText xml:space="preserve"> PAGEREF _Toc13737 \h </w:instrText>
        </w:r>
        <w:r>
          <w:fldChar w:fldCharType="separate"/>
        </w:r>
        <w:r>
          <w:t>12</w:t>
        </w:r>
        <w:r>
          <w:fldChar w:fldCharType="end"/>
        </w:r>
      </w:hyperlink>
    </w:p>
    <w:p>
      <w:pPr>
        <w:pStyle w:val="TOC2"/>
        <w:tabs>
          <w:tab w:val="right" w:leader="dot" w:pos="8306"/>
        </w:tabs>
      </w:pPr>
      <w:hyperlink w:anchor="_Toc16541" w:history="1">
        <w:r>
          <w:rPr>
            <w:rFonts w:ascii="仿宋" w:eastAsia="仿宋" w:hAnsi="仿宋" w:cs="仿宋" w:hint="eastAsia"/>
            <w:lang w:eastAsia="zh-CN"/>
          </w:rPr>
          <w:t>(一)、保健化妆品行业分析</w:t>
        </w:r>
        <w:r>
          <w:tab/>
        </w:r>
        <w:r>
          <w:fldChar w:fldCharType="begin"/>
        </w:r>
        <w:r>
          <w:instrText xml:space="preserve"> PAGEREF _Toc16541 \h </w:instrText>
        </w:r>
        <w:r>
          <w:fldChar w:fldCharType="separate"/>
        </w:r>
        <w:r>
          <w:t>12</w:t>
        </w:r>
        <w:r>
          <w:fldChar w:fldCharType="end"/>
        </w:r>
      </w:hyperlink>
    </w:p>
    <w:p>
      <w:pPr>
        <w:pStyle w:val="TOC2"/>
        <w:tabs>
          <w:tab w:val="right" w:leader="dot" w:pos="8306"/>
        </w:tabs>
      </w:pPr>
      <w:hyperlink w:anchor="_Toc8826" w:history="1">
        <w:r>
          <w:rPr>
            <w:rFonts w:ascii="仿宋" w:eastAsia="仿宋" w:hAnsi="仿宋" w:cs="仿宋" w:hint="eastAsia"/>
            <w:lang w:eastAsia="zh-CN"/>
          </w:rPr>
          <w:t>(二)、保健化妆品市场分析预测</w:t>
        </w:r>
        <w:r>
          <w:tab/>
        </w:r>
        <w:r>
          <w:fldChar w:fldCharType="begin"/>
        </w:r>
        <w:r>
          <w:instrText xml:space="preserve"> PAGEREF _Toc8826 \h </w:instrText>
        </w:r>
        <w:r>
          <w:fldChar w:fldCharType="separate"/>
        </w:r>
        <w:r>
          <w:t>12</w:t>
        </w:r>
        <w:r>
          <w:fldChar w:fldCharType="end"/>
        </w:r>
      </w:hyperlink>
    </w:p>
    <w:p>
      <w:pPr>
        <w:pStyle w:val="TOC1"/>
        <w:tabs>
          <w:tab w:val="right" w:leader="dot" w:pos="8306"/>
        </w:tabs>
      </w:pPr>
      <w:hyperlink w:anchor="_Toc30379" w:history="1">
        <w:r>
          <w:rPr>
            <w:rFonts w:ascii="仿宋" w:eastAsia="仿宋" w:hAnsi="仿宋" w:cs="仿宋" w:hint="eastAsia"/>
            <w:lang w:eastAsia="zh-CN"/>
          </w:rPr>
          <w:t>五、保健化妆品项目建设单位说明</w:t>
        </w:r>
        <w:r>
          <w:tab/>
        </w:r>
        <w:r>
          <w:fldChar w:fldCharType="begin"/>
        </w:r>
        <w:r>
          <w:instrText xml:space="preserve"> PAGEREF _Toc30379 \h </w:instrText>
        </w:r>
        <w:r>
          <w:fldChar w:fldCharType="separate"/>
        </w:r>
        <w:r>
          <w:t>13</w:t>
        </w:r>
        <w:r>
          <w:fldChar w:fldCharType="end"/>
        </w:r>
      </w:hyperlink>
    </w:p>
    <w:p>
      <w:pPr>
        <w:pStyle w:val="TOC2"/>
        <w:tabs>
          <w:tab w:val="right" w:leader="dot" w:pos="8306"/>
        </w:tabs>
      </w:pPr>
      <w:hyperlink w:anchor="_Toc18158" w:history="1">
        <w:r>
          <w:rPr>
            <w:rFonts w:ascii="仿宋" w:eastAsia="仿宋" w:hAnsi="仿宋" w:cs="仿宋" w:hint="eastAsia"/>
            <w:lang w:eastAsia="zh-CN"/>
          </w:rPr>
          <w:t>(一)、保健化妆品项目承办单位基本情况</w:t>
        </w:r>
        <w:r>
          <w:tab/>
        </w:r>
        <w:r>
          <w:fldChar w:fldCharType="begin"/>
        </w:r>
        <w:r>
          <w:instrText xml:space="preserve"> PAGEREF _Toc18158 \h </w:instrText>
        </w:r>
        <w:r>
          <w:fldChar w:fldCharType="separate"/>
        </w:r>
        <w:r>
          <w:t>13</w:t>
        </w:r>
        <w:r>
          <w:fldChar w:fldCharType="end"/>
        </w:r>
      </w:hyperlink>
    </w:p>
    <w:p>
      <w:pPr>
        <w:pStyle w:val="TOC2"/>
        <w:tabs>
          <w:tab w:val="right" w:leader="dot" w:pos="8306"/>
        </w:tabs>
      </w:pPr>
      <w:hyperlink w:anchor="_Toc274" w:history="1">
        <w:r>
          <w:rPr>
            <w:rFonts w:ascii="仿宋" w:eastAsia="仿宋" w:hAnsi="仿宋" w:cs="仿宋" w:hint="eastAsia"/>
            <w:lang w:eastAsia="zh-CN"/>
          </w:rPr>
          <w:t>(二)、公司经济效益分析</w:t>
        </w:r>
        <w:r>
          <w:tab/>
        </w:r>
        <w:r>
          <w:fldChar w:fldCharType="begin"/>
        </w:r>
        <w:r>
          <w:instrText xml:space="preserve"> PAGEREF _Toc274 \h </w:instrText>
        </w:r>
        <w:r>
          <w:fldChar w:fldCharType="separate"/>
        </w:r>
        <w:r>
          <w:t>14</w:t>
        </w:r>
        <w:r>
          <w:fldChar w:fldCharType="end"/>
        </w:r>
      </w:hyperlink>
    </w:p>
    <w:p>
      <w:pPr>
        <w:pStyle w:val="TOC1"/>
        <w:tabs>
          <w:tab w:val="right" w:leader="dot" w:pos="8306"/>
        </w:tabs>
      </w:pPr>
      <w:hyperlink w:anchor="_Toc23945" w:history="1">
        <w:r>
          <w:rPr>
            <w:rFonts w:ascii="仿宋" w:eastAsia="仿宋" w:hAnsi="仿宋" w:cs="仿宋" w:hint="eastAsia"/>
            <w:lang w:eastAsia="zh-CN"/>
          </w:rPr>
          <w:t>六、产品规划分析</w:t>
        </w:r>
        <w:r>
          <w:tab/>
        </w:r>
        <w:r>
          <w:fldChar w:fldCharType="begin"/>
        </w:r>
        <w:r>
          <w:instrText xml:space="preserve"> PAGEREF _Toc23945 \h </w:instrText>
        </w:r>
        <w:r>
          <w:fldChar w:fldCharType="separate"/>
        </w:r>
        <w:r>
          <w:t>15</w:t>
        </w:r>
        <w:r>
          <w:fldChar w:fldCharType="end"/>
        </w:r>
      </w:hyperlink>
    </w:p>
    <w:p>
      <w:pPr>
        <w:pStyle w:val="TOC2"/>
        <w:tabs>
          <w:tab w:val="right" w:leader="dot" w:pos="8306"/>
        </w:tabs>
      </w:pPr>
      <w:hyperlink w:anchor="_Toc17518" w:history="1">
        <w:r>
          <w:rPr>
            <w:rFonts w:ascii="仿宋" w:eastAsia="仿宋" w:hAnsi="仿宋" w:cs="仿宋" w:hint="eastAsia"/>
            <w:lang w:eastAsia="zh-CN"/>
          </w:rPr>
          <w:t>(一)、产品规划</w:t>
        </w:r>
        <w:r>
          <w:tab/>
        </w:r>
        <w:r>
          <w:fldChar w:fldCharType="begin"/>
        </w:r>
        <w:r>
          <w:instrText xml:space="preserve"> PAGEREF _Toc17518 \h </w:instrText>
        </w:r>
        <w:r>
          <w:fldChar w:fldCharType="separate"/>
        </w:r>
        <w:r>
          <w:t>15</w:t>
        </w:r>
        <w:r>
          <w:fldChar w:fldCharType="end"/>
        </w:r>
      </w:hyperlink>
    </w:p>
    <w:p>
      <w:pPr>
        <w:pStyle w:val="TOC2"/>
        <w:tabs>
          <w:tab w:val="right" w:leader="dot" w:pos="8306"/>
        </w:tabs>
      </w:pPr>
      <w:hyperlink w:anchor="_Toc1045" w:history="1">
        <w:r>
          <w:rPr>
            <w:rFonts w:ascii="仿宋" w:eastAsia="仿宋" w:hAnsi="仿宋" w:cs="仿宋" w:hint="eastAsia"/>
            <w:lang w:eastAsia="zh-CN"/>
          </w:rPr>
          <w:t>(二)、建设规模</w:t>
        </w:r>
        <w:r>
          <w:tab/>
        </w:r>
        <w:r>
          <w:fldChar w:fldCharType="begin"/>
        </w:r>
        <w:r>
          <w:instrText xml:space="preserve"> PAGEREF _Toc1045 \h </w:instrText>
        </w:r>
        <w:r>
          <w:fldChar w:fldCharType="separate"/>
        </w:r>
        <w:r>
          <w:t>16</w:t>
        </w:r>
        <w:r>
          <w:fldChar w:fldCharType="end"/>
        </w:r>
      </w:hyperlink>
    </w:p>
    <w:p>
      <w:pPr>
        <w:pStyle w:val="TOC1"/>
        <w:tabs>
          <w:tab w:val="right" w:leader="dot" w:pos="8306"/>
        </w:tabs>
      </w:pPr>
      <w:hyperlink w:anchor="_Toc27788" w:history="1">
        <w:r>
          <w:rPr>
            <w:rFonts w:ascii="仿宋" w:eastAsia="仿宋" w:hAnsi="仿宋" w:cs="仿宋" w:hint="eastAsia"/>
            <w:lang w:eastAsia="zh-CN"/>
          </w:rPr>
          <w:t>七、保健化妆品项目人力资源管理</w:t>
        </w:r>
        <w:r>
          <w:tab/>
        </w:r>
        <w:r>
          <w:fldChar w:fldCharType="begin"/>
        </w:r>
        <w:r>
          <w:instrText xml:space="preserve"> PAGEREF _Toc27788 \h </w:instrText>
        </w:r>
        <w:r>
          <w:fldChar w:fldCharType="separate"/>
        </w:r>
        <w:r>
          <w:t>17</w:t>
        </w:r>
        <w:r>
          <w:fldChar w:fldCharType="end"/>
        </w:r>
      </w:hyperlink>
    </w:p>
    <w:p>
      <w:pPr>
        <w:pStyle w:val="TOC2"/>
        <w:tabs>
          <w:tab w:val="right" w:leader="dot" w:pos="8306"/>
        </w:tabs>
      </w:pPr>
      <w:hyperlink w:anchor="_Toc28560" w:history="1">
        <w:r>
          <w:rPr>
            <w:rFonts w:ascii="仿宋" w:eastAsia="仿宋" w:hAnsi="仿宋" w:cs="仿宋" w:hint="eastAsia"/>
            <w:lang w:eastAsia="zh-CN"/>
          </w:rPr>
          <w:t>(一)、建立健全的预算管理制度</w:t>
        </w:r>
        <w:r>
          <w:tab/>
        </w:r>
        <w:r>
          <w:fldChar w:fldCharType="begin"/>
        </w:r>
        <w:r>
          <w:instrText xml:space="preserve"> PAGEREF _Toc28560 \h </w:instrText>
        </w:r>
        <w:r>
          <w:fldChar w:fldCharType="separate"/>
        </w:r>
        <w:r>
          <w:t>17</w:t>
        </w:r>
        <w:r>
          <w:fldChar w:fldCharType="end"/>
        </w:r>
      </w:hyperlink>
    </w:p>
    <w:p>
      <w:pPr>
        <w:pStyle w:val="TOC2"/>
        <w:tabs>
          <w:tab w:val="right" w:leader="dot" w:pos="8306"/>
        </w:tabs>
      </w:pPr>
      <w:hyperlink w:anchor="_Toc22841" w:history="1">
        <w:r>
          <w:rPr>
            <w:rFonts w:ascii="仿宋" w:eastAsia="仿宋" w:hAnsi="仿宋" w:cs="仿宋" w:hint="eastAsia"/>
            <w:lang w:eastAsia="zh-CN"/>
          </w:rPr>
          <w:t>(二)、加强资金流动监控</w:t>
        </w:r>
        <w:r>
          <w:tab/>
        </w:r>
        <w:r>
          <w:fldChar w:fldCharType="begin"/>
        </w:r>
        <w:r>
          <w:instrText xml:space="preserve"> PAGEREF _Toc22841 \h </w:instrText>
        </w:r>
        <w:r>
          <w:fldChar w:fldCharType="separate"/>
        </w:r>
        <w:r>
          <w:t>19</w:t>
        </w:r>
        <w:r>
          <w:fldChar w:fldCharType="end"/>
        </w:r>
      </w:hyperlink>
    </w:p>
    <w:p>
      <w:pPr>
        <w:pStyle w:val="TOC2"/>
        <w:tabs>
          <w:tab w:val="right" w:leader="dot" w:pos="8306"/>
        </w:tabs>
      </w:pPr>
      <w:hyperlink w:anchor="_Toc3152" w:history="1">
        <w:r>
          <w:rPr>
            <w:rFonts w:ascii="仿宋" w:eastAsia="仿宋" w:hAnsi="仿宋" w:cs="仿宋" w:hint="eastAsia"/>
            <w:lang w:eastAsia="zh-CN"/>
          </w:rPr>
          <w:t>(三)、制定完善的风险控制机制</w:t>
        </w:r>
        <w:r>
          <w:tab/>
        </w:r>
        <w:r>
          <w:fldChar w:fldCharType="begin"/>
        </w:r>
        <w:r>
          <w:instrText xml:space="preserve"> PAGEREF _Toc3152 \h </w:instrText>
        </w:r>
        <w:r>
          <w:fldChar w:fldCharType="separate"/>
        </w:r>
        <w:r>
          <w:t>20</w:t>
        </w:r>
        <w:r>
          <w:fldChar w:fldCharType="end"/>
        </w:r>
      </w:hyperlink>
    </w:p>
    <w:p>
      <w:pPr>
        <w:pStyle w:val="TOC2"/>
        <w:tabs>
          <w:tab w:val="right" w:leader="dot" w:pos="8306"/>
        </w:tabs>
      </w:pPr>
      <w:hyperlink w:anchor="_Toc2626" w:history="1">
        <w:r>
          <w:rPr>
            <w:rFonts w:ascii="仿宋" w:eastAsia="仿宋" w:hAnsi="仿宋" w:cs="仿宋" w:hint="eastAsia"/>
            <w:lang w:eastAsia="zh-CN"/>
          </w:rPr>
          <w:t>(四)、优化成本管理</w:t>
        </w:r>
        <w:r>
          <w:tab/>
        </w:r>
        <w:r>
          <w:fldChar w:fldCharType="begin"/>
        </w:r>
        <w:r>
          <w:instrText xml:space="preserve"> PAGEREF _Toc2626 \h </w:instrText>
        </w:r>
        <w:r>
          <w:fldChar w:fldCharType="separate"/>
        </w:r>
        <w:r>
          <w:t>21</w:t>
        </w:r>
        <w:r>
          <w:fldChar w:fldCharType="end"/>
        </w:r>
      </w:hyperlink>
    </w:p>
    <w:p>
      <w:pPr>
        <w:pStyle w:val="TOC1"/>
        <w:tabs>
          <w:tab w:val="right" w:leader="dot" w:pos="8306"/>
        </w:tabs>
      </w:pPr>
      <w:hyperlink w:anchor="_Toc21626" w:history="1">
        <w:r>
          <w:rPr>
            <w:rFonts w:ascii="仿宋" w:eastAsia="仿宋" w:hAnsi="仿宋" w:cs="仿宋" w:hint="eastAsia"/>
            <w:lang w:eastAsia="zh-CN"/>
          </w:rPr>
          <w:t>八、保健化妆品项目计划安排</w:t>
        </w:r>
        <w:r>
          <w:tab/>
        </w:r>
        <w:r>
          <w:fldChar w:fldCharType="begin"/>
        </w:r>
        <w:r>
          <w:instrText xml:space="preserve"> PAGEREF _Toc21626 \h </w:instrText>
        </w:r>
        <w:r>
          <w:fldChar w:fldCharType="separate"/>
        </w:r>
        <w:r>
          <w:t>22</w:t>
        </w:r>
        <w:r>
          <w:fldChar w:fldCharType="end"/>
        </w:r>
      </w:hyperlink>
    </w:p>
    <w:p>
      <w:pPr>
        <w:pStyle w:val="TOC2"/>
        <w:tabs>
          <w:tab w:val="right" w:leader="dot" w:pos="8306"/>
        </w:tabs>
      </w:pPr>
      <w:hyperlink w:anchor="_Toc19613" w:history="1">
        <w:r>
          <w:rPr>
            <w:rFonts w:ascii="仿宋" w:eastAsia="仿宋" w:hAnsi="仿宋" w:cs="仿宋" w:hint="eastAsia"/>
            <w:lang w:eastAsia="zh-CN"/>
          </w:rPr>
          <w:t>(一)、建设周期</w:t>
        </w:r>
        <w:r>
          <w:tab/>
        </w:r>
        <w:r>
          <w:fldChar w:fldCharType="begin"/>
        </w:r>
        <w:r>
          <w:instrText xml:space="preserve"> PAGEREF _Toc19613 \h </w:instrText>
        </w:r>
        <w:r>
          <w:fldChar w:fldCharType="separate"/>
        </w:r>
        <w:r>
          <w:t>22</w:t>
        </w:r>
        <w:r>
          <w:fldChar w:fldCharType="end"/>
        </w:r>
      </w:hyperlink>
    </w:p>
    <w:p>
      <w:pPr>
        <w:pStyle w:val="TOC2"/>
        <w:tabs>
          <w:tab w:val="right" w:leader="dot" w:pos="8306"/>
        </w:tabs>
      </w:pPr>
      <w:hyperlink w:anchor="_Toc14079" w:history="1">
        <w:r>
          <w:rPr>
            <w:rFonts w:ascii="仿宋" w:eastAsia="仿宋" w:hAnsi="仿宋" w:cs="仿宋" w:hint="eastAsia"/>
            <w:lang w:eastAsia="zh-CN"/>
          </w:rPr>
          <w:t>(二)、建设进度</w:t>
        </w:r>
        <w:r>
          <w:tab/>
        </w:r>
        <w:r>
          <w:fldChar w:fldCharType="begin"/>
        </w:r>
        <w:r>
          <w:instrText xml:space="preserve"> PAGEREF _Toc14079 \h </w:instrText>
        </w:r>
        <w:r>
          <w:fldChar w:fldCharType="separate"/>
        </w:r>
        <w:r>
          <w:t>23</w:t>
        </w:r>
        <w:r>
          <w:fldChar w:fldCharType="end"/>
        </w:r>
      </w:hyperlink>
    </w:p>
    <w:p>
      <w:pPr>
        <w:pStyle w:val="TOC2"/>
        <w:tabs>
          <w:tab w:val="right" w:leader="dot" w:pos="8306"/>
        </w:tabs>
      </w:pPr>
      <w:hyperlink w:anchor="_Toc14821" w:history="1">
        <w:r>
          <w:rPr>
            <w:rFonts w:ascii="仿宋" w:eastAsia="仿宋" w:hAnsi="仿宋" w:cs="仿宋" w:hint="eastAsia"/>
            <w:lang w:eastAsia="zh-CN"/>
          </w:rPr>
          <w:t>(三)、进度安排注意事项</w:t>
        </w:r>
        <w:r>
          <w:tab/>
        </w:r>
        <w:r>
          <w:fldChar w:fldCharType="begin"/>
        </w:r>
        <w:r>
          <w:instrText xml:space="preserve"> PAGEREF _Toc14821 \h </w:instrText>
        </w:r>
        <w:r>
          <w:fldChar w:fldCharType="separate"/>
        </w:r>
        <w:r>
          <w:t>24</w:t>
        </w:r>
        <w:r>
          <w:fldChar w:fldCharType="end"/>
        </w:r>
      </w:hyperlink>
    </w:p>
    <w:p>
      <w:pPr>
        <w:pStyle w:val="TOC2"/>
        <w:tabs>
          <w:tab w:val="right" w:leader="dot" w:pos="8306"/>
        </w:tabs>
      </w:pPr>
      <w:hyperlink w:anchor="_Toc31680" w:history="1">
        <w:r>
          <w:rPr>
            <w:rFonts w:ascii="仿宋" w:eastAsia="仿宋" w:hAnsi="仿宋" w:cs="仿宋" w:hint="eastAsia"/>
            <w:lang w:eastAsia="zh-CN"/>
          </w:rPr>
          <w:t>(四)、人力资源配置</w:t>
        </w:r>
        <w:r>
          <w:tab/>
        </w:r>
        <w:r>
          <w:fldChar w:fldCharType="begin"/>
        </w:r>
        <w:r>
          <w:instrText xml:space="preserve"> PAGEREF _Toc31680 \h </w:instrText>
        </w:r>
        <w:r>
          <w:fldChar w:fldCharType="separate"/>
        </w:r>
        <w:r>
          <w:t>26</w:t>
        </w:r>
        <w:r>
          <w:fldChar w:fldCharType="end"/>
        </w:r>
      </w:hyperlink>
    </w:p>
    <w:p>
      <w:pPr>
        <w:pStyle w:val="TOC1"/>
        <w:tabs>
          <w:tab w:val="right" w:leader="dot" w:pos="8306"/>
        </w:tabs>
      </w:pPr>
      <w:hyperlink w:anchor="_Toc25727" w:history="1">
        <w:r>
          <w:rPr>
            <w:rFonts w:ascii="仿宋" w:eastAsia="仿宋" w:hAnsi="仿宋" w:cs="仿宋" w:hint="eastAsia"/>
            <w:lang w:eastAsia="zh-CN"/>
          </w:rPr>
          <w:t>九、保健化妆品项目社会影响</w:t>
        </w:r>
        <w:r>
          <w:tab/>
        </w:r>
        <w:r>
          <w:fldChar w:fldCharType="begin"/>
        </w:r>
        <w:r>
          <w:instrText xml:space="preserve"> PAGEREF _Toc25727 \h </w:instrText>
        </w:r>
        <w:r>
          <w:fldChar w:fldCharType="separate"/>
        </w:r>
        <w:r>
          <w:t>26</w:t>
        </w:r>
        <w:r>
          <w:fldChar w:fldCharType="end"/>
        </w:r>
      </w:hyperlink>
    </w:p>
    <w:p>
      <w:pPr>
        <w:pStyle w:val="TOC2"/>
        <w:tabs>
          <w:tab w:val="right" w:leader="dot" w:pos="8306"/>
        </w:tabs>
      </w:pPr>
      <w:hyperlink w:anchor="_Toc13698" w:history="1">
        <w:r>
          <w:rPr>
            <w:rFonts w:ascii="仿宋" w:eastAsia="仿宋" w:hAnsi="仿宋" w:cs="仿宋" w:hint="eastAsia"/>
            <w:lang w:eastAsia="zh-CN"/>
          </w:rPr>
          <w:t>(一)、社会责任与义务</w:t>
        </w:r>
        <w:r>
          <w:tab/>
        </w:r>
        <w:r>
          <w:fldChar w:fldCharType="begin"/>
        </w:r>
        <w:r>
          <w:instrText xml:space="preserve"> PAGEREF _Toc13698 \h </w:instrText>
        </w:r>
        <w:r>
          <w:fldChar w:fldCharType="separate"/>
        </w:r>
        <w:r>
          <w:t>26</w:t>
        </w:r>
        <w:r>
          <w:fldChar w:fldCharType="end"/>
        </w:r>
      </w:hyperlink>
    </w:p>
    <w:p>
      <w:pPr>
        <w:pStyle w:val="TOC2"/>
        <w:tabs>
          <w:tab w:val="right" w:leader="dot" w:pos="8306"/>
        </w:tabs>
      </w:pPr>
      <w:hyperlink w:anchor="_Toc7719" w:history="1">
        <w:r>
          <w:rPr>
            <w:rFonts w:ascii="仿宋" w:eastAsia="仿宋" w:hAnsi="仿宋" w:cs="仿宋" w:hint="eastAsia"/>
            <w:lang w:eastAsia="zh-CN"/>
          </w:rPr>
          <w:t>(二)、社会参与与沟通</w:t>
        </w:r>
        <w:r>
          <w:tab/>
        </w:r>
        <w:r>
          <w:fldChar w:fldCharType="begin"/>
        </w:r>
        <w:r>
          <w:instrText xml:space="preserve"> PAGEREF _Toc7719 \h </w:instrText>
        </w:r>
        <w:r>
          <w:fldChar w:fldCharType="separate"/>
        </w:r>
        <w:r>
          <w:t>27</w:t>
        </w:r>
        <w:r>
          <w:fldChar w:fldCharType="end"/>
        </w:r>
      </w:hyperlink>
    </w:p>
    <w:p>
      <w:pPr>
        <w:pStyle w:val="TOC1"/>
        <w:tabs>
          <w:tab w:val="right" w:leader="dot" w:pos="8306"/>
        </w:tabs>
      </w:pPr>
      <w:hyperlink w:anchor="_Toc6364" w:history="1">
        <w:r>
          <w:rPr>
            <w:rFonts w:ascii="仿宋" w:eastAsia="仿宋" w:hAnsi="仿宋" w:cs="仿宋" w:hint="eastAsia"/>
            <w:lang w:eastAsia="zh-CN"/>
          </w:rPr>
          <w:t>十、保健化妆品项目环境影响分析</w:t>
        </w:r>
        <w:r>
          <w:tab/>
        </w:r>
        <w:r>
          <w:fldChar w:fldCharType="begin"/>
        </w:r>
        <w:r>
          <w:instrText xml:space="preserve"> PAGEREF _Toc6364 \h </w:instrText>
        </w:r>
        <w:r>
          <w:fldChar w:fldCharType="separate"/>
        </w:r>
        <w:r>
          <w:t>28</w:t>
        </w:r>
        <w:r>
          <w:fldChar w:fldCharType="end"/>
        </w:r>
      </w:hyperlink>
    </w:p>
    <w:p>
      <w:pPr>
        <w:pStyle w:val="TOC2"/>
        <w:tabs>
          <w:tab w:val="right" w:leader="dot" w:pos="8306"/>
        </w:tabs>
      </w:pPr>
      <w:hyperlink w:anchor="_Toc29629" w:history="1">
        <w:r>
          <w:rPr>
            <w:rFonts w:ascii="仿宋" w:eastAsia="仿宋" w:hAnsi="仿宋" w:cs="仿宋" w:hint="eastAsia"/>
            <w:lang w:eastAsia="zh-CN"/>
          </w:rPr>
          <w:t>(一)、建设区域环境质量现状</w:t>
        </w:r>
        <w:r>
          <w:tab/>
        </w:r>
        <w:r>
          <w:fldChar w:fldCharType="begin"/>
        </w:r>
        <w:r>
          <w:instrText xml:space="preserve"> PAGEREF _Toc29629 \h </w:instrText>
        </w:r>
        <w:r>
          <w:fldChar w:fldCharType="separate"/>
        </w:r>
        <w:r>
          <w:t>28</w:t>
        </w:r>
        <w:r>
          <w:fldChar w:fldCharType="end"/>
        </w:r>
      </w:hyperlink>
    </w:p>
    <w:p>
      <w:pPr>
        <w:pStyle w:val="TOC2"/>
        <w:tabs>
          <w:tab w:val="right" w:leader="dot" w:pos="8306"/>
        </w:tabs>
      </w:pPr>
      <w:hyperlink w:anchor="_Toc1867" w:history="1">
        <w:r>
          <w:rPr>
            <w:rFonts w:ascii="仿宋" w:eastAsia="仿宋" w:hAnsi="仿宋" w:cs="仿宋" w:hint="eastAsia"/>
            <w:lang w:eastAsia="zh-CN"/>
          </w:rPr>
          <w:t>(二)、建设期环境保护</w:t>
        </w:r>
        <w:r>
          <w:tab/>
        </w:r>
        <w:r>
          <w:fldChar w:fldCharType="begin"/>
        </w:r>
        <w:r>
          <w:instrText xml:space="preserve"> PAGEREF _Toc1867 \h </w:instrText>
        </w:r>
        <w:r>
          <w:fldChar w:fldCharType="separate"/>
        </w:r>
        <w:r>
          <w:t>29</w:t>
        </w:r>
        <w:r>
          <w:fldChar w:fldCharType="end"/>
        </w:r>
      </w:hyperlink>
    </w:p>
    <w:p>
      <w:pPr>
        <w:pStyle w:val="TOC2"/>
        <w:tabs>
          <w:tab w:val="right" w:leader="dot" w:pos="8306"/>
        </w:tabs>
      </w:pPr>
      <w:hyperlink w:anchor="_Toc4222" w:history="1">
        <w:r>
          <w:rPr>
            <w:rFonts w:ascii="仿宋" w:eastAsia="仿宋" w:hAnsi="仿宋" w:cs="仿宋" w:hint="eastAsia"/>
            <w:lang w:eastAsia="zh-CN"/>
          </w:rPr>
          <w:t>(三)、运营期环境保护</w:t>
        </w:r>
        <w:r>
          <w:tab/>
        </w:r>
        <w:r>
          <w:fldChar w:fldCharType="begin"/>
        </w:r>
        <w:r>
          <w:instrText xml:space="preserve"> PAGEREF _Toc4222 \h </w:instrText>
        </w:r>
        <w:r>
          <w:fldChar w:fldCharType="separate"/>
        </w:r>
        <w:r>
          <w:t>31</w:t>
        </w:r>
        <w:r>
          <w:fldChar w:fldCharType="end"/>
        </w:r>
      </w:hyperlink>
    </w:p>
    <w:p>
      <w:pPr>
        <w:pStyle w:val="TOC2"/>
        <w:tabs>
          <w:tab w:val="right" w:leader="dot" w:pos="8306"/>
        </w:tabs>
      </w:pPr>
      <w:hyperlink w:anchor="_Toc22529" w:history="1">
        <w:r>
          <w:rPr>
            <w:rFonts w:ascii="仿宋" w:eastAsia="仿宋" w:hAnsi="仿宋" w:cs="仿宋" w:hint="eastAsia"/>
            <w:lang w:eastAsia="zh-CN"/>
          </w:rPr>
          <w:t>(四)、保健化妆品项目建设对区域经济的影响</w:t>
        </w:r>
        <w:r>
          <w:tab/>
        </w:r>
        <w:r>
          <w:fldChar w:fldCharType="begin"/>
        </w:r>
        <w:r>
          <w:instrText xml:space="preserve"> PAGEREF _Toc22529 \h </w:instrText>
        </w:r>
        <w:r>
          <w:fldChar w:fldCharType="separate"/>
        </w:r>
        <w:r>
          <w:t>32</w:t>
        </w:r>
        <w:r>
          <w:fldChar w:fldCharType="end"/>
        </w:r>
      </w:hyperlink>
    </w:p>
    <w:p>
      <w:pPr>
        <w:pStyle w:val="TOC2"/>
        <w:tabs>
          <w:tab w:val="right" w:leader="dot" w:pos="8306"/>
        </w:tabs>
      </w:pPr>
      <w:hyperlink w:anchor="_Toc3093" w:history="1">
        <w:r>
          <w:rPr>
            <w:rFonts w:ascii="仿宋" w:eastAsia="仿宋" w:hAnsi="仿宋" w:cs="仿宋" w:hint="eastAsia"/>
            <w:lang w:eastAsia="zh-CN"/>
          </w:rPr>
          <w:t>(五)、废弃物处理</w:t>
        </w:r>
        <w:r>
          <w:tab/>
        </w:r>
        <w:r>
          <w:fldChar w:fldCharType="begin"/>
        </w:r>
        <w:r>
          <w:instrText xml:space="preserve"> PAGEREF _Toc3093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1" w:history="1">
        <w:r>
          <w:rPr>
            <w:rFonts w:ascii="仿宋" w:eastAsia="仿宋" w:hAnsi="仿宋" w:cs="仿宋" w:hint="eastAsia"/>
            <w:lang w:eastAsia="zh-CN"/>
          </w:rPr>
          <w:t>(六)、特殊环境影响分析</w:t>
        </w:r>
        <w:r>
          <w:tab/>
        </w:r>
        <w:r>
          <w:fldChar w:fldCharType="begin"/>
        </w:r>
        <w:r>
          <w:instrText xml:space="preserve"> PAGEREF _Toc29751 \h </w:instrText>
        </w:r>
        <w:r>
          <w:fldChar w:fldCharType="separate"/>
        </w:r>
        <w:r>
          <w:t>35</w:t>
        </w:r>
        <w:r>
          <w:fldChar w:fldCharType="end"/>
        </w:r>
      </w:hyperlink>
    </w:p>
    <w:p>
      <w:pPr>
        <w:pStyle w:val="TOC2"/>
        <w:tabs>
          <w:tab w:val="right" w:leader="dot" w:pos="8306"/>
        </w:tabs>
      </w:pPr>
      <w:hyperlink w:anchor="_Toc549" w:history="1">
        <w:r>
          <w:rPr>
            <w:rFonts w:ascii="仿宋" w:eastAsia="仿宋" w:hAnsi="仿宋" w:cs="仿宋" w:hint="eastAsia"/>
            <w:lang w:eastAsia="zh-CN"/>
          </w:rPr>
          <w:t>(七)、清洁生产</w:t>
        </w:r>
        <w:r>
          <w:tab/>
        </w:r>
        <w:r>
          <w:fldChar w:fldCharType="begin"/>
        </w:r>
        <w:r>
          <w:instrText xml:space="preserve"> PAGEREF _Toc549 \h </w:instrText>
        </w:r>
        <w:r>
          <w:fldChar w:fldCharType="separate"/>
        </w:r>
        <w:r>
          <w:t>36</w:t>
        </w:r>
        <w:r>
          <w:fldChar w:fldCharType="end"/>
        </w:r>
      </w:hyperlink>
    </w:p>
    <w:p>
      <w:pPr>
        <w:pStyle w:val="TOC2"/>
        <w:tabs>
          <w:tab w:val="right" w:leader="dot" w:pos="8306"/>
        </w:tabs>
      </w:pPr>
      <w:hyperlink w:anchor="_Toc19209" w:history="1">
        <w:r>
          <w:rPr>
            <w:rFonts w:ascii="仿宋" w:eastAsia="仿宋" w:hAnsi="仿宋" w:cs="仿宋" w:hint="eastAsia"/>
            <w:lang w:eastAsia="zh-CN"/>
          </w:rPr>
          <w:t>(八)、环境保护综合评价</w:t>
        </w:r>
        <w:r>
          <w:tab/>
        </w:r>
        <w:r>
          <w:fldChar w:fldCharType="begin"/>
        </w:r>
        <w:r>
          <w:instrText xml:space="preserve"> PAGEREF _Toc19209 \h </w:instrText>
        </w:r>
        <w:r>
          <w:fldChar w:fldCharType="separate"/>
        </w:r>
        <w:r>
          <w:t>38</w:t>
        </w:r>
        <w:r>
          <w:fldChar w:fldCharType="end"/>
        </w:r>
      </w:hyperlink>
    </w:p>
    <w:p>
      <w:pPr>
        <w:pStyle w:val="TOC1"/>
        <w:tabs>
          <w:tab w:val="right" w:leader="dot" w:pos="8306"/>
        </w:tabs>
      </w:pPr>
      <w:hyperlink w:anchor="_Toc1858" w:history="1">
        <w:r>
          <w:rPr>
            <w:rFonts w:ascii="仿宋" w:eastAsia="仿宋" w:hAnsi="仿宋" w:cs="仿宋" w:hint="eastAsia"/>
            <w:lang w:eastAsia="zh-CN"/>
          </w:rPr>
          <w:t>十一、保健化妆品项目创新与研发</w:t>
        </w:r>
        <w:r>
          <w:tab/>
        </w:r>
        <w:r>
          <w:fldChar w:fldCharType="begin"/>
        </w:r>
        <w:r>
          <w:instrText xml:space="preserve"> PAGEREF _Toc1858 \h </w:instrText>
        </w:r>
        <w:r>
          <w:fldChar w:fldCharType="separate"/>
        </w:r>
        <w:r>
          <w:t>39</w:t>
        </w:r>
        <w:r>
          <w:fldChar w:fldCharType="end"/>
        </w:r>
      </w:hyperlink>
    </w:p>
    <w:p>
      <w:pPr>
        <w:pStyle w:val="TOC2"/>
        <w:tabs>
          <w:tab w:val="right" w:leader="dot" w:pos="8306"/>
        </w:tabs>
      </w:pPr>
      <w:hyperlink w:anchor="_Toc286" w:history="1">
        <w:r>
          <w:rPr>
            <w:rFonts w:ascii="仿宋" w:eastAsia="仿宋" w:hAnsi="仿宋" w:cs="仿宋" w:hint="eastAsia"/>
            <w:lang w:eastAsia="zh-CN"/>
          </w:rPr>
          <w:t>(一)、创新策略与方向</w:t>
        </w:r>
        <w:r>
          <w:tab/>
        </w:r>
        <w:r>
          <w:fldChar w:fldCharType="begin"/>
        </w:r>
        <w:r>
          <w:instrText xml:space="preserve"> PAGEREF _Toc286 \h </w:instrText>
        </w:r>
        <w:r>
          <w:fldChar w:fldCharType="separate"/>
        </w:r>
        <w:r>
          <w:t>39</w:t>
        </w:r>
        <w:r>
          <w:fldChar w:fldCharType="end"/>
        </w:r>
      </w:hyperlink>
    </w:p>
    <w:p>
      <w:pPr>
        <w:pStyle w:val="TOC2"/>
        <w:tabs>
          <w:tab w:val="right" w:leader="dot" w:pos="8306"/>
        </w:tabs>
      </w:pPr>
      <w:hyperlink w:anchor="_Toc28261" w:history="1">
        <w:r>
          <w:rPr>
            <w:rFonts w:ascii="仿宋" w:eastAsia="仿宋" w:hAnsi="仿宋" w:cs="仿宋" w:hint="eastAsia"/>
            <w:lang w:eastAsia="zh-CN"/>
          </w:rPr>
          <w:t>(二)、研发规划与投入</w:t>
        </w:r>
        <w:r>
          <w:tab/>
        </w:r>
        <w:r>
          <w:fldChar w:fldCharType="begin"/>
        </w:r>
        <w:r>
          <w:instrText xml:space="preserve"> PAGEREF _Toc28261 \h </w:instrText>
        </w:r>
        <w:r>
          <w:fldChar w:fldCharType="separate"/>
        </w:r>
        <w:r>
          <w:t>40</w:t>
        </w:r>
        <w:r>
          <w:fldChar w:fldCharType="end"/>
        </w:r>
      </w:hyperlink>
    </w:p>
    <w:p>
      <w:pPr>
        <w:pStyle w:val="TOC1"/>
        <w:tabs>
          <w:tab w:val="right" w:leader="dot" w:pos="8306"/>
        </w:tabs>
      </w:pPr>
      <w:hyperlink w:anchor="_Toc8879" w:history="1">
        <w:r>
          <w:rPr>
            <w:rFonts w:ascii="仿宋" w:eastAsia="仿宋" w:hAnsi="仿宋" w:cs="仿宋" w:hint="eastAsia"/>
            <w:lang w:eastAsia="zh-CN"/>
          </w:rPr>
          <w:t>十二、保健化妆品项目投资规划</w:t>
        </w:r>
        <w:r>
          <w:tab/>
        </w:r>
        <w:r>
          <w:fldChar w:fldCharType="begin"/>
        </w:r>
        <w:r>
          <w:instrText xml:space="preserve"> PAGEREF _Toc8879 \h </w:instrText>
        </w:r>
        <w:r>
          <w:fldChar w:fldCharType="separate"/>
        </w:r>
        <w:r>
          <w:t>42</w:t>
        </w:r>
        <w:r>
          <w:fldChar w:fldCharType="end"/>
        </w:r>
      </w:hyperlink>
    </w:p>
    <w:p>
      <w:pPr>
        <w:pStyle w:val="TOC2"/>
        <w:tabs>
          <w:tab w:val="right" w:leader="dot" w:pos="8306"/>
        </w:tabs>
      </w:pPr>
      <w:hyperlink w:anchor="_Toc11111" w:history="1">
        <w:r>
          <w:rPr>
            <w:rFonts w:ascii="仿宋" w:eastAsia="仿宋" w:hAnsi="仿宋" w:cs="仿宋" w:hint="eastAsia"/>
            <w:lang w:eastAsia="zh-CN"/>
          </w:rPr>
          <w:t>(一)、保健化妆品项目总投资估算</w:t>
        </w:r>
        <w:r>
          <w:tab/>
        </w:r>
        <w:r>
          <w:fldChar w:fldCharType="begin"/>
        </w:r>
        <w:r>
          <w:instrText xml:space="preserve"> PAGEREF _Toc11111 \h </w:instrText>
        </w:r>
        <w:r>
          <w:fldChar w:fldCharType="separate"/>
        </w:r>
        <w:r>
          <w:t>42</w:t>
        </w:r>
        <w:r>
          <w:fldChar w:fldCharType="end"/>
        </w:r>
      </w:hyperlink>
    </w:p>
    <w:p>
      <w:pPr>
        <w:pStyle w:val="TOC2"/>
        <w:tabs>
          <w:tab w:val="right" w:leader="dot" w:pos="8306"/>
        </w:tabs>
      </w:pPr>
      <w:hyperlink w:anchor="_Toc4777" w:history="1">
        <w:r>
          <w:rPr>
            <w:rFonts w:ascii="仿宋" w:eastAsia="仿宋" w:hAnsi="仿宋" w:cs="仿宋" w:hint="eastAsia"/>
            <w:lang w:eastAsia="zh-CN"/>
          </w:rPr>
          <w:t>(二)、资金筹措</w:t>
        </w:r>
        <w:r>
          <w:tab/>
        </w:r>
        <w:r>
          <w:fldChar w:fldCharType="begin"/>
        </w:r>
        <w:r>
          <w:instrText xml:space="preserve"> PAGEREF _Toc4777 \h </w:instrText>
        </w:r>
        <w:r>
          <w:fldChar w:fldCharType="separate"/>
        </w:r>
        <w:r>
          <w:t>43</w:t>
        </w:r>
        <w:r>
          <w:fldChar w:fldCharType="end"/>
        </w:r>
      </w:hyperlink>
    </w:p>
    <w:p>
      <w:pPr>
        <w:pStyle w:val="TOC1"/>
        <w:tabs>
          <w:tab w:val="right" w:leader="dot" w:pos="8306"/>
        </w:tabs>
      </w:pPr>
      <w:hyperlink w:anchor="_Toc16914" w:history="1">
        <w:r>
          <w:rPr>
            <w:rFonts w:ascii="仿宋" w:eastAsia="仿宋" w:hAnsi="仿宋" w:cs="仿宋" w:hint="eastAsia"/>
            <w:lang w:eastAsia="zh-CN"/>
          </w:rPr>
          <w:t>十三、供应链管理</w:t>
        </w:r>
        <w:r>
          <w:tab/>
        </w:r>
        <w:r>
          <w:fldChar w:fldCharType="begin"/>
        </w:r>
        <w:r>
          <w:instrText xml:space="preserve"> PAGEREF _Toc16914 \h </w:instrText>
        </w:r>
        <w:r>
          <w:fldChar w:fldCharType="separate"/>
        </w:r>
        <w:r>
          <w:t>44</w:t>
        </w:r>
        <w:r>
          <w:fldChar w:fldCharType="end"/>
        </w:r>
      </w:hyperlink>
    </w:p>
    <w:p>
      <w:pPr>
        <w:pStyle w:val="TOC2"/>
        <w:tabs>
          <w:tab w:val="right" w:leader="dot" w:pos="8306"/>
        </w:tabs>
      </w:pPr>
      <w:hyperlink w:anchor="_Toc2046" w:history="1">
        <w:r>
          <w:rPr>
            <w:rFonts w:ascii="仿宋" w:eastAsia="仿宋" w:hAnsi="仿宋" w:cs="仿宋" w:hint="eastAsia"/>
            <w:lang w:eastAsia="zh-CN"/>
          </w:rPr>
          <w:t>(一)、供应链战略规划</w:t>
        </w:r>
        <w:r>
          <w:tab/>
        </w:r>
        <w:r>
          <w:fldChar w:fldCharType="begin"/>
        </w:r>
        <w:r>
          <w:instrText xml:space="preserve"> PAGEREF _Toc2046 \h </w:instrText>
        </w:r>
        <w:r>
          <w:fldChar w:fldCharType="separate"/>
        </w:r>
        <w:r>
          <w:t>44</w:t>
        </w:r>
        <w:r>
          <w:fldChar w:fldCharType="end"/>
        </w:r>
      </w:hyperlink>
    </w:p>
    <w:p>
      <w:pPr>
        <w:pStyle w:val="TOC2"/>
        <w:tabs>
          <w:tab w:val="right" w:leader="dot" w:pos="8306"/>
        </w:tabs>
      </w:pPr>
      <w:hyperlink w:anchor="_Toc28337" w:history="1">
        <w:r>
          <w:rPr>
            <w:rFonts w:ascii="仿宋" w:eastAsia="仿宋" w:hAnsi="仿宋" w:cs="仿宋" w:hint="eastAsia"/>
            <w:lang w:eastAsia="zh-CN"/>
          </w:rPr>
          <w:t>(二)、供应商选择与合作</w:t>
        </w:r>
        <w:r>
          <w:tab/>
        </w:r>
        <w:r>
          <w:fldChar w:fldCharType="begin"/>
        </w:r>
        <w:r>
          <w:instrText xml:space="preserve"> PAGEREF _Toc28337 \h </w:instrText>
        </w:r>
        <w:r>
          <w:fldChar w:fldCharType="separate"/>
        </w:r>
        <w:r>
          <w:t>45</w:t>
        </w:r>
        <w:r>
          <w:fldChar w:fldCharType="end"/>
        </w:r>
      </w:hyperlink>
    </w:p>
    <w:p>
      <w:pPr>
        <w:pStyle w:val="TOC2"/>
        <w:tabs>
          <w:tab w:val="right" w:leader="dot" w:pos="8306"/>
        </w:tabs>
      </w:pPr>
      <w:hyperlink w:anchor="_Toc12899" w:history="1">
        <w:r>
          <w:rPr>
            <w:rFonts w:ascii="仿宋" w:eastAsia="仿宋" w:hAnsi="仿宋" w:cs="仿宋" w:hint="eastAsia"/>
            <w:lang w:eastAsia="zh-CN"/>
          </w:rPr>
          <w:t>(三)、物流与库存管理</w:t>
        </w:r>
        <w:r>
          <w:tab/>
        </w:r>
        <w:r>
          <w:fldChar w:fldCharType="begin"/>
        </w:r>
        <w:r>
          <w:instrText xml:space="preserve"> PAGEREF _Toc12899 \h </w:instrText>
        </w:r>
        <w:r>
          <w:fldChar w:fldCharType="separate"/>
        </w:r>
        <w:r>
          <w:t>47</w:t>
        </w:r>
        <w:r>
          <w:fldChar w:fldCharType="end"/>
        </w:r>
      </w:hyperlink>
    </w:p>
    <w:p>
      <w:pPr>
        <w:pStyle w:val="TOC1"/>
        <w:tabs>
          <w:tab w:val="right" w:leader="dot" w:pos="8306"/>
        </w:tabs>
      </w:pPr>
      <w:hyperlink w:anchor="_Toc23640" w:history="1">
        <w:r>
          <w:rPr>
            <w:rFonts w:ascii="仿宋" w:eastAsia="仿宋" w:hAnsi="仿宋" w:cs="仿宋" w:hint="eastAsia"/>
            <w:lang w:eastAsia="zh-CN"/>
          </w:rPr>
          <w:t>十四、保健化妆品项目工程方案分析</w:t>
        </w:r>
        <w:r>
          <w:tab/>
        </w:r>
        <w:r>
          <w:fldChar w:fldCharType="begin"/>
        </w:r>
        <w:r>
          <w:instrText xml:space="preserve"> PAGEREF _Toc23640 \h </w:instrText>
        </w:r>
        <w:r>
          <w:fldChar w:fldCharType="separate"/>
        </w:r>
        <w:r>
          <w:t>48</w:t>
        </w:r>
        <w:r>
          <w:fldChar w:fldCharType="end"/>
        </w:r>
      </w:hyperlink>
    </w:p>
    <w:p>
      <w:pPr>
        <w:pStyle w:val="TOC2"/>
        <w:tabs>
          <w:tab w:val="right" w:leader="dot" w:pos="8306"/>
        </w:tabs>
      </w:pPr>
      <w:hyperlink w:anchor="_Toc10761" w:history="1">
        <w:r>
          <w:rPr>
            <w:rFonts w:ascii="仿宋" w:eastAsia="仿宋" w:hAnsi="仿宋" w:cs="仿宋" w:hint="eastAsia"/>
            <w:lang w:eastAsia="zh-CN"/>
          </w:rPr>
          <w:t>(一)、建筑工程设计原则</w:t>
        </w:r>
        <w:r>
          <w:tab/>
        </w:r>
        <w:r>
          <w:fldChar w:fldCharType="begin"/>
        </w:r>
        <w:r>
          <w:instrText xml:space="preserve"> PAGEREF _Toc10761 \h </w:instrText>
        </w:r>
        <w:r>
          <w:fldChar w:fldCharType="separate"/>
        </w:r>
        <w:r>
          <w:t>48</w:t>
        </w:r>
        <w:r>
          <w:fldChar w:fldCharType="end"/>
        </w:r>
      </w:hyperlink>
    </w:p>
    <w:p>
      <w:pPr>
        <w:pStyle w:val="TOC2"/>
        <w:tabs>
          <w:tab w:val="right" w:leader="dot" w:pos="8306"/>
        </w:tabs>
      </w:pPr>
      <w:hyperlink w:anchor="_Toc7736" w:history="1">
        <w:r>
          <w:rPr>
            <w:rFonts w:ascii="仿宋" w:eastAsia="仿宋" w:hAnsi="仿宋" w:cs="仿宋" w:hint="eastAsia"/>
            <w:lang w:eastAsia="zh-CN"/>
          </w:rPr>
          <w:t>(二)、土建工程建设指标</w:t>
        </w:r>
        <w:r>
          <w:tab/>
        </w:r>
        <w:r>
          <w:fldChar w:fldCharType="begin"/>
        </w:r>
        <w:r>
          <w:instrText xml:space="preserve"> PAGEREF _Toc7736 \h </w:instrText>
        </w:r>
        <w:r>
          <w:fldChar w:fldCharType="separate"/>
        </w:r>
        <w:r>
          <w:t>51</w:t>
        </w:r>
        <w:r>
          <w:fldChar w:fldCharType="end"/>
        </w:r>
      </w:hyperlink>
    </w:p>
    <w:p>
      <w:pPr>
        <w:pStyle w:val="TOC1"/>
        <w:tabs>
          <w:tab w:val="right" w:leader="dot" w:pos="8306"/>
        </w:tabs>
      </w:pPr>
      <w:hyperlink w:anchor="_Toc10771" w:history="1">
        <w:r>
          <w:rPr>
            <w:rFonts w:ascii="仿宋" w:eastAsia="仿宋" w:hAnsi="仿宋" w:cs="仿宋" w:hint="eastAsia"/>
            <w:lang w:eastAsia="zh-CN"/>
          </w:rPr>
          <w:t>十五、利益相关者分析与沟通计划</w:t>
        </w:r>
        <w:r>
          <w:tab/>
        </w:r>
        <w:r>
          <w:fldChar w:fldCharType="begin"/>
        </w:r>
        <w:r>
          <w:instrText xml:space="preserve"> PAGEREF _Toc10771 \h </w:instrText>
        </w:r>
        <w:r>
          <w:fldChar w:fldCharType="separate"/>
        </w:r>
        <w:r>
          <w:t>53</w:t>
        </w:r>
        <w:r>
          <w:fldChar w:fldCharType="end"/>
        </w:r>
      </w:hyperlink>
    </w:p>
    <w:p>
      <w:pPr>
        <w:pStyle w:val="TOC2"/>
        <w:tabs>
          <w:tab w:val="right" w:leader="dot" w:pos="8306"/>
        </w:tabs>
      </w:pPr>
      <w:hyperlink w:anchor="_Toc3256" w:history="1">
        <w:r>
          <w:rPr>
            <w:rFonts w:ascii="仿宋" w:eastAsia="仿宋" w:hAnsi="仿宋" w:cs="仿宋" w:hint="eastAsia"/>
            <w:lang w:eastAsia="zh-CN"/>
          </w:rPr>
          <w:t>(一)、利益相关者分析</w:t>
        </w:r>
        <w:r>
          <w:tab/>
        </w:r>
        <w:r>
          <w:fldChar w:fldCharType="begin"/>
        </w:r>
        <w:r>
          <w:instrText xml:space="preserve"> PAGEREF _Toc3256 \h </w:instrText>
        </w:r>
        <w:r>
          <w:fldChar w:fldCharType="separate"/>
        </w:r>
        <w:r>
          <w:t>53</w:t>
        </w:r>
        <w:r>
          <w:fldChar w:fldCharType="end"/>
        </w:r>
      </w:hyperlink>
    </w:p>
    <w:p>
      <w:pPr>
        <w:pStyle w:val="TOC2"/>
        <w:tabs>
          <w:tab w:val="right" w:leader="dot" w:pos="8306"/>
        </w:tabs>
      </w:pPr>
      <w:hyperlink w:anchor="_Toc21469" w:history="1">
        <w:r>
          <w:rPr>
            <w:rFonts w:ascii="仿宋" w:eastAsia="仿宋" w:hAnsi="仿宋" w:cs="仿宋" w:hint="eastAsia"/>
            <w:lang w:eastAsia="zh-CN"/>
          </w:rPr>
          <w:t>(二)、沟通计划</w:t>
        </w:r>
        <w:r>
          <w:tab/>
        </w:r>
        <w:r>
          <w:fldChar w:fldCharType="begin"/>
        </w:r>
        <w:r>
          <w:instrText xml:space="preserve"> PAGEREF _Toc21469 \h </w:instrText>
        </w:r>
        <w:r>
          <w:fldChar w:fldCharType="separate"/>
        </w:r>
        <w:r>
          <w:t>54</w:t>
        </w:r>
        <w:r>
          <w:fldChar w:fldCharType="end"/>
        </w:r>
      </w:hyperlink>
    </w:p>
    <w:p>
      <w:pPr>
        <w:pStyle w:val="TOC1"/>
        <w:tabs>
          <w:tab w:val="right" w:leader="dot" w:pos="8306"/>
        </w:tabs>
      </w:pPr>
      <w:hyperlink w:anchor="_Toc27687" w:history="1">
        <w:r>
          <w:rPr>
            <w:rFonts w:ascii="仿宋" w:eastAsia="仿宋" w:hAnsi="仿宋" w:cs="仿宋" w:hint="eastAsia"/>
            <w:lang w:eastAsia="zh-CN"/>
          </w:rPr>
          <w:t>十六、营销与推广策略</w:t>
        </w:r>
        <w:r>
          <w:tab/>
        </w:r>
        <w:r>
          <w:fldChar w:fldCharType="begin"/>
        </w:r>
        <w:r>
          <w:instrText xml:space="preserve"> PAGEREF _Toc27687 \h </w:instrText>
        </w:r>
        <w:r>
          <w:fldChar w:fldCharType="separate"/>
        </w:r>
        <w:r>
          <w:t>55</w:t>
        </w:r>
        <w:r>
          <w:fldChar w:fldCharType="end"/>
        </w:r>
      </w:hyperlink>
    </w:p>
    <w:p>
      <w:pPr>
        <w:pStyle w:val="TOC2"/>
        <w:tabs>
          <w:tab w:val="right" w:leader="dot" w:pos="8306"/>
        </w:tabs>
      </w:pPr>
      <w:hyperlink w:anchor="_Toc26954" w:history="1">
        <w:r>
          <w:rPr>
            <w:rFonts w:ascii="仿宋" w:eastAsia="仿宋" w:hAnsi="仿宋" w:cs="仿宋" w:hint="eastAsia"/>
            <w:lang w:eastAsia="zh-CN"/>
          </w:rPr>
          <w:t>(一)、产品/服务定位与特点</w:t>
        </w:r>
        <w:r>
          <w:tab/>
        </w:r>
        <w:r>
          <w:fldChar w:fldCharType="begin"/>
        </w:r>
        <w:r>
          <w:instrText xml:space="preserve"> PAGEREF _Toc26954 \h </w:instrText>
        </w:r>
        <w:r>
          <w:fldChar w:fldCharType="separate"/>
        </w:r>
        <w:r>
          <w:t>55</w:t>
        </w:r>
        <w:r>
          <w:fldChar w:fldCharType="end"/>
        </w:r>
      </w:hyperlink>
    </w:p>
    <w:p>
      <w:pPr>
        <w:pStyle w:val="TOC2"/>
        <w:tabs>
          <w:tab w:val="right" w:leader="dot" w:pos="8306"/>
        </w:tabs>
      </w:pPr>
      <w:hyperlink w:anchor="_Toc12877" w:history="1">
        <w:r>
          <w:rPr>
            <w:rFonts w:ascii="仿宋" w:eastAsia="仿宋" w:hAnsi="仿宋" w:cs="仿宋" w:hint="eastAsia"/>
            <w:lang w:eastAsia="zh-CN"/>
          </w:rPr>
          <w:t>(二)、市场定位与竞争分析</w:t>
        </w:r>
        <w:r>
          <w:tab/>
        </w:r>
        <w:r>
          <w:fldChar w:fldCharType="begin"/>
        </w:r>
        <w:r>
          <w:instrText xml:space="preserve"> PAGEREF _Toc12877 \h </w:instrText>
        </w:r>
        <w:r>
          <w:fldChar w:fldCharType="separate"/>
        </w:r>
        <w:r>
          <w:t>57</w:t>
        </w:r>
        <w:r>
          <w:fldChar w:fldCharType="end"/>
        </w:r>
      </w:hyperlink>
    </w:p>
    <w:p>
      <w:pPr>
        <w:pStyle w:val="TOC2"/>
        <w:tabs>
          <w:tab w:val="right" w:leader="dot" w:pos="8306"/>
        </w:tabs>
      </w:pPr>
      <w:hyperlink w:anchor="_Toc7860" w:history="1">
        <w:r>
          <w:rPr>
            <w:rFonts w:ascii="仿宋" w:eastAsia="仿宋" w:hAnsi="仿宋" w:cs="仿宋" w:hint="eastAsia"/>
            <w:lang w:eastAsia="zh-CN"/>
          </w:rPr>
          <w:t>(三)、营销渠道与策略</w:t>
        </w:r>
        <w:r>
          <w:tab/>
        </w:r>
        <w:r>
          <w:fldChar w:fldCharType="begin"/>
        </w:r>
        <w:r>
          <w:instrText xml:space="preserve"> PAGEREF _Toc7860 \h </w:instrText>
        </w:r>
        <w:r>
          <w:fldChar w:fldCharType="separate"/>
        </w:r>
        <w:r>
          <w:t>58</w:t>
        </w:r>
        <w:r>
          <w:fldChar w:fldCharType="end"/>
        </w:r>
      </w:hyperlink>
    </w:p>
    <w:p>
      <w:pPr>
        <w:pStyle w:val="TOC2"/>
        <w:tabs>
          <w:tab w:val="right" w:leader="dot" w:pos="8306"/>
        </w:tabs>
      </w:pPr>
      <w:hyperlink w:anchor="_Toc10525" w:history="1">
        <w:r>
          <w:rPr>
            <w:rFonts w:ascii="仿宋" w:eastAsia="仿宋" w:hAnsi="仿宋" w:cs="仿宋" w:hint="eastAsia"/>
            <w:lang w:eastAsia="zh-CN"/>
          </w:rPr>
          <w:t>(四)、推广与宣传活动</w:t>
        </w:r>
        <w:r>
          <w:tab/>
        </w:r>
        <w:r>
          <w:fldChar w:fldCharType="begin"/>
        </w:r>
        <w:r>
          <w:instrText xml:space="preserve"> PAGEREF _Toc10525 \h </w:instrText>
        </w:r>
        <w:r>
          <w:fldChar w:fldCharType="separate"/>
        </w:r>
        <w:r>
          <w:t>59</w:t>
        </w:r>
        <w:r>
          <w:fldChar w:fldCharType="end"/>
        </w:r>
      </w:hyperlink>
    </w:p>
    <w:p>
      <w:pPr>
        <w:pStyle w:val="TOC1"/>
        <w:tabs>
          <w:tab w:val="right" w:leader="dot" w:pos="8306"/>
        </w:tabs>
      </w:pPr>
      <w:hyperlink w:anchor="_Toc26936" w:history="1">
        <w:r>
          <w:rPr>
            <w:rFonts w:ascii="仿宋" w:eastAsia="仿宋" w:hAnsi="仿宋" w:cs="仿宋" w:hint="eastAsia"/>
            <w:lang w:eastAsia="zh-CN"/>
          </w:rPr>
          <w:t>十七、保健化妆品项目实施时间节点</w:t>
        </w:r>
        <w:r>
          <w:tab/>
        </w:r>
        <w:r>
          <w:fldChar w:fldCharType="begin"/>
        </w:r>
        <w:r>
          <w:instrText xml:space="preserve"> PAGEREF _Toc26936 \h </w:instrText>
        </w:r>
        <w:r>
          <w:fldChar w:fldCharType="separate"/>
        </w:r>
        <w:r>
          <w:t>64</w:t>
        </w:r>
        <w:r>
          <w:fldChar w:fldCharType="end"/>
        </w:r>
      </w:hyperlink>
    </w:p>
    <w:p>
      <w:pPr>
        <w:pStyle w:val="TOC2"/>
        <w:tabs>
          <w:tab w:val="right" w:leader="dot" w:pos="8306"/>
        </w:tabs>
      </w:pPr>
      <w:hyperlink w:anchor="_Toc24660" w:history="1">
        <w:r>
          <w:rPr>
            <w:rFonts w:ascii="仿宋" w:eastAsia="仿宋" w:hAnsi="仿宋" w:cs="仿宋" w:hint="eastAsia"/>
            <w:lang w:eastAsia="zh-CN"/>
          </w:rPr>
          <w:t>(一)、保健化妆品项目启动阶段时间节点</w:t>
        </w:r>
        <w:r>
          <w:tab/>
        </w:r>
        <w:r>
          <w:fldChar w:fldCharType="begin"/>
        </w:r>
        <w:r>
          <w:instrText xml:space="preserve"> PAGEREF _Toc24660 \h </w:instrText>
        </w:r>
        <w:r>
          <w:fldChar w:fldCharType="separate"/>
        </w:r>
        <w:r>
          <w:t>64</w:t>
        </w:r>
        <w:r>
          <w:fldChar w:fldCharType="end"/>
        </w:r>
      </w:hyperlink>
    </w:p>
    <w:p>
      <w:pPr>
        <w:pStyle w:val="TOC2"/>
        <w:tabs>
          <w:tab w:val="right" w:leader="dot" w:pos="8306"/>
        </w:tabs>
      </w:pPr>
      <w:hyperlink w:anchor="_Toc5227" w:history="1">
        <w:r>
          <w:rPr>
            <w:rFonts w:ascii="仿宋" w:eastAsia="仿宋" w:hAnsi="仿宋" w:cs="仿宋" w:hint="eastAsia"/>
            <w:lang w:eastAsia="zh-CN"/>
          </w:rPr>
          <w:t>(二)、保健化妆品项目执行阶段时间节点</w:t>
        </w:r>
        <w:r>
          <w:tab/>
        </w:r>
        <w:r>
          <w:fldChar w:fldCharType="begin"/>
        </w:r>
        <w:r>
          <w:instrText xml:space="preserve"> PAGEREF _Toc5227 \h </w:instrText>
        </w:r>
        <w:r>
          <w:fldChar w:fldCharType="separate"/>
        </w:r>
        <w:r>
          <w:t>66</w:t>
        </w:r>
        <w:r>
          <w:fldChar w:fldCharType="end"/>
        </w:r>
      </w:hyperlink>
    </w:p>
    <w:p>
      <w:pPr>
        <w:pStyle w:val="TOC2"/>
        <w:tabs>
          <w:tab w:val="right" w:leader="dot" w:pos="8306"/>
        </w:tabs>
      </w:pPr>
      <w:hyperlink w:anchor="_Toc11475" w:history="1">
        <w:r>
          <w:rPr>
            <w:rFonts w:ascii="仿宋" w:eastAsia="仿宋" w:hAnsi="仿宋" w:cs="仿宋" w:hint="eastAsia"/>
            <w:lang w:eastAsia="zh-CN"/>
          </w:rPr>
          <w:t>(三)、保健化妆品项目完成阶段时间节点</w:t>
        </w:r>
        <w:r>
          <w:tab/>
        </w:r>
        <w:r>
          <w:fldChar w:fldCharType="begin"/>
        </w:r>
        <w:r>
          <w:instrText xml:space="preserve"> PAGEREF _Toc11475 \h </w:instrText>
        </w:r>
        <w:r>
          <w:fldChar w:fldCharType="separate"/>
        </w:r>
        <w:r>
          <w:t>67</w:t>
        </w:r>
        <w:r>
          <w:fldChar w:fldCharType="end"/>
        </w:r>
      </w:hyperlink>
    </w:p>
    <w:p>
      <w:pPr>
        <w:pStyle w:val="TOC1"/>
        <w:tabs>
          <w:tab w:val="right" w:leader="dot" w:pos="8306"/>
        </w:tabs>
      </w:pPr>
      <w:hyperlink w:anchor="_Toc707" w:history="1">
        <w:r>
          <w:rPr>
            <w:rFonts w:ascii="仿宋" w:eastAsia="仿宋" w:hAnsi="仿宋" w:cs="仿宋" w:hint="eastAsia"/>
            <w:lang w:eastAsia="zh-CN"/>
          </w:rPr>
          <w:t>十八、保健化妆品项目实施保障措施</w:t>
        </w:r>
        <w:r>
          <w:tab/>
        </w:r>
        <w:r>
          <w:fldChar w:fldCharType="begin"/>
        </w:r>
        <w:r>
          <w:instrText xml:space="preserve"> PAGEREF _Toc707 \h </w:instrText>
        </w:r>
        <w:r>
          <w:fldChar w:fldCharType="separate"/>
        </w:r>
        <w:r>
          <w:t>68</w:t>
        </w:r>
        <w:r>
          <w:fldChar w:fldCharType="end"/>
        </w:r>
      </w:hyperlink>
    </w:p>
    <w:p>
      <w:pPr>
        <w:pStyle w:val="TOC2"/>
        <w:tabs>
          <w:tab w:val="right" w:leader="dot" w:pos="8306"/>
        </w:tabs>
      </w:pPr>
      <w:hyperlink w:anchor="_Toc11243" w:history="1">
        <w:r>
          <w:rPr>
            <w:rFonts w:ascii="仿宋" w:eastAsia="仿宋" w:hAnsi="仿宋" w:cs="仿宋" w:hint="eastAsia"/>
            <w:lang w:eastAsia="zh-CN"/>
          </w:rPr>
          <w:t>(一)、保健化妆品项目实施保障机制</w:t>
        </w:r>
        <w:r>
          <w:tab/>
        </w:r>
        <w:r>
          <w:fldChar w:fldCharType="begin"/>
        </w:r>
        <w:r>
          <w:instrText xml:space="preserve"> PAGEREF _Toc11243 \h </w:instrText>
        </w:r>
        <w:r>
          <w:fldChar w:fldCharType="separate"/>
        </w:r>
        <w:r>
          <w:t>68</w:t>
        </w:r>
        <w:r>
          <w:fldChar w:fldCharType="end"/>
        </w:r>
      </w:hyperlink>
    </w:p>
    <w:p>
      <w:pPr>
        <w:pStyle w:val="TOC2"/>
        <w:tabs>
          <w:tab w:val="right" w:leader="dot" w:pos="8306"/>
        </w:tabs>
      </w:pPr>
      <w:hyperlink w:anchor="_Toc22070" w:history="1">
        <w:r>
          <w:rPr>
            <w:rFonts w:ascii="仿宋" w:eastAsia="仿宋" w:hAnsi="仿宋" w:cs="仿宋" w:hint="eastAsia"/>
            <w:lang w:eastAsia="zh-CN"/>
          </w:rPr>
          <w:t>(二)、保健化妆品项目法律合规要求</w:t>
        </w:r>
        <w:r>
          <w:tab/>
        </w:r>
        <w:r>
          <w:fldChar w:fldCharType="begin"/>
        </w:r>
        <w:r>
          <w:instrText xml:space="preserve"> PAGEREF _Toc22070 \h </w:instrText>
        </w:r>
        <w:r>
          <w:fldChar w:fldCharType="separate"/>
        </w:r>
        <w:r>
          <w:t>71</w:t>
        </w:r>
        <w:r>
          <w:fldChar w:fldCharType="end"/>
        </w:r>
      </w:hyperlink>
    </w:p>
    <w:p>
      <w:pPr>
        <w:pStyle w:val="TOC2"/>
        <w:tabs>
          <w:tab w:val="right" w:leader="dot" w:pos="8306"/>
        </w:tabs>
      </w:pPr>
      <w:hyperlink w:anchor="_Toc12798" w:history="1">
        <w:r>
          <w:rPr>
            <w:rFonts w:ascii="仿宋" w:eastAsia="仿宋" w:hAnsi="仿宋" w:cs="仿宋" w:hint="eastAsia"/>
            <w:lang w:eastAsia="zh-CN"/>
          </w:rPr>
          <w:t>(三)、保健化妆品项目合同管理与法律事务</w:t>
        </w:r>
        <w:r>
          <w:tab/>
        </w:r>
        <w:r>
          <w:fldChar w:fldCharType="begin"/>
        </w:r>
        <w:r>
          <w:instrText xml:space="preserve"> PAGEREF _Toc12798 \h </w:instrText>
        </w:r>
        <w:r>
          <w:fldChar w:fldCharType="separate"/>
        </w:r>
        <w:r>
          <w:t>75</w:t>
        </w:r>
        <w:r>
          <w:fldChar w:fldCharType="end"/>
        </w:r>
      </w:hyperlink>
    </w:p>
    <w:p>
      <w:pPr>
        <w:pStyle w:val="TOC2"/>
        <w:tabs>
          <w:tab w:val="right" w:leader="dot" w:pos="8306"/>
        </w:tabs>
      </w:pPr>
      <w:hyperlink w:anchor="_Toc27355" w:history="1">
        <w:r>
          <w:rPr>
            <w:rFonts w:ascii="仿宋" w:eastAsia="仿宋" w:hAnsi="仿宋" w:cs="仿宋" w:hint="eastAsia"/>
            <w:lang w:eastAsia="zh-CN"/>
          </w:rPr>
          <w:t>(四)、保健化妆品项目知识产权保护策略</w:t>
        </w:r>
        <w:r>
          <w:tab/>
        </w:r>
        <w:r>
          <w:fldChar w:fldCharType="begin"/>
        </w:r>
        <w:r>
          <w:instrText xml:space="preserve"> PAGEREF _Toc27355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97"/>
      <w:r>
        <w:rPr>
          <w:rFonts w:ascii="仿宋" w:eastAsia="仿宋" w:hAnsi="仿宋" w:cs="仿宋" w:hint="eastAsia"/>
          <w:sz w:val="28"/>
          <w:lang w:eastAsia="zh-CN"/>
        </w:rPr>
        <w:t>一、保健化妆品项目土建工程</w:t>
      </w:r>
      <w:bookmarkEnd w:id="2"/>
    </w:p>
    <w:p>
      <w:pPr>
        <w:pStyle w:val="Heading2"/>
        <w:rPr>
          <w:rFonts w:ascii="仿宋" w:eastAsia="仿宋" w:hAnsi="仿宋" w:cs="仿宋" w:hint="eastAsia"/>
          <w:lang w:eastAsia="zh-CN"/>
        </w:rPr>
      </w:pPr>
      <w:bookmarkStart w:id="3" w:name="_Toc242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在保健化妆品项目的建筑工程设计中，我们将秉承一系列重要的设计原则，以确保保健化妆品项目建筑在功能、美观、可持续性等方面达到最佳效果。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在建筑设计中，我们将综合考虑建设和运营成本。通过精细的经济效益分析，确保设计方案在高效利用资源的同时，对保健化妆品项目的长期盈利能力有积极的贡献。</w:t>
      </w:r>
    </w:p>
    <w:p>
      <w:pPr>
        <w:pStyle w:val="Heading2"/>
        <w:ind w:firstLine="560" w:firstLineChars="200"/>
        <w:rPr>
          <w:rFonts w:ascii="仿宋" w:eastAsia="仿宋" w:hAnsi="仿宋" w:cs="仿宋" w:hint="eastAsia"/>
          <w:sz w:val="28"/>
          <w:lang w:eastAsia="zh-CN"/>
        </w:rPr>
      </w:pPr>
      <w:bookmarkStart w:id="4" w:name="_Toc140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土建工程设计中，我们将精准设定设计年限，结合保健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本期工程保健化妆品项目预计总建筑面积XXX平方米，其中：计容建筑面积XXX平方米，计划建筑工程投资XX万元，占保健化妆品项目总投资的XX%。</w:t>
      </w:r>
    </w:p>
    <w:p>
      <w:pPr>
        <w:pStyle w:val="Heading1"/>
        <w:ind w:firstLine="560" w:firstLineChars="200"/>
        <w:rPr>
          <w:rFonts w:ascii="仿宋" w:eastAsia="仿宋" w:hAnsi="仿宋" w:cs="仿宋" w:hint="eastAsia"/>
          <w:sz w:val="28"/>
          <w:lang w:eastAsia="zh-CN"/>
        </w:rPr>
      </w:pPr>
      <w:bookmarkStart w:id="7" w:name="_Toc16369"/>
      <w:r>
        <w:rPr>
          <w:rFonts w:ascii="仿宋" w:eastAsia="仿宋" w:hAnsi="仿宋" w:cs="仿宋" w:hint="eastAsia"/>
          <w:sz w:val="28"/>
          <w:lang w:eastAsia="zh-CN"/>
        </w:rPr>
        <w:t>二、保健化妆品项目绩效评估</w:t>
      </w:r>
      <w:bookmarkEnd w:id="7"/>
    </w:p>
    <w:p>
      <w:pPr>
        <w:pStyle w:val="Heading2"/>
        <w:rPr>
          <w:rFonts w:ascii="仿宋" w:eastAsia="仿宋" w:hAnsi="仿宋" w:cs="仿宋" w:hint="eastAsia"/>
          <w:lang w:eastAsia="zh-CN"/>
        </w:rPr>
      </w:pPr>
      <w:bookmarkStart w:id="8" w:name="_Toc3236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中，我们设计了一套全面的绩效评估指标，以确保保健化妆品项目的可控和成功交付。这些指标跨足保健化妆品项目目标、成本、进度和质量等多个维度，为我们提供了全面洞察保健化妆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目标达成率是我们关注的首要指标。我们设定了明确的目标，并通过定期监测和评估，迅速发现并应对潜在的目标偏差。这为保健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进度作为关键的绩效指标之一，得到了精心的关注。我们制定了详细的保健化妆品项目进度计划，并设立了进度符合度指标，确保实际进度与计划进度保持一致。这使我们能够快速发现和解决潜在的进度问题，保持保健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化妆品项目绩效的不可或缺的一环。我们引入了一系列的质量标准和客户满意度指标，以确保保健化妆品项目交付的成果在质量上达到或超越预期水平。通过持续监测这些指标，我们努力提升保健化妆品项目整体质量水平，为保健化妆品项目的成功交付提供有力保障。通过这些科学且全面的绩效评估，我们能够更好地引导保健化妆品项目的持续改进，确保保健化妆品项目目标的顺利达成。</w:t>
      </w:r>
    </w:p>
    <w:p>
      <w:pPr>
        <w:pStyle w:val="Heading2"/>
        <w:ind w:firstLine="560" w:firstLineChars="200"/>
        <w:rPr>
          <w:rFonts w:ascii="仿宋" w:eastAsia="仿宋" w:hAnsi="仿宋" w:cs="仿宋" w:hint="eastAsia"/>
          <w:sz w:val="28"/>
          <w:lang w:eastAsia="zh-CN"/>
        </w:rPr>
      </w:pPr>
      <w:bookmarkStart w:id="9" w:name="_Toc2676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绩效评估是保健化妆品项目中的关键环节，为确保保健化妆品项目达到预期目标，我们采用了多层次、多维度的绩效评估方法。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化妆品项目的战略目标对齐，确保每个决策和行动都与保健化妆品项目整体目标保持一致。团队会定期召开战略对齐会议，审视当前工作与保健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化妆品项目进度、质量、成本和风险等方面。这些指标通过数据收集和分析，为保健化妆品项目管理团队提供了客观的评估依据。例如，我们通过保健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绩效评估不仅仅停留在保健化妆品项目内部，还考虑了保健化妆品项目对外部环境的影响。我们定期进行干系人满意度调查，以了解各利益相关方对保健化妆品项目的期望和满意度，并及时做出调整。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这种多层次、多角度的绩效评估方法，使得我们能够全面了解保健化妆品项目的运行状态，及时做出调整，确保保健化妆品项目在不断变化的环境中保持稳健前行。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964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为了确保保健化妆品项目的有效管理和不断优化，我们采用了精心设计的绩效评估周期。这个周期旨在实现灵活、实时和全面的评估，以适应保健化妆品项目执行中的各种挑战。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化妆品项目的不同需求，分为短期、中期和长期。短期评估关注每个迭代或工作周期，以及时发现和解决当前任务中的问题。中期评估涵盖几个迭代，深入了解整体保健化妆品项目的趋势和性能。长期评估则着眼于整个保健化妆品项目阶段，确保保健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化妆品项目管理工具和协作平台，团队成员能够随时更新和分享保健化妆品项目数据。这种实时性的反馈机制使我们能够及时察觉潜在问题，快速调整，保持保健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化妆品项目的决策制定密不可分。每个周期的保健化妆品项目回顾会议成为集体总结经验、识别问题深层次原因并找到创新解决方案的平台。这种定期的反思与调整机制使保健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507"/>
      <w:r>
        <w:rPr>
          <w:rFonts w:ascii="仿宋" w:eastAsia="仿宋" w:hAnsi="仿宋" w:cs="仿宋" w:hint="eastAsia"/>
          <w:sz w:val="28"/>
          <w:lang w:eastAsia="zh-CN"/>
        </w:rPr>
        <w:t>三、保健化妆品项目危机管理</w:t>
      </w:r>
      <w:bookmarkEnd w:id="11"/>
    </w:p>
    <w:p>
      <w:pPr>
        <w:pStyle w:val="Heading2"/>
        <w:rPr>
          <w:rFonts w:ascii="仿宋" w:eastAsia="仿宋" w:hAnsi="仿宋" w:cs="仿宋" w:hint="eastAsia"/>
          <w:lang w:eastAsia="zh-CN"/>
        </w:rPr>
      </w:pPr>
      <w:bookmarkStart w:id="12" w:name="_Toc1377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保健化妆品项目危机管理中，危机预警与识别是确保保健化妆品项目稳健运行的核心步骤。通过建立全面的监测机制，保健化妆品项目团队旨在及时发现和理解潜在的风险和危机因素，以便采取及时的预防和应对措施，确保保健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首先，通过深入的风险评估，保健化妆品项目团队全面分析了整个保健化妆品项目和各个阶段可能存在的威胁。这包括准确评估每个潜在风险的发生概率和可能影响的程度，为后续危机预警提供了有力支持。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化妆品项目团队着重于明确定义保健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化妆品项目进展的持续监控，团队能够及时发现潜在问题并作出迅速反应。保健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在这一阶段，团队的专业素养和反应速度将发挥至关重要的作用，以确保潜在危机能够在初期得到有效的处理，最大程度地减轻负面影响。通过危机预警与识别，保健化妆品项目得以更有序、可控地推进。</w:t>
      </w:r>
    </w:p>
    <w:p>
      <w:pPr>
        <w:pStyle w:val="Heading2"/>
        <w:ind w:firstLine="560" w:firstLineChars="200"/>
        <w:rPr>
          <w:rFonts w:ascii="仿宋" w:eastAsia="仿宋" w:hAnsi="仿宋" w:cs="仿宋" w:hint="eastAsia"/>
          <w:sz w:val="28"/>
          <w:lang w:eastAsia="zh-CN"/>
        </w:rPr>
      </w:pPr>
      <w:bookmarkStart w:id="13" w:name="_Toc141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暂停保健化妆品项目进度：为遏制危机蔓延，保健化妆品项目暂时停止进行，以便全面评估当前状况。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实时沟通：与关键利益相关者建立实时沟通机制，向他们传递保健化妆品项目危机的实际状况，保障保健化妆品项目核心利益。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随着危机得到初步控制，保健化妆品项目团队转向制定恢复计划，以确保保健化妆品项目能够从中迅速恢复。主要恢复计划包括：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修复受损的进度计划：重新评估保健化妆品项目进度，制定修复计划，确保保健化妆品项目尽快回归正常进程。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重新调整资源分配：优化资源分配，确保保健化妆品项目在有限资源下高效运转。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73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541"/>
      <w:r>
        <w:rPr>
          <w:rFonts w:ascii="仿宋" w:eastAsia="仿宋" w:hAnsi="仿宋" w:cs="仿宋" w:hint="eastAsia"/>
          <w:lang w:eastAsia="zh-CN"/>
        </w:rPr>
        <w:t>(一)、保健化妆品行业分析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行业一直以来都是市场的关注焦点。行业内的发展趋势、竞争态势以及潜在机会都对保健化妆品项目的推进产生深远的影响。通过深入研究行业的整体概貌，我们将更好地理解行业的核心特征，为保健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行业，技术一直是推动创新和发展的关键因素。我们将对当前技术趋势进行详尽分析，包括但不限于人工智能、大数据应用、先进制造技术等。这有助于保健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化妆品项目成功的基础。我们将对主要竞争对手进行深入研究，包括其市场份额、产品特点、市场定位等。通过全面了解竞争对手的优势和劣势，保健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826"/>
      <w:r>
        <w:rPr>
          <w:rFonts w:ascii="仿宋" w:eastAsia="仿宋" w:hAnsi="仿宋" w:cs="仿宋" w:hint="eastAsia"/>
          <w:sz w:val="28"/>
          <w:lang w:eastAsia="zh-CN"/>
        </w:rPr>
        <w:t>(二)、保健化妆品市场分析预测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化妆品市场未来的增长趋势。这包括市场的整体规模、各细分领域的发展趋势等。保健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化妆品项目实施过程中需要充分考虑的因素。我们将对市场风险进行全面评估，包括但不限于政策法规风险、市场竞争风险、技术变革风险等。通过对潜在风险的深入分析，保健化妆品项目可以制定相应的风险缓解策略，降低不确定性对保健化妆品项目的影响。</w:t>
      </w:r>
    </w:p>
    <w:p>
      <w:pPr>
        <w:pStyle w:val="Heading1"/>
        <w:ind w:firstLine="560" w:firstLineChars="200"/>
        <w:rPr>
          <w:rFonts w:ascii="仿宋" w:eastAsia="仿宋" w:hAnsi="仿宋" w:cs="仿宋" w:hint="eastAsia"/>
          <w:sz w:val="28"/>
          <w:lang w:eastAsia="zh-CN"/>
        </w:rPr>
      </w:pPr>
      <w:bookmarkStart w:id="17" w:name="_Toc30379"/>
      <w:r>
        <w:rPr>
          <w:rFonts w:ascii="仿宋" w:eastAsia="仿宋" w:hAnsi="仿宋" w:cs="仿宋" w:hint="eastAsia"/>
          <w:sz w:val="28"/>
          <w:lang w:eastAsia="zh-CN"/>
        </w:rPr>
        <w:t>五、保健化妆品项目建设单位说明</w:t>
      </w:r>
      <w:bookmarkEnd w:id="17"/>
    </w:p>
    <w:p>
      <w:pPr>
        <w:pStyle w:val="Heading2"/>
        <w:rPr>
          <w:rFonts w:ascii="仿宋" w:eastAsia="仿宋" w:hAnsi="仿宋" w:cs="仿宋" w:hint="eastAsia"/>
          <w:lang w:eastAsia="zh-CN"/>
        </w:rPr>
      </w:pPr>
      <w:bookmarkStart w:id="18" w:name="_Toc18158"/>
      <w:r>
        <w:rPr>
          <w:rFonts w:ascii="仿宋" w:eastAsia="仿宋" w:hAnsi="仿宋" w:cs="仿宋" w:hint="eastAsia"/>
          <w:lang w:eastAsia="zh-CN"/>
        </w:rPr>
        <w:t>(一)、保健化妆品项目承办单位基本情况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化妆品项目承办单位的XXXX，我们着眼于实现可持续的经济效益。通过技术创新和解决方案的提供，公司预计在保健化妆品项目执行期间将获得可观的收入增长。这一收入来源主要包括保健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同时，我们注重成本控制和效率提升，以确保保健化妆品项目的可持续盈利。透过精细的管理和资源优化，公司期望实现保健化妆品项目利润最大化。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保健化妆品项目实施进行全面的投资评估，包括保健化妆品项目启动阶段的资金投入和后续运营成本。通过对保健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健化妆品项目实施过程中具备足够的资金流动性，公司将进行详尽的现金流分析。这包括资金需求的合理预测、保健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394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751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保健化妆品项目的主要产品是XXXX，预计年产值为XXX万元。这一产品在市场中占据着重要的地位，其广泛的应用范围使得该保健化妆品项目的市场前景非常广阔。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化妆品项目的xxx产品作为重要的原材料之一，将在多个领域发挥关键作用。其在建筑、交通、能源等方面的广泛应用将为整个产业链提供强大的支持，形成产业协同效应。保健化妆品项目的年产值XXX万XXX万XXX万万元不仅反映了其在市场上的巨大潜力，更预示着它对国民经济的积极贡献。这种关联度高、涉及面广的产业关系，使得该保健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045"/>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总征地面积为XXXX平方米，相当于约XX.XX亩，其中净用地面积为XXXX平方米，红线范围内相当于约XX.XX亩。这一用地规模充分考虑了保健化妆品项目的建设需求，保障了保健化妆品项目在合适的空间内得以充分发展。保健化妆品项目规划的总建筑面积为XXXX平方米，其中主体工程建设占XXXX平方米，计容建筑面积达XXXX平方米。预计建筑工程的投资将达到XXXX万元，为保健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计划购置的设备共计XXXX台（套），设备购置费用为XXXX万元。这一设备购置计划充分考虑到保健化妆品项目的生产需求和技术要求，确保了保健化妆品项目在生产运营中具备先进的技术装备和高效的生产能力。设备的合理配置将为保健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https://d.book118.com/038076101052006031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34E5E"/>
    <w:rsid w:val="2E634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7610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2024-01-24T13:18:00Z</dcterms:created>
  <dcterms:modified xsi:type="dcterms:W3CDTF">2024-01-24T13:19:02Z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621750424D0D4EFDB617626E21785833_11</vt:lpwstr>
  </property>
  <property fmtid="{D5CDD505-2E9C-101B-9397-08002B2CF9AE}" pid="3" name="KSOProductBuildVer">
    <vt:lpwstr>2052-12.1.0.16120</vt:lpwstr>
  </property>
</Properties>
</file>