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凝血试剂项目规划设计蓝图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50" w:history="1">
        <w:r>
          <w:rPr>
            <w:rFonts w:ascii="仿宋" w:eastAsia="仿宋" w:hAnsi="仿宋" w:cs="仿宋" w:hint="eastAsia"/>
            <w:lang w:eastAsia="zh-CN"/>
          </w:rPr>
          <w:t>序言</w:t>
        </w:r>
        <w:r>
          <w:tab/>
        </w:r>
        <w:r>
          <w:fldChar w:fldCharType="begin"/>
        </w:r>
        <w:r>
          <w:instrText xml:space="preserve"> PAGEREF _Toc21850 \h </w:instrText>
        </w:r>
        <w:r>
          <w:fldChar w:fldCharType="separate"/>
        </w:r>
        <w:r>
          <w:t>3</w:t>
        </w:r>
        <w:r>
          <w:fldChar w:fldCharType="end"/>
        </w:r>
      </w:hyperlink>
    </w:p>
    <w:p>
      <w:pPr>
        <w:pStyle w:val="TOC1"/>
        <w:tabs>
          <w:tab w:val="right" w:leader="dot" w:pos="8306"/>
        </w:tabs>
      </w:pPr>
      <w:hyperlink w:anchor="_Toc6899" w:history="1">
        <w:r>
          <w:rPr>
            <w:rFonts w:ascii="仿宋" w:eastAsia="仿宋" w:hAnsi="仿宋" w:cs="仿宋" w:hint="eastAsia"/>
            <w:lang w:eastAsia="zh-CN"/>
          </w:rPr>
          <w:t>一、工艺说明</w:t>
        </w:r>
        <w:r>
          <w:tab/>
        </w:r>
        <w:r>
          <w:fldChar w:fldCharType="begin"/>
        </w:r>
        <w:r>
          <w:instrText xml:space="preserve"> PAGEREF _Toc6899 \h </w:instrText>
        </w:r>
        <w:r>
          <w:fldChar w:fldCharType="separate"/>
        </w:r>
        <w:r>
          <w:t>3</w:t>
        </w:r>
        <w:r>
          <w:fldChar w:fldCharType="end"/>
        </w:r>
      </w:hyperlink>
    </w:p>
    <w:p>
      <w:pPr>
        <w:pStyle w:val="TOC2"/>
        <w:tabs>
          <w:tab w:val="right" w:leader="dot" w:pos="8306"/>
        </w:tabs>
      </w:pPr>
      <w:hyperlink w:anchor="_Toc15231" w:history="1">
        <w:r>
          <w:rPr>
            <w:rFonts w:ascii="仿宋" w:eastAsia="仿宋" w:hAnsi="仿宋" w:cs="仿宋" w:hint="eastAsia"/>
            <w:lang w:eastAsia="zh-CN"/>
          </w:rPr>
          <w:t>(一)、技术管理特点</w:t>
        </w:r>
        <w:r>
          <w:tab/>
        </w:r>
        <w:r>
          <w:fldChar w:fldCharType="begin"/>
        </w:r>
        <w:r>
          <w:instrText xml:space="preserve"> PAGEREF _Toc15231 \h </w:instrText>
        </w:r>
        <w:r>
          <w:fldChar w:fldCharType="separate"/>
        </w:r>
        <w:r>
          <w:t>3</w:t>
        </w:r>
        <w:r>
          <w:fldChar w:fldCharType="end"/>
        </w:r>
      </w:hyperlink>
    </w:p>
    <w:p>
      <w:pPr>
        <w:pStyle w:val="TOC2"/>
        <w:tabs>
          <w:tab w:val="right" w:leader="dot" w:pos="8306"/>
        </w:tabs>
      </w:pPr>
      <w:hyperlink w:anchor="_Toc14020" w:history="1">
        <w:r>
          <w:rPr>
            <w:rFonts w:ascii="仿宋" w:eastAsia="仿宋" w:hAnsi="仿宋" w:cs="仿宋" w:hint="eastAsia"/>
            <w:lang w:eastAsia="zh-CN"/>
          </w:rPr>
          <w:t>(二)、凝血试剂项目工艺技术设计方案</w:t>
        </w:r>
        <w:r>
          <w:tab/>
        </w:r>
        <w:r>
          <w:fldChar w:fldCharType="begin"/>
        </w:r>
        <w:r>
          <w:instrText xml:space="preserve"> PAGEREF _Toc14020 \h </w:instrText>
        </w:r>
        <w:r>
          <w:fldChar w:fldCharType="separate"/>
        </w:r>
        <w:r>
          <w:t>4</w:t>
        </w:r>
        <w:r>
          <w:fldChar w:fldCharType="end"/>
        </w:r>
      </w:hyperlink>
    </w:p>
    <w:p>
      <w:pPr>
        <w:pStyle w:val="TOC2"/>
        <w:tabs>
          <w:tab w:val="right" w:leader="dot" w:pos="8306"/>
        </w:tabs>
      </w:pPr>
      <w:hyperlink w:anchor="_Toc23401" w:history="1">
        <w:r>
          <w:rPr>
            <w:rFonts w:ascii="仿宋" w:eastAsia="仿宋" w:hAnsi="仿宋" w:cs="仿宋" w:hint="eastAsia"/>
            <w:lang w:eastAsia="zh-CN"/>
          </w:rPr>
          <w:t>(三)、设备选型方案</w:t>
        </w:r>
        <w:r>
          <w:tab/>
        </w:r>
        <w:r>
          <w:fldChar w:fldCharType="begin"/>
        </w:r>
        <w:r>
          <w:instrText xml:space="preserve"> PAGEREF _Toc23401 \h </w:instrText>
        </w:r>
        <w:r>
          <w:fldChar w:fldCharType="separate"/>
        </w:r>
        <w:r>
          <w:t>5</w:t>
        </w:r>
        <w:r>
          <w:fldChar w:fldCharType="end"/>
        </w:r>
      </w:hyperlink>
    </w:p>
    <w:p>
      <w:pPr>
        <w:pStyle w:val="TOC1"/>
        <w:tabs>
          <w:tab w:val="right" w:leader="dot" w:pos="8306"/>
        </w:tabs>
      </w:pPr>
      <w:hyperlink w:anchor="_Toc25233" w:history="1">
        <w:r>
          <w:rPr>
            <w:rFonts w:ascii="仿宋" w:eastAsia="仿宋" w:hAnsi="仿宋" w:cs="仿宋" w:hint="eastAsia"/>
            <w:lang w:eastAsia="zh-CN"/>
          </w:rPr>
          <w:t>二、凝血试剂项目选址可行性分析</w:t>
        </w:r>
        <w:r>
          <w:tab/>
        </w:r>
        <w:r>
          <w:fldChar w:fldCharType="begin"/>
        </w:r>
        <w:r>
          <w:instrText xml:space="preserve"> PAGEREF _Toc25233 \h </w:instrText>
        </w:r>
        <w:r>
          <w:fldChar w:fldCharType="separate"/>
        </w:r>
        <w:r>
          <w:t>7</w:t>
        </w:r>
        <w:r>
          <w:fldChar w:fldCharType="end"/>
        </w:r>
      </w:hyperlink>
    </w:p>
    <w:p>
      <w:pPr>
        <w:pStyle w:val="TOC2"/>
        <w:tabs>
          <w:tab w:val="right" w:leader="dot" w:pos="8306"/>
        </w:tabs>
      </w:pPr>
      <w:hyperlink w:anchor="_Toc1158" w:history="1">
        <w:r>
          <w:rPr>
            <w:rFonts w:ascii="仿宋" w:eastAsia="仿宋" w:hAnsi="仿宋" w:cs="仿宋" w:hint="eastAsia"/>
            <w:lang w:eastAsia="zh-CN"/>
          </w:rPr>
          <w:t>(一)、凝血试剂项目选址</w:t>
        </w:r>
        <w:r>
          <w:tab/>
        </w:r>
        <w:r>
          <w:fldChar w:fldCharType="begin"/>
        </w:r>
        <w:r>
          <w:instrText xml:space="preserve"> PAGEREF _Toc1158 \h </w:instrText>
        </w:r>
        <w:r>
          <w:fldChar w:fldCharType="separate"/>
        </w:r>
        <w:r>
          <w:t>7</w:t>
        </w:r>
        <w:r>
          <w:fldChar w:fldCharType="end"/>
        </w:r>
      </w:hyperlink>
    </w:p>
    <w:p>
      <w:pPr>
        <w:pStyle w:val="TOC2"/>
        <w:tabs>
          <w:tab w:val="right" w:leader="dot" w:pos="8306"/>
        </w:tabs>
      </w:pPr>
      <w:hyperlink w:anchor="_Toc29771" w:history="1">
        <w:r>
          <w:rPr>
            <w:rFonts w:ascii="仿宋" w:eastAsia="仿宋" w:hAnsi="仿宋" w:cs="仿宋" w:hint="eastAsia"/>
            <w:lang w:eastAsia="zh-CN"/>
          </w:rPr>
          <w:t>(二)、用地控制指标</w:t>
        </w:r>
        <w:r>
          <w:tab/>
        </w:r>
        <w:r>
          <w:fldChar w:fldCharType="begin"/>
        </w:r>
        <w:r>
          <w:instrText xml:space="preserve"> PAGEREF _Toc29771 \h </w:instrText>
        </w:r>
        <w:r>
          <w:fldChar w:fldCharType="separate"/>
        </w:r>
        <w:r>
          <w:t>7</w:t>
        </w:r>
        <w:r>
          <w:fldChar w:fldCharType="end"/>
        </w:r>
      </w:hyperlink>
    </w:p>
    <w:p>
      <w:pPr>
        <w:pStyle w:val="TOC2"/>
        <w:tabs>
          <w:tab w:val="right" w:leader="dot" w:pos="8306"/>
        </w:tabs>
      </w:pPr>
      <w:hyperlink w:anchor="_Toc28734" w:history="1">
        <w:r>
          <w:rPr>
            <w:rFonts w:ascii="仿宋" w:eastAsia="仿宋" w:hAnsi="仿宋" w:cs="仿宋" w:hint="eastAsia"/>
            <w:lang w:eastAsia="zh-CN"/>
          </w:rPr>
          <w:t>(三)、节约用地措施</w:t>
        </w:r>
        <w:r>
          <w:tab/>
        </w:r>
        <w:r>
          <w:fldChar w:fldCharType="begin"/>
        </w:r>
        <w:r>
          <w:instrText xml:space="preserve"> PAGEREF _Toc28734 \h </w:instrText>
        </w:r>
        <w:r>
          <w:fldChar w:fldCharType="separate"/>
        </w:r>
        <w:r>
          <w:t>9</w:t>
        </w:r>
        <w:r>
          <w:fldChar w:fldCharType="end"/>
        </w:r>
      </w:hyperlink>
    </w:p>
    <w:p>
      <w:pPr>
        <w:pStyle w:val="TOC2"/>
        <w:tabs>
          <w:tab w:val="right" w:leader="dot" w:pos="8306"/>
        </w:tabs>
      </w:pPr>
      <w:hyperlink w:anchor="_Toc30227" w:history="1">
        <w:r>
          <w:rPr>
            <w:rFonts w:ascii="仿宋" w:eastAsia="仿宋" w:hAnsi="仿宋" w:cs="仿宋" w:hint="eastAsia"/>
            <w:lang w:eastAsia="zh-CN"/>
          </w:rPr>
          <w:t>(四)、总图布置方案</w:t>
        </w:r>
        <w:r>
          <w:tab/>
        </w:r>
        <w:r>
          <w:fldChar w:fldCharType="begin"/>
        </w:r>
        <w:r>
          <w:instrText xml:space="preserve"> PAGEREF _Toc30227 \h </w:instrText>
        </w:r>
        <w:r>
          <w:fldChar w:fldCharType="separate"/>
        </w:r>
        <w:r>
          <w:t>10</w:t>
        </w:r>
        <w:r>
          <w:fldChar w:fldCharType="end"/>
        </w:r>
      </w:hyperlink>
    </w:p>
    <w:p>
      <w:pPr>
        <w:pStyle w:val="TOC2"/>
        <w:tabs>
          <w:tab w:val="right" w:leader="dot" w:pos="8306"/>
        </w:tabs>
      </w:pPr>
      <w:hyperlink w:anchor="_Toc9524" w:history="1">
        <w:r>
          <w:rPr>
            <w:rFonts w:ascii="仿宋" w:eastAsia="仿宋" w:hAnsi="仿宋" w:cs="仿宋" w:hint="eastAsia"/>
            <w:lang w:eastAsia="zh-CN"/>
          </w:rPr>
          <w:t>(五)、选址综合评价</w:t>
        </w:r>
        <w:r>
          <w:tab/>
        </w:r>
        <w:r>
          <w:fldChar w:fldCharType="begin"/>
        </w:r>
        <w:r>
          <w:instrText xml:space="preserve"> PAGEREF _Toc9524 \h </w:instrText>
        </w:r>
        <w:r>
          <w:fldChar w:fldCharType="separate"/>
        </w:r>
        <w:r>
          <w:t>11</w:t>
        </w:r>
        <w:r>
          <w:fldChar w:fldCharType="end"/>
        </w:r>
      </w:hyperlink>
    </w:p>
    <w:p>
      <w:pPr>
        <w:pStyle w:val="TOC1"/>
        <w:tabs>
          <w:tab w:val="right" w:leader="dot" w:pos="8306"/>
        </w:tabs>
      </w:pPr>
      <w:hyperlink w:anchor="_Toc3295" w:history="1">
        <w:r>
          <w:rPr>
            <w:rFonts w:ascii="仿宋" w:eastAsia="仿宋" w:hAnsi="仿宋" w:cs="仿宋" w:hint="eastAsia"/>
            <w:lang w:eastAsia="zh-CN"/>
          </w:rPr>
          <w:t>三、凝血试剂项目建设单位说明</w:t>
        </w:r>
        <w:r>
          <w:tab/>
        </w:r>
        <w:r>
          <w:fldChar w:fldCharType="begin"/>
        </w:r>
        <w:r>
          <w:instrText xml:space="preserve"> PAGEREF _Toc3295 \h </w:instrText>
        </w:r>
        <w:r>
          <w:fldChar w:fldCharType="separate"/>
        </w:r>
        <w:r>
          <w:t>12</w:t>
        </w:r>
        <w:r>
          <w:fldChar w:fldCharType="end"/>
        </w:r>
      </w:hyperlink>
    </w:p>
    <w:p>
      <w:pPr>
        <w:pStyle w:val="TOC2"/>
        <w:tabs>
          <w:tab w:val="right" w:leader="dot" w:pos="8306"/>
        </w:tabs>
      </w:pPr>
      <w:hyperlink w:anchor="_Toc4585" w:history="1">
        <w:r>
          <w:rPr>
            <w:rFonts w:ascii="仿宋" w:eastAsia="仿宋" w:hAnsi="仿宋" w:cs="仿宋" w:hint="eastAsia"/>
            <w:lang w:eastAsia="zh-CN"/>
          </w:rPr>
          <w:t>(一)、凝血试剂项目承办单位基本情况</w:t>
        </w:r>
        <w:r>
          <w:tab/>
        </w:r>
        <w:r>
          <w:fldChar w:fldCharType="begin"/>
        </w:r>
        <w:r>
          <w:instrText xml:space="preserve"> PAGEREF _Toc4585 \h </w:instrText>
        </w:r>
        <w:r>
          <w:fldChar w:fldCharType="separate"/>
        </w:r>
        <w:r>
          <w:t>12</w:t>
        </w:r>
        <w:r>
          <w:fldChar w:fldCharType="end"/>
        </w:r>
      </w:hyperlink>
    </w:p>
    <w:p>
      <w:pPr>
        <w:pStyle w:val="TOC2"/>
        <w:tabs>
          <w:tab w:val="right" w:leader="dot" w:pos="8306"/>
        </w:tabs>
      </w:pPr>
      <w:hyperlink w:anchor="_Toc15648" w:history="1">
        <w:r>
          <w:rPr>
            <w:rFonts w:ascii="仿宋" w:eastAsia="仿宋" w:hAnsi="仿宋" w:cs="仿宋" w:hint="eastAsia"/>
            <w:lang w:eastAsia="zh-CN"/>
          </w:rPr>
          <w:t>(二)、公司经济效益分析</w:t>
        </w:r>
        <w:r>
          <w:tab/>
        </w:r>
        <w:r>
          <w:fldChar w:fldCharType="begin"/>
        </w:r>
        <w:r>
          <w:instrText xml:space="preserve"> PAGEREF _Toc15648 \h </w:instrText>
        </w:r>
        <w:r>
          <w:fldChar w:fldCharType="separate"/>
        </w:r>
        <w:r>
          <w:t>12</w:t>
        </w:r>
        <w:r>
          <w:fldChar w:fldCharType="end"/>
        </w:r>
      </w:hyperlink>
    </w:p>
    <w:p>
      <w:pPr>
        <w:pStyle w:val="TOC1"/>
        <w:tabs>
          <w:tab w:val="right" w:leader="dot" w:pos="8306"/>
        </w:tabs>
      </w:pPr>
      <w:hyperlink w:anchor="_Toc297" w:history="1">
        <w:r>
          <w:rPr>
            <w:rFonts w:ascii="仿宋" w:eastAsia="仿宋" w:hAnsi="仿宋" w:cs="仿宋" w:hint="eastAsia"/>
            <w:lang w:eastAsia="zh-CN"/>
          </w:rPr>
          <w:t>四、凝血试剂项目建设背景及必要性分析</w:t>
        </w:r>
        <w:r>
          <w:tab/>
        </w:r>
        <w:r>
          <w:fldChar w:fldCharType="begin"/>
        </w:r>
        <w:r>
          <w:instrText xml:space="preserve"> PAGEREF _Toc297 \h </w:instrText>
        </w:r>
        <w:r>
          <w:fldChar w:fldCharType="separate"/>
        </w:r>
        <w:r>
          <w:t>13</w:t>
        </w:r>
        <w:r>
          <w:fldChar w:fldCharType="end"/>
        </w:r>
      </w:hyperlink>
    </w:p>
    <w:p>
      <w:pPr>
        <w:pStyle w:val="TOC2"/>
        <w:tabs>
          <w:tab w:val="right" w:leader="dot" w:pos="8306"/>
        </w:tabs>
      </w:pPr>
      <w:hyperlink w:anchor="_Toc17905" w:history="1">
        <w:r>
          <w:rPr>
            <w:rFonts w:ascii="仿宋" w:eastAsia="仿宋" w:hAnsi="仿宋" w:cs="仿宋" w:hint="eastAsia"/>
            <w:lang w:eastAsia="zh-CN"/>
          </w:rPr>
          <w:t>(一)、凝血试剂项目背景分析</w:t>
        </w:r>
        <w:r>
          <w:tab/>
        </w:r>
        <w:r>
          <w:fldChar w:fldCharType="begin"/>
        </w:r>
        <w:r>
          <w:instrText xml:space="preserve"> PAGEREF _Toc17905 \h </w:instrText>
        </w:r>
        <w:r>
          <w:fldChar w:fldCharType="separate"/>
        </w:r>
        <w:r>
          <w:t>13</w:t>
        </w:r>
        <w:r>
          <w:fldChar w:fldCharType="end"/>
        </w:r>
      </w:hyperlink>
    </w:p>
    <w:p>
      <w:pPr>
        <w:pStyle w:val="TOC2"/>
        <w:tabs>
          <w:tab w:val="right" w:leader="dot" w:pos="8306"/>
        </w:tabs>
      </w:pPr>
      <w:hyperlink w:anchor="_Toc24358" w:history="1">
        <w:r>
          <w:rPr>
            <w:rFonts w:ascii="仿宋" w:eastAsia="仿宋" w:hAnsi="仿宋" w:cs="仿宋" w:hint="eastAsia"/>
            <w:lang w:eastAsia="zh-CN"/>
          </w:rPr>
          <w:t>(二)、凝血试剂项目建设必要性分析</w:t>
        </w:r>
        <w:r>
          <w:tab/>
        </w:r>
        <w:r>
          <w:fldChar w:fldCharType="begin"/>
        </w:r>
        <w:r>
          <w:instrText xml:space="preserve"> PAGEREF _Toc24358 \h </w:instrText>
        </w:r>
        <w:r>
          <w:fldChar w:fldCharType="separate"/>
        </w:r>
        <w:r>
          <w:t>15</w:t>
        </w:r>
        <w:r>
          <w:fldChar w:fldCharType="end"/>
        </w:r>
      </w:hyperlink>
    </w:p>
    <w:p>
      <w:pPr>
        <w:pStyle w:val="TOC1"/>
        <w:tabs>
          <w:tab w:val="right" w:leader="dot" w:pos="8306"/>
        </w:tabs>
      </w:pPr>
      <w:hyperlink w:anchor="_Toc20044" w:history="1">
        <w:r>
          <w:rPr>
            <w:rFonts w:ascii="仿宋" w:eastAsia="仿宋" w:hAnsi="仿宋" w:cs="仿宋" w:hint="eastAsia"/>
            <w:lang w:eastAsia="zh-CN"/>
          </w:rPr>
          <w:t>五、凝血试剂项目文档管理</w:t>
        </w:r>
        <w:r>
          <w:tab/>
        </w:r>
        <w:r>
          <w:fldChar w:fldCharType="begin"/>
        </w:r>
        <w:r>
          <w:instrText xml:space="preserve"> PAGEREF _Toc20044 \h </w:instrText>
        </w:r>
        <w:r>
          <w:fldChar w:fldCharType="separate"/>
        </w:r>
        <w:r>
          <w:t>16</w:t>
        </w:r>
        <w:r>
          <w:fldChar w:fldCharType="end"/>
        </w:r>
      </w:hyperlink>
    </w:p>
    <w:p>
      <w:pPr>
        <w:pStyle w:val="TOC2"/>
        <w:tabs>
          <w:tab w:val="right" w:leader="dot" w:pos="8306"/>
        </w:tabs>
      </w:pPr>
      <w:hyperlink w:anchor="_Toc15413" w:history="1">
        <w:r>
          <w:rPr>
            <w:rFonts w:ascii="仿宋" w:eastAsia="仿宋" w:hAnsi="仿宋" w:cs="仿宋" w:hint="eastAsia"/>
            <w:lang w:eastAsia="zh-CN"/>
          </w:rPr>
          <w:t>(一)、文档编制与审查</w:t>
        </w:r>
        <w:r>
          <w:tab/>
        </w:r>
        <w:r>
          <w:fldChar w:fldCharType="begin"/>
        </w:r>
        <w:r>
          <w:instrText xml:space="preserve"> PAGEREF _Toc15413 \h </w:instrText>
        </w:r>
        <w:r>
          <w:fldChar w:fldCharType="separate"/>
        </w:r>
        <w:r>
          <w:t>16</w:t>
        </w:r>
        <w:r>
          <w:fldChar w:fldCharType="end"/>
        </w:r>
      </w:hyperlink>
    </w:p>
    <w:p>
      <w:pPr>
        <w:pStyle w:val="TOC2"/>
        <w:tabs>
          <w:tab w:val="right" w:leader="dot" w:pos="8306"/>
        </w:tabs>
      </w:pPr>
      <w:hyperlink w:anchor="_Toc15706" w:history="1">
        <w:r>
          <w:rPr>
            <w:rFonts w:ascii="仿宋" w:eastAsia="仿宋" w:hAnsi="仿宋" w:cs="仿宋" w:hint="eastAsia"/>
            <w:lang w:eastAsia="zh-CN"/>
          </w:rPr>
          <w:t>(二)、文档发布与分发</w:t>
        </w:r>
        <w:r>
          <w:tab/>
        </w:r>
        <w:r>
          <w:fldChar w:fldCharType="begin"/>
        </w:r>
        <w:r>
          <w:instrText xml:space="preserve"> PAGEREF _Toc15706 \h </w:instrText>
        </w:r>
        <w:r>
          <w:fldChar w:fldCharType="separate"/>
        </w:r>
        <w:r>
          <w:t>18</w:t>
        </w:r>
        <w:r>
          <w:fldChar w:fldCharType="end"/>
        </w:r>
      </w:hyperlink>
    </w:p>
    <w:p>
      <w:pPr>
        <w:pStyle w:val="TOC2"/>
        <w:tabs>
          <w:tab w:val="right" w:leader="dot" w:pos="8306"/>
        </w:tabs>
      </w:pPr>
      <w:hyperlink w:anchor="_Toc8826" w:history="1">
        <w:r>
          <w:rPr>
            <w:rFonts w:ascii="仿宋" w:eastAsia="仿宋" w:hAnsi="仿宋" w:cs="仿宋" w:hint="eastAsia"/>
            <w:lang w:eastAsia="zh-CN"/>
          </w:rPr>
          <w:t>(三)、文档存档与归档</w:t>
        </w:r>
        <w:r>
          <w:tab/>
        </w:r>
        <w:r>
          <w:fldChar w:fldCharType="begin"/>
        </w:r>
        <w:r>
          <w:instrText xml:space="preserve"> PAGEREF _Toc8826 \h </w:instrText>
        </w:r>
        <w:r>
          <w:fldChar w:fldCharType="separate"/>
        </w:r>
        <w:r>
          <w:t>19</w:t>
        </w:r>
        <w:r>
          <w:fldChar w:fldCharType="end"/>
        </w:r>
      </w:hyperlink>
    </w:p>
    <w:p>
      <w:pPr>
        <w:pStyle w:val="TOC1"/>
        <w:tabs>
          <w:tab w:val="right" w:leader="dot" w:pos="8306"/>
        </w:tabs>
      </w:pPr>
      <w:hyperlink w:anchor="_Toc7647" w:history="1">
        <w:r>
          <w:rPr>
            <w:rFonts w:ascii="仿宋" w:eastAsia="仿宋" w:hAnsi="仿宋" w:cs="仿宋" w:hint="eastAsia"/>
            <w:lang w:eastAsia="zh-CN"/>
          </w:rPr>
          <w:t>六、凝血试剂项目土建工程</w:t>
        </w:r>
        <w:r>
          <w:tab/>
        </w:r>
        <w:r>
          <w:fldChar w:fldCharType="begin"/>
        </w:r>
        <w:r>
          <w:instrText xml:space="preserve"> PAGEREF _Toc7647 \h </w:instrText>
        </w:r>
        <w:r>
          <w:fldChar w:fldCharType="separate"/>
        </w:r>
        <w:r>
          <w:t>20</w:t>
        </w:r>
        <w:r>
          <w:fldChar w:fldCharType="end"/>
        </w:r>
      </w:hyperlink>
    </w:p>
    <w:p>
      <w:pPr>
        <w:pStyle w:val="TOC2"/>
        <w:tabs>
          <w:tab w:val="right" w:leader="dot" w:pos="8306"/>
        </w:tabs>
      </w:pPr>
      <w:hyperlink w:anchor="_Toc15891" w:history="1">
        <w:r>
          <w:rPr>
            <w:rFonts w:ascii="仿宋" w:eastAsia="仿宋" w:hAnsi="仿宋" w:cs="仿宋" w:hint="eastAsia"/>
            <w:lang w:eastAsia="zh-CN"/>
          </w:rPr>
          <w:t>(一)、建筑工程设计原则</w:t>
        </w:r>
        <w:r>
          <w:tab/>
        </w:r>
        <w:r>
          <w:fldChar w:fldCharType="begin"/>
        </w:r>
        <w:r>
          <w:instrText xml:space="preserve"> PAGEREF _Toc15891 \h </w:instrText>
        </w:r>
        <w:r>
          <w:fldChar w:fldCharType="separate"/>
        </w:r>
        <w:r>
          <w:t>20</w:t>
        </w:r>
        <w:r>
          <w:fldChar w:fldCharType="end"/>
        </w:r>
      </w:hyperlink>
    </w:p>
    <w:p>
      <w:pPr>
        <w:pStyle w:val="TOC2"/>
        <w:tabs>
          <w:tab w:val="right" w:leader="dot" w:pos="8306"/>
        </w:tabs>
      </w:pPr>
      <w:hyperlink w:anchor="_Toc11842" w:history="1">
        <w:r>
          <w:rPr>
            <w:rFonts w:ascii="仿宋" w:eastAsia="仿宋" w:hAnsi="仿宋" w:cs="仿宋" w:hint="eastAsia"/>
            <w:lang w:eastAsia="zh-CN"/>
          </w:rPr>
          <w:t>(二)、土建工程设计年限及安全等级</w:t>
        </w:r>
        <w:r>
          <w:tab/>
        </w:r>
        <w:r>
          <w:fldChar w:fldCharType="begin"/>
        </w:r>
        <w:r>
          <w:instrText xml:space="preserve"> PAGEREF _Toc11842 \h </w:instrText>
        </w:r>
        <w:r>
          <w:fldChar w:fldCharType="separate"/>
        </w:r>
        <w:r>
          <w:t>21</w:t>
        </w:r>
        <w:r>
          <w:fldChar w:fldCharType="end"/>
        </w:r>
      </w:hyperlink>
    </w:p>
    <w:p>
      <w:pPr>
        <w:pStyle w:val="TOC2"/>
        <w:tabs>
          <w:tab w:val="right" w:leader="dot" w:pos="8306"/>
        </w:tabs>
      </w:pPr>
      <w:hyperlink w:anchor="_Toc4991" w:history="1">
        <w:r>
          <w:rPr>
            <w:rFonts w:ascii="仿宋" w:eastAsia="仿宋" w:hAnsi="仿宋" w:cs="仿宋" w:hint="eastAsia"/>
            <w:lang w:eastAsia="zh-CN"/>
          </w:rPr>
          <w:t>(三)、建筑工程设计总体要求</w:t>
        </w:r>
        <w:r>
          <w:tab/>
        </w:r>
        <w:r>
          <w:fldChar w:fldCharType="begin"/>
        </w:r>
        <w:r>
          <w:instrText xml:space="preserve"> PAGEREF _Toc4991 \h </w:instrText>
        </w:r>
        <w:r>
          <w:fldChar w:fldCharType="separate"/>
        </w:r>
        <w:r>
          <w:t>22</w:t>
        </w:r>
        <w:r>
          <w:fldChar w:fldCharType="end"/>
        </w:r>
      </w:hyperlink>
    </w:p>
    <w:p>
      <w:pPr>
        <w:pStyle w:val="TOC2"/>
        <w:tabs>
          <w:tab w:val="right" w:leader="dot" w:pos="8306"/>
        </w:tabs>
      </w:pPr>
      <w:hyperlink w:anchor="_Toc2519" w:history="1">
        <w:r>
          <w:rPr>
            <w:rFonts w:ascii="仿宋" w:eastAsia="仿宋" w:hAnsi="仿宋" w:cs="仿宋" w:hint="eastAsia"/>
            <w:lang w:eastAsia="zh-CN"/>
          </w:rPr>
          <w:t>(四)、土建工程建设指标</w:t>
        </w:r>
        <w:r>
          <w:tab/>
        </w:r>
        <w:r>
          <w:fldChar w:fldCharType="begin"/>
        </w:r>
        <w:r>
          <w:instrText xml:space="preserve"> PAGEREF _Toc2519 \h </w:instrText>
        </w:r>
        <w:r>
          <w:fldChar w:fldCharType="separate"/>
        </w:r>
        <w:r>
          <w:t>23</w:t>
        </w:r>
        <w:r>
          <w:fldChar w:fldCharType="end"/>
        </w:r>
      </w:hyperlink>
    </w:p>
    <w:p>
      <w:pPr>
        <w:pStyle w:val="TOC1"/>
        <w:tabs>
          <w:tab w:val="right" w:leader="dot" w:pos="8306"/>
        </w:tabs>
      </w:pPr>
      <w:hyperlink w:anchor="_Toc7764" w:history="1">
        <w:r>
          <w:rPr>
            <w:rFonts w:ascii="仿宋" w:eastAsia="仿宋" w:hAnsi="仿宋" w:cs="仿宋" w:hint="eastAsia"/>
            <w:lang w:eastAsia="zh-CN"/>
          </w:rPr>
          <w:t>七、凝血试剂项目创新与研发</w:t>
        </w:r>
        <w:r>
          <w:tab/>
        </w:r>
        <w:r>
          <w:fldChar w:fldCharType="begin"/>
        </w:r>
        <w:r>
          <w:instrText xml:space="preserve"> PAGEREF _Toc7764 \h </w:instrText>
        </w:r>
        <w:r>
          <w:fldChar w:fldCharType="separate"/>
        </w:r>
        <w:r>
          <w:t>23</w:t>
        </w:r>
        <w:r>
          <w:fldChar w:fldCharType="end"/>
        </w:r>
      </w:hyperlink>
    </w:p>
    <w:p>
      <w:pPr>
        <w:pStyle w:val="TOC2"/>
        <w:tabs>
          <w:tab w:val="right" w:leader="dot" w:pos="8306"/>
        </w:tabs>
      </w:pPr>
      <w:hyperlink w:anchor="_Toc32065" w:history="1">
        <w:r>
          <w:rPr>
            <w:rFonts w:ascii="仿宋" w:eastAsia="仿宋" w:hAnsi="仿宋" w:cs="仿宋" w:hint="eastAsia"/>
            <w:lang w:eastAsia="zh-CN"/>
          </w:rPr>
          <w:t>(一)、创新策略与方向</w:t>
        </w:r>
        <w:r>
          <w:tab/>
        </w:r>
        <w:r>
          <w:fldChar w:fldCharType="begin"/>
        </w:r>
        <w:r>
          <w:instrText xml:space="preserve"> PAGEREF _Toc32065 \h </w:instrText>
        </w:r>
        <w:r>
          <w:fldChar w:fldCharType="separate"/>
        </w:r>
        <w:r>
          <w:t>23</w:t>
        </w:r>
        <w:r>
          <w:fldChar w:fldCharType="end"/>
        </w:r>
      </w:hyperlink>
    </w:p>
    <w:p>
      <w:pPr>
        <w:pStyle w:val="TOC2"/>
        <w:tabs>
          <w:tab w:val="right" w:leader="dot" w:pos="8306"/>
        </w:tabs>
      </w:pPr>
      <w:hyperlink w:anchor="_Toc17020" w:history="1">
        <w:r>
          <w:rPr>
            <w:rFonts w:ascii="仿宋" w:eastAsia="仿宋" w:hAnsi="仿宋" w:cs="仿宋" w:hint="eastAsia"/>
            <w:lang w:eastAsia="zh-CN"/>
          </w:rPr>
          <w:t>(二)、研发规划与投入</w:t>
        </w:r>
        <w:r>
          <w:tab/>
        </w:r>
        <w:r>
          <w:fldChar w:fldCharType="begin"/>
        </w:r>
        <w:r>
          <w:instrText xml:space="preserve"> PAGEREF _Toc17020 \h </w:instrText>
        </w:r>
        <w:r>
          <w:fldChar w:fldCharType="separate"/>
        </w:r>
        <w:r>
          <w:t>24</w:t>
        </w:r>
        <w:r>
          <w:fldChar w:fldCharType="end"/>
        </w:r>
      </w:hyperlink>
    </w:p>
    <w:p>
      <w:pPr>
        <w:pStyle w:val="TOC1"/>
        <w:tabs>
          <w:tab w:val="right" w:leader="dot" w:pos="8306"/>
        </w:tabs>
      </w:pPr>
      <w:hyperlink w:anchor="_Toc26416" w:history="1">
        <w:r>
          <w:rPr>
            <w:rFonts w:ascii="仿宋" w:eastAsia="仿宋" w:hAnsi="仿宋" w:cs="仿宋" w:hint="eastAsia"/>
            <w:lang w:eastAsia="zh-CN"/>
          </w:rPr>
          <w:t>八、凝血试剂项目计划安排</w:t>
        </w:r>
        <w:r>
          <w:tab/>
        </w:r>
        <w:r>
          <w:fldChar w:fldCharType="begin"/>
        </w:r>
        <w:r>
          <w:instrText xml:space="preserve"> PAGEREF _Toc26416 \h </w:instrText>
        </w:r>
        <w:r>
          <w:fldChar w:fldCharType="separate"/>
        </w:r>
        <w:r>
          <w:t>26</w:t>
        </w:r>
        <w:r>
          <w:fldChar w:fldCharType="end"/>
        </w:r>
      </w:hyperlink>
    </w:p>
    <w:p>
      <w:pPr>
        <w:pStyle w:val="TOC2"/>
        <w:tabs>
          <w:tab w:val="right" w:leader="dot" w:pos="8306"/>
        </w:tabs>
      </w:pPr>
      <w:hyperlink w:anchor="_Toc3225" w:history="1">
        <w:r>
          <w:rPr>
            <w:rFonts w:ascii="仿宋" w:eastAsia="仿宋" w:hAnsi="仿宋" w:cs="仿宋" w:hint="eastAsia"/>
            <w:lang w:eastAsia="zh-CN"/>
          </w:rPr>
          <w:t>(一)、建设周期</w:t>
        </w:r>
        <w:r>
          <w:tab/>
        </w:r>
        <w:r>
          <w:fldChar w:fldCharType="begin"/>
        </w:r>
        <w:r>
          <w:instrText xml:space="preserve"> PAGEREF _Toc3225 \h </w:instrText>
        </w:r>
        <w:r>
          <w:fldChar w:fldCharType="separate"/>
        </w:r>
        <w:r>
          <w:t>26</w:t>
        </w:r>
        <w:r>
          <w:fldChar w:fldCharType="end"/>
        </w:r>
      </w:hyperlink>
    </w:p>
    <w:p>
      <w:pPr>
        <w:pStyle w:val="TOC2"/>
        <w:tabs>
          <w:tab w:val="right" w:leader="dot" w:pos="8306"/>
        </w:tabs>
      </w:pPr>
      <w:hyperlink w:anchor="_Toc20421" w:history="1">
        <w:r>
          <w:rPr>
            <w:rFonts w:ascii="仿宋" w:eastAsia="仿宋" w:hAnsi="仿宋" w:cs="仿宋" w:hint="eastAsia"/>
            <w:lang w:eastAsia="zh-CN"/>
          </w:rPr>
          <w:t>(二)、建设进度</w:t>
        </w:r>
        <w:r>
          <w:tab/>
        </w:r>
        <w:r>
          <w:fldChar w:fldCharType="begin"/>
        </w:r>
        <w:r>
          <w:instrText xml:space="preserve"> PAGEREF _Toc20421 \h </w:instrText>
        </w:r>
        <w:r>
          <w:fldChar w:fldCharType="separate"/>
        </w:r>
        <w:r>
          <w:t>27</w:t>
        </w:r>
        <w:r>
          <w:fldChar w:fldCharType="end"/>
        </w:r>
      </w:hyperlink>
    </w:p>
    <w:p>
      <w:pPr>
        <w:pStyle w:val="TOC2"/>
        <w:tabs>
          <w:tab w:val="right" w:leader="dot" w:pos="8306"/>
        </w:tabs>
      </w:pPr>
      <w:hyperlink w:anchor="_Toc25145" w:history="1">
        <w:r>
          <w:rPr>
            <w:rFonts w:ascii="仿宋" w:eastAsia="仿宋" w:hAnsi="仿宋" w:cs="仿宋" w:hint="eastAsia"/>
            <w:lang w:eastAsia="zh-CN"/>
          </w:rPr>
          <w:t>(三)、进度安排注意事项</w:t>
        </w:r>
        <w:r>
          <w:tab/>
        </w:r>
        <w:r>
          <w:fldChar w:fldCharType="begin"/>
        </w:r>
        <w:r>
          <w:instrText xml:space="preserve"> PAGEREF _Toc25145 \h </w:instrText>
        </w:r>
        <w:r>
          <w:fldChar w:fldCharType="separate"/>
        </w:r>
        <w:r>
          <w:t>28</w:t>
        </w:r>
        <w:r>
          <w:fldChar w:fldCharType="end"/>
        </w:r>
      </w:hyperlink>
    </w:p>
    <w:p>
      <w:pPr>
        <w:pStyle w:val="TOC2"/>
        <w:tabs>
          <w:tab w:val="right" w:leader="dot" w:pos="8306"/>
        </w:tabs>
      </w:pPr>
      <w:hyperlink w:anchor="_Toc29794" w:history="1">
        <w:r>
          <w:rPr>
            <w:rFonts w:ascii="仿宋" w:eastAsia="仿宋" w:hAnsi="仿宋" w:cs="仿宋" w:hint="eastAsia"/>
            <w:lang w:eastAsia="zh-CN"/>
          </w:rPr>
          <w:t>(四)、人力资源配置</w:t>
        </w:r>
        <w:r>
          <w:tab/>
        </w:r>
        <w:r>
          <w:fldChar w:fldCharType="begin"/>
        </w:r>
        <w:r>
          <w:instrText xml:space="preserve"> PAGEREF _Toc29794 \h </w:instrText>
        </w:r>
        <w:r>
          <w:fldChar w:fldCharType="separate"/>
        </w:r>
        <w:r>
          <w:t>29</w:t>
        </w:r>
        <w:r>
          <w:fldChar w:fldCharType="end"/>
        </w:r>
      </w:hyperlink>
    </w:p>
    <w:p>
      <w:pPr>
        <w:pStyle w:val="TOC1"/>
        <w:tabs>
          <w:tab w:val="right" w:leader="dot" w:pos="8306"/>
        </w:tabs>
      </w:pPr>
      <w:hyperlink w:anchor="_Toc2309" w:history="1">
        <w:r>
          <w:rPr>
            <w:rFonts w:ascii="仿宋" w:eastAsia="仿宋" w:hAnsi="仿宋" w:cs="仿宋" w:hint="eastAsia"/>
            <w:lang w:eastAsia="zh-CN"/>
          </w:rPr>
          <w:t>九、凝血试剂项目环境影响分析</w:t>
        </w:r>
        <w:r>
          <w:tab/>
        </w:r>
        <w:r>
          <w:fldChar w:fldCharType="begin"/>
        </w:r>
        <w:r>
          <w:instrText xml:space="preserve"> PAGEREF _Toc2309 \h </w:instrText>
        </w:r>
        <w:r>
          <w:fldChar w:fldCharType="separate"/>
        </w:r>
        <w:r>
          <w:t>30</w:t>
        </w:r>
        <w:r>
          <w:fldChar w:fldCharType="end"/>
        </w:r>
      </w:hyperlink>
    </w:p>
    <w:p>
      <w:pPr>
        <w:pStyle w:val="TOC2"/>
        <w:tabs>
          <w:tab w:val="right" w:leader="dot" w:pos="8306"/>
        </w:tabs>
      </w:pPr>
      <w:hyperlink w:anchor="_Toc12980" w:history="1">
        <w:r>
          <w:rPr>
            <w:rFonts w:ascii="仿宋" w:eastAsia="仿宋" w:hAnsi="仿宋" w:cs="仿宋" w:hint="eastAsia"/>
            <w:lang w:eastAsia="zh-CN"/>
          </w:rPr>
          <w:t>(一)、建设区域环境质量现状</w:t>
        </w:r>
        <w:r>
          <w:tab/>
        </w:r>
        <w:r>
          <w:fldChar w:fldCharType="begin"/>
        </w:r>
        <w:r>
          <w:instrText xml:space="preserve"> PAGEREF _Toc12980 \h </w:instrText>
        </w:r>
        <w:r>
          <w:fldChar w:fldCharType="separate"/>
        </w:r>
        <w:r>
          <w:t>30</w:t>
        </w:r>
        <w:r>
          <w:fldChar w:fldCharType="end"/>
        </w:r>
      </w:hyperlink>
    </w:p>
    <w:p>
      <w:pPr>
        <w:pStyle w:val="TOC2"/>
        <w:tabs>
          <w:tab w:val="right" w:leader="dot" w:pos="8306"/>
        </w:tabs>
      </w:pPr>
      <w:hyperlink w:anchor="_Toc25618" w:history="1">
        <w:r>
          <w:rPr>
            <w:rFonts w:ascii="仿宋" w:eastAsia="仿宋" w:hAnsi="仿宋" w:cs="仿宋" w:hint="eastAsia"/>
            <w:lang w:eastAsia="zh-CN"/>
          </w:rPr>
          <w:t>(二)、建设期环境保护</w:t>
        </w:r>
        <w:r>
          <w:tab/>
        </w:r>
        <w:r>
          <w:fldChar w:fldCharType="begin"/>
        </w:r>
        <w:r>
          <w:instrText xml:space="preserve"> PAGEREF _Toc25618 \h </w:instrText>
        </w:r>
        <w:r>
          <w:fldChar w:fldCharType="separate"/>
        </w:r>
        <w:r>
          <w:t>32</w:t>
        </w:r>
        <w:r>
          <w:fldChar w:fldCharType="end"/>
        </w:r>
      </w:hyperlink>
    </w:p>
    <w:p>
      <w:pPr>
        <w:pStyle w:val="TOC2"/>
        <w:tabs>
          <w:tab w:val="right" w:leader="dot" w:pos="8306"/>
        </w:tabs>
      </w:pPr>
      <w:hyperlink w:anchor="_Toc21804" w:history="1">
        <w:r>
          <w:rPr>
            <w:rFonts w:ascii="仿宋" w:eastAsia="仿宋" w:hAnsi="仿宋" w:cs="仿宋" w:hint="eastAsia"/>
            <w:lang w:eastAsia="zh-CN"/>
          </w:rPr>
          <w:t>(三)、运营期环境保护</w:t>
        </w:r>
        <w:r>
          <w:tab/>
        </w:r>
        <w:r>
          <w:fldChar w:fldCharType="begin"/>
        </w:r>
        <w:r>
          <w:instrText xml:space="preserve"> PAGEREF _Toc21804 \h </w:instrText>
        </w:r>
        <w:r>
          <w:fldChar w:fldCharType="separate"/>
        </w:r>
        <w:r>
          <w:t>33</w:t>
        </w:r>
        <w:r>
          <w:fldChar w:fldCharType="end"/>
        </w:r>
      </w:hyperlink>
    </w:p>
    <w:p>
      <w:pPr>
        <w:pStyle w:val="TOC2"/>
        <w:tabs>
          <w:tab w:val="right" w:leader="dot" w:pos="8306"/>
        </w:tabs>
      </w:pPr>
      <w:hyperlink w:anchor="_Toc242" w:history="1">
        <w:r>
          <w:rPr>
            <w:rFonts w:ascii="仿宋" w:eastAsia="仿宋" w:hAnsi="仿宋" w:cs="仿宋" w:hint="eastAsia"/>
            <w:lang w:eastAsia="zh-CN"/>
          </w:rPr>
          <w:t>(四)、凝血试剂项目建设对区域经济的影响</w:t>
        </w:r>
        <w:r>
          <w:tab/>
        </w:r>
        <w:r>
          <w:fldChar w:fldCharType="begin"/>
        </w:r>
        <w:r>
          <w:instrText xml:space="preserve"> PAGEREF _Toc242 \h </w:instrText>
        </w:r>
        <w:r>
          <w:fldChar w:fldCharType="separate"/>
        </w:r>
        <w:r>
          <w:t>34</w:t>
        </w:r>
        <w:r>
          <w:fldChar w:fldCharType="end"/>
        </w:r>
      </w:hyperlink>
    </w:p>
    <w:p>
      <w:pPr>
        <w:pStyle w:val="TOC2"/>
        <w:tabs>
          <w:tab w:val="right" w:leader="dot" w:pos="8306"/>
        </w:tabs>
      </w:pPr>
      <w:hyperlink w:anchor="_Toc5202" w:history="1">
        <w:r>
          <w:rPr>
            <w:rFonts w:ascii="仿宋" w:eastAsia="仿宋" w:hAnsi="仿宋" w:cs="仿宋" w:hint="eastAsia"/>
            <w:lang w:eastAsia="zh-CN"/>
          </w:rPr>
          <w:t>(五)、废弃物处理</w:t>
        </w:r>
        <w:r>
          <w:tab/>
        </w:r>
        <w:r>
          <w:fldChar w:fldCharType="begin"/>
        </w:r>
        <w:r>
          <w:instrText xml:space="preserve"> PAGEREF _Toc5202 \h </w:instrText>
        </w:r>
        <w:r>
          <w:fldChar w:fldCharType="separate"/>
        </w:r>
        <w:r>
          <w:t>36</w:t>
        </w:r>
        <w:r>
          <w:fldChar w:fldCharType="end"/>
        </w:r>
      </w:hyperlink>
    </w:p>
    <w:p>
      <w:pPr>
        <w:pStyle w:val="TOC2"/>
        <w:tabs>
          <w:tab w:val="right" w:leader="dot" w:pos="8306"/>
        </w:tabs>
      </w:pPr>
      <w:hyperlink w:anchor="_Toc6729" w:history="1">
        <w:r>
          <w:rPr>
            <w:rFonts w:ascii="仿宋" w:eastAsia="仿宋" w:hAnsi="仿宋" w:cs="仿宋" w:hint="eastAsia"/>
            <w:lang w:eastAsia="zh-CN"/>
          </w:rPr>
          <w:t>(六)、特殊环境影响分析</w:t>
        </w:r>
        <w:r>
          <w:tab/>
        </w:r>
        <w:r>
          <w:fldChar w:fldCharType="begin"/>
        </w:r>
        <w:r>
          <w:instrText xml:space="preserve"> PAGEREF _Toc6729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32" w:history="1">
        <w:r>
          <w:rPr>
            <w:rFonts w:ascii="仿宋" w:eastAsia="仿宋" w:hAnsi="仿宋" w:cs="仿宋" w:hint="eastAsia"/>
            <w:lang w:eastAsia="zh-CN"/>
          </w:rPr>
          <w:t>(七)、清洁生产</w:t>
        </w:r>
        <w:r>
          <w:tab/>
        </w:r>
        <w:r>
          <w:fldChar w:fldCharType="begin"/>
        </w:r>
        <w:r>
          <w:instrText xml:space="preserve"> PAGEREF _Toc31632 \h </w:instrText>
        </w:r>
        <w:r>
          <w:fldChar w:fldCharType="separate"/>
        </w:r>
        <w:r>
          <w:t>38</w:t>
        </w:r>
        <w:r>
          <w:fldChar w:fldCharType="end"/>
        </w:r>
      </w:hyperlink>
    </w:p>
    <w:p>
      <w:pPr>
        <w:pStyle w:val="TOC2"/>
        <w:tabs>
          <w:tab w:val="right" w:leader="dot" w:pos="8306"/>
        </w:tabs>
      </w:pPr>
      <w:hyperlink w:anchor="_Toc9187" w:history="1">
        <w:r>
          <w:rPr>
            <w:rFonts w:ascii="仿宋" w:eastAsia="仿宋" w:hAnsi="仿宋" w:cs="仿宋" w:hint="eastAsia"/>
            <w:lang w:eastAsia="zh-CN"/>
          </w:rPr>
          <w:t>(八)、环境保护综合评价</w:t>
        </w:r>
        <w:r>
          <w:tab/>
        </w:r>
        <w:r>
          <w:fldChar w:fldCharType="begin"/>
        </w:r>
        <w:r>
          <w:instrText xml:space="preserve"> PAGEREF _Toc9187 \h </w:instrText>
        </w:r>
        <w:r>
          <w:fldChar w:fldCharType="separate"/>
        </w:r>
        <w:r>
          <w:t>40</w:t>
        </w:r>
        <w:r>
          <w:fldChar w:fldCharType="end"/>
        </w:r>
      </w:hyperlink>
    </w:p>
    <w:p>
      <w:pPr>
        <w:pStyle w:val="TOC1"/>
        <w:tabs>
          <w:tab w:val="right" w:leader="dot" w:pos="8306"/>
        </w:tabs>
      </w:pPr>
      <w:hyperlink w:anchor="_Toc5476" w:history="1">
        <w:r>
          <w:rPr>
            <w:rFonts w:ascii="仿宋" w:eastAsia="仿宋" w:hAnsi="仿宋" w:cs="仿宋" w:hint="eastAsia"/>
            <w:lang w:eastAsia="zh-CN"/>
          </w:rPr>
          <w:t>十、凝血试剂项目投资规划</w:t>
        </w:r>
        <w:r>
          <w:tab/>
        </w:r>
        <w:r>
          <w:fldChar w:fldCharType="begin"/>
        </w:r>
        <w:r>
          <w:instrText xml:space="preserve"> PAGEREF _Toc5476 \h </w:instrText>
        </w:r>
        <w:r>
          <w:fldChar w:fldCharType="separate"/>
        </w:r>
        <w:r>
          <w:t>41</w:t>
        </w:r>
        <w:r>
          <w:fldChar w:fldCharType="end"/>
        </w:r>
      </w:hyperlink>
    </w:p>
    <w:p>
      <w:pPr>
        <w:pStyle w:val="TOC2"/>
        <w:tabs>
          <w:tab w:val="right" w:leader="dot" w:pos="8306"/>
        </w:tabs>
      </w:pPr>
      <w:hyperlink w:anchor="_Toc21665" w:history="1">
        <w:r>
          <w:rPr>
            <w:rFonts w:ascii="仿宋" w:eastAsia="仿宋" w:hAnsi="仿宋" w:cs="仿宋" w:hint="eastAsia"/>
            <w:lang w:eastAsia="zh-CN"/>
          </w:rPr>
          <w:t>(一)、凝血试剂项目总投资估算</w:t>
        </w:r>
        <w:r>
          <w:tab/>
        </w:r>
        <w:r>
          <w:fldChar w:fldCharType="begin"/>
        </w:r>
        <w:r>
          <w:instrText xml:space="preserve"> PAGEREF _Toc21665 \h </w:instrText>
        </w:r>
        <w:r>
          <w:fldChar w:fldCharType="separate"/>
        </w:r>
        <w:r>
          <w:t>41</w:t>
        </w:r>
        <w:r>
          <w:fldChar w:fldCharType="end"/>
        </w:r>
      </w:hyperlink>
    </w:p>
    <w:p>
      <w:pPr>
        <w:pStyle w:val="TOC2"/>
        <w:tabs>
          <w:tab w:val="right" w:leader="dot" w:pos="8306"/>
        </w:tabs>
      </w:pPr>
      <w:hyperlink w:anchor="_Toc8735" w:history="1">
        <w:r>
          <w:rPr>
            <w:rFonts w:ascii="仿宋" w:eastAsia="仿宋" w:hAnsi="仿宋" w:cs="仿宋" w:hint="eastAsia"/>
            <w:lang w:eastAsia="zh-CN"/>
          </w:rPr>
          <w:t>(二)、资金筹措</w:t>
        </w:r>
        <w:r>
          <w:tab/>
        </w:r>
        <w:r>
          <w:fldChar w:fldCharType="begin"/>
        </w:r>
        <w:r>
          <w:instrText xml:space="preserve"> PAGEREF _Toc8735 \h </w:instrText>
        </w:r>
        <w:r>
          <w:fldChar w:fldCharType="separate"/>
        </w:r>
        <w:r>
          <w:t>42</w:t>
        </w:r>
        <w:r>
          <w:fldChar w:fldCharType="end"/>
        </w:r>
      </w:hyperlink>
    </w:p>
    <w:p>
      <w:pPr>
        <w:pStyle w:val="TOC1"/>
        <w:tabs>
          <w:tab w:val="right" w:leader="dot" w:pos="8306"/>
        </w:tabs>
      </w:pPr>
      <w:hyperlink w:anchor="_Toc1210" w:history="1">
        <w:r>
          <w:rPr>
            <w:rFonts w:ascii="仿宋" w:eastAsia="仿宋" w:hAnsi="仿宋" w:cs="仿宋" w:hint="eastAsia"/>
            <w:lang w:eastAsia="zh-CN"/>
          </w:rPr>
          <w:t>十一、凝血试剂项目人力资源培养与发展</w:t>
        </w:r>
        <w:r>
          <w:tab/>
        </w:r>
        <w:r>
          <w:fldChar w:fldCharType="begin"/>
        </w:r>
        <w:r>
          <w:instrText xml:space="preserve"> PAGEREF _Toc1210 \h </w:instrText>
        </w:r>
        <w:r>
          <w:fldChar w:fldCharType="separate"/>
        </w:r>
        <w:r>
          <w:t>43</w:t>
        </w:r>
        <w:r>
          <w:fldChar w:fldCharType="end"/>
        </w:r>
      </w:hyperlink>
    </w:p>
    <w:p>
      <w:pPr>
        <w:pStyle w:val="TOC2"/>
        <w:tabs>
          <w:tab w:val="right" w:leader="dot" w:pos="8306"/>
        </w:tabs>
      </w:pPr>
      <w:hyperlink w:anchor="_Toc30102" w:history="1">
        <w:r>
          <w:rPr>
            <w:rFonts w:ascii="仿宋" w:eastAsia="仿宋" w:hAnsi="仿宋" w:cs="仿宋" w:hint="eastAsia"/>
            <w:lang w:eastAsia="zh-CN"/>
          </w:rPr>
          <w:t>(一)、人才需求与规划</w:t>
        </w:r>
        <w:r>
          <w:tab/>
        </w:r>
        <w:r>
          <w:fldChar w:fldCharType="begin"/>
        </w:r>
        <w:r>
          <w:instrText xml:space="preserve"> PAGEREF _Toc30102 \h </w:instrText>
        </w:r>
        <w:r>
          <w:fldChar w:fldCharType="separate"/>
        </w:r>
        <w:r>
          <w:t>43</w:t>
        </w:r>
        <w:r>
          <w:fldChar w:fldCharType="end"/>
        </w:r>
      </w:hyperlink>
    </w:p>
    <w:p>
      <w:pPr>
        <w:pStyle w:val="TOC2"/>
        <w:tabs>
          <w:tab w:val="right" w:leader="dot" w:pos="8306"/>
        </w:tabs>
      </w:pPr>
      <w:hyperlink w:anchor="_Toc11048" w:history="1">
        <w:r>
          <w:rPr>
            <w:rFonts w:ascii="仿宋" w:eastAsia="仿宋" w:hAnsi="仿宋" w:cs="仿宋" w:hint="eastAsia"/>
            <w:lang w:eastAsia="zh-CN"/>
          </w:rPr>
          <w:t>(二)、培训与发展计划</w:t>
        </w:r>
        <w:r>
          <w:tab/>
        </w:r>
        <w:r>
          <w:fldChar w:fldCharType="begin"/>
        </w:r>
        <w:r>
          <w:instrText xml:space="preserve"> PAGEREF _Toc11048 \h </w:instrText>
        </w:r>
        <w:r>
          <w:fldChar w:fldCharType="separate"/>
        </w:r>
        <w:r>
          <w:t>43</w:t>
        </w:r>
        <w:r>
          <w:fldChar w:fldCharType="end"/>
        </w:r>
      </w:hyperlink>
    </w:p>
    <w:p>
      <w:pPr>
        <w:pStyle w:val="TOC1"/>
        <w:tabs>
          <w:tab w:val="right" w:leader="dot" w:pos="8306"/>
        </w:tabs>
      </w:pPr>
      <w:hyperlink w:anchor="_Toc15222" w:history="1">
        <w:r>
          <w:rPr>
            <w:rFonts w:ascii="仿宋" w:eastAsia="仿宋" w:hAnsi="仿宋" w:cs="仿宋" w:hint="eastAsia"/>
            <w:lang w:eastAsia="zh-CN"/>
          </w:rPr>
          <w:t>十二、生产安全保护</w:t>
        </w:r>
        <w:r>
          <w:tab/>
        </w:r>
        <w:r>
          <w:fldChar w:fldCharType="begin"/>
        </w:r>
        <w:r>
          <w:instrText xml:space="preserve"> PAGEREF _Toc15222 \h </w:instrText>
        </w:r>
        <w:r>
          <w:fldChar w:fldCharType="separate"/>
        </w:r>
        <w:r>
          <w:t>44</w:t>
        </w:r>
        <w:r>
          <w:fldChar w:fldCharType="end"/>
        </w:r>
      </w:hyperlink>
    </w:p>
    <w:p>
      <w:pPr>
        <w:pStyle w:val="TOC2"/>
        <w:tabs>
          <w:tab w:val="right" w:leader="dot" w:pos="8306"/>
        </w:tabs>
      </w:pPr>
      <w:hyperlink w:anchor="_Toc23340" w:history="1">
        <w:r>
          <w:rPr>
            <w:rFonts w:ascii="仿宋" w:eastAsia="仿宋" w:hAnsi="仿宋" w:cs="仿宋" w:hint="eastAsia"/>
            <w:lang w:eastAsia="zh-CN"/>
          </w:rPr>
          <w:t>(一)、消防安全</w:t>
        </w:r>
        <w:r>
          <w:tab/>
        </w:r>
        <w:r>
          <w:fldChar w:fldCharType="begin"/>
        </w:r>
        <w:r>
          <w:instrText xml:space="preserve"> PAGEREF _Toc23340 \h </w:instrText>
        </w:r>
        <w:r>
          <w:fldChar w:fldCharType="separate"/>
        </w:r>
        <w:r>
          <w:t>44</w:t>
        </w:r>
        <w:r>
          <w:fldChar w:fldCharType="end"/>
        </w:r>
      </w:hyperlink>
    </w:p>
    <w:p>
      <w:pPr>
        <w:pStyle w:val="TOC2"/>
        <w:tabs>
          <w:tab w:val="right" w:leader="dot" w:pos="8306"/>
        </w:tabs>
      </w:pPr>
      <w:hyperlink w:anchor="_Toc7962" w:history="1">
        <w:r>
          <w:rPr>
            <w:rFonts w:ascii="仿宋" w:eastAsia="仿宋" w:hAnsi="仿宋" w:cs="仿宋" w:hint="eastAsia"/>
            <w:lang w:eastAsia="zh-CN"/>
          </w:rPr>
          <w:t>(二)、防火防爆总图布置措施</w:t>
        </w:r>
        <w:r>
          <w:tab/>
        </w:r>
        <w:r>
          <w:fldChar w:fldCharType="begin"/>
        </w:r>
        <w:r>
          <w:instrText xml:space="preserve"> PAGEREF _Toc7962 \h </w:instrText>
        </w:r>
        <w:r>
          <w:fldChar w:fldCharType="separate"/>
        </w:r>
        <w:r>
          <w:t>45</w:t>
        </w:r>
        <w:r>
          <w:fldChar w:fldCharType="end"/>
        </w:r>
      </w:hyperlink>
    </w:p>
    <w:p>
      <w:pPr>
        <w:pStyle w:val="TOC2"/>
        <w:tabs>
          <w:tab w:val="right" w:leader="dot" w:pos="8306"/>
        </w:tabs>
      </w:pPr>
      <w:hyperlink w:anchor="_Toc27476" w:history="1">
        <w:r>
          <w:rPr>
            <w:rFonts w:ascii="仿宋" w:eastAsia="仿宋" w:hAnsi="仿宋" w:cs="仿宋" w:hint="eastAsia"/>
            <w:lang w:eastAsia="zh-CN"/>
          </w:rPr>
          <w:t>(三)、自然灾害防范措施</w:t>
        </w:r>
        <w:r>
          <w:tab/>
        </w:r>
        <w:r>
          <w:fldChar w:fldCharType="begin"/>
        </w:r>
        <w:r>
          <w:instrText xml:space="preserve"> PAGEREF _Toc27476 \h </w:instrText>
        </w:r>
        <w:r>
          <w:fldChar w:fldCharType="separate"/>
        </w:r>
        <w:r>
          <w:t>46</w:t>
        </w:r>
        <w:r>
          <w:fldChar w:fldCharType="end"/>
        </w:r>
      </w:hyperlink>
    </w:p>
    <w:p>
      <w:pPr>
        <w:pStyle w:val="TOC2"/>
        <w:tabs>
          <w:tab w:val="right" w:leader="dot" w:pos="8306"/>
        </w:tabs>
      </w:pPr>
      <w:hyperlink w:anchor="_Toc31497" w:history="1">
        <w:r>
          <w:rPr>
            <w:rFonts w:ascii="仿宋" w:eastAsia="仿宋" w:hAnsi="仿宋" w:cs="仿宋" w:hint="eastAsia"/>
            <w:lang w:eastAsia="zh-CN"/>
          </w:rPr>
          <w:t>(四)、安全色及安全标志使用要求</w:t>
        </w:r>
        <w:r>
          <w:tab/>
        </w:r>
        <w:r>
          <w:fldChar w:fldCharType="begin"/>
        </w:r>
        <w:r>
          <w:instrText xml:space="preserve"> PAGEREF _Toc31497 \h </w:instrText>
        </w:r>
        <w:r>
          <w:fldChar w:fldCharType="separate"/>
        </w:r>
        <w:r>
          <w:t>47</w:t>
        </w:r>
        <w:r>
          <w:fldChar w:fldCharType="end"/>
        </w:r>
      </w:hyperlink>
    </w:p>
    <w:p>
      <w:pPr>
        <w:pStyle w:val="TOC2"/>
        <w:tabs>
          <w:tab w:val="right" w:leader="dot" w:pos="8306"/>
        </w:tabs>
      </w:pPr>
      <w:hyperlink w:anchor="_Toc31089" w:history="1">
        <w:r>
          <w:rPr>
            <w:rFonts w:ascii="仿宋" w:eastAsia="仿宋" w:hAnsi="仿宋" w:cs="仿宋" w:hint="eastAsia"/>
            <w:lang w:eastAsia="zh-CN"/>
          </w:rPr>
          <w:t>(五)、防尘防毒措施</w:t>
        </w:r>
        <w:r>
          <w:tab/>
        </w:r>
        <w:r>
          <w:fldChar w:fldCharType="begin"/>
        </w:r>
        <w:r>
          <w:instrText xml:space="preserve"> PAGEREF _Toc31089 \h </w:instrText>
        </w:r>
        <w:r>
          <w:fldChar w:fldCharType="separate"/>
        </w:r>
        <w:r>
          <w:t>48</w:t>
        </w:r>
        <w:r>
          <w:fldChar w:fldCharType="end"/>
        </w:r>
      </w:hyperlink>
    </w:p>
    <w:p>
      <w:pPr>
        <w:pStyle w:val="TOC2"/>
        <w:tabs>
          <w:tab w:val="right" w:leader="dot" w:pos="8306"/>
        </w:tabs>
      </w:pPr>
      <w:hyperlink w:anchor="_Toc5522" w:history="1">
        <w:r>
          <w:rPr>
            <w:rFonts w:ascii="仿宋" w:eastAsia="仿宋" w:hAnsi="仿宋" w:cs="仿宋" w:hint="eastAsia"/>
            <w:lang w:eastAsia="zh-CN"/>
          </w:rPr>
          <w:t>(六)、防静电、触电防护及防雷措施</w:t>
        </w:r>
        <w:r>
          <w:tab/>
        </w:r>
        <w:r>
          <w:fldChar w:fldCharType="begin"/>
        </w:r>
        <w:r>
          <w:instrText xml:space="preserve"> PAGEREF _Toc5522 \h </w:instrText>
        </w:r>
        <w:r>
          <w:fldChar w:fldCharType="separate"/>
        </w:r>
        <w:r>
          <w:t>49</w:t>
        </w:r>
        <w:r>
          <w:fldChar w:fldCharType="end"/>
        </w:r>
      </w:hyperlink>
    </w:p>
    <w:p>
      <w:pPr>
        <w:pStyle w:val="TOC2"/>
        <w:tabs>
          <w:tab w:val="right" w:leader="dot" w:pos="8306"/>
        </w:tabs>
      </w:pPr>
      <w:hyperlink w:anchor="_Toc23377" w:history="1">
        <w:r>
          <w:rPr>
            <w:rFonts w:ascii="仿宋" w:eastAsia="仿宋" w:hAnsi="仿宋" w:cs="仿宋" w:hint="eastAsia"/>
            <w:lang w:eastAsia="zh-CN"/>
          </w:rPr>
          <w:t>(七)、机械设备安全保障措施</w:t>
        </w:r>
        <w:r>
          <w:tab/>
        </w:r>
        <w:r>
          <w:fldChar w:fldCharType="begin"/>
        </w:r>
        <w:r>
          <w:instrText xml:space="preserve"> PAGEREF _Toc23377 \h </w:instrText>
        </w:r>
        <w:r>
          <w:fldChar w:fldCharType="separate"/>
        </w:r>
        <w:r>
          <w:t>50</w:t>
        </w:r>
        <w:r>
          <w:fldChar w:fldCharType="end"/>
        </w:r>
      </w:hyperlink>
    </w:p>
    <w:p>
      <w:pPr>
        <w:pStyle w:val="TOC1"/>
        <w:tabs>
          <w:tab w:val="right" w:leader="dot" w:pos="8306"/>
        </w:tabs>
      </w:pPr>
      <w:hyperlink w:anchor="_Toc23327" w:history="1">
        <w:r>
          <w:rPr>
            <w:rFonts w:ascii="仿宋" w:eastAsia="仿宋" w:hAnsi="仿宋" w:cs="仿宋" w:hint="eastAsia"/>
            <w:lang w:eastAsia="zh-CN"/>
          </w:rPr>
          <w:t>十三、凝血试剂项目实施保障措施</w:t>
        </w:r>
        <w:r>
          <w:tab/>
        </w:r>
        <w:r>
          <w:fldChar w:fldCharType="begin"/>
        </w:r>
        <w:r>
          <w:instrText xml:space="preserve"> PAGEREF _Toc23327 \h </w:instrText>
        </w:r>
        <w:r>
          <w:fldChar w:fldCharType="separate"/>
        </w:r>
        <w:r>
          <w:t>52</w:t>
        </w:r>
        <w:r>
          <w:fldChar w:fldCharType="end"/>
        </w:r>
      </w:hyperlink>
    </w:p>
    <w:p>
      <w:pPr>
        <w:pStyle w:val="TOC2"/>
        <w:tabs>
          <w:tab w:val="right" w:leader="dot" w:pos="8306"/>
        </w:tabs>
      </w:pPr>
      <w:hyperlink w:anchor="_Toc19008" w:history="1">
        <w:r>
          <w:rPr>
            <w:rFonts w:ascii="仿宋" w:eastAsia="仿宋" w:hAnsi="仿宋" w:cs="仿宋" w:hint="eastAsia"/>
            <w:lang w:eastAsia="zh-CN"/>
          </w:rPr>
          <w:t>(一)、凝血试剂项目实施保障机制</w:t>
        </w:r>
        <w:r>
          <w:tab/>
        </w:r>
        <w:r>
          <w:fldChar w:fldCharType="begin"/>
        </w:r>
        <w:r>
          <w:instrText xml:space="preserve"> PAGEREF _Toc19008 \h </w:instrText>
        </w:r>
        <w:r>
          <w:fldChar w:fldCharType="separate"/>
        </w:r>
        <w:r>
          <w:t>52</w:t>
        </w:r>
        <w:r>
          <w:fldChar w:fldCharType="end"/>
        </w:r>
      </w:hyperlink>
    </w:p>
    <w:p>
      <w:pPr>
        <w:pStyle w:val="TOC2"/>
        <w:tabs>
          <w:tab w:val="right" w:leader="dot" w:pos="8306"/>
        </w:tabs>
      </w:pPr>
      <w:hyperlink w:anchor="_Toc19504" w:history="1">
        <w:r>
          <w:rPr>
            <w:rFonts w:ascii="仿宋" w:eastAsia="仿宋" w:hAnsi="仿宋" w:cs="仿宋" w:hint="eastAsia"/>
            <w:lang w:eastAsia="zh-CN"/>
          </w:rPr>
          <w:t>(二)、凝血试剂项目法律合规要求</w:t>
        </w:r>
        <w:r>
          <w:tab/>
        </w:r>
        <w:r>
          <w:fldChar w:fldCharType="begin"/>
        </w:r>
        <w:r>
          <w:instrText xml:space="preserve"> PAGEREF _Toc19504 \h </w:instrText>
        </w:r>
        <w:r>
          <w:fldChar w:fldCharType="separate"/>
        </w:r>
        <w:r>
          <w:t>55</w:t>
        </w:r>
        <w:r>
          <w:fldChar w:fldCharType="end"/>
        </w:r>
      </w:hyperlink>
    </w:p>
    <w:p>
      <w:pPr>
        <w:pStyle w:val="TOC2"/>
        <w:tabs>
          <w:tab w:val="right" w:leader="dot" w:pos="8306"/>
        </w:tabs>
      </w:pPr>
      <w:hyperlink w:anchor="_Toc18330" w:history="1">
        <w:r>
          <w:rPr>
            <w:rFonts w:ascii="仿宋" w:eastAsia="仿宋" w:hAnsi="仿宋" w:cs="仿宋" w:hint="eastAsia"/>
            <w:lang w:eastAsia="zh-CN"/>
          </w:rPr>
          <w:t>(三)、凝血试剂项目合同管理与法律事务</w:t>
        </w:r>
        <w:r>
          <w:tab/>
        </w:r>
        <w:r>
          <w:fldChar w:fldCharType="begin"/>
        </w:r>
        <w:r>
          <w:instrText xml:space="preserve"> PAGEREF _Toc18330 \h </w:instrText>
        </w:r>
        <w:r>
          <w:fldChar w:fldCharType="separate"/>
        </w:r>
        <w:r>
          <w:t>59</w:t>
        </w:r>
        <w:r>
          <w:fldChar w:fldCharType="end"/>
        </w:r>
      </w:hyperlink>
    </w:p>
    <w:p>
      <w:pPr>
        <w:pStyle w:val="TOC2"/>
        <w:tabs>
          <w:tab w:val="right" w:leader="dot" w:pos="8306"/>
        </w:tabs>
      </w:pPr>
      <w:hyperlink w:anchor="_Toc17438" w:history="1">
        <w:r>
          <w:rPr>
            <w:rFonts w:ascii="仿宋" w:eastAsia="仿宋" w:hAnsi="仿宋" w:cs="仿宋" w:hint="eastAsia"/>
            <w:lang w:eastAsia="zh-CN"/>
          </w:rPr>
          <w:t>(四)、凝血试剂项目知识产权保护策略</w:t>
        </w:r>
        <w:r>
          <w:tab/>
        </w:r>
        <w:r>
          <w:fldChar w:fldCharType="begin"/>
        </w:r>
        <w:r>
          <w:instrText xml:space="preserve"> PAGEREF _Toc17438 \h </w:instrText>
        </w:r>
        <w:r>
          <w:fldChar w:fldCharType="separate"/>
        </w:r>
        <w:r>
          <w:t>66</w:t>
        </w:r>
        <w:r>
          <w:fldChar w:fldCharType="end"/>
        </w:r>
      </w:hyperlink>
    </w:p>
    <w:p>
      <w:pPr>
        <w:pStyle w:val="TOC1"/>
        <w:tabs>
          <w:tab w:val="right" w:leader="dot" w:pos="8306"/>
        </w:tabs>
      </w:pPr>
      <w:hyperlink w:anchor="_Toc27386" w:history="1">
        <w:r>
          <w:rPr>
            <w:rFonts w:ascii="仿宋" w:eastAsia="仿宋" w:hAnsi="仿宋" w:cs="仿宋" w:hint="eastAsia"/>
            <w:lang w:eastAsia="zh-CN"/>
          </w:rPr>
          <w:t>十四、凝血试剂项目治理与监督</w:t>
        </w:r>
        <w:r>
          <w:tab/>
        </w:r>
        <w:r>
          <w:fldChar w:fldCharType="begin"/>
        </w:r>
        <w:r>
          <w:instrText xml:space="preserve"> PAGEREF _Toc27386 \h </w:instrText>
        </w:r>
        <w:r>
          <w:fldChar w:fldCharType="separate"/>
        </w:r>
        <w:r>
          <w:t>68</w:t>
        </w:r>
        <w:r>
          <w:fldChar w:fldCharType="end"/>
        </w:r>
      </w:hyperlink>
    </w:p>
    <w:p>
      <w:pPr>
        <w:pStyle w:val="TOC2"/>
        <w:tabs>
          <w:tab w:val="right" w:leader="dot" w:pos="8306"/>
        </w:tabs>
      </w:pPr>
      <w:hyperlink w:anchor="_Toc10011" w:history="1">
        <w:r>
          <w:rPr>
            <w:rFonts w:ascii="仿宋" w:eastAsia="仿宋" w:hAnsi="仿宋" w:cs="仿宋" w:hint="eastAsia"/>
            <w:lang w:eastAsia="zh-CN"/>
          </w:rPr>
          <w:t>(一)、凝血试剂项目治理结构</w:t>
        </w:r>
        <w:r>
          <w:tab/>
        </w:r>
        <w:r>
          <w:fldChar w:fldCharType="begin"/>
        </w:r>
        <w:r>
          <w:instrText xml:space="preserve"> PAGEREF _Toc10011 \h </w:instrText>
        </w:r>
        <w:r>
          <w:fldChar w:fldCharType="separate"/>
        </w:r>
        <w:r>
          <w:t>68</w:t>
        </w:r>
        <w:r>
          <w:fldChar w:fldCharType="end"/>
        </w:r>
      </w:hyperlink>
    </w:p>
    <w:p>
      <w:pPr>
        <w:pStyle w:val="TOC2"/>
        <w:tabs>
          <w:tab w:val="right" w:leader="dot" w:pos="8306"/>
        </w:tabs>
      </w:pPr>
      <w:hyperlink w:anchor="_Toc3783" w:history="1">
        <w:r>
          <w:rPr>
            <w:rFonts w:ascii="仿宋" w:eastAsia="仿宋" w:hAnsi="仿宋" w:cs="仿宋" w:hint="eastAsia"/>
            <w:lang w:eastAsia="zh-CN"/>
          </w:rPr>
          <w:t>(二)、监督与审计</w:t>
        </w:r>
        <w:r>
          <w:tab/>
        </w:r>
        <w:r>
          <w:fldChar w:fldCharType="begin"/>
        </w:r>
        <w:r>
          <w:instrText xml:space="preserve"> PAGEREF _Toc3783 \h </w:instrText>
        </w:r>
        <w:r>
          <w:fldChar w:fldCharType="separate"/>
        </w:r>
        <w:r>
          <w:t>70</w:t>
        </w:r>
        <w:r>
          <w:fldChar w:fldCharType="end"/>
        </w:r>
      </w:hyperlink>
    </w:p>
    <w:p>
      <w:pPr>
        <w:pStyle w:val="TOC1"/>
        <w:tabs>
          <w:tab w:val="right" w:leader="dot" w:pos="8306"/>
        </w:tabs>
      </w:pPr>
      <w:hyperlink w:anchor="_Toc14601" w:history="1">
        <w:r>
          <w:rPr>
            <w:rFonts w:ascii="仿宋" w:eastAsia="仿宋" w:hAnsi="仿宋" w:cs="仿宋" w:hint="eastAsia"/>
            <w:lang w:eastAsia="zh-CN"/>
          </w:rPr>
          <w:t>十五、质量管理体系</w:t>
        </w:r>
        <w:r>
          <w:tab/>
        </w:r>
        <w:r>
          <w:fldChar w:fldCharType="begin"/>
        </w:r>
        <w:r>
          <w:instrText xml:space="preserve"> PAGEREF _Toc14601 \h </w:instrText>
        </w:r>
        <w:r>
          <w:fldChar w:fldCharType="separate"/>
        </w:r>
        <w:r>
          <w:t>71</w:t>
        </w:r>
        <w:r>
          <w:fldChar w:fldCharType="end"/>
        </w:r>
      </w:hyperlink>
    </w:p>
    <w:p>
      <w:pPr>
        <w:pStyle w:val="TOC2"/>
        <w:tabs>
          <w:tab w:val="right" w:leader="dot" w:pos="8306"/>
        </w:tabs>
      </w:pPr>
      <w:hyperlink w:anchor="_Toc13862" w:history="1">
        <w:r>
          <w:rPr>
            <w:rFonts w:ascii="仿宋" w:eastAsia="仿宋" w:hAnsi="仿宋" w:cs="仿宋" w:hint="eastAsia"/>
            <w:lang w:eastAsia="zh-CN"/>
          </w:rPr>
          <w:t>(一)、质量目标与方针</w:t>
        </w:r>
        <w:r>
          <w:tab/>
        </w:r>
        <w:r>
          <w:fldChar w:fldCharType="begin"/>
        </w:r>
        <w:r>
          <w:instrText xml:space="preserve"> PAGEREF _Toc13862 \h </w:instrText>
        </w:r>
        <w:r>
          <w:fldChar w:fldCharType="separate"/>
        </w:r>
        <w:r>
          <w:t>71</w:t>
        </w:r>
        <w:r>
          <w:fldChar w:fldCharType="end"/>
        </w:r>
      </w:hyperlink>
    </w:p>
    <w:p>
      <w:pPr>
        <w:pStyle w:val="TOC2"/>
        <w:tabs>
          <w:tab w:val="right" w:leader="dot" w:pos="8306"/>
        </w:tabs>
      </w:pPr>
      <w:hyperlink w:anchor="_Toc11285" w:history="1">
        <w:r>
          <w:rPr>
            <w:rFonts w:ascii="仿宋" w:eastAsia="仿宋" w:hAnsi="仿宋" w:cs="仿宋" w:hint="eastAsia"/>
            <w:lang w:eastAsia="zh-CN"/>
          </w:rPr>
          <w:t>(二)、质量管理责任</w:t>
        </w:r>
        <w:r>
          <w:tab/>
        </w:r>
        <w:r>
          <w:fldChar w:fldCharType="begin"/>
        </w:r>
        <w:r>
          <w:instrText xml:space="preserve"> PAGEREF _Toc11285 \h </w:instrText>
        </w:r>
        <w:r>
          <w:fldChar w:fldCharType="separate"/>
        </w:r>
        <w:r>
          <w:t>72</w:t>
        </w:r>
        <w:r>
          <w:fldChar w:fldCharType="end"/>
        </w:r>
      </w:hyperlink>
    </w:p>
    <w:p>
      <w:pPr>
        <w:pStyle w:val="TOC2"/>
        <w:tabs>
          <w:tab w:val="right" w:leader="dot" w:pos="8306"/>
        </w:tabs>
      </w:pPr>
      <w:hyperlink w:anchor="_Toc8101" w:history="1">
        <w:r>
          <w:rPr>
            <w:rFonts w:ascii="仿宋" w:eastAsia="仿宋" w:hAnsi="仿宋" w:cs="仿宋" w:hint="eastAsia"/>
            <w:lang w:eastAsia="zh-CN"/>
          </w:rPr>
          <w:t>(三)、质量管理体系文件</w:t>
        </w:r>
        <w:r>
          <w:tab/>
        </w:r>
        <w:r>
          <w:fldChar w:fldCharType="begin"/>
        </w:r>
        <w:r>
          <w:instrText xml:space="preserve"> PAGEREF _Toc8101 \h </w:instrText>
        </w:r>
        <w:r>
          <w:fldChar w:fldCharType="separate"/>
        </w:r>
        <w:r>
          <w:t>73</w:t>
        </w:r>
        <w:r>
          <w:fldChar w:fldCharType="end"/>
        </w:r>
      </w:hyperlink>
    </w:p>
    <w:p>
      <w:pPr>
        <w:pStyle w:val="TOC2"/>
        <w:tabs>
          <w:tab w:val="right" w:leader="dot" w:pos="8306"/>
        </w:tabs>
      </w:pPr>
      <w:hyperlink w:anchor="_Toc11591" w:history="1">
        <w:r>
          <w:rPr>
            <w:rFonts w:ascii="仿宋" w:eastAsia="仿宋" w:hAnsi="仿宋" w:cs="仿宋" w:hint="eastAsia"/>
            <w:lang w:eastAsia="zh-CN"/>
          </w:rPr>
          <w:t>(四)、质量培训与教育</w:t>
        </w:r>
        <w:r>
          <w:tab/>
        </w:r>
        <w:r>
          <w:fldChar w:fldCharType="begin"/>
        </w:r>
        <w:r>
          <w:instrText xml:space="preserve"> PAGEREF _Toc11591 \h </w:instrText>
        </w:r>
        <w:r>
          <w:fldChar w:fldCharType="separate"/>
        </w:r>
        <w:r>
          <w:t>75</w:t>
        </w:r>
        <w:r>
          <w:fldChar w:fldCharType="end"/>
        </w:r>
      </w:hyperlink>
    </w:p>
    <w:p>
      <w:pPr>
        <w:pStyle w:val="TOC2"/>
        <w:tabs>
          <w:tab w:val="right" w:leader="dot" w:pos="8306"/>
        </w:tabs>
      </w:pPr>
      <w:hyperlink w:anchor="_Toc21021" w:history="1">
        <w:r>
          <w:rPr>
            <w:rFonts w:ascii="仿宋" w:eastAsia="仿宋" w:hAnsi="仿宋" w:cs="仿宋" w:hint="eastAsia"/>
            <w:lang w:eastAsia="zh-CN"/>
          </w:rPr>
          <w:t>(五)、质量审核与评价</w:t>
        </w:r>
        <w:r>
          <w:tab/>
        </w:r>
        <w:r>
          <w:fldChar w:fldCharType="begin"/>
        </w:r>
        <w:r>
          <w:instrText xml:space="preserve"> PAGEREF _Toc21021 \h </w:instrText>
        </w:r>
        <w:r>
          <w:fldChar w:fldCharType="separate"/>
        </w:r>
        <w:r>
          <w:t>76</w:t>
        </w:r>
        <w:r>
          <w:fldChar w:fldCharType="end"/>
        </w:r>
      </w:hyperlink>
    </w:p>
    <w:p>
      <w:pPr>
        <w:pStyle w:val="TOC2"/>
        <w:tabs>
          <w:tab w:val="right" w:leader="dot" w:pos="8306"/>
        </w:tabs>
      </w:pPr>
      <w:hyperlink w:anchor="_Toc9820" w:history="1">
        <w:r>
          <w:rPr>
            <w:rFonts w:ascii="仿宋" w:eastAsia="仿宋" w:hAnsi="仿宋" w:cs="仿宋" w:hint="eastAsia"/>
            <w:lang w:eastAsia="zh-CN"/>
          </w:rPr>
          <w:t>(六)、不符合与纠正措施</w:t>
        </w:r>
        <w:r>
          <w:tab/>
        </w:r>
        <w:r>
          <w:fldChar w:fldCharType="begin"/>
        </w:r>
        <w:r>
          <w:instrText xml:space="preserve"> PAGEREF _Toc9820 \h </w:instrText>
        </w:r>
        <w:r>
          <w:fldChar w:fldCharType="separate"/>
        </w:r>
        <w:r>
          <w:t>78</w:t>
        </w:r>
        <w:r>
          <w:fldChar w:fldCharType="end"/>
        </w:r>
      </w:hyperlink>
    </w:p>
    <w:p>
      <w:pPr>
        <w:pStyle w:val="TOC1"/>
        <w:tabs>
          <w:tab w:val="right" w:leader="dot" w:pos="8306"/>
        </w:tabs>
      </w:pPr>
      <w:hyperlink w:anchor="_Toc7564" w:history="1">
        <w:r>
          <w:rPr>
            <w:rFonts w:ascii="仿宋" w:eastAsia="仿宋" w:hAnsi="仿宋" w:cs="仿宋" w:hint="eastAsia"/>
            <w:lang w:eastAsia="zh-CN"/>
          </w:rPr>
          <w:t>十六、营销与推广策略</w:t>
        </w:r>
        <w:r>
          <w:tab/>
        </w:r>
        <w:r>
          <w:fldChar w:fldCharType="begin"/>
        </w:r>
        <w:r>
          <w:instrText xml:space="preserve"> PAGEREF _Toc7564 \h </w:instrText>
        </w:r>
        <w:r>
          <w:fldChar w:fldCharType="separate"/>
        </w:r>
        <w:r>
          <w:t>79</w:t>
        </w:r>
        <w:r>
          <w:fldChar w:fldCharType="end"/>
        </w:r>
      </w:hyperlink>
    </w:p>
    <w:p>
      <w:pPr>
        <w:pStyle w:val="TOC2"/>
        <w:tabs>
          <w:tab w:val="right" w:leader="dot" w:pos="8306"/>
        </w:tabs>
      </w:pPr>
      <w:hyperlink w:anchor="_Toc26534" w:history="1">
        <w:r>
          <w:rPr>
            <w:rFonts w:ascii="仿宋" w:eastAsia="仿宋" w:hAnsi="仿宋" w:cs="仿宋" w:hint="eastAsia"/>
            <w:lang w:eastAsia="zh-CN"/>
          </w:rPr>
          <w:t>(一)、产品/服务定位与特点</w:t>
        </w:r>
        <w:r>
          <w:tab/>
        </w:r>
        <w:r>
          <w:fldChar w:fldCharType="begin"/>
        </w:r>
        <w:r>
          <w:instrText xml:space="preserve"> PAGEREF _Toc26534 \h </w:instrText>
        </w:r>
        <w:r>
          <w:fldChar w:fldCharType="separate"/>
        </w:r>
        <w:r>
          <w:t>79</w:t>
        </w:r>
        <w:r>
          <w:fldChar w:fldCharType="end"/>
        </w:r>
      </w:hyperlink>
    </w:p>
    <w:p>
      <w:pPr>
        <w:pStyle w:val="TOC2"/>
        <w:tabs>
          <w:tab w:val="right" w:leader="dot" w:pos="8306"/>
        </w:tabs>
      </w:pPr>
      <w:hyperlink w:anchor="_Toc6150" w:history="1">
        <w:r>
          <w:rPr>
            <w:rFonts w:ascii="仿宋" w:eastAsia="仿宋" w:hAnsi="仿宋" w:cs="仿宋" w:hint="eastAsia"/>
            <w:lang w:eastAsia="zh-CN"/>
          </w:rPr>
          <w:t>(二)、市场定位与竞争分析</w:t>
        </w:r>
        <w:r>
          <w:tab/>
        </w:r>
        <w:r>
          <w:fldChar w:fldCharType="begin"/>
        </w:r>
        <w:r>
          <w:instrText xml:space="preserve"> PAGEREF _Toc6150 \h </w:instrText>
        </w:r>
        <w:r>
          <w:fldChar w:fldCharType="separate"/>
        </w:r>
        <w:r>
          <w:t>80</w:t>
        </w:r>
        <w:r>
          <w:fldChar w:fldCharType="end"/>
        </w:r>
      </w:hyperlink>
    </w:p>
    <w:p>
      <w:pPr>
        <w:pStyle w:val="TOC2"/>
        <w:tabs>
          <w:tab w:val="right" w:leader="dot" w:pos="8306"/>
        </w:tabs>
      </w:pPr>
      <w:hyperlink w:anchor="_Toc16845" w:history="1">
        <w:r>
          <w:rPr>
            <w:rFonts w:ascii="仿宋" w:eastAsia="仿宋" w:hAnsi="仿宋" w:cs="仿宋" w:hint="eastAsia"/>
            <w:lang w:eastAsia="zh-CN"/>
          </w:rPr>
          <w:t>(三)、营销渠道与策略</w:t>
        </w:r>
        <w:r>
          <w:tab/>
        </w:r>
        <w:r>
          <w:fldChar w:fldCharType="begin"/>
        </w:r>
        <w:r>
          <w:instrText xml:space="preserve"> PAGEREF _Toc16845 \h </w:instrText>
        </w:r>
        <w:r>
          <w:fldChar w:fldCharType="separate"/>
        </w:r>
        <w:r>
          <w:t>81</w:t>
        </w:r>
        <w:r>
          <w:fldChar w:fldCharType="end"/>
        </w:r>
      </w:hyperlink>
    </w:p>
    <w:p>
      <w:pPr>
        <w:pStyle w:val="TOC2"/>
        <w:tabs>
          <w:tab w:val="right" w:leader="dot" w:pos="8306"/>
        </w:tabs>
      </w:pPr>
      <w:hyperlink w:anchor="_Toc7917" w:history="1">
        <w:r>
          <w:rPr>
            <w:rFonts w:ascii="仿宋" w:eastAsia="仿宋" w:hAnsi="仿宋" w:cs="仿宋" w:hint="eastAsia"/>
            <w:lang w:eastAsia="zh-CN"/>
          </w:rPr>
          <w:t>(四)、推广与宣传活动</w:t>
        </w:r>
        <w:r>
          <w:tab/>
        </w:r>
        <w:r>
          <w:fldChar w:fldCharType="begin"/>
        </w:r>
        <w:r>
          <w:instrText xml:space="preserve"> PAGEREF _Toc7917 \h </w:instrText>
        </w:r>
        <w:r>
          <w:fldChar w:fldCharType="separate"/>
        </w:r>
        <w:r>
          <w:t>82</w:t>
        </w:r>
        <w:r>
          <w:fldChar w:fldCharType="end"/>
        </w:r>
      </w:hyperlink>
    </w:p>
    <w:p>
      <w:pPr>
        <w:pStyle w:val="TOC1"/>
        <w:tabs>
          <w:tab w:val="right" w:leader="dot" w:pos="8306"/>
        </w:tabs>
      </w:pPr>
      <w:hyperlink w:anchor="_Toc5791" w:history="1">
        <w:r>
          <w:rPr>
            <w:rFonts w:ascii="仿宋" w:eastAsia="仿宋" w:hAnsi="仿宋" w:cs="仿宋" w:hint="eastAsia"/>
            <w:lang w:eastAsia="zh-CN"/>
          </w:rPr>
          <w:t>十七、供应链管理</w:t>
        </w:r>
        <w:r>
          <w:tab/>
        </w:r>
        <w:r>
          <w:fldChar w:fldCharType="begin"/>
        </w:r>
        <w:r>
          <w:instrText xml:space="preserve"> PAGEREF _Toc5791 \h </w:instrText>
        </w:r>
        <w:r>
          <w:fldChar w:fldCharType="separate"/>
        </w:r>
        <w:r>
          <w:t>88</w:t>
        </w:r>
        <w:r>
          <w:fldChar w:fldCharType="end"/>
        </w:r>
      </w:hyperlink>
    </w:p>
    <w:p>
      <w:pPr>
        <w:pStyle w:val="TOC2"/>
        <w:tabs>
          <w:tab w:val="right" w:leader="dot" w:pos="8306"/>
        </w:tabs>
      </w:pPr>
      <w:hyperlink w:anchor="_Toc26373" w:history="1">
        <w:r>
          <w:rPr>
            <w:rFonts w:ascii="仿宋" w:eastAsia="仿宋" w:hAnsi="仿宋" w:cs="仿宋" w:hint="eastAsia"/>
            <w:lang w:eastAsia="zh-CN"/>
          </w:rPr>
          <w:t>(一)、供应链战略规划</w:t>
        </w:r>
        <w:r>
          <w:tab/>
        </w:r>
        <w:r>
          <w:fldChar w:fldCharType="begin"/>
        </w:r>
        <w:r>
          <w:instrText xml:space="preserve"> PAGEREF _Toc26373 \h </w:instrText>
        </w:r>
        <w:r>
          <w:fldChar w:fldCharType="separate"/>
        </w:r>
        <w:r>
          <w:t>88</w:t>
        </w:r>
        <w:r>
          <w:fldChar w:fldCharType="end"/>
        </w:r>
      </w:hyperlink>
    </w:p>
    <w:p>
      <w:pPr>
        <w:pStyle w:val="TOC2"/>
        <w:tabs>
          <w:tab w:val="right" w:leader="dot" w:pos="8306"/>
        </w:tabs>
      </w:pPr>
      <w:hyperlink w:anchor="_Toc24911" w:history="1">
        <w:r>
          <w:rPr>
            <w:rFonts w:ascii="仿宋" w:eastAsia="仿宋" w:hAnsi="仿宋" w:cs="仿宋" w:hint="eastAsia"/>
            <w:lang w:eastAsia="zh-CN"/>
          </w:rPr>
          <w:t>(二)、供应商选择与合作</w:t>
        </w:r>
        <w:r>
          <w:tab/>
        </w:r>
        <w:r>
          <w:fldChar w:fldCharType="begin"/>
        </w:r>
        <w:r>
          <w:instrText xml:space="preserve"> PAGEREF _Toc24911 \h </w:instrText>
        </w:r>
        <w:r>
          <w:fldChar w:fldCharType="separate"/>
        </w:r>
        <w:r>
          <w:t>89</w:t>
        </w:r>
        <w:r>
          <w:fldChar w:fldCharType="end"/>
        </w:r>
      </w:hyperlink>
    </w:p>
    <w:p>
      <w:pPr>
        <w:pStyle w:val="TOC2"/>
        <w:tabs>
          <w:tab w:val="right" w:leader="dot" w:pos="8306"/>
        </w:tabs>
      </w:pPr>
      <w:hyperlink w:anchor="_Toc14891" w:history="1">
        <w:r>
          <w:rPr>
            <w:rFonts w:ascii="仿宋" w:eastAsia="仿宋" w:hAnsi="仿宋" w:cs="仿宋" w:hint="eastAsia"/>
            <w:lang w:eastAsia="zh-CN"/>
          </w:rPr>
          <w:t>(三)、物流与库存管理</w:t>
        </w:r>
        <w:r>
          <w:tab/>
        </w:r>
        <w:r>
          <w:fldChar w:fldCharType="begin"/>
        </w:r>
        <w:r>
          <w:instrText xml:space="preserve"> PAGEREF _Toc14891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9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23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的技术管理特点体现在其创新导向。通过引入最先进的技术趋势和解决方案，凝血试剂项目致力于提升科技含量、提高质量和效率水平。这意味着我们将采用最新的工具和方法，确保凝血试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凝血试剂项目技术管理的显著特征。通过整合不同领域的技术资源，我们实现了跨学科的协同工作。这有助于优化技术架构，提高整体效能。此外，整合性策略还促进了不同技术团队之间的紧密沟通和高效合作，确保凝血试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凝血试剂项目所采用的技术。通过不断优化技术方案，凝血试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凝血试剂项目团队将在凝血试剂项目初期识别可能的技术风险，并采取相应的预防和应对措施。通过建立健全的风险评估机制，凝血试剂项目能够在实施过程中及时发现并解决潜在的技术问题，保障凝血试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凝血试剂项目中，技术将成为凝血试剂项目成功的有力支持。这一深度剖析揭示了技术管理在凝血试剂项目实施中的关键作用，为凝血试剂项目的技术基础奠定了坚实的基础。</w:t>
      </w:r>
    </w:p>
    <w:p>
      <w:pPr>
        <w:pStyle w:val="Heading2"/>
        <w:ind w:firstLine="560" w:firstLineChars="200"/>
        <w:rPr>
          <w:rFonts w:ascii="仿宋" w:eastAsia="仿宋" w:hAnsi="仿宋" w:cs="仿宋" w:hint="eastAsia"/>
          <w:sz w:val="28"/>
          <w:lang w:eastAsia="zh-CN"/>
        </w:rPr>
      </w:pPr>
      <w:bookmarkStart w:id="4" w:name="_Toc14020"/>
      <w:r>
        <w:rPr>
          <w:rFonts w:ascii="仿宋" w:eastAsia="仿宋" w:hAnsi="仿宋" w:cs="仿宋" w:hint="eastAsia"/>
          <w:sz w:val="28"/>
          <w:lang w:eastAsia="zh-CN"/>
        </w:rPr>
        <w:t>(二)、凝血试剂项目工艺技术设计方案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凝血试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凝血试剂项目将严格按照相关行业规范要求进行组织。通过有效控制产品质量，凝血试剂项目将致力于为顾客提供优质的凝血试剂项目产品和良好的服务。这体现了凝血试剂项目对于生产活动合规性和质量标准的高度重视，为凝血试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凝血试剂项目注重生态效益和清洁生产原则。凝血试剂项目建设将紧密结合地方特色经济发展，与社会经济发展规划和区域环境保护规划方案相协调一致。通过与当地区域自然生态系统的结合，凝血试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凝血试剂项目产品具有多样化的客户需求和个性化的特点。因此，凝血试剂项目产品规格品种多样，且单批生产数量较小。为满足这一特点，凝血试剂项目承办单位将建设先进的柔性制造生产线。通过广泛应用柔性制造技术，凝血试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凝血试剂项目采用的技术具有较高的技术含量和自动化水平，处于国内先进水平。这一技术选用不仅体现了对生产效率、质量和环境友好性的高标准要求，同时为凝血试剂项目的可持续发展奠定了坚实的基础。</w:t>
      </w:r>
    </w:p>
    <w:p>
      <w:pPr>
        <w:pStyle w:val="Heading2"/>
        <w:ind w:firstLine="560" w:firstLineChars="200"/>
        <w:rPr>
          <w:rFonts w:ascii="仿宋" w:eastAsia="仿宋" w:hAnsi="仿宋" w:cs="仿宋" w:hint="eastAsia"/>
          <w:sz w:val="28"/>
          <w:lang w:eastAsia="zh-CN"/>
        </w:rPr>
      </w:pPr>
      <w:bookmarkStart w:id="5" w:name="_Toc2340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为确保凝血试剂项目的高效生产和技术实施，我们制定了一套精心设计的设备选型方案，以满足凝血试剂项目生产、质量和环保的要求。该方案的主要特点如下：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凝血试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针对凝血试剂项目产品的多样性和小批量生产的特点，我们将建设柔性制造生产线。通过在设备选型中考虑柔性制造技术，可以灵活应对不同产品规格和生产需求，实现生产线的高度灵活性和适应性。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233"/>
      <w:r>
        <w:rPr>
          <w:rFonts w:ascii="仿宋" w:eastAsia="仿宋" w:hAnsi="仿宋" w:cs="仿宋" w:hint="eastAsia"/>
          <w:sz w:val="28"/>
          <w:lang w:eastAsia="zh-CN"/>
        </w:rPr>
        <w:t>二、凝血试剂项目选址可行性分析</w:t>
      </w:r>
      <w:bookmarkEnd w:id="6"/>
    </w:p>
    <w:p>
      <w:pPr>
        <w:pStyle w:val="Heading2"/>
        <w:rPr>
          <w:rFonts w:ascii="仿宋" w:eastAsia="仿宋" w:hAnsi="仿宋" w:cs="仿宋" w:hint="eastAsia"/>
          <w:lang w:eastAsia="zh-CN"/>
        </w:rPr>
      </w:pPr>
      <w:bookmarkStart w:id="7" w:name="_Toc1158"/>
      <w:r>
        <w:rPr>
          <w:rFonts w:ascii="仿宋" w:eastAsia="仿宋" w:hAnsi="仿宋" w:cs="仿宋" w:hint="eastAsia"/>
          <w:lang w:eastAsia="zh-CN"/>
        </w:rPr>
        <w:t>(一)、凝血试剂项目选址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该凝血试剂项目选址位于XX省XX市XX区XXX街道</w:t>
      </w:r>
    </w:p>
    <w:p>
      <w:pPr>
        <w:pStyle w:val="Heading2"/>
        <w:ind w:firstLine="560" w:firstLineChars="200"/>
        <w:rPr>
          <w:rFonts w:ascii="仿宋" w:eastAsia="仿宋" w:hAnsi="仿宋" w:cs="仿宋" w:hint="eastAsia"/>
          <w:sz w:val="28"/>
          <w:lang w:eastAsia="zh-CN"/>
        </w:rPr>
      </w:pPr>
      <w:bookmarkStart w:id="8" w:name="_Toc2977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凝血试剂项目的征地面积将根据凝血试剂项目的实际规模和需求进行精确规划。具体面积XXX平方米，旨在确保凝血试剂项目不仅能够满足当前的发展需求，还能够预留空间以适应未来的扩展。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净用地面积是在征地面积基础上去除不可利用面积后的实际可开发用地。具体面积XXX平方米，考虑到环保、交通、安全等多方面因素，以确保凝血试剂项目在整体利用效率上达到最优。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凝血试剂项目计划建设的建筑总规模具体面积XXX平方米。这一规模的确定综合考虑了凝血试剂项目的性质、规模，以及城市规划的相关要求，确保建筑布局与周边环境协调一致。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绿地率是凝血试剂项目用地中被规划为绿地的比例。具体面积XXX平方米，旨在通过合理规划绿地，改善凝血试剂项目周边环境，提升居民生活质量，并符合城市整体绿化规划。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容积率是用地上可以建设的建筑总体积与用地面积之比。具体面积XXX，通过合理的容积率规划，确保凝血试剂项目建筑规模与周边环境和谐共生。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确保凝血试剂项目选址与当地城市规划相一致，具体面积XXX平方米。通过与城市规划部门深入沟通，确保凝血试剂项目不仅符合城市的整体发展方向，还能够融入城市的发展布局，为城市的长远发展贡献力量。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凝血试剂项目选址符合当地产业政策，具体面积XXX平方米。这包括凝血试剂项目对当地经济的促进作用，以及对相关产业的带动效应，确保凝血试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用地总体要求必须符合环保和可持续发展的原则，具体面积XXX平方米。通过采用绿色建筑设计、节能减排等措施，确保凝血试剂项目在建设和运营过程中对环境的影响最小化，达到可持续发展的要求。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确保凝血试剂项目选址具备必要的公共设施配套，具体面积XXX平方米。这包括交通便利性、教育、医疗等基础设施，以提高居民生活品质，使得凝血试剂项目选址更具吸引力。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考虑用地总体要求对当地社会稳定性的影响，具体面积XXX平方米。通过深入了解当地社区反馈，确保凝血试剂项目的选址和建设过程对当地社会和谐稳定产生积极作用。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凝血试剂项目选址不仅符合法规和规划，还在实际操作中具有可行性。这一全面规划将为凝血试剂项目的成功实施提供坚实的基础，确保凝血试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873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血试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凝血试剂项目的设备规划和空间设计中，我们将采取灵活设备布局的措施。设备布局将根据实际需求进行灵活设计，避免不必要的浪费。通过合理规划设备摆放位置，我们将提高设备的利用率，减少设备间距，以确保凝血试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凝血试剂项目内部引入共享设施的概念，例如共享会议室、办公区等。通过这种方式，我们可以减少对资源的重复建设，提高资源共享效率，从而减小凝血试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022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凝血试剂项目的总图布置中，我们将不同功能区域进行明确的规划，以最大程度满足凝血试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952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凝血试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凝血试剂项目对环境的影响是综合评价的重要因素之一。我们将详细考虑选址周边的自然环境、生态保护区、水源地等情况，确保凝血试剂项目的建设和运营对环境影响最小化，并符合当地的环保法规标准。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对选址的评价还需充分考虑当地政府的产业政策和法规。我们将详细了解凝血试剂项目所在地的相关政策，确保凝血试剂项目的规划和运营与当地法规相符，降低不必要的法律风险。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考虑到社会稳定性对企业运营的重要性，我们将评估选址地区的社会安全情况、劳工关系、社区反馈等方面，以确保凝血试剂项目的建设和运营不会受到社会稳定性的负面影响。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最后，我们将综合考虑用地成本，包括土地购置费用、土地开发成本等。通过对用地成本的详细评估，我们能够做出更为精确的经济效益分析，为凝血试剂项目的投资决策提供有力支持。</w:t>
      </w:r>
    </w:p>
    <w:p>
      <w:pPr>
        <w:pStyle w:val="Heading1"/>
        <w:ind w:firstLine="560" w:firstLineChars="200"/>
        <w:rPr>
          <w:rFonts w:ascii="仿宋" w:eastAsia="仿宋" w:hAnsi="仿宋" w:cs="仿宋" w:hint="eastAsia"/>
          <w:sz w:val="28"/>
          <w:lang w:eastAsia="zh-CN"/>
        </w:rPr>
      </w:pPr>
      <w:bookmarkStart w:id="12" w:name="_Toc3295"/>
      <w:r>
        <w:rPr>
          <w:rFonts w:ascii="仿宋" w:eastAsia="仿宋" w:hAnsi="仿宋" w:cs="仿宋" w:hint="eastAsia"/>
          <w:sz w:val="28"/>
          <w:lang w:eastAsia="zh-CN"/>
        </w:rPr>
        <w:t>三、凝血试剂项目建设单位说明</w:t>
      </w:r>
      <w:bookmarkEnd w:id="12"/>
    </w:p>
    <w:p>
      <w:pPr>
        <w:pStyle w:val="Heading2"/>
        <w:rPr>
          <w:rFonts w:ascii="仿宋" w:eastAsia="仿宋" w:hAnsi="仿宋" w:cs="仿宋" w:hint="eastAsia"/>
          <w:lang w:eastAsia="zh-CN"/>
        </w:rPr>
      </w:pPr>
      <w:bookmarkStart w:id="13" w:name="_Toc4585"/>
      <w:r>
        <w:rPr>
          <w:rFonts w:ascii="仿宋" w:eastAsia="仿宋" w:hAnsi="仿宋" w:cs="仿宋" w:hint="eastAsia"/>
          <w:lang w:eastAsia="zh-CN"/>
        </w:rPr>
        <w:t>(一)、凝血试剂项目承办单位基本情况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564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凝血试剂项目承办单位的XXXX，我们着眼于实现可持续的经济效益。通过技术创新和解决方案的提供，公司预计在凝血试剂项目执行期间将获得可观的收入增长。这一收入来源主要包括凝血试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同时，我们注重成本控制和效率提升，以确保凝血试剂项目的可持续盈利。透过精细的管理和资源优化，公司期望实现凝血试剂项目利润最大化。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凝血试剂项目实施进行全面的投资评估，包括凝血试剂项目启动阶段的资金投入和后续运营成本。通过对凝血试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凝血试剂项目实施过程中具备足够的资金流动性，公司将进行详尽的现金流分析。这包括资金需求的合理预测、凝血试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97"/>
      <w:r>
        <w:rPr>
          <w:rFonts w:ascii="仿宋" w:eastAsia="仿宋" w:hAnsi="仿宋" w:cs="仿宋" w:hint="eastAsia"/>
          <w:sz w:val="28"/>
          <w:lang w:eastAsia="zh-CN"/>
        </w:rPr>
        <w:t>四、凝血试剂项目建设背景及必要性分析</w:t>
      </w:r>
      <w:bookmarkEnd w:id="15"/>
    </w:p>
    <w:p>
      <w:pPr>
        <w:pStyle w:val="Heading2"/>
        <w:rPr>
          <w:rFonts w:ascii="仿宋" w:eastAsia="仿宋" w:hAnsi="仿宋" w:cs="仿宋" w:hint="eastAsia"/>
          <w:lang w:eastAsia="zh-CN"/>
        </w:rPr>
      </w:pPr>
      <w:bookmarkStart w:id="16" w:name="_Toc17905"/>
      <w:r>
        <w:rPr>
          <w:rFonts w:ascii="仿宋" w:eastAsia="仿宋" w:hAnsi="仿宋" w:cs="仿宋" w:hint="eastAsia"/>
          <w:lang w:eastAsia="zh-CN"/>
        </w:rPr>
        <w:t>(一)、凝血试剂项目背景分析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凝血试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凝血试剂项目在这个潮流中的定位。同时，我们将关注行业内涌现的新兴机遇，以便凝血试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凝血试剂项目提供了强大的发展动力。我们将聚焦于行业内最新的技术发展趋势，包括但不限于人工智能、大数据分析、物联网等领域。通过深度的技术研究，我们将确保凝血试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凝血试剂项目发展的源泉。我们将投入更多的精力对市场需求进行深入剖析，超越表面的需求，深入挖掘潜在的市场痛点和机遇。通过对市场需求的细致了解，凝血试剂项目将更有针对性地设计解决方案，满足市场的多样化需求，从而更好地促进凝血试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凝血试剂项目战略至关重要。我们将对竞争态势进行更为深入的分析，包括但不限于市场份额、产品特点、客户满意度等多个维度。通过深度的竞争分析，凝血试剂项目将能够更准确地把握市场脉搏，制定具有竞争力的凝血试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凝血试剂项目的发展具有直接的影响。我们将进行更为全面的法规和政策分析，了解行业发展中的潜在法律风险和合规挑战。通过充分了解和遵守相关法规，凝血试剂项目将确保在法律框架内合法合规运营，为凝血试剂项目的稳健发展提供有力支持。</w:t>
      </w:r>
    </w:p>
    <w:p>
      <w:pPr>
        <w:pStyle w:val="Heading2"/>
        <w:ind w:firstLine="560" w:firstLineChars="200"/>
        <w:rPr>
          <w:rFonts w:ascii="仿宋" w:eastAsia="仿宋" w:hAnsi="仿宋" w:cs="仿宋" w:hint="eastAsia"/>
          <w:sz w:val="28"/>
          <w:lang w:eastAsia="zh-CN"/>
        </w:rPr>
      </w:pPr>
      <w:bookmarkStart w:id="17" w:name="_Toc24358"/>
      <w:r>
        <w:rPr>
          <w:rFonts w:ascii="仿宋" w:eastAsia="仿宋" w:hAnsi="仿宋" w:cs="仿宋" w:hint="eastAsia"/>
          <w:sz w:val="28"/>
          <w:lang w:eastAsia="zh-CN"/>
        </w:rPr>
        <w:t>(二)、凝血试剂项目建设必要性分析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建设的迫切性源于对行业发展趋势的深刻洞察。我们正处于一个行业变革的时代，科技创新、数字化转型成为企业发展的关键动力。凝血试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凝血试剂项目建设不仅仅是为了跟上潮流，更是为了通过技术创新推动企业的持续发展。通过引入先进的技术和解决方案，凝血试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凝血试剂项目的建设成为必然选择，通过提高产品质量、拓展服务领域，从而在竞争中获得更多的机会。凝血试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凝血试剂项目建设的必要性体现在对客户需求更精准的满足。通过凝血试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建设的背后是对企业持续创新的追求。只有通过不断创新，企业才能在竞争中立于不败之地。凝血试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0044"/>
      <w:r>
        <w:rPr>
          <w:rFonts w:ascii="仿宋" w:eastAsia="仿宋" w:hAnsi="仿宋" w:cs="仿宋" w:hint="eastAsia"/>
          <w:sz w:val="28"/>
          <w:lang w:eastAsia="zh-CN"/>
        </w:rPr>
        <w:t>五、凝血试剂项目文档管理</w:t>
      </w:r>
      <w:bookmarkEnd w:id="18"/>
    </w:p>
    <w:p>
      <w:pPr>
        <w:pStyle w:val="Heading2"/>
        <w:rPr>
          <w:rFonts w:ascii="仿宋" w:eastAsia="仿宋" w:hAnsi="仿宋" w:cs="仿宋" w:hint="eastAsia"/>
          <w:lang w:eastAsia="zh-CN"/>
        </w:rPr>
      </w:pPr>
      <w:bookmarkStart w:id="19" w:name="_Toc15413"/>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凝血试剂项目高度重视文档的质量和准确性，以支持凝血试剂项目的各项活动和决策。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https://d.book118.com/038104114025006026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凝血试剂项目规划设计蓝图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472A04"/>
    <w:rsid w:val="1A472A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104114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2024-01-11T12:10:00Z</dcterms:created>
  <dcterms:modified xsi:type="dcterms:W3CDTF">2024-01-11T12:10:39Z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2A5C35FDEC2C46B89D85C7AF7A2B8F0F_11</vt:lpwstr>
  </property>
  <property fmtid="{D5CDD505-2E9C-101B-9397-08002B2CF9AE}" pid="3" name="KSOProductBuildVer">
    <vt:lpwstr>2052-12.1.0.16120</vt:lpwstr>
  </property>
</Properties>
</file>