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海洋资料浮标项目计划设计方案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48" w:history="1">
        <w:r>
          <w:rPr>
            <w:rFonts w:ascii="仿宋" w:eastAsia="仿宋" w:hAnsi="仿宋" w:cs="仿宋" w:hint="eastAsia"/>
            <w:lang w:eastAsia="zh-CN"/>
          </w:rPr>
          <w:t>概论</w:t>
        </w:r>
        <w:r>
          <w:tab/>
        </w:r>
        <w:r>
          <w:fldChar w:fldCharType="begin"/>
        </w:r>
        <w:r>
          <w:instrText xml:space="preserve"> PAGEREF _Toc12548 \h </w:instrText>
        </w:r>
        <w:r>
          <w:fldChar w:fldCharType="separate"/>
        </w:r>
        <w:r>
          <w:t>3</w:t>
        </w:r>
        <w:r>
          <w:fldChar w:fldCharType="end"/>
        </w:r>
      </w:hyperlink>
    </w:p>
    <w:p>
      <w:pPr>
        <w:pStyle w:val="TOC1"/>
        <w:tabs>
          <w:tab w:val="right" w:leader="dot" w:pos="8306"/>
        </w:tabs>
      </w:pPr>
      <w:hyperlink w:anchor="_Toc10414" w:history="1">
        <w:r>
          <w:rPr>
            <w:rFonts w:ascii="仿宋" w:eastAsia="仿宋" w:hAnsi="仿宋" w:cs="仿宋" w:hint="eastAsia"/>
            <w:lang w:eastAsia="zh-CN"/>
          </w:rPr>
          <w:t>一、海洋资料浮标项目绩效评估</w:t>
        </w:r>
        <w:r>
          <w:tab/>
        </w:r>
        <w:r>
          <w:fldChar w:fldCharType="begin"/>
        </w:r>
        <w:r>
          <w:instrText xml:space="preserve"> PAGEREF _Toc10414 \h </w:instrText>
        </w:r>
        <w:r>
          <w:fldChar w:fldCharType="separate"/>
        </w:r>
        <w:r>
          <w:t>3</w:t>
        </w:r>
        <w:r>
          <w:fldChar w:fldCharType="end"/>
        </w:r>
      </w:hyperlink>
    </w:p>
    <w:p>
      <w:pPr>
        <w:pStyle w:val="TOC2"/>
        <w:tabs>
          <w:tab w:val="right" w:leader="dot" w:pos="8306"/>
        </w:tabs>
      </w:pPr>
      <w:hyperlink w:anchor="_Toc20237" w:history="1">
        <w:r>
          <w:rPr>
            <w:rFonts w:ascii="仿宋" w:eastAsia="仿宋" w:hAnsi="仿宋" w:cs="仿宋" w:hint="eastAsia"/>
            <w:lang w:eastAsia="zh-CN"/>
          </w:rPr>
          <w:t>(一)、绩效评估指标</w:t>
        </w:r>
        <w:r>
          <w:tab/>
        </w:r>
        <w:r>
          <w:fldChar w:fldCharType="begin"/>
        </w:r>
        <w:r>
          <w:instrText xml:space="preserve"> PAGEREF _Toc20237 \h </w:instrText>
        </w:r>
        <w:r>
          <w:fldChar w:fldCharType="separate"/>
        </w:r>
        <w:r>
          <w:t>3</w:t>
        </w:r>
        <w:r>
          <w:fldChar w:fldCharType="end"/>
        </w:r>
      </w:hyperlink>
    </w:p>
    <w:p>
      <w:pPr>
        <w:pStyle w:val="TOC2"/>
        <w:tabs>
          <w:tab w:val="right" w:leader="dot" w:pos="8306"/>
        </w:tabs>
      </w:pPr>
      <w:hyperlink w:anchor="_Toc10510" w:history="1">
        <w:r>
          <w:rPr>
            <w:rFonts w:ascii="仿宋" w:eastAsia="仿宋" w:hAnsi="仿宋" w:cs="仿宋" w:hint="eastAsia"/>
            <w:lang w:eastAsia="zh-CN"/>
          </w:rPr>
          <w:t>(二)、绩效评估方法</w:t>
        </w:r>
        <w:r>
          <w:tab/>
        </w:r>
        <w:r>
          <w:fldChar w:fldCharType="begin"/>
        </w:r>
        <w:r>
          <w:instrText xml:space="preserve"> PAGEREF _Toc10510 \h </w:instrText>
        </w:r>
        <w:r>
          <w:fldChar w:fldCharType="separate"/>
        </w:r>
        <w:r>
          <w:t>4</w:t>
        </w:r>
        <w:r>
          <w:fldChar w:fldCharType="end"/>
        </w:r>
      </w:hyperlink>
    </w:p>
    <w:p>
      <w:pPr>
        <w:pStyle w:val="TOC2"/>
        <w:tabs>
          <w:tab w:val="right" w:leader="dot" w:pos="8306"/>
        </w:tabs>
      </w:pPr>
      <w:hyperlink w:anchor="_Toc5153" w:history="1">
        <w:r>
          <w:rPr>
            <w:rFonts w:ascii="仿宋" w:eastAsia="仿宋" w:hAnsi="仿宋" w:cs="仿宋" w:hint="eastAsia"/>
            <w:lang w:eastAsia="zh-CN"/>
          </w:rPr>
          <w:t>(三)、绩效评估周期</w:t>
        </w:r>
        <w:r>
          <w:tab/>
        </w:r>
        <w:r>
          <w:fldChar w:fldCharType="begin"/>
        </w:r>
        <w:r>
          <w:instrText xml:space="preserve"> PAGEREF _Toc5153 \h </w:instrText>
        </w:r>
        <w:r>
          <w:fldChar w:fldCharType="separate"/>
        </w:r>
        <w:r>
          <w:t>5</w:t>
        </w:r>
        <w:r>
          <w:fldChar w:fldCharType="end"/>
        </w:r>
      </w:hyperlink>
    </w:p>
    <w:p>
      <w:pPr>
        <w:pStyle w:val="TOC1"/>
        <w:tabs>
          <w:tab w:val="right" w:leader="dot" w:pos="8306"/>
        </w:tabs>
      </w:pPr>
      <w:hyperlink w:anchor="_Toc1617" w:history="1">
        <w:r>
          <w:rPr>
            <w:rFonts w:ascii="仿宋" w:eastAsia="仿宋" w:hAnsi="仿宋" w:cs="仿宋" w:hint="eastAsia"/>
            <w:lang w:eastAsia="zh-CN"/>
          </w:rPr>
          <w:t>二、海洋资料浮标项目选址可行性分析</w:t>
        </w:r>
        <w:r>
          <w:tab/>
        </w:r>
        <w:r>
          <w:fldChar w:fldCharType="begin"/>
        </w:r>
        <w:r>
          <w:instrText xml:space="preserve"> PAGEREF _Toc1617 \h </w:instrText>
        </w:r>
        <w:r>
          <w:fldChar w:fldCharType="separate"/>
        </w:r>
        <w:r>
          <w:t>6</w:t>
        </w:r>
        <w:r>
          <w:fldChar w:fldCharType="end"/>
        </w:r>
      </w:hyperlink>
    </w:p>
    <w:p>
      <w:pPr>
        <w:pStyle w:val="TOC2"/>
        <w:tabs>
          <w:tab w:val="right" w:leader="dot" w:pos="8306"/>
        </w:tabs>
      </w:pPr>
      <w:hyperlink w:anchor="_Toc31097" w:history="1">
        <w:r>
          <w:rPr>
            <w:rFonts w:ascii="仿宋" w:eastAsia="仿宋" w:hAnsi="仿宋" w:cs="仿宋" w:hint="eastAsia"/>
            <w:lang w:eastAsia="zh-CN"/>
          </w:rPr>
          <w:t>(一)、海洋资料浮标项目选址</w:t>
        </w:r>
        <w:r>
          <w:tab/>
        </w:r>
        <w:r>
          <w:fldChar w:fldCharType="begin"/>
        </w:r>
        <w:r>
          <w:instrText xml:space="preserve"> PAGEREF _Toc31097 \h </w:instrText>
        </w:r>
        <w:r>
          <w:fldChar w:fldCharType="separate"/>
        </w:r>
        <w:r>
          <w:t>6</w:t>
        </w:r>
        <w:r>
          <w:fldChar w:fldCharType="end"/>
        </w:r>
      </w:hyperlink>
    </w:p>
    <w:p>
      <w:pPr>
        <w:pStyle w:val="TOC2"/>
        <w:tabs>
          <w:tab w:val="right" w:leader="dot" w:pos="8306"/>
        </w:tabs>
      </w:pPr>
      <w:hyperlink w:anchor="_Toc22281" w:history="1">
        <w:r>
          <w:rPr>
            <w:rFonts w:ascii="仿宋" w:eastAsia="仿宋" w:hAnsi="仿宋" w:cs="仿宋" w:hint="eastAsia"/>
            <w:lang w:eastAsia="zh-CN"/>
          </w:rPr>
          <w:t>(二)、用地控制指标</w:t>
        </w:r>
        <w:r>
          <w:tab/>
        </w:r>
        <w:r>
          <w:fldChar w:fldCharType="begin"/>
        </w:r>
        <w:r>
          <w:instrText xml:space="preserve"> PAGEREF _Toc22281 \h </w:instrText>
        </w:r>
        <w:r>
          <w:fldChar w:fldCharType="separate"/>
        </w:r>
        <w:r>
          <w:t>6</w:t>
        </w:r>
        <w:r>
          <w:fldChar w:fldCharType="end"/>
        </w:r>
      </w:hyperlink>
    </w:p>
    <w:p>
      <w:pPr>
        <w:pStyle w:val="TOC2"/>
        <w:tabs>
          <w:tab w:val="right" w:leader="dot" w:pos="8306"/>
        </w:tabs>
      </w:pPr>
      <w:hyperlink w:anchor="_Toc7339" w:history="1">
        <w:r>
          <w:rPr>
            <w:rFonts w:ascii="仿宋" w:eastAsia="仿宋" w:hAnsi="仿宋" w:cs="仿宋" w:hint="eastAsia"/>
            <w:lang w:eastAsia="zh-CN"/>
          </w:rPr>
          <w:t>(三)、节约用地措施</w:t>
        </w:r>
        <w:r>
          <w:tab/>
        </w:r>
        <w:r>
          <w:fldChar w:fldCharType="begin"/>
        </w:r>
        <w:r>
          <w:instrText xml:space="preserve"> PAGEREF _Toc7339 \h </w:instrText>
        </w:r>
        <w:r>
          <w:fldChar w:fldCharType="separate"/>
        </w:r>
        <w:r>
          <w:t>8</w:t>
        </w:r>
        <w:r>
          <w:fldChar w:fldCharType="end"/>
        </w:r>
      </w:hyperlink>
    </w:p>
    <w:p>
      <w:pPr>
        <w:pStyle w:val="TOC2"/>
        <w:tabs>
          <w:tab w:val="right" w:leader="dot" w:pos="8306"/>
        </w:tabs>
      </w:pPr>
      <w:hyperlink w:anchor="_Toc26242" w:history="1">
        <w:r>
          <w:rPr>
            <w:rFonts w:ascii="仿宋" w:eastAsia="仿宋" w:hAnsi="仿宋" w:cs="仿宋" w:hint="eastAsia"/>
            <w:lang w:eastAsia="zh-CN"/>
          </w:rPr>
          <w:t>(四)、总图布置方案</w:t>
        </w:r>
        <w:r>
          <w:tab/>
        </w:r>
        <w:r>
          <w:fldChar w:fldCharType="begin"/>
        </w:r>
        <w:r>
          <w:instrText xml:space="preserve"> PAGEREF _Toc26242 \h </w:instrText>
        </w:r>
        <w:r>
          <w:fldChar w:fldCharType="separate"/>
        </w:r>
        <w:r>
          <w:t>9</w:t>
        </w:r>
        <w:r>
          <w:fldChar w:fldCharType="end"/>
        </w:r>
      </w:hyperlink>
    </w:p>
    <w:p>
      <w:pPr>
        <w:pStyle w:val="TOC2"/>
        <w:tabs>
          <w:tab w:val="right" w:leader="dot" w:pos="8306"/>
        </w:tabs>
      </w:pPr>
      <w:hyperlink w:anchor="_Toc22458" w:history="1">
        <w:r>
          <w:rPr>
            <w:rFonts w:ascii="仿宋" w:eastAsia="仿宋" w:hAnsi="仿宋" w:cs="仿宋" w:hint="eastAsia"/>
            <w:lang w:eastAsia="zh-CN"/>
          </w:rPr>
          <w:t>(五)、选址综合评价</w:t>
        </w:r>
        <w:r>
          <w:tab/>
        </w:r>
        <w:r>
          <w:fldChar w:fldCharType="begin"/>
        </w:r>
        <w:r>
          <w:instrText xml:space="preserve"> PAGEREF _Toc22458 \h </w:instrText>
        </w:r>
        <w:r>
          <w:fldChar w:fldCharType="separate"/>
        </w:r>
        <w:r>
          <w:t>10</w:t>
        </w:r>
        <w:r>
          <w:fldChar w:fldCharType="end"/>
        </w:r>
      </w:hyperlink>
    </w:p>
    <w:p>
      <w:pPr>
        <w:pStyle w:val="TOC1"/>
        <w:tabs>
          <w:tab w:val="right" w:leader="dot" w:pos="8306"/>
        </w:tabs>
      </w:pPr>
      <w:hyperlink w:anchor="_Toc31493" w:history="1">
        <w:r>
          <w:rPr>
            <w:rFonts w:ascii="仿宋" w:eastAsia="仿宋" w:hAnsi="仿宋" w:cs="仿宋" w:hint="eastAsia"/>
            <w:lang w:eastAsia="zh-CN"/>
          </w:rPr>
          <w:t>三、工艺说明</w:t>
        </w:r>
        <w:r>
          <w:tab/>
        </w:r>
        <w:r>
          <w:fldChar w:fldCharType="begin"/>
        </w:r>
        <w:r>
          <w:instrText xml:space="preserve"> PAGEREF _Toc31493 \h </w:instrText>
        </w:r>
        <w:r>
          <w:fldChar w:fldCharType="separate"/>
        </w:r>
        <w:r>
          <w:t>12</w:t>
        </w:r>
        <w:r>
          <w:fldChar w:fldCharType="end"/>
        </w:r>
      </w:hyperlink>
    </w:p>
    <w:p>
      <w:pPr>
        <w:pStyle w:val="TOC2"/>
        <w:tabs>
          <w:tab w:val="right" w:leader="dot" w:pos="8306"/>
        </w:tabs>
      </w:pPr>
      <w:hyperlink w:anchor="_Toc17084" w:history="1">
        <w:r>
          <w:rPr>
            <w:rFonts w:ascii="仿宋" w:eastAsia="仿宋" w:hAnsi="仿宋" w:cs="仿宋" w:hint="eastAsia"/>
            <w:lang w:eastAsia="zh-CN"/>
          </w:rPr>
          <w:t>(一)、技术管理特点</w:t>
        </w:r>
        <w:r>
          <w:tab/>
        </w:r>
        <w:r>
          <w:fldChar w:fldCharType="begin"/>
        </w:r>
        <w:r>
          <w:instrText xml:space="preserve"> PAGEREF _Toc17084 \h </w:instrText>
        </w:r>
        <w:r>
          <w:fldChar w:fldCharType="separate"/>
        </w:r>
        <w:r>
          <w:t>12</w:t>
        </w:r>
        <w:r>
          <w:fldChar w:fldCharType="end"/>
        </w:r>
      </w:hyperlink>
    </w:p>
    <w:p>
      <w:pPr>
        <w:pStyle w:val="TOC2"/>
        <w:tabs>
          <w:tab w:val="right" w:leader="dot" w:pos="8306"/>
        </w:tabs>
      </w:pPr>
      <w:hyperlink w:anchor="_Toc21377" w:history="1">
        <w:r>
          <w:rPr>
            <w:rFonts w:ascii="仿宋" w:eastAsia="仿宋" w:hAnsi="仿宋" w:cs="仿宋" w:hint="eastAsia"/>
            <w:lang w:eastAsia="zh-CN"/>
          </w:rPr>
          <w:t>(二)、海洋资料浮标项目工艺技术设计方案</w:t>
        </w:r>
        <w:r>
          <w:tab/>
        </w:r>
        <w:r>
          <w:fldChar w:fldCharType="begin"/>
        </w:r>
        <w:r>
          <w:instrText xml:space="preserve"> PAGEREF _Toc21377 \h </w:instrText>
        </w:r>
        <w:r>
          <w:fldChar w:fldCharType="separate"/>
        </w:r>
        <w:r>
          <w:t>13</w:t>
        </w:r>
        <w:r>
          <w:fldChar w:fldCharType="end"/>
        </w:r>
      </w:hyperlink>
    </w:p>
    <w:p>
      <w:pPr>
        <w:pStyle w:val="TOC2"/>
        <w:tabs>
          <w:tab w:val="right" w:leader="dot" w:pos="8306"/>
        </w:tabs>
      </w:pPr>
      <w:hyperlink w:anchor="_Toc13158" w:history="1">
        <w:r>
          <w:rPr>
            <w:rFonts w:ascii="仿宋" w:eastAsia="仿宋" w:hAnsi="仿宋" w:cs="仿宋" w:hint="eastAsia"/>
            <w:lang w:eastAsia="zh-CN"/>
          </w:rPr>
          <w:t>(三)、设备选型方案</w:t>
        </w:r>
        <w:r>
          <w:tab/>
        </w:r>
        <w:r>
          <w:fldChar w:fldCharType="begin"/>
        </w:r>
        <w:r>
          <w:instrText xml:space="preserve"> PAGEREF _Toc13158 \h </w:instrText>
        </w:r>
        <w:r>
          <w:fldChar w:fldCharType="separate"/>
        </w:r>
        <w:r>
          <w:t>14</w:t>
        </w:r>
        <w:r>
          <w:fldChar w:fldCharType="end"/>
        </w:r>
      </w:hyperlink>
    </w:p>
    <w:p>
      <w:pPr>
        <w:pStyle w:val="TOC1"/>
        <w:tabs>
          <w:tab w:val="right" w:leader="dot" w:pos="8306"/>
        </w:tabs>
      </w:pPr>
      <w:hyperlink w:anchor="_Toc16205" w:history="1">
        <w:r>
          <w:rPr>
            <w:rFonts w:ascii="仿宋" w:eastAsia="仿宋" w:hAnsi="仿宋" w:cs="仿宋" w:hint="eastAsia"/>
            <w:lang w:eastAsia="zh-CN"/>
          </w:rPr>
          <w:t>四、海洋资料浮标项目文档管理</w:t>
        </w:r>
        <w:r>
          <w:tab/>
        </w:r>
        <w:r>
          <w:fldChar w:fldCharType="begin"/>
        </w:r>
        <w:r>
          <w:instrText xml:space="preserve"> PAGEREF _Toc16205 \h </w:instrText>
        </w:r>
        <w:r>
          <w:fldChar w:fldCharType="separate"/>
        </w:r>
        <w:r>
          <w:t>15</w:t>
        </w:r>
        <w:r>
          <w:fldChar w:fldCharType="end"/>
        </w:r>
      </w:hyperlink>
    </w:p>
    <w:p>
      <w:pPr>
        <w:pStyle w:val="TOC2"/>
        <w:tabs>
          <w:tab w:val="right" w:leader="dot" w:pos="8306"/>
        </w:tabs>
      </w:pPr>
      <w:hyperlink w:anchor="_Toc12864" w:history="1">
        <w:r>
          <w:rPr>
            <w:rFonts w:ascii="仿宋" w:eastAsia="仿宋" w:hAnsi="仿宋" w:cs="仿宋" w:hint="eastAsia"/>
            <w:lang w:eastAsia="zh-CN"/>
          </w:rPr>
          <w:t>(一)、文档编制与审查</w:t>
        </w:r>
        <w:r>
          <w:tab/>
        </w:r>
        <w:r>
          <w:fldChar w:fldCharType="begin"/>
        </w:r>
        <w:r>
          <w:instrText xml:space="preserve"> PAGEREF _Toc12864 \h </w:instrText>
        </w:r>
        <w:r>
          <w:fldChar w:fldCharType="separate"/>
        </w:r>
        <w:r>
          <w:t>15</w:t>
        </w:r>
        <w:r>
          <w:fldChar w:fldCharType="end"/>
        </w:r>
      </w:hyperlink>
    </w:p>
    <w:p>
      <w:pPr>
        <w:pStyle w:val="TOC2"/>
        <w:tabs>
          <w:tab w:val="right" w:leader="dot" w:pos="8306"/>
        </w:tabs>
      </w:pPr>
      <w:hyperlink w:anchor="_Toc2332" w:history="1">
        <w:r>
          <w:rPr>
            <w:rFonts w:ascii="仿宋" w:eastAsia="仿宋" w:hAnsi="仿宋" w:cs="仿宋" w:hint="eastAsia"/>
            <w:lang w:eastAsia="zh-CN"/>
          </w:rPr>
          <w:t>(二)、文档发布与分发</w:t>
        </w:r>
        <w:r>
          <w:tab/>
        </w:r>
        <w:r>
          <w:fldChar w:fldCharType="begin"/>
        </w:r>
        <w:r>
          <w:instrText xml:space="preserve"> PAGEREF _Toc2332 \h </w:instrText>
        </w:r>
        <w:r>
          <w:fldChar w:fldCharType="separate"/>
        </w:r>
        <w:r>
          <w:t>17</w:t>
        </w:r>
        <w:r>
          <w:fldChar w:fldCharType="end"/>
        </w:r>
      </w:hyperlink>
    </w:p>
    <w:p>
      <w:pPr>
        <w:pStyle w:val="TOC2"/>
        <w:tabs>
          <w:tab w:val="right" w:leader="dot" w:pos="8306"/>
        </w:tabs>
      </w:pPr>
      <w:hyperlink w:anchor="_Toc23132" w:history="1">
        <w:r>
          <w:rPr>
            <w:rFonts w:ascii="仿宋" w:eastAsia="仿宋" w:hAnsi="仿宋" w:cs="仿宋" w:hint="eastAsia"/>
            <w:lang w:eastAsia="zh-CN"/>
          </w:rPr>
          <w:t>(三)、文档存档与归档</w:t>
        </w:r>
        <w:r>
          <w:tab/>
        </w:r>
        <w:r>
          <w:fldChar w:fldCharType="begin"/>
        </w:r>
        <w:r>
          <w:instrText xml:space="preserve"> PAGEREF _Toc23132 \h </w:instrText>
        </w:r>
        <w:r>
          <w:fldChar w:fldCharType="separate"/>
        </w:r>
        <w:r>
          <w:t>18</w:t>
        </w:r>
        <w:r>
          <w:fldChar w:fldCharType="end"/>
        </w:r>
      </w:hyperlink>
    </w:p>
    <w:p>
      <w:pPr>
        <w:pStyle w:val="TOC1"/>
        <w:tabs>
          <w:tab w:val="right" w:leader="dot" w:pos="8306"/>
        </w:tabs>
      </w:pPr>
      <w:hyperlink w:anchor="_Toc30291" w:history="1">
        <w:r>
          <w:rPr>
            <w:rFonts w:ascii="仿宋" w:eastAsia="仿宋" w:hAnsi="仿宋" w:cs="仿宋" w:hint="eastAsia"/>
            <w:lang w:eastAsia="zh-CN"/>
          </w:rPr>
          <w:t>五、海洋资料浮标项目可持续发展</w:t>
        </w:r>
        <w:r>
          <w:tab/>
        </w:r>
        <w:r>
          <w:fldChar w:fldCharType="begin"/>
        </w:r>
        <w:r>
          <w:instrText xml:space="preserve"> PAGEREF _Toc30291 \h </w:instrText>
        </w:r>
        <w:r>
          <w:fldChar w:fldCharType="separate"/>
        </w:r>
        <w:r>
          <w:t>19</w:t>
        </w:r>
        <w:r>
          <w:fldChar w:fldCharType="end"/>
        </w:r>
      </w:hyperlink>
    </w:p>
    <w:p>
      <w:pPr>
        <w:pStyle w:val="TOC2"/>
        <w:tabs>
          <w:tab w:val="right" w:leader="dot" w:pos="8306"/>
        </w:tabs>
      </w:pPr>
      <w:hyperlink w:anchor="_Toc32693" w:history="1">
        <w:r>
          <w:rPr>
            <w:rFonts w:ascii="仿宋" w:eastAsia="仿宋" w:hAnsi="仿宋" w:cs="仿宋" w:hint="eastAsia"/>
            <w:lang w:eastAsia="zh-CN"/>
          </w:rPr>
          <w:t>(一)、可持续战略与实践</w:t>
        </w:r>
        <w:r>
          <w:tab/>
        </w:r>
        <w:r>
          <w:fldChar w:fldCharType="begin"/>
        </w:r>
        <w:r>
          <w:instrText xml:space="preserve"> PAGEREF _Toc32693 \h </w:instrText>
        </w:r>
        <w:r>
          <w:fldChar w:fldCharType="separate"/>
        </w:r>
        <w:r>
          <w:t>19</w:t>
        </w:r>
        <w:r>
          <w:fldChar w:fldCharType="end"/>
        </w:r>
      </w:hyperlink>
    </w:p>
    <w:p>
      <w:pPr>
        <w:pStyle w:val="TOC2"/>
        <w:tabs>
          <w:tab w:val="right" w:leader="dot" w:pos="8306"/>
        </w:tabs>
      </w:pPr>
      <w:hyperlink w:anchor="_Toc26218" w:history="1">
        <w:r>
          <w:rPr>
            <w:rFonts w:ascii="仿宋" w:eastAsia="仿宋" w:hAnsi="仿宋" w:cs="仿宋" w:hint="eastAsia"/>
            <w:lang w:eastAsia="zh-CN"/>
          </w:rPr>
          <w:t>(二)、环保与社会责任</w:t>
        </w:r>
        <w:r>
          <w:tab/>
        </w:r>
        <w:r>
          <w:fldChar w:fldCharType="begin"/>
        </w:r>
        <w:r>
          <w:instrText xml:space="preserve"> PAGEREF _Toc26218 \h </w:instrText>
        </w:r>
        <w:r>
          <w:fldChar w:fldCharType="separate"/>
        </w:r>
        <w:r>
          <w:t>20</w:t>
        </w:r>
        <w:r>
          <w:fldChar w:fldCharType="end"/>
        </w:r>
      </w:hyperlink>
    </w:p>
    <w:p>
      <w:pPr>
        <w:pStyle w:val="TOC1"/>
        <w:tabs>
          <w:tab w:val="right" w:leader="dot" w:pos="8306"/>
        </w:tabs>
      </w:pPr>
      <w:hyperlink w:anchor="_Toc6570" w:history="1">
        <w:r>
          <w:rPr>
            <w:rFonts w:ascii="仿宋" w:eastAsia="仿宋" w:hAnsi="仿宋" w:cs="仿宋" w:hint="eastAsia"/>
            <w:lang w:eastAsia="zh-CN"/>
          </w:rPr>
          <w:t>六、海洋资料浮标项目建设背景及必要性分析</w:t>
        </w:r>
        <w:r>
          <w:tab/>
        </w:r>
        <w:r>
          <w:fldChar w:fldCharType="begin"/>
        </w:r>
        <w:r>
          <w:instrText xml:space="preserve"> PAGEREF _Toc6570 \h </w:instrText>
        </w:r>
        <w:r>
          <w:fldChar w:fldCharType="separate"/>
        </w:r>
        <w:r>
          <w:t>21</w:t>
        </w:r>
        <w:r>
          <w:fldChar w:fldCharType="end"/>
        </w:r>
      </w:hyperlink>
    </w:p>
    <w:p>
      <w:pPr>
        <w:pStyle w:val="TOC2"/>
        <w:tabs>
          <w:tab w:val="right" w:leader="dot" w:pos="8306"/>
        </w:tabs>
      </w:pPr>
      <w:hyperlink w:anchor="_Toc14847" w:history="1">
        <w:r>
          <w:rPr>
            <w:rFonts w:ascii="仿宋" w:eastAsia="仿宋" w:hAnsi="仿宋" w:cs="仿宋" w:hint="eastAsia"/>
            <w:lang w:eastAsia="zh-CN"/>
          </w:rPr>
          <w:t>(一)、海洋资料浮标项目背景分析</w:t>
        </w:r>
        <w:r>
          <w:tab/>
        </w:r>
        <w:r>
          <w:fldChar w:fldCharType="begin"/>
        </w:r>
        <w:r>
          <w:instrText xml:space="preserve"> PAGEREF _Toc14847 \h </w:instrText>
        </w:r>
        <w:r>
          <w:fldChar w:fldCharType="separate"/>
        </w:r>
        <w:r>
          <w:t>21</w:t>
        </w:r>
        <w:r>
          <w:fldChar w:fldCharType="end"/>
        </w:r>
      </w:hyperlink>
    </w:p>
    <w:p>
      <w:pPr>
        <w:pStyle w:val="TOC2"/>
        <w:tabs>
          <w:tab w:val="right" w:leader="dot" w:pos="8306"/>
        </w:tabs>
      </w:pPr>
      <w:hyperlink w:anchor="_Toc6704" w:history="1">
        <w:r>
          <w:rPr>
            <w:rFonts w:ascii="仿宋" w:eastAsia="仿宋" w:hAnsi="仿宋" w:cs="仿宋" w:hint="eastAsia"/>
            <w:lang w:eastAsia="zh-CN"/>
          </w:rPr>
          <w:t>(二)、海洋资料浮标项目建设必要性分析</w:t>
        </w:r>
        <w:r>
          <w:tab/>
        </w:r>
        <w:r>
          <w:fldChar w:fldCharType="begin"/>
        </w:r>
        <w:r>
          <w:instrText xml:space="preserve"> PAGEREF _Toc6704 \h </w:instrText>
        </w:r>
        <w:r>
          <w:fldChar w:fldCharType="separate"/>
        </w:r>
        <w:r>
          <w:t>22</w:t>
        </w:r>
        <w:r>
          <w:fldChar w:fldCharType="end"/>
        </w:r>
      </w:hyperlink>
    </w:p>
    <w:p>
      <w:pPr>
        <w:pStyle w:val="TOC1"/>
        <w:tabs>
          <w:tab w:val="right" w:leader="dot" w:pos="8306"/>
        </w:tabs>
      </w:pPr>
      <w:hyperlink w:anchor="_Toc10172" w:history="1">
        <w:r>
          <w:rPr>
            <w:rFonts w:ascii="仿宋" w:eastAsia="仿宋" w:hAnsi="仿宋" w:cs="仿宋" w:hint="eastAsia"/>
            <w:lang w:eastAsia="zh-CN"/>
          </w:rPr>
          <w:t>七、海洋资料浮标项目风险管理</w:t>
        </w:r>
        <w:r>
          <w:tab/>
        </w:r>
        <w:r>
          <w:fldChar w:fldCharType="begin"/>
        </w:r>
        <w:r>
          <w:instrText xml:space="preserve"> PAGEREF _Toc10172 \h </w:instrText>
        </w:r>
        <w:r>
          <w:fldChar w:fldCharType="separate"/>
        </w:r>
        <w:r>
          <w:t>24</w:t>
        </w:r>
        <w:r>
          <w:fldChar w:fldCharType="end"/>
        </w:r>
      </w:hyperlink>
    </w:p>
    <w:p>
      <w:pPr>
        <w:pStyle w:val="TOC2"/>
        <w:tabs>
          <w:tab w:val="right" w:leader="dot" w:pos="8306"/>
        </w:tabs>
      </w:pPr>
      <w:hyperlink w:anchor="_Toc24494" w:history="1">
        <w:r>
          <w:rPr>
            <w:rFonts w:ascii="仿宋" w:eastAsia="仿宋" w:hAnsi="仿宋" w:cs="仿宋" w:hint="eastAsia"/>
            <w:lang w:eastAsia="zh-CN"/>
          </w:rPr>
          <w:t>(一)、风险识别与评估</w:t>
        </w:r>
        <w:r>
          <w:tab/>
        </w:r>
        <w:r>
          <w:fldChar w:fldCharType="begin"/>
        </w:r>
        <w:r>
          <w:instrText xml:space="preserve"> PAGEREF _Toc24494 \h </w:instrText>
        </w:r>
        <w:r>
          <w:fldChar w:fldCharType="separate"/>
        </w:r>
        <w:r>
          <w:t>24</w:t>
        </w:r>
        <w:r>
          <w:fldChar w:fldCharType="end"/>
        </w:r>
      </w:hyperlink>
    </w:p>
    <w:p>
      <w:pPr>
        <w:pStyle w:val="TOC2"/>
        <w:tabs>
          <w:tab w:val="right" w:leader="dot" w:pos="8306"/>
        </w:tabs>
      </w:pPr>
      <w:hyperlink w:anchor="_Toc5447" w:history="1">
        <w:r>
          <w:rPr>
            <w:rFonts w:ascii="仿宋" w:eastAsia="仿宋" w:hAnsi="仿宋" w:cs="仿宋" w:hint="eastAsia"/>
            <w:lang w:eastAsia="zh-CN"/>
          </w:rPr>
          <w:t>(二)、风险应对策略</w:t>
        </w:r>
        <w:r>
          <w:tab/>
        </w:r>
        <w:r>
          <w:fldChar w:fldCharType="begin"/>
        </w:r>
        <w:r>
          <w:instrText xml:space="preserve"> PAGEREF _Toc5447 \h </w:instrText>
        </w:r>
        <w:r>
          <w:fldChar w:fldCharType="separate"/>
        </w:r>
        <w:r>
          <w:t>25</w:t>
        </w:r>
        <w:r>
          <w:fldChar w:fldCharType="end"/>
        </w:r>
      </w:hyperlink>
    </w:p>
    <w:p>
      <w:pPr>
        <w:pStyle w:val="TOC2"/>
        <w:tabs>
          <w:tab w:val="right" w:leader="dot" w:pos="8306"/>
        </w:tabs>
      </w:pPr>
      <w:hyperlink w:anchor="_Toc7841" w:history="1">
        <w:r>
          <w:rPr>
            <w:rFonts w:ascii="仿宋" w:eastAsia="仿宋" w:hAnsi="仿宋" w:cs="仿宋" w:hint="eastAsia"/>
            <w:lang w:eastAsia="zh-CN"/>
          </w:rPr>
          <w:t>(三)、风险监控与控制</w:t>
        </w:r>
        <w:r>
          <w:tab/>
        </w:r>
        <w:r>
          <w:fldChar w:fldCharType="begin"/>
        </w:r>
        <w:r>
          <w:instrText xml:space="preserve"> PAGEREF _Toc7841 \h </w:instrText>
        </w:r>
        <w:r>
          <w:fldChar w:fldCharType="separate"/>
        </w:r>
        <w:r>
          <w:t>27</w:t>
        </w:r>
        <w:r>
          <w:fldChar w:fldCharType="end"/>
        </w:r>
      </w:hyperlink>
    </w:p>
    <w:p>
      <w:pPr>
        <w:pStyle w:val="TOC1"/>
        <w:tabs>
          <w:tab w:val="right" w:leader="dot" w:pos="8306"/>
        </w:tabs>
      </w:pPr>
      <w:hyperlink w:anchor="_Toc31953" w:history="1">
        <w:r>
          <w:rPr>
            <w:rFonts w:ascii="仿宋" w:eastAsia="仿宋" w:hAnsi="仿宋" w:cs="仿宋" w:hint="eastAsia"/>
            <w:lang w:eastAsia="zh-CN"/>
          </w:rPr>
          <w:t>八、海洋资料浮标项目技术管理</w:t>
        </w:r>
        <w:r>
          <w:tab/>
        </w:r>
        <w:r>
          <w:fldChar w:fldCharType="begin"/>
        </w:r>
        <w:r>
          <w:instrText xml:space="preserve"> PAGEREF _Toc31953 \h </w:instrText>
        </w:r>
        <w:r>
          <w:fldChar w:fldCharType="separate"/>
        </w:r>
        <w:r>
          <w:t>28</w:t>
        </w:r>
        <w:r>
          <w:fldChar w:fldCharType="end"/>
        </w:r>
      </w:hyperlink>
    </w:p>
    <w:p>
      <w:pPr>
        <w:pStyle w:val="TOC2"/>
        <w:tabs>
          <w:tab w:val="right" w:leader="dot" w:pos="8306"/>
        </w:tabs>
      </w:pPr>
      <w:hyperlink w:anchor="_Toc18811" w:history="1">
        <w:r>
          <w:rPr>
            <w:rFonts w:ascii="仿宋" w:eastAsia="仿宋" w:hAnsi="仿宋" w:cs="仿宋" w:hint="eastAsia"/>
            <w:lang w:eastAsia="zh-CN"/>
          </w:rPr>
          <w:t>(一)、技术方案选用方向</w:t>
        </w:r>
        <w:r>
          <w:tab/>
        </w:r>
        <w:r>
          <w:fldChar w:fldCharType="begin"/>
        </w:r>
        <w:r>
          <w:instrText xml:space="preserve"> PAGEREF _Toc18811 \h </w:instrText>
        </w:r>
        <w:r>
          <w:fldChar w:fldCharType="separate"/>
        </w:r>
        <w:r>
          <w:t>28</w:t>
        </w:r>
        <w:r>
          <w:fldChar w:fldCharType="end"/>
        </w:r>
      </w:hyperlink>
    </w:p>
    <w:p>
      <w:pPr>
        <w:pStyle w:val="TOC2"/>
        <w:tabs>
          <w:tab w:val="right" w:leader="dot" w:pos="8306"/>
        </w:tabs>
      </w:pPr>
      <w:hyperlink w:anchor="_Toc27648" w:history="1">
        <w:r>
          <w:rPr>
            <w:rFonts w:ascii="仿宋" w:eastAsia="仿宋" w:hAnsi="仿宋" w:cs="仿宋" w:hint="eastAsia"/>
            <w:lang w:eastAsia="zh-CN"/>
          </w:rPr>
          <w:t>(二)、工艺技术方案选用原则</w:t>
        </w:r>
        <w:r>
          <w:tab/>
        </w:r>
        <w:r>
          <w:fldChar w:fldCharType="begin"/>
        </w:r>
        <w:r>
          <w:instrText xml:space="preserve"> PAGEREF _Toc27648 \h </w:instrText>
        </w:r>
        <w:r>
          <w:fldChar w:fldCharType="separate"/>
        </w:r>
        <w:r>
          <w:t>29</w:t>
        </w:r>
        <w:r>
          <w:fldChar w:fldCharType="end"/>
        </w:r>
      </w:hyperlink>
    </w:p>
    <w:p>
      <w:pPr>
        <w:pStyle w:val="TOC2"/>
        <w:tabs>
          <w:tab w:val="right" w:leader="dot" w:pos="8306"/>
        </w:tabs>
      </w:pPr>
      <w:hyperlink w:anchor="_Toc28759" w:history="1">
        <w:r>
          <w:rPr>
            <w:rFonts w:ascii="仿宋" w:eastAsia="仿宋" w:hAnsi="仿宋" w:cs="仿宋" w:hint="eastAsia"/>
            <w:lang w:eastAsia="zh-CN"/>
          </w:rPr>
          <w:t>(三)、工艺技术方案要求</w:t>
        </w:r>
        <w:r>
          <w:tab/>
        </w:r>
        <w:r>
          <w:fldChar w:fldCharType="begin"/>
        </w:r>
        <w:r>
          <w:instrText xml:space="preserve"> PAGEREF _Toc28759 \h </w:instrText>
        </w:r>
        <w:r>
          <w:fldChar w:fldCharType="separate"/>
        </w:r>
        <w:r>
          <w:t>32</w:t>
        </w:r>
        <w:r>
          <w:fldChar w:fldCharType="end"/>
        </w:r>
      </w:hyperlink>
    </w:p>
    <w:p>
      <w:pPr>
        <w:pStyle w:val="TOC1"/>
        <w:tabs>
          <w:tab w:val="right" w:leader="dot" w:pos="8306"/>
        </w:tabs>
      </w:pPr>
      <w:hyperlink w:anchor="_Toc20297" w:history="1">
        <w:r>
          <w:rPr>
            <w:rFonts w:ascii="仿宋" w:eastAsia="仿宋" w:hAnsi="仿宋" w:cs="仿宋" w:hint="eastAsia"/>
            <w:lang w:eastAsia="zh-CN"/>
          </w:rPr>
          <w:t>九、海洋资料浮标项目经营效益</w:t>
        </w:r>
        <w:r>
          <w:tab/>
        </w:r>
        <w:r>
          <w:fldChar w:fldCharType="begin"/>
        </w:r>
        <w:r>
          <w:instrText xml:space="preserve"> PAGEREF _Toc20297 \h </w:instrText>
        </w:r>
        <w:r>
          <w:fldChar w:fldCharType="separate"/>
        </w:r>
        <w:r>
          <w:t>34</w:t>
        </w:r>
        <w:r>
          <w:fldChar w:fldCharType="end"/>
        </w:r>
      </w:hyperlink>
    </w:p>
    <w:p>
      <w:pPr>
        <w:pStyle w:val="TOC2"/>
        <w:tabs>
          <w:tab w:val="right" w:leader="dot" w:pos="8306"/>
        </w:tabs>
      </w:pPr>
      <w:hyperlink w:anchor="_Toc8061" w:history="1">
        <w:r>
          <w:rPr>
            <w:rFonts w:ascii="仿宋" w:eastAsia="仿宋" w:hAnsi="仿宋" w:cs="仿宋" w:hint="eastAsia"/>
            <w:lang w:eastAsia="zh-CN"/>
          </w:rPr>
          <w:t>(一)、经济评价财务测算</w:t>
        </w:r>
        <w:r>
          <w:tab/>
        </w:r>
        <w:r>
          <w:fldChar w:fldCharType="begin"/>
        </w:r>
        <w:r>
          <w:instrText xml:space="preserve"> PAGEREF _Toc8061 \h </w:instrText>
        </w:r>
        <w:r>
          <w:fldChar w:fldCharType="separate"/>
        </w:r>
        <w:r>
          <w:t>34</w:t>
        </w:r>
        <w:r>
          <w:fldChar w:fldCharType="end"/>
        </w:r>
      </w:hyperlink>
    </w:p>
    <w:p>
      <w:pPr>
        <w:pStyle w:val="TOC2"/>
        <w:tabs>
          <w:tab w:val="right" w:leader="dot" w:pos="8306"/>
        </w:tabs>
      </w:pPr>
      <w:hyperlink w:anchor="_Toc5364" w:history="1">
        <w:r>
          <w:rPr>
            <w:rFonts w:ascii="仿宋" w:eastAsia="仿宋" w:hAnsi="仿宋" w:cs="仿宋" w:hint="eastAsia"/>
            <w:lang w:eastAsia="zh-CN"/>
          </w:rPr>
          <w:t>(二)、海洋资料浮标项目盈利能力分析</w:t>
        </w:r>
        <w:r>
          <w:tab/>
        </w:r>
        <w:r>
          <w:fldChar w:fldCharType="begin"/>
        </w:r>
        <w:r>
          <w:instrText xml:space="preserve"> PAGEREF _Toc5364 \h </w:instrText>
        </w:r>
        <w:r>
          <w:fldChar w:fldCharType="separate"/>
        </w:r>
        <w:r>
          <w:t>35</w:t>
        </w:r>
        <w:r>
          <w:fldChar w:fldCharType="end"/>
        </w:r>
      </w:hyperlink>
    </w:p>
    <w:p>
      <w:pPr>
        <w:pStyle w:val="TOC1"/>
        <w:tabs>
          <w:tab w:val="right" w:leader="dot" w:pos="8306"/>
        </w:tabs>
      </w:pPr>
      <w:hyperlink w:anchor="_Toc15047" w:history="1">
        <w:r>
          <w:rPr>
            <w:rFonts w:ascii="仿宋" w:eastAsia="仿宋" w:hAnsi="仿宋" w:cs="仿宋" w:hint="eastAsia"/>
            <w:lang w:eastAsia="zh-CN"/>
          </w:rPr>
          <w:t>十、海洋资料浮标项目投资规划</w:t>
        </w:r>
        <w:r>
          <w:tab/>
        </w:r>
        <w:r>
          <w:fldChar w:fldCharType="begin"/>
        </w:r>
        <w:r>
          <w:instrText xml:space="preserve"> PAGEREF _Toc15047 \h </w:instrText>
        </w:r>
        <w:r>
          <w:fldChar w:fldCharType="separate"/>
        </w:r>
        <w:r>
          <w:t>36</w:t>
        </w:r>
        <w:r>
          <w:fldChar w:fldCharType="end"/>
        </w:r>
      </w:hyperlink>
    </w:p>
    <w:p>
      <w:pPr>
        <w:pStyle w:val="TOC2"/>
        <w:tabs>
          <w:tab w:val="right" w:leader="dot" w:pos="8306"/>
        </w:tabs>
      </w:pPr>
      <w:hyperlink w:anchor="_Toc19804" w:history="1">
        <w:r>
          <w:rPr>
            <w:rFonts w:ascii="仿宋" w:eastAsia="仿宋" w:hAnsi="仿宋" w:cs="仿宋" w:hint="eastAsia"/>
            <w:lang w:eastAsia="zh-CN"/>
          </w:rPr>
          <w:t>(一)、海洋资料浮标项目总投资估算</w:t>
        </w:r>
        <w:r>
          <w:tab/>
        </w:r>
        <w:r>
          <w:fldChar w:fldCharType="begin"/>
        </w:r>
        <w:r>
          <w:instrText xml:space="preserve"> PAGEREF _Toc19804 \h </w:instrText>
        </w:r>
        <w:r>
          <w:fldChar w:fldCharType="separate"/>
        </w:r>
        <w:r>
          <w:t>36</w:t>
        </w:r>
        <w:r>
          <w:fldChar w:fldCharType="end"/>
        </w:r>
      </w:hyperlink>
    </w:p>
    <w:p>
      <w:pPr>
        <w:pStyle w:val="TOC2"/>
        <w:tabs>
          <w:tab w:val="right" w:leader="dot" w:pos="8306"/>
        </w:tabs>
      </w:pPr>
      <w:hyperlink w:anchor="_Toc1377" w:history="1">
        <w:r>
          <w:rPr>
            <w:rFonts w:ascii="仿宋" w:eastAsia="仿宋" w:hAnsi="仿宋" w:cs="仿宋" w:hint="eastAsia"/>
            <w:lang w:eastAsia="zh-CN"/>
          </w:rPr>
          <w:t>(二)、资金筹措</w:t>
        </w:r>
        <w:r>
          <w:tab/>
        </w:r>
        <w:r>
          <w:fldChar w:fldCharType="begin"/>
        </w:r>
        <w:r>
          <w:instrText xml:space="preserve"> PAGEREF _Toc1377 \h </w:instrText>
        </w:r>
        <w:r>
          <w:fldChar w:fldCharType="separate"/>
        </w:r>
        <w:r>
          <w:t>37</w:t>
        </w:r>
        <w:r>
          <w:fldChar w:fldCharType="end"/>
        </w:r>
      </w:hyperlink>
    </w:p>
    <w:p>
      <w:pPr>
        <w:pStyle w:val="TOC1"/>
        <w:tabs>
          <w:tab w:val="right" w:leader="dot" w:pos="8306"/>
        </w:tabs>
      </w:pPr>
      <w:hyperlink w:anchor="_Toc23092" w:history="1">
        <w:r>
          <w:rPr>
            <w:rFonts w:ascii="仿宋" w:eastAsia="仿宋" w:hAnsi="仿宋" w:cs="仿宋" w:hint="eastAsia"/>
            <w:lang w:eastAsia="zh-CN"/>
          </w:rPr>
          <w:t>十一、海洋资料浮标项目环境影响分析</w:t>
        </w:r>
        <w:r>
          <w:tab/>
        </w:r>
        <w:r>
          <w:fldChar w:fldCharType="begin"/>
        </w:r>
        <w:r>
          <w:instrText xml:space="preserve"> PAGEREF _Toc23092 \h </w:instrText>
        </w:r>
        <w:r>
          <w:fldChar w:fldCharType="separate"/>
        </w:r>
        <w:r>
          <w:t>38</w:t>
        </w:r>
        <w:r>
          <w:fldChar w:fldCharType="end"/>
        </w:r>
      </w:hyperlink>
    </w:p>
    <w:p>
      <w:pPr>
        <w:pStyle w:val="TOC2"/>
        <w:tabs>
          <w:tab w:val="right" w:leader="dot" w:pos="8306"/>
        </w:tabs>
      </w:pPr>
      <w:hyperlink w:anchor="_Toc16521" w:history="1">
        <w:r>
          <w:rPr>
            <w:rFonts w:ascii="仿宋" w:eastAsia="仿宋" w:hAnsi="仿宋" w:cs="仿宋" w:hint="eastAsia"/>
            <w:lang w:eastAsia="zh-CN"/>
          </w:rPr>
          <w:t>(一)、建设区域环境质量现状</w:t>
        </w:r>
        <w:r>
          <w:tab/>
        </w:r>
        <w:r>
          <w:fldChar w:fldCharType="begin"/>
        </w:r>
        <w:r>
          <w:instrText xml:space="preserve"> PAGEREF _Toc16521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6" w:history="1">
        <w:r>
          <w:rPr>
            <w:rFonts w:ascii="仿宋" w:eastAsia="仿宋" w:hAnsi="仿宋" w:cs="仿宋" w:hint="eastAsia"/>
            <w:lang w:eastAsia="zh-CN"/>
          </w:rPr>
          <w:t>(二)、建设期环境保护</w:t>
        </w:r>
        <w:r>
          <w:tab/>
        </w:r>
        <w:r>
          <w:fldChar w:fldCharType="begin"/>
        </w:r>
        <w:r>
          <w:instrText xml:space="preserve"> PAGEREF _Toc3276 \h </w:instrText>
        </w:r>
        <w:r>
          <w:fldChar w:fldCharType="separate"/>
        </w:r>
        <w:r>
          <w:t>39</w:t>
        </w:r>
        <w:r>
          <w:fldChar w:fldCharType="end"/>
        </w:r>
      </w:hyperlink>
    </w:p>
    <w:p>
      <w:pPr>
        <w:pStyle w:val="TOC2"/>
        <w:tabs>
          <w:tab w:val="right" w:leader="dot" w:pos="8306"/>
        </w:tabs>
      </w:pPr>
      <w:hyperlink w:anchor="_Toc24879" w:history="1">
        <w:r>
          <w:rPr>
            <w:rFonts w:ascii="仿宋" w:eastAsia="仿宋" w:hAnsi="仿宋" w:cs="仿宋" w:hint="eastAsia"/>
            <w:lang w:eastAsia="zh-CN"/>
          </w:rPr>
          <w:t>(三)、运营期环境保护</w:t>
        </w:r>
        <w:r>
          <w:tab/>
        </w:r>
        <w:r>
          <w:fldChar w:fldCharType="begin"/>
        </w:r>
        <w:r>
          <w:instrText xml:space="preserve"> PAGEREF _Toc24879 \h </w:instrText>
        </w:r>
        <w:r>
          <w:fldChar w:fldCharType="separate"/>
        </w:r>
        <w:r>
          <w:t>41</w:t>
        </w:r>
        <w:r>
          <w:fldChar w:fldCharType="end"/>
        </w:r>
      </w:hyperlink>
    </w:p>
    <w:p>
      <w:pPr>
        <w:pStyle w:val="TOC2"/>
        <w:tabs>
          <w:tab w:val="right" w:leader="dot" w:pos="8306"/>
        </w:tabs>
      </w:pPr>
      <w:hyperlink w:anchor="_Toc21424" w:history="1">
        <w:r>
          <w:rPr>
            <w:rFonts w:ascii="仿宋" w:eastAsia="仿宋" w:hAnsi="仿宋" w:cs="仿宋" w:hint="eastAsia"/>
            <w:lang w:eastAsia="zh-CN"/>
          </w:rPr>
          <w:t>(四)、海洋资料浮标项目建设对区域经济的影响</w:t>
        </w:r>
        <w:r>
          <w:tab/>
        </w:r>
        <w:r>
          <w:fldChar w:fldCharType="begin"/>
        </w:r>
        <w:r>
          <w:instrText xml:space="preserve"> PAGEREF _Toc21424 \h </w:instrText>
        </w:r>
        <w:r>
          <w:fldChar w:fldCharType="separate"/>
        </w:r>
        <w:r>
          <w:t>42</w:t>
        </w:r>
        <w:r>
          <w:fldChar w:fldCharType="end"/>
        </w:r>
      </w:hyperlink>
    </w:p>
    <w:p>
      <w:pPr>
        <w:pStyle w:val="TOC2"/>
        <w:tabs>
          <w:tab w:val="right" w:leader="dot" w:pos="8306"/>
        </w:tabs>
      </w:pPr>
      <w:hyperlink w:anchor="_Toc7075" w:history="1">
        <w:r>
          <w:rPr>
            <w:rFonts w:ascii="仿宋" w:eastAsia="仿宋" w:hAnsi="仿宋" w:cs="仿宋" w:hint="eastAsia"/>
            <w:lang w:eastAsia="zh-CN"/>
          </w:rPr>
          <w:t>(五)、废弃物处理</w:t>
        </w:r>
        <w:r>
          <w:tab/>
        </w:r>
        <w:r>
          <w:fldChar w:fldCharType="begin"/>
        </w:r>
        <w:r>
          <w:instrText xml:space="preserve"> PAGEREF _Toc7075 \h </w:instrText>
        </w:r>
        <w:r>
          <w:fldChar w:fldCharType="separate"/>
        </w:r>
        <w:r>
          <w:t>44</w:t>
        </w:r>
        <w:r>
          <w:fldChar w:fldCharType="end"/>
        </w:r>
      </w:hyperlink>
    </w:p>
    <w:p>
      <w:pPr>
        <w:pStyle w:val="TOC2"/>
        <w:tabs>
          <w:tab w:val="right" w:leader="dot" w:pos="8306"/>
        </w:tabs>
      </w:pPr>
      <w:hyperlink w:anchor="_Toc23064" w:history="1">
        <w:r>
          <w:rPr>
            <w:rFonts w:ascii="仿宋" w:eastAsia="仿宋" w:hAnsi="仿宋" w:cs="仿宋" w:hint="eastAsia"/>
            <w:lang w:eastAsia="zh-CN"/>
          </w:rPr>
          <w:t>(六)、特殊环境影响分析</w:t>
        </w:r>
        <w:r>
          <w:tab/>
        </w:r>
        <w:r>
          <w:fldChar w:fldCharType="begin"/>
        </w:r>
        <w:r>
          <w:instrText xml:space="preserve"> PAGEREF _Toc23064 \h </w:instrText>
        </w:r>
        <w:r>
          <w:fldChar w:fldCharType="separate"/>
        </w:r>
        <w:r>
          <w:t>45</w:t>
        </w:r>
        <w:r>
          <w:fldChar w:fldCharType="end"/>
        </w:r>
      </w:hyperlink>
    </w:p>
    <w:p>
      <w:pPr>
        <w:pStyle w:val="TOC2"/>
        <w:tabs>
          <w:tab w:val="right" w:leader="dot" w:pos="8306"/>
        </w:tabs>
      </w:pPr>
      <w:hyperlink w:anchor="_Toc15801" w:history="1">
        <w:r>
          <w:rPr>
            <w:rFonts w:ascii="仿宋" w:eastAsia="仿宋" w:hAnsi="仿宋" w:cs="仿宋" w:hint="eastAsia"/>
            <w:lang w:eastAsia="zh-CN"/>
          </w:rPr>
          <w:t>(七)、清洁生产</w:t>
        </w:r>
        <w:r>
          <w:tab/>
        </w:r>
        <w:r>
          <w:fldChar w:fldCharType="begin"/>
        </w:r>
        <w:r>
          <w:instrText xml:space="preserve"> PAGEREF _Toc15801 \h </w:instrText>
        </w:r>
        <w:r>
          <w:fldChar w:fldCharType="separate"/>
        </w:r>
        <w:r>
          <w:t>46</w:t>
        </w:r>
        <w:r>
          <w:fldChar w:fldCharType="end"/>
        </w:r>
      </w:hyperlink>
    </w:p>
    <w:p>
      <w:pPr>
        <w:pStyle w:val="TOC2"/>
        <w:tabs>
          <w:tab w:val="right" w:leader="dot" w:pos="8306"/>
        </w:tabs>
      </w:pPr>
      <w:hyperlink w:anchor="_Toc20484" w:history="1">
        <w:r>
          <w:rPr>
            <w:rFonts w:ascii="仿宋" w:eastAsia="仿宋" w:hAnsi="仿宋" w:cs="仿宋" w:hint="eastAsia"/>
            <w:lang w:eastAsia="zh-CN"/>
          </w:rPr>
          <w:t>(八)、环境保护综合评价</w:t>
        </w:r>
        <w:r>
          <w:tab/>
        </w:r>
        <w:r>
          <w:fldChar w:fldCharType="begin"/>
        </w:r>
        <w:r>
          <w:instrText xml:space="preserve"> PAGEREF _Toc20484 \h </w:instrText>
        </w:r>
        <w:r>
          <w:fldChar w:fldCharType="separate"/>
        </w:r>
        <w:r>
          <w:t>47</w:t>
        </w:r>
        <w:r>
          <w:fldChar w:fldCharType="end"/>
        </w:r>
      </w:hyperlink>
    </w:p>
    <w:p>
      <w:pPr>
        <w:pStyle w:val="TOC1"/>
        <w:tabs>
          <w:tab w:val="right" w:leader="dot" w:pos="8306"/>
        </w:tabs>
      </w:pPr>
      <w:hyperlink w:anchor="_Toc21258" w:history="1">
        <w:r>
          <w:rPr>
            <w:rFonts w:ascii="仿宋" w:eastAsia="仿宋" w:hAnsi="仿宋" w:cs="仿宋" w:hint="eastAsia"/>
            <w:lang w:eastAsia="zh-CN"/>
          </w:rPr>
          <w:t>十二、海洋资料浮标项目人力资源管理</w:t>
        </w:r>
        <w:r>
          <w:tab/>
        </w:r>
        <w:r>
          <w:fldChar w:fldCharType="begin"/>
        </w:r>
        <w:r>
          <w:instrText xml:space="preserve"> PAGEREF _Toc21258 \h </w:instrText>
        </w:r>
        <w:r>
          <w:fldChar w:fldCharType="separate"/>
        </w:r>
        <w:r>
          <w:t>49</w:t>
        </w:r>
        <w:r>
          <w:fldChar w:fldCharType="end"/>
        </w:r>
      </w:hyperlink>
    </w:p>
    <w:p>
      <w:pPr>
        <w:pStyle w:val="TOC2"/>
        <w:tabs>
          <w:tab w:val="right" w:leader="dot" w:pos="8306"/>
        </w:tabs>
      </w:pPr>
      <w:hyperlink w:anchor="_Toc2035" w:history="1">
        <w:r>
          <w:rPr>
            <w:rFonts w:ascii="仿宋" w:eastAsia="仿宋" w:hAnsi="仿宋" w:cs="仿宋" w:hint="eastAsia"/>
            <w:lang w:eastAsia="zh-CN"/>
          </w:rPr>
          <w:t>(一)、建立健全的预算管理制度</w:t>
        </w:r>
        <w:r>
          <w:tab/>
        </w:r>
        <w:r>
          <w:fldChar w:fldCharType="begin"/>
        </w:r>
        <w:r>
          <w:instrText xml:space="preserve"> PAGEREF _Toc2035 \h </w:instrText>
        </w:r>
        <w:r>
          <w:fldChar w:fldCharType="separate"/>
        </w:r>
        <w:r>
          <w:t>49</w:t>
        </w:r>
        <w:r>
          <w:fldChar w:fldCharType="end"/>
        </w:r>
      </w:hyperlink>
    </w:p>
    <w:p>
      <w:pPr>
        <w:pStyle w:val="TOC2"/>
        <w:tabs>
          <w:tab w:val="right" w:leader="dot" w:pos="8306"/>
        </w:tabs>
      </w:pPr>
      <w:hyperlink w:anchor="_Toc11321" w:history="1">
        <w:r>
          <w:rPr>
            <w:rFonts w:ascii="仿宋" w:eastAsia="仿宋" w:hAnsi="仿宋" w:cs="仿宋" w:hint="eastAsia"/>
            <w:lang w:eastAsia="zh-CN"/>
          </w:rPr>
          <w:t>(二)、加强资金流动监控</w:t>
        </w:r>
        <w:r>
          <w:tab/>
        </w:r>
        <w:r>
          <w:fldChar w:fldCharType="begin"/>
        </w:r>
        <w:r>
          <w:instrText xml:space="preserve"> PAGEREF _Toc11321 \h </w:instrText>
        </w:r>
        <w:r>
          <w:fldChar w:fldCharType="separate"/>
        </w:r>
        <w:r>
          <w:t>50</w:t>
        </w:r>
        <w:r>
          <w:fldChar w:fldCharType="end"/>
        </w:r>
      </w:hyperlink>
    </w:p>
    <w:p>
      <w:pPr>
        <w:pStyle w:val="TOC2"/>
        <w:tabs>
          <w:tab w:val="right" w:leader="dot" w:pos="8306"/>
        </w:tabs>
      </w:pPr>
      <w:hyperlink w:anchor="_Toc16277" w:history="1">
        <w:r>
          <w:rPr>
            <w:rFonts w:ascii="仿宋" w:eastAsia="仿宋" w:hAnsi="仿宋" w:cs="仿宋" w:hint="eastAsia"/>
            <w:lang w:eastAsia="zh-CN"/>
          </w:rPr>
          <w:t>(三)、制定完善的风险控制机制</w:t>
        </w:r>
        <w:r>
          <w:tab/>
        </w:r>
        <w:r>
          <w:fldChar w:fldCharType="begin"/>
        </w:r>
        <w:r>
          <w:instrText xml:space="preserve"> PAGEREF _Toc16277 \h </w:instrText>
        </w:r>
        <w:r>
          <w:fldChar w:fldCharType="separate"/>
        </w:r>
        <w:r>
          <w:t>52</w:t>
        </w:r>
        <w:r>
          <w:fldChar w:fldCharType="end"/>
        </w:r>
      </w:hyperlink>
    </w:p>
    <w:p>
      <w:pPr>
        <w:pStyle w:val="TOC2"/>
        <w:tabs>
          <w:tab w:val="right" w:leader="dot" w:pos="8306"/>
        </w:tabs>
      </w:pPr>
      <w:hyperlink w:anchor="_Toc26982" w:history="1">
        <w:r>
          <w:rPr>
            <w:rFonts w:ascii="仿宋" w:eastAsia="仿宋" w:hAnsi="仿宋" w:cs="仿宋" w:hint="eastAsia"/>
            <w:lang w:eastAsia="zh-CN"/>
          </w:rPr>
          <w:t>(四)、优化成本管理</w:t>
        </w:r>
        <w:r>
          <w:tab/>
        </w:r>
        <w:r>
          <w:fldChar w:fldCharType="begin"/>
        </w:r>
        <w:r>
          <w:instrText xml:space="preserve"> PAGEREF _Toc26982 \h </w:instrText>
        </w:r>
        <w:r>
          <w:fldChar w:fldCharType="separate"/>
        </w:r>
        <w:r>
          <w:t>53</w:t>
        </w:r>
        <w:r>
          <w:fldChar w:fldCharType="end"/>
        </w:r>
      </w:hyperlink>
    </w:p>
    <w:p>
      <w:pPr>
        <w:pStyle w:val="TOC1"/>
        <w:tabs>
          <w:tab w:val="right" w:leader="dot" w:pos="8306"/>
        </w:tabs>
      </w:pPr>
      <w:hyperlink w:anchor="_Toc21236" w:history="1">
        <w:r>
          <w:rPr>
            <w:rFonts w:ascii="仿宋" w:eastAsia="仿宋" w:hAnsi="仿宋" w:cs="仿宋" w:hint="eastAsia"/>
            <w:lang w:eastAsia="zh-CN"/>
          </w:rPr>
          <w:t>十三、海洋资料浮标项目工程方案分析</w:t>
        </w:r>
        <w:r>
          <w:tab/>
        </w:r>
        <w:r>
          <w:fldChar w:fldCharType="begin"/>
        </w:r>
        <w:r>
          <w:instrText xml:space="preserve"> PAGEREF _Toc21236 \h </w:instrText>
        </w:r>
        <w:r>
          <w:fldChar w:fldCharType="separate"/>
        </w:r>
        <w:r>
          <w:t>54</w:t>
        </w:r>
        <w:r>
          <w:fldChar w:fldCharType="end"/>
        </w:r>
      </w:hyperlink>
    </w:p>
    <w:p>
      <w:pPr>
        <w:pStyle w:val="TOC2"/>
        <w:tabs>
          <w:tab w:val="right" w:leader="dot" w:pos="8306"/>
        </w:tabs>
      </w:pPr>
      <w:hyperlink w:anchor="_Toc26934" w:history="1">
        <w:r>
          <w:rPr>
            <w:rFonts w:ascii="仿宋" w:eastAsia="仿宋" w:hAnsi="仿宋" w:cs="仿宋" w:hint="eastAsia"/>
            <w:lang w:eastAsia="zh-CN"/>
          </w:rPr>
          <w:t>(一)、建筑工程设计原则</w:t>
        </w:r>
        <w:r>
          <w:tab/>
        </w:r>
        <w:r>
          <w:fldChar w:fldCharType="begin"/>
        </w:r>
        <w:r>
          <w:instrText xml:space="preserve"> PAGEREF _Toc26934 \h </w:instrText>
        </w:r>
        <w:r>
          <w:fldChar w:fldCharType="separate"/>
        </w:r>
        <w:r>
          <w:t>54</w:t>
        </w:r>
        <w:r>
          <w:fldChar w:fldCharType="end"/>
        </w:r>
      </w:hyperlink>
    </w:p>
    <w:p>
      <w:pPr>
        <w:pStyle w:val="TOC2"/>
        <w:tabs>
          <w:tab w:val="right" w:leader="dot" w:pos="8306"/>
        </w:tabs>
      </w:pPr>
      <w:hyperlink w:anchor="_Toc21981" w:history="1">
        <w:r>
          <w:rPr>
            <w:rFonts w:ascii="仿宋" w:eastAsia="仿宋" w:hAnsi="仿宋" w:cs="仿宋" w:hint="eastAsia"/>
            <w:lang w:eastAsia="zh-CN"/>
          </w:rPr>
          <w:t>(二)、土建工程建设指标</w:t>
        </w:r>
        <w:r>
          <w:tab/>
        </w:r>
        <w:r>
          <w:fldChar w:fldCharType="begin"/>
        </w:r>
        <w:r>
          <w:instrText xml:space="preserve"> PAGEREF _Toc21981 \h </w:instrText>
        </w:r>
        <w:r>
          <w:fldChar w:fldCharType="separate"/>
        </w:r>
        <w:r>
          <w:t>58</w:t>
        </w:r>
        <w:r>
          <w:fldChar w:fldCharType="end"/>
        </w:r>
      </w:hyperlink>
    </w:p>
    <w:p>
      <w:pPr>
        <w:pStyle w:val="TOC1"/>
        <w:tabs>
          <w:tab w:val="right" w:leader="dot" w:pos="8306"/>
        </w:tabs>
      </w:pPr>
      <w:hyperlink w:anchor="_Toc18710" w:history="1">
        <w:r>
          <w:rPr>
            <w:rFonts w:ascii="仿宋" w:eastAsia="仿宋" w:hAnsi="仿宋" w:cs="仿宋" w:hint="eastAsia"/>
            <w:lang w:eastAsia="zh-CN"/>
          </w:rPr>
          <w:t>十四、质量管理体系</w:t>
        </w:r>
        <w:r>
          <w:tab/>
        </w:r>
        <w:r>
          <w:fldChar w:fldCharType="begin"/>
        </w:r>
        <w:r>
          <w:instrText xml:space="preserve"> PAGEREF _Toc18710 \h </w:instrText>
        </w:r>
        <w:r>
          <w:fldChar w:fldCharType="separate"/>
        </w:r>
        <w:r>
          <w:t>59</w:t>
        </w:r>
        <w:r>
          <w:fldChar w:fldCharType="end"/>
        </w:r>
      </w:hyperlink>
    </w:p>
    <w:p>
      <w:pPr>
        <w:pStyle w:val="TOC2"/>
        <w:tabs>
          <w:tab w:val="right" w:leader="dot" w:pos="8306"/>
        </w:tabs>
      </w:pPr>
      <w:hyperlink w:anchor="_Toc11663" w:history="1">
        <w:r>
          <w:rPr>
            <w:rFonts w:ascii="仿宋" w:eastAsia="仿宋" w:hAnsi="仿宋" w:cs="仿宋" w:hint="eastAsia"/>
            <w:lang w:eastAsia="zh-CN"/>
          </w:rPr>
          <w:t>(一)、质量目标与方针</w:t>
        </w:r>
        <w:r>
          <w:tab/>
        </w:r>
        <w:r>
          <w:fldChar w:fldCharType="begin"/>
        </w:r>
        <w:r>
          <w:instrText xml:space="preserve"> PAGEREF _Toc11663 \h </w:instrText>
        </w:r>
        <w:r>
          <w:fldChar w:fldCharType="separate"/>
        </w:r>
        <w:r>
          <w:t>59</w:t>
        </w:r>
        <w:r>
          <w:fldChar w:fldCharType="end"/>
        </w:r>
      </w:hyperlink>
    </w:p>
    <w:p>
      <w:pPr>
        <w:pStyle w:val="TOC2"/>
        <w:tabs>
          <w:tab w:val="right" w:leader="dot" w:pos="8306"/>
        </w:tabs>
      </w:pPr>
      <w:hyperlink w:anchor="_Toc18599" w:history="1">
        <w:r>
          <w:rPr>
            <w:rFonts w:ascii="仿宋" w:eastAsia="仿宋" w:hAnsi="仿宋" w:cs="仿宋" w:hint="eastAsia"/>
            <w:lang w:eastAsia="zh-CN"/>
          </w:rPr>
          <w:t>(二)、质量管理责任</w:t>
        </w:r>
        <w:r>
          <w:tab/>
        </w:r>
        <w:r>
          <w:fldChar w:fldCharType="begin"/>
        </w:r>
        <w:r>
          <w:instrText xml:space="preserve"> PAGEREF _Toc18599 \h </w:instrText>
        </w:r>
        <w:r>
          <w:fldChar w:fldCharType="separate"/>
        </w:r>
        <w:r>
          <w:t>60</w:t>
        </w:r>
        <w:r>
          <w:fldChar w:fldCharType="end"/>
        </w:r>
      </w:hyperlink>
    </w:p>
    <w:p>
      <w:pPr>
        <w:pStyle w:val="TOC2"/>
        <w:tabs>
          <w:tab w:val="right" w:leader="dot" w:pos="8306"/>
        </w:tabs>
      </w:pPr>
      <w:hyperlink w:anchor="_Toc21763" w:history="1">
        <w:r>
          <w:rPr>
            <w:rFonts w:ascii="仿宋" w:eastAsia="仿宋" w:hAnsi="仿宋" w:cs="仿宋" w:hint="eastAsia"/>
            <w:lang w:eastAsia="zh-CN"/>
          </w:rPr>
          <w:t>(三)、质量管理体系文件</w:t>
        </w:r>
        <w:r>
          <w:tab/>
        </w:r>
        <w:r>
          <w:fldChar w:fldCharType="begin"/>
        </w:r>
        <w:r>
          <w:instrText xml:space="preserve"> PAGEREF _Toc21763 \h </w:instrText>
        </w:r>
        <w:r>
          <w:fldChar w:fldCharType="separate"/>
        </w:r>
        <w:r>
          <w:t>62</w:t>
        </w:r>
        <w:r>
          <w:fldChar w:fldCharType="end"/>
        </w:r>
      </w:hyperlink>
    </w:p>
    <w:p>
      <w:pPr>
        <w:pStyle w:val="TOC2"/>
        <w:tabs>
          <w:tab w:val="right" w:leader="dot" w:pos="8306"/>
        </w:tabs>
      </w:pPr>
      <w:hyperlink w:anchor="_Toc12660" w:history="1">
        <w:r>
          <w:rPr>
            <w:rFonts w:ascii="仿宋" w:eastAsia="仿宋" w:hAnsi="仿宋" w:cs="仿宋" w:hint="eastAsia"/>
            <w:lang w:eastAsia="zh-CN"/>
          </w:rPr>
          <w:t>(四)、质量培训与教育</w:t>
        </w:r>
        <w:r>
          <w:tab/>
        </w:r>
        <w:r>
          <w:fldChar w:fldCharType="begin"/>
        </w:r>
        <w:r>
          <w:instrText xml:space="preserve"> PAGEREF _Toc12660 \h </w:instrText>
        </w:r>
        <w:r>
          <w:fldChar w:fldCharType="separate"/>
        </w:r>
        <w:r>
          <w:t>64</w:t>
        </w:r>
        <w:r>
          <w:fldChar w:fldCharType="end"/>
        </w:r>
      </w:hyperlink>
    </w:p>
    <w:p>
      <w:pPr>
        <w:pStyle w:val="TOC2"/>
        <w:tabs>
          <w:tab w:val="right" w:leader="dot" w:pos="8306"/>
        </w:tabs>
      </w:pPr>
      <w:hyperlink w:anchor="_Toc2116" w:history="1">
        <w:r>
          <w:rPr>
            <w:rFonts w:ascii="仿宋" w:eastAsia="仿宋" w:hAnsi="仿宋" w:cs="仿宋" w:hint="eastAsia"/>
            <w:lang w:eastAsia="zh-CN"/>
          </w:rPr>
          <w:t>(五)、质量审核与评价</w:t>
        </w:r>
        <w:r>
          <w:tab/>
        </w:r>
        <w:r>
          <w:fldChar w:fldCharType="begin"/>
        </w:r>
        <w:r>
          <w:instrText xml:space="preserve"> PAGEREF _Toc2116 \h </w:instrText>
        </w:r>
        <w:r>
          <w:fldChar w:fldCharType="separate"/>
        </w:r>
        <w:r>
          <w:t>65</w:t>
        </w:r>
        <w:r>
          <w:fldChar w:fldCharType="end"/>
        </w:r>
      </w:hyperlink>
    </w:p>
    <w:p>
      <w:pPr>
        <w:pStyle w:val="TOC2"/>
        <w:tabs>
          <w:tab w:val="right" w:leader="dot" w:pos="8306"/>
        </w:tabs>
      </w:pPr>
      <w:hyperlink w:anchor="_Toc11611" w:history="1">
        <w:r>
          <w:rPr>
            <w:rFonts w:ascii="仿宋" w:eastAsia="仿宋" w:hAnsi="仿宋" w:cs="仿宋" w:hint="eastAsia"/>
            <w:lang w:eastAsia="zh-CN"/>
          </w:rPr>
          <w:t>(六)、不符合与纠正措施</w:t>
        </w:r>
        <w:r>
          <w:tab/>
        </w:r>
        <w:r>
          <w:fldChar w:fldCharType="begin"/>
        </w:r>
        <w:r>
          <w:instrText xml:space="preserve"> PAGEREF _Toc11611 \h </w:instrText>
        </w:r>
        <w:r>
          <w:fldChar w:fldCharType="separate"/>
        </w:r>
        <w:r>
          <w:t>66</w:t>
        </w:r>
        <w:r>
          <w:fldChar w:fldCharType="end"/>
        </w:r>
      </w:hyperlink>
    </w:p>
    <w:p>
      <w:pPr>
        <w:pStyle w:val="TOC1"/>
        <w:tabs>
          <w:tab w:val="right" w:leader="dot" w:pos="8306"/>
        </w:tabs>
      </w:pPr>
      <w:hyperlink w:anchor="_Toc14255" w:history="1">
        <w:r>
          <w:rPr>
            <w:rFonts w:ascii="仿宋" w:eastAsia="仿宋" w:hAnsi="仿宋" w:cs="仿宋" w:hint="eastAsia"/>
            <w:lang w:eastAsia="zh-CN"/>
          </w:rPr>
          <w:t>十五、海洋资料浮标项目治理与监督</w:t>
        </w:r>
        <w:r>
          <w:tab/>
        </w:r>
        <w:r>
          <w:fldChar w:fldCharType="begin"/>
        </w:r>
        <w:r>
          <w:instrText xml:space="preserve"> PAGEREF _Toc14255 \h </w:instrText>
        </w:r>
        <w:r>
          <w:fldChar w:fldCharType="separate"/>
        </w:r>
        <w:r>
          <w:t>67</w:t>
        </w:r>
        <w:r>
          <w:fldChar w:fldCharType="end"/>
        </w:r>
      </w:hyperlink>
    </w:p>
    <w:p>
      <w:pPr>
        <w:pStyle w:val="TOC2"/>
        <w:tabs>
          <w:tab w:val="right" w:leader="dot" w:pos="8306"/>
        </w:tabs>
      </w:pPr>
      <w:hyperlink w:anchor="_Toc2394" w:history="1">
        <w:r>
          <w:rPr>
            <w:rFonts w:ascii="仿宋" w:eastAsia="仿宋" w:hAnsi="仿宋" w:cs="仿宋" w:hint="eastAsia"/>
            <w:lang w:eastAsia="zh-CN"/>
          </w:rPr>
          <w:t>(一)、海洋资料浮标项目治理结构</w:t>
        </w:r>
        <w:r>
          <w:tab/>
        </w:r>
        <w:r>
          <w:fldChar w:fldCharType="begin"/>
        </w:r>
        <w:r>
          <w:instrText xml:space="preserve"> PAGEREF _Toc2394 \h </w:instrText>
        </w:r>
        <w:r>
          <w:fldChar w:fldCharType="separate"/>
        </w:r>
        <w:r>
          <w:t>67</w:t>
        </w:r>
        <w:r>
          <w:fldChar w:fldCharType="end"/>
        </w:r>
      </w:hyperlink>
    </w:p>
    <w:p>
      <w:pPr>
        <w:pStyle w:val="TOC2"/>
        <w:tabs>
          <w:tab w:val="right" w:leader="dot" w:pos="8306"/>
        </w:tabs>
      </w:pPr>
      <w:hyperlink w:anchor="_Toc27158" w:history="1">
        <w:r>
          <w:rPr>
            <w:rFonts w:ascii="仿宋" w:eastAsia="仿宋" w:hAnsi="仿宋" w:cs="仿宋" w:hint="eastAsia"/>
            <w:lang w:eastAsia="zh-CN"/>
          </w:rPr>
          <w:t>(二)、监督与审计</w:t>
        </w:r>
        <w:r>
          <w:tab/>
        </w:r>
        <w:r>
          <w:fldChar w:fldCharType="begin"/>
        </w:r>
        <w:r>
          <w:instrText xml:space="preserve"> PAGEREF _Toc27158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14"/>
      <w:r>
        <w:rPr>
          <w:rFonts w:ascii="仿宋" w:eastAsia="仿宋" w:hAnsi="仿宋" w:cs="仿宋" w:hint="eastAsia"/>
          <w:sz w:val="28"/>
          <w:lang w:eastAsia="zh-CN"/>
        </w:rPr>
        <w:t>一、海洋资料浮标项目绩效评估</w:t>
      </w:r>
      <w:bookmarkEnd w:id="2"/>
    </w:p>
    <w:p>
      <w:pPr>
        <w:pStyle w:val="Heading2"/>
        <w:rPr>
          <w:rFonts w:ascii="仿宋" w:eastAsia="仿宋" w:hAnsi="仿宋" w:cs="仿宋" w:hint="eastAsia"/>
          <w:lang w:eastAsia="zh-CN"/>
        </w:rPr>
      </w:pPr>
      <w:bookmarkStart w:id="3" w:name="_Toc202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资料浮标项目中，我们设计了一套全面的绩效评估指标，以确保海洋资料浮标项目的可控和成功交付。这些指标跨足海洋资料浮标项目目标、成本、进度和质量等多个维度，为我们提供了全面洞察海洋资料浮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目标达成率是我们关注的首要指标。我们设定了明确的目标，并通过定期监测和评估，迅速发现并应对潜在的目标偏差。这为海洋资料浮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成本绩效是另一个核心关注点。通过实际成本与预算成本的对比分析，我们深入了解成本差异的原因，及时调整资源分配，保持海洋资料浮标项目在经济效益方面的合理水平。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进度作为关键的绩效指标之一，得到了精心的关注。我们制定了详细的海洋资料浮标项目进度计划，并设立了进度符合度指标，确保实际进度与计划进度保持一致。这使我们能够快速发现和解决潜在的进度问题，保持海洋资料浮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资料浮标项目绩效的不可或缺的一环。我们引入了一系列的质量标准和客户满意度指标，以确保海洋资料浮标项目交付的成果在质量上达到或超越预期水平。通过持续监测这些指标，我们努力提升海洋资料浮标项目整体质量水平，为海洋资料浮标项目的成功交付提供有力保障。通过这些科学且全面的绩效评估，我们能够更好地引导海洋资料浮标项目的持续改进，确保海洋资料浮标项目目标的顺利达成。</w:t>
      </w:r>
    </w:p>
    <w:p>
      <w:pPr>
        <w:pStyle w:val="Heading2"/>
        <w:ind w:firstLine="560" w:firstLineChars="200"/>
        <w:rPr>
          <w:rFonts w:ascii="仿宋" w:eastAsia="仿宋" w:hAnsi="仿宋" w:cs="仿宋" w:hint="eastAsia"/>
          <w:sz w:val="28"/>
          <w:lang w:eastAsia="zh-CN"/>
        </w:rPr>
      </w:pPr>
      <w:bookmarkStart w:id="4" w:name="_Toc1051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绩效评估是海洋资料浮标项目中的关键环节，为确保海洋资料浮标项目达到预期目标，我们采用了多层次、多维度的绩效评估方法。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资料浮标项目的战略目标对齐，确保每个决策和行动都与海洋资料浮标项目整体目标保持一致。团队会定期召开战略对齐会议，审视当前工作与海洋资料浮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资料浮标项目进度、质量、成本和风险等方面。这些指标通过数据收集和分析，为海洋资料浮标项目管理团队提供了客观的评估依据。例如，我们通过海洋资料浮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绩效评估不仅仅停留在海洋资料浮标项目内部，还考虑了海洋资料浮标项目对外部环境的影响。我们定期进行干系人满意度调查，以了解各利益相关方对海洋资料浮标项目的期望和满意度，并及时做出调整。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这种多层次、多角度的绩效评估方法，使得我们能够全面了解海洋资料浮标项目的运行状态，及时做出调整，确保海洋资料浮标项目在不断变化的环境中保持稳健前行。</w:t>
      </w:r>
    </w:p>
    <w:p>
      <w:pPr>
        <w:pStyle w:val="Heading2"/>
        <w:ind w:firstLine="560" w:firstLineChars="200"/>
        <w:rPr>
          <w:rFonts w:ascii="仿宋" w:eastAsia="仿宋" w:hAnsi="仿宋" w:cs="仿宋" w:hint="eastAsia"/>
          <w:sz w:val="28"/>
          <w:lang w:eastAsia="zh-CN"/>
        </w:rPr>
      </w:pPr>
      <w:bookmarkStart w:id="5" w:name="_Toc51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为了确保海洋资料浮标项目的有效管理和不断优化，我们采用了精心设计的绩效评估周期。这个周期旨在实现灵活、实时和全面的评估，以适应海洋资料浮标项目执行中的各种挑战。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海洋资料浮标项目的不同需求，分为短期、中期和长期。短期评估关注每个迭代或工作周期，以及时发现和解决当前任务中的问题。中期评估涵盖几个迭代，深入了解整体海洋资料浮标项目的趋势和性能。长期评估则着眼于整个海洋资料浮标项目阶段，确保海洋资料浮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资料浮标项目管理工具和协作平台，团队成员能够随时更新和分享海洋资料浮标项目数据。这种实时性的反馈机制使我们能够及时察觉潜在问题，快速调整，保持海洋资料浮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洋资料浮标项目的决策制定密不可分。每个周期的海洋资料浮标项目回顾会议成为集体总结经验、识别问题深层次原因并找到创新解决方案的平台。这种定期的反思与调整机制使海洋资料浮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17"/>
      <w:r>
        <w:rPr>
          <w:rFonts w:ascii="仿宋" w:eastAsia="仿宋" w:hAnsi="仿宋" w:cs="仿宋" w:hint="eastAsia"/>
          <w:sz w:val="28"/>
          <w:lang w:eastAsia="zh-CN"/>
        </w:rPr>
        <w:t>二、海洋资料浮标项目选址可行性分析</w:t>
      </w:r>
      <w:bookmarkEnd w:id="6"/>
    </w:p>
    <w:p>
      <w:pPr>
        <w:pStyle w:val="Heading2"/>
        <w:rPr>
          <w:rFonts w:ascii="仿宋" w:eastAsia="仿宋" w:hAnsi="仿宋" w:cs="仿宋" w:hint="eastAsia"/>
          <w:lang w:eastAsia="zh-CN"/>
        </w:rPr>
      </w:pPr>
      <w:bookmarkStart w:id="7" w:name="_Toc31097"/>
      <w:r>
        <w:rPr>
          <w:rFonts w:ascii="仿宋" w:eastAsia="仿宋" w:hAnsi="仿宋" w:cs="仿宋" w:hint="eastAsia"/>
          <w:lang w:eastAsia="zh-CN"/>
        </w:rPr>
        <w:t>(一)、海洋资料浮标项目选址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该海洋资料浮标项目选址位于XX省XX市XX区XXX街道</w:t>
      </w:r>
    </w:p>
    <w:p>
      <w:pPr>
        <w:pStyle w:val="Heading2"/>
        <w:ind w:firstLine="560" w:firstLineChars="200"/>
        <w:rPr>
          <w:rFonts w:ascii="仿宋" w:eastAsia="仿宋" w:hAnsi="仿宋" w:cs="仿宋" w:hint="eastAsia"/>
          <w:sz w:val="28"/>
          <w:lang w:eastAsia="zh-CN"/>
        </w:rPr>
      </w:pPr>
      <w:bookmarkStart w:id="8" w:name="_Toc2228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海洋资料浮标项目的征地面积将根据海洋资料浮标项目的实际规模和需求进行精确规划。具体面积XXX平方米，旨在确保海洋资料浮标项目不仅能够满足当前的发展需求，还能够预留空间以适应未来的扩展。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净用地面积是在征地面积基础上去除不可利用面积后的实际可开发用地。具体面积XXX平方米，考虑到环保、交通、安全等多方面因素，以确保海洋资料浮标项目在整体利用效率上达到最优。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海洋资料浮标项目计划建设的建筑总规模具体面积XXX平方米。这一规模的确定综合考虑了海洋资料浮标项目的性质、规模，以及城市规划的相关要求，确保建筑布局与周边环境协调一致。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绿地率是海洋资料浮标项目用地中被规划为绿地的比例。具体面积XXX平方米，旨在通过合理规划绿地，改善海洋资料浮标项目周边环境，提升居民生活质量，并符合城市整体绿化规划。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容积率是用地上可以建设的建筑总体积与用地面积之比。具体面积XXX，通过合理的容积率规划，确保海洋资料浮标项目建筑规模与周边环境和谐共生。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资料浮标项目选址与当地城市规划相一致，具体面积XXX平方米。通过与城市规划部门深入沟通，确保海洋资料浮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资料浮标项目选址符合当地产业政策，具体面积XXX平方米。这包括海洋资料浮标项目对当地经济的促进作用，以及对相关产业的带动效应，确保海洋资料浮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用地总体要求必须符合环保和可持续发展的原则，具体面积XXX平方米。通过采用绿色建筑设计、节能减排等措施，确保海洋资料浮标项目在建设和运营过程中对环境的影响最小化，达到可持续发展的要求。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确保海洋资料浮标项目选址具备必要的公共设施配套，具体面积XXX平方米。这包括交通便利性、教育、医疗等基础设施，以提高居民生活品质，使得海洋资料浮标项目选址更具吸引力。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考虑用地总体要求对当地社会稳定性的影响，具体面积XXX平方米。通过深入了解当地社区反馈，确保海洋资料浮标项目的选址和建设过程对当地社会和谐稳定产生积极作用。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资料浮标项目选址不仅符合法规和规划，还在实际操作中具有可行性。这一全面规划将为海洋资料浮标项目的成功实施提供坚实的基础，确保海洋资料浮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33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海洋资料浮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洋资料浮标项目的设备规划和空间设计中，我们将采取灵活设备布局的措施。设备布局将根据实际需求进行灵活设计，避免不必要的浪费。通过合理规划设备摆放位置，我们将提高设备的利用率，减少设备间距，以确保海洋资料浮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洋资料浮标项目内部引入共享设施的概念，例如共享会议室、办公区等。通过这种方式，我们可以减少对资源的重复建设，提高资源共享效率，从而减小海洋资料浮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24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海洋资料浮标项目的总图布置中，我们将不同功能区域进行明确的规划，以最大程度满足海洋资料浮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45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洋资料浮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洋资料浮标项目对环境的影响是综合评价的重要因素之一。我们将详细考虑选址周边的自然环境、生态保护区、水源地等情况，确保海洋资料浮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对选址的评价还需充分考虑当地政府的产业政策和法规。我们将详细了解海洋资料浮标项目所在地的相关政策，确保海洋资料浮标项目的规划和运营与当地法规相符，降低不必要的法律风险。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考虑到社会稳定性对企业运营的重要性，我们将评估选址地区的社会安全情况、劳工关系、社区反馈等方面，以确保海洋资料浮标项目的建设和运营不会受到社会稳定性的负面影响。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最后，我们将综合考虑用地成本，包括土地购置费用、土地开发成本等。通过对用地成本的详细评估，我们能够做出更为精确的经济效益分析，为海洋资料浮标项目的投资决策提供有力支持。</w:t>
      </w:r>
    </w:p>
    <w:p>
      <w:pPr>
        <w:pStyle w:val="Heading1"/>
        <w:ind w:firstLine="560" w:firstLineChars="200"/>
        <w:rPr>
          <w:rFonts w:ascii="仿宋" w:eastAsia="仿宋" w:hAnsi="仿宋" w:cs="仿宋" w:hint="eastAsia"/>
          <w:sz w:val="28"/>
          <w:lang w:eastAsia="zh-CN"/>
        </w:rPr>
      </w:pPr>
      <w:bookmarkStart w:id="12" w:name="_Toc3149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708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技术管理特点体现在其创新导向。通过引入最先进的技术趋势和解决方案，海洋资料浮标项目致力于提升科技含量、提高质量和效率水平。这意味着我们将采用最新的工具和方法，确保海洋资料浮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资料浮标项目技术管理的显著特征。通过整合不同领域的技术资源，我们实现了跨学科的协同工作。这有助于优化技术架构，提高整体效能。此外，整合性策略还促进了不同技术团队之间的紧密沟通和高效合作，确保海洋资料浮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资料浮标项目所采用的技术。通过不断优化技术方案，海洋资料浮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海洋资料浮标项目团队将在海洋资料浮标项目初期识别可能的技术风险，并采取相应的预防和应对措施。通过建立健全的风险评估机制，海洋资料浮标项目能够在实施过程中及时发现并解决潜在的技术问题，保障海洋资料浮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资料浮标项目中，技术将成为海洋资料浮标项目成功的有力支持。这一深度剖析揭示了技术管理在海洋资料浮标项目实施中的关键作用，为海洋资料浮标项目的技术基础奠定了坚实的基础。</w:t>
      </w:r>
    </w:p>
    <w:p>
      <w:pPr>
        <w:pStyle w:val="Heading2"/>
        <w:ind w:firstLine="560" w:firstLineChars="200"/>
        <w:rPr>
          <w:rFonts w:ascii="仿宋" w:eastAsia="仿宋" w:hAnsi="仿宋" w:cs="仿宋" w:hint="eastAsia"/>
          <w:sz w:val="28"/>
          <w:lang w:eastAsia="zh-CN"/>
        </w:rPr>
      </w:pPr>
      <w:bookmarkStart w:id="14" w:name="_Toc21377"/>
      <w:r>
        <w:rPr>
          <w:rFonts w:ascii="仿宋" w:eastAsia="仿宋" w:hAnsi="仿宋" w:cs="仿宋" w:hint="eastAsia"/>
          <w:sz w:val="28"/>
          <w:lang w:eastAsia="zh-CN"/>
        </w:rPr>
        <w:t>(二)、海洋资料浮标项目工艺技术设计方案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资料浮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资料浮标项目将严格按照相关行业规范要求进行组织。通过有效控制产品质量，海洋资料浮标项目将致力于为顾客提供优质的海洋资料浮标项目产品和良好的服务。这体现了海洋资料浮标项目对于生产活动合规性和质量标准的高度重视，为海洋资料浮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海洋资料浮标项目注重生态效益和清洁生产原则。海洋资料浮标项目建设将紧密结合地方特色经济发展，与社会经济发展规划和区域环境保护规划方案相协调一致。通过与当地区域自然生态系统的结合，海洋资料浮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资料浮标项目产品具有多样化的客户需求和个性化的特点。因此，海洋资料浮标项目产品规格品种多样，且单批生产数量较小。为满足这一特点，海洋资料浮标项目承办单位将建设先进的柔性制造生产线。通过广泛应用柔性制造技术，海洋资料浮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资料浮标项目采用的技术具有较高的技术含量和自动化水平，处于国内先进水平。这一技术选用不仅体现了对生产效率、质量和环境友好性的高标准要求，同时为海洋资料浮标项目的可持续发展奠定了坚实的基础。</w:t>
      </w:r>
    </w:p>
    <w:p>
      <w:pPr>
        <w:pStyle w:val="Heading2"/>
        <w:ind w:firstLine="560" w:firstLineChars="200"/>
        <w:rPr>
          <w:rFonts w:ascii="仿宋" w:eastAsia="仿宋" w:hAnsi="仿宋" w:cs="仿宋" w:hint="eastAsia"/>
          <w:sz w:val="28"/>
          <w:lang w:eastAsia="zh-CN"/>
        </w:rPr>
      </w:pPr>
      <w:bookmarkStart w:id="15" w:name="_Toc1315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为确保海洋资料浮标项目的高效生产和技术实施，我们制定了一套精心设计的设备选型方案，以满足海洋资料浮标项目生产、质量和环保的要求。该方案的主要特点如下：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资料浮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针对海洋资料浮标项目产品的多样性和小批量生产的特点，我们将建设柔性制造生产线。通过在设备选型中考虑柔性制造技术，可以灵活应对不同产品规格和生产需求，实现生产线的高度灵活性和适应性。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205"/>
      <w:r>
        <w:rPr>
          <w:rFonts w:ascii="仿宋" w:eastAsia="仿宋" w:hAnsi="仿宋" w:cs="仿宋" w:hint="eastAsia"/>
          <w:sz w:val="28"/>
          <w:lang w:eastAsia="zh-CN"/>
        </w:rPr>
        <w:t>四、海洋资料浮标项目文档管理</w:t>
      </w:r>
      <w:bookmarkEnd w:id="16"/>
    </w:p>
    <w:p>
      <w:pPr>
        <w:pStyle w:val="Heading2"/>
        <w:rPr>
          <w:rFonts w:ascii="仿宋" w:eastAsia="仿宋" w:hAnsi="仿宋" w:cs="仿宋" w:hint="eastAsia"/>
          <w:lang w:eastAsia="zh-CN"/>
        </w:rPr>
      </w:pPr>
      <w:bookmarkStart w:id="17" w:name="_Toc1286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海洋资料浮标项目高度重视文档的质量和准确性，以支持海洋资料浮标项目的各项活动和决策。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文档的编制始于海洋资料浮标项目计划的初期，我们制定了详细的文档编制计划，明确了每个文档的内容、格式和编写责任人。在海洋资料浮标项目启动阶段，我们首先编制了海洋资料浮标项目章程，明确定义了海洋资料浮标项目的目标、范围、风险等关键要素。随后，海洋资料浮标项目团队根据计划陆续编制了需求文档、设计文档、测试文档等各类文档，确保海洋资料浮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洋资料浮标项目管理中的重要环节，旨在确保海洋资料浮标项目文档符合质量标准和海洋资料浮标项目需求。在海洋资料浮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https://d.book118.com/038116037053006041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10623"/>
    <w:rsid w:val="7FB106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1603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2024-02-22T17:57:00Z</dcterms:created>
  <dcterms:modified xsi:type="dcterms:W3CDTF">2024-02-22T17:58:12Z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D68C8A5C394C4DABABA8023D302DDC4C_11</vt:lpwstr>
  </property>
  <property fmtid="{D5CDD505-2E9C-101B-9397-08002B2CF9AE}" pid="3" name="KSOProductBuildVer">
    <vt:lpwstr>2052-12.1.0.16250</vt:lpwstr>
  </property>
</Properties>
</file>