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井控设备装置项目规划设计蓝图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53" w:history="1">
        <w:r>
          <w:rPr>
            <w:rFonts w:ascii="仿宋" w:eastAsia="仿宋" w:hAnsi="仿宋" w:cs="仿宋" w:hint="eastAsia"/>
            <w:lang w:eastAsia="zh-CN"/>
          </w:rPr>
          <w:t>前言</w:t>
        </w:r>
        <w:r>
          <w:tab/>
        </w:r>
        <w:r>
          <w:fldChar w:fldCharType="begin"/>
        </w:r>
        <w:r>
          <w:instrText xml:space="preserve"> PAGEREF _Toc19553 \h </w:instrText>
        </w:r>
        <w:r>
          <w:fldChar w:fldCharType="separate"/>
        </w:r>
        <w:r>
          <w:t>3</w:t>
        </w:r>
        <w:r>
          <w:fldChar w:fldCharType="end"/>
        </w:r>
      </w:hyperlink>
    </w:p>
    <w:p>
      <w:pPr>
        <w:pStyle w:val="TOC1"/>
        <w:tabs>
          <w:tab w:val="right" w:leader="dot" w:pos="8306"/>
        </w:tabs>
      </w:pPr>
      <w:hyperlink w:anchor="_Toc21839" w:history="1">
        <w:r>
          <w:rPr>
            <w:rFonts w:ascii="仿宋" w:eastAsia="仿宋" w:hAnsi="仿宋" w:cs="仿宋" w:hint="eastAsia"/>
            <w:lang w:eastAsia="zh-CN"/>
          </w:rPr>
          <w:t>一、井控设备装置项目选址可行性分析</w:t>
        </w:r>
        <w:r>
          <w:tab/>
        </w:r>
        <w:r>
          <w:fldChar w:fldCharType="begin"/>
        </w:r>
        <w:r>
          <w:instrText xml:space="preserve"> PAGEREF _Toc21839 \h </w:instrText>
        </w:r>
        <w:r>
          <w:fldChar w:fldCharType="separate"/>
        </w:r>
        <w:r>
          <w:t>3</w:t>
        </w:r>
        <w:r>
          <w:fldChar w:fldCharType="end"/>
        </w:r>
      </w:hyperlink>
    </w:p>
    <w:p>
      <w:pPr>
        <w:pStyle w:val="TOC2"/>
        <w:tabs>
          <w:tab w:val="right" w:leader="dot" w:pos="8306"/>
        </w:tabs>
      </w:pPr>
      <w:hyperlink w:anchor="_Toc24199" w:history="1">
        <w:r>
          <w:rPr>
            <w:rFonts w:ascii="仿宋" w:eastAsia="仿宋" w:hAnsi="仿宋" w:cs="仿宋" w:hint="eastAsia"/>
            <w:lang w:eastAsia="zh-CN"/>
          </w:rPr>
          <w:t>(一)、井控设备装置项目选址</w:t>
        </w:r>
        <w:r>
          <w:tab/>
        </w:r>
        <w:r>
          <w:fldChar w:fldCharType="begin"/>
        </w:r>
        <w:r>
          <w:instrText xml:space="preserve"> PAGEREF _Toc24199 \h </w:instrText>
        </w:r>
        <w:r>
          <w:fldChar w:fldCharType="separate"/>
        </w:r>
        <w:r>
          <w:t>3</w:t>
        </w:r>
        <w:r>
          <w:fldChar w:fldCharType="end"/>
        </w:r>
      </w:hyperlink>
    </w:p>
    <w:p>
      <w:pPr>
        <w:pStyle w:val="TOC2"/>
        <w:tabs>
          <w:tab w:val="right" w:leader="dot" w:pos="8306"/>
        </w:tabs>
      </w:pPr>
      <w:hyperlink w:anchor="_Toc1545" w:history="1">
        <w:r>
          <w:rPr>
            <w:rFonts w:ascii="仿宋" w:eastAsia="仿宋" w:hAnsi="仿宋" w:cs="仿宋" w:hint="eastAsia"/>
            <w:lang w:eastAsia="zh-CN"/>
          </w:rPr>
          <w:t>(二)、用地控制指标</w:t>
        </w:r>
        <w:r>
          <w:tab/>
        </w:r>
        <w:r>
          <w:fldChar w:fldCharType="begin"/>
        </w:r>
        <w:r>
          <w:instrText xml:space="preserve"> PAGEREF _Toc1545 \h </w:instrText>
        </w:r>
        <w:r>
          <w:fldChar w:fldCharType="separate"/>
        </w:r>
        <w:r>
          <w:t>3</w:t>
        </w:r>
        <w:r>
          <w:fldChar w:fldCharType="end"/>
        </w:r>
      </w:hyperlink>
    </w:p>
    <w:p>
      <w:pPr>
        <w:pStyle w:val="TOC2"/>
        <w:tabs>
          <w:tab w:val="right" w:leader="dot" w:pos="8306"/>
        </w:tabs>
      </w:pPr>
      <w:hyperlink w:anchor="_Toc30835" w:history="1">
        <w:r>
          <w:rPr>
            <w:rFonts w:ascii="仿宋" w:eastAsia="仿宋" w:hAnsi="仿宋" w:cs="仿宋" w:hint="eastAsia"/>
            <w:lang w:eastAsia="zh-CN"/>
          </w:rPr>
          <w:t>(三)、节约用地措施</w:t>
        </w:r>
        <w:r>
          <w:tab/>
        </w:r>
        <w:r>
          <w:fldChar w:fldCharType="begin"/>
        </w:r>
        <w:r>
          <w:instrText xml:space="preserve"> PAGEREF _Toc30835 \h </w:instrText>
        </w:r>
        <w:r>
          <w:fldChar w:fldCharType="separate"/>
        </w:r>
        <w:r>
          <w:t>5</w:t>
        </w:r>
        <w:r>
          <w:fldChar w:fldCharType="end"/>
        </w:r>
      </w:hyperlink>
    </w:p>
    <w:p>
      <w:pPr>
        <w:pStyle w:val="TOC2"/>
        <w:tabs>
          <w:tab w:val="right" w:leader="dot" w:pos="8306"/>
        </w:tabs>
      </w:pPr>
      <w:hyperlink w:anchor="_Toc3855" w:history="1">
        <w:r>
          <w:rPr>
            <w:rFonts w:ascii="仿宋" w:eastAsia="仿宋" w:hAnsi="仿宋" w:cs="仿宋" w:hint="eastAsia"/>
            <w:lang w:eastAsia="zh-CN"/>
          </w:rPr>
          <w:t>(四)、总图布置方案</w:t>
        </w:r>
        <w:r>
          <w:tab/>
        </w:r>
        <w:r>
          <w:fldChar w:fldCharType="begin"/>
        </w:r>
        <w:r>
          <w:instrText xml:space="preserve"> PAGEREF _Toc3855 \h </w:instrText>
        </w:r>
        <w:r>
          <w:fldChar w:fldCharType="separate"/>
        </w:r>
        <w:r>
          <w:t>6</w:t>
        </w:r>
        <w:r>
          <w:fldChar w:fldCharType="end"/>
        </w:r>
      </w:hyperlink>
    </w:p>
    <w:p>
      <w:pPr>
        <w:pStyle w:val="TOC2"/>
        <w:tabs>
          <w:tab w:val="right" w:leader="dot" w:pos="8306"/>
        </w:tabs>
      </w:pPr>
      <w:hyperlink w:anchor="_Toc18338" w:history="1">
        <w:r>
          <w:rPr>
            <w:rFonts w:ascii="仿宋" w:eastAsia="仿宋" w:hAnsi="仿宋" w:cs="仿宋" w:hint="eastAsia"/>
            <w:lang w:eastAsia="zh-CN"/>
          </w:rPr>
          <w:t>(五)、选址综合评价</w:t>
        </w:r>
        <w:r>
          <w:tab/>
        </w:r>
        <w:r>
          <w:fldChar w:fldCharType="begin"/>
        </w:r>
        <w:r>
          <w:instrText xml:space="preserve"> PAGEREF _Toc18338 \h </w:instrText>
        </w:r>
        <w:r>
          <w:fldChar w:fldCharType="separate"/>
        </w:r>
        <w:r>
          <w:t>7</w:t>
        </w:r>
        <w:r>
          <w:fldChar w:fldCharType="end"/>
        </w:r>
      </w:hyperlink>
    </w:p>
    <w:p>
      <w:pPr>
        <w:pStyle w:val="TOC1"/>
        <w:tabs>
          <w:tab w:val="right" w:leader="dot" w:pos="8306"/>
        </w:tabs>
      </w:pPr>
      <w:hyperlink w:anchor="_Toc5862" w:history="1">
        <w:r>
          <w:rPr>
            <w:rFonts w:ascii="仿宋" w:eastAsia="仿宋" w:hAnsi="仿宋" w:cs="仿宋" w:hint="eastAsia"/>
            <w:lang w:eastAsia="zh-CN"/>
          </w:rPr>
          <w:t>二、工艺说明</w:t>
        </w:r>
        <w:r>
          <w:tab/>
        </w:r>
        <w:r>
          <w:fldChar w:fldCharType="begin"/>
        </w:r>
        <w:r>
          <w:instrText xml:space="preserve"> PAGEREF _Toc5862 \h </w:instrText>
        </w:r>
        <w:r>
          <w:fldChar w:fldCharType="separate"/>
        </w:r>
        <w:r>
          <w:t>8</w:t>
        </w:r>
        <w:r>
          <w:fldChar w:fldCharType="end"/>
        </w:r>
      </w:hyperlink>
    </w:p>
    <w:p>
      <w:pPr>
        <w:pStyle w:val="TOC2"/>
        <w:tabs>
          <w:tab w:val="right" w:leader="dot" w:pos="8306"/>
        </w:tabs>
      </w:pPr>
      <w:hyperlink w:anchor="_Toc13199" w:history="1">
        <w:r>
          <w:rPr>
            <w:rFonts w:ascii="仿宋" w:eastAsia="仿宋" w:hAnsi="仿宋" w:cs="仿宋" w:hint="eastAsia"/>
            <w:lang w:eastAsia="zh-CN"/>
          </w:rPr>
          <w:t>(一)、技术管理特点</w:t>
        </w:r>
        <w:r>
          <w:tab/>
        </w:r>
        <w:r>
          <w:fldChar w:fldCharType="begin"/>
        </w:r>
        <w:r>
          <w:instrText xml:space="preserve"> PAGEREF _Toc13199 \h </w:instrText>
        </w:r>
        <w:r>
          <w:fldChar w:fldCharType="separate"/>
        </w:r>
        <w:r>
          <w:t>8</w:t>
        </w:r>
        <w:r>
          <w:fldChar w:fldCharType="end"/>
        </w:r>
      </w:hyperlink>
    </w:p>
    <w:p>
      <w:pPr>
        <w:pStyle w:val="TOC2"/>
        <w:tabs>
          <w:tab w:val="right" w:leader="dot" w:pos="8306"/>
        </w:tabs>
      </w:pPr>
      <w:hyperlink w:anchor="_Toc7656" w:history="1">
        <w:r>
          <w:rPr>
            <w:rFonts w:ascii="仿宋" w:eastAsia="仿宋" w:hAnsi="仿宋" w:cs="仿宋" w:hint="eastAsia"/>
            <w:lang w:eastAsia="zh-CN"/>
          </w:rPr>
          <w:t>(二)、井控设备装置项目工艺技术设计方案</w:t>
        </w:r>
        <w:r>
          <w:tab/>
        </w:r>
        <w:r>
          <w:fldChar w:fldCharType="begin"/>
        </w:r>
        <w:r>
          <w:instrText xml:space="preserve"> PAGEREF _Toc7656 \h </w:instrText>
        </w:r>
        <w:r>
          <w:fldChar w:fldCharType="separate"/>
        </w:r>
        <w:r>
          <w:t>10</w:t>
        </w:r>
        <w:r>
          <w:fldChar w:fldCharType="end"/>
        </w:r>
      </w:hyperlink>
    </w:p>
    <w:p>
      <w:pPr>
        <w:pStyle w:val="TOC2"/>
        <w:tabs>
          <w:tab w:val="right" w:leader="dot" w:pos="8306"/>
        </w:tabs>
      </w:pPr>
      <w:hyperlink w:anchor="_Toc16081" w:history="1">
        <w:r>
          <w:rPr>
            <w:rFonts w:ascii="仿宋" w:eastAsia="仿宋" w:hAnsi="仿宋" w:cs="仿宋" w:hint="eastAsia"/>
            <w:lang w:eastAsia="zh-CN"/>
          </w:rPr>
          <w:t>(三)、设备选型方案</w:t>
        </w:r>
        <w:r>
          <w:tab/>
        </w:r>
        <w:r>
          <w:fldChar w:fldCharType="begin"/>
        </w:r>
        <w:r>
          <w:instrText xml:space="preserve"> PAGEREF _Toc16081 \h </w:instrText>
        </w:r>
        <w:r>
          <w:fldChar w:fldCharType="separate"/>
        </w:r>
        <w:r>
          <w:t>11</w:t>
        </w:r>
        <w:r>
          <w:fldChar w:fldCharType="end"/>
        </w:r>
      </w:hyperlink>
    </w:p>
    <w:p>
      <w:pPr>
        <w:pStyle w:val="TOC1"/>
        <w:tabs>
          <w:tab w:val="right" w:leader="dot" w:pos="8306"/>
        </w:tabs>
      </w:pPr>
      <w:hyperlink w:anchor="_Toc6502" w:history="1">
        <w:r>
          <w:rPr>
            <w:rFonts w:ascii="仿宋" w:eastAsia="仿宋" w:hAnsi="仿宋" w:cs="仿宋" w:hint="eastAsia"/>
            <w:lang w:eastAsia="zh-CN"/>
          </w:rPr>
          <w:t>三、井控设备装置项目建设单位说明</w:t>
        </w:r>
        <w:r>
          <w:tab/>
        </w:r>
        <w:r>
          <w:fldChar w:fldCharType="begin"/>
        </w:r>
        <w:r>
          <w:instrText xml:space="preserve"> PAGEREF _Toc6502 \h </w:instrText>
        </w:r>
        <w:r>
          <w:fldChar w:fldCharType="separate"/>
        </w:r>
        <w:r>
          <w:t>12</w:t>
        </w:r>
        <w:r>
          <w:fldChar w:fldCharType="end"/>
        </w:r>
      </w:hyperlink>
    </w:p>
    <w:p>
      <w:pPr>
        <w:pStyle w:val="TOC2"/>
        <w:tabs>
          <w:tab w:val="right" w:leader="dot" w:pos="8306"/>
        </w:tabs>
      </w:pPr>
      <w:hyperlink w:anchor="_Toc31274" w:history="1">
        <w:r>
          <w:rPr>
            <w:rFonts w:ascii="仿宋" w:eastAsia="仿宋" w:hAnsi="仿宋" w:cs="仿宋" w:hint="eastAsia"/>
            <w:lang w:eastAsia="zh-CN"/>
          </w:rPr>
          <w:t>(一)、井控设备装置项目承办单位基本情况</w:t>
        </w:r>
        <w:r>
          <w:tab/>
        </w:r>
        <w:r>
          <w:fldChar w:fldCharType="begin"/>
        </w:r>
        <w:r>
          <w:instrText xml:space="preserve"> PAGEREF _Toc31274 \h </w:instrText>
        </w:r>
        <w:r>
          <w:fldChar w:fldCharType="separate"/>
        </w:r>
        <w:r>
          <w:t>12</w:t>
        </w:r>
        <w:r>
          <w:fldChar w:fldCharType="end"/>
        </w:r>
      </w:hyperlink>
    </w:p>
    <w:p>
      <w:pPr>
        <w:pStyle w:val="TOC2"/>
        <w:tabs>
          <w:tab w:val="right" w:leader="dot" w:pos="8306"/>
        </w:tabs>
      </w:pPr>
      <w:hyperlink w:anchor="_Toc19719" w:history="1">
        <w:r>
          <w:rPr>
            <w:rFonts w:ascii="仿宋" w:eastAsia="仿宋" w:hAnsi="仿宋" w:cs="仿宋" w:hint="eastAsia"/>
            <w:lang w:eastAsia="zh-CN"/>
          </w:rPr>
          <w:t>(二)、公司经济效益分析</w:t>
        </w:r>
        <w:r>
          <w:tab/>
        </w:r>
        <w:r>
          <w:fldChar w:fldCharType="begin"/>
        </w:r>
        <w:r>
          <w:instrText xml:space="preserve"> PAGEREF _Toc19719 \h </w:instrText>
        </w:r>
        <w:r>
          <w:fldChar w:fldCharType="separate"/>
        </w:r>
        <w:r>
          <w:t>13</w:t>
        </w:r>
        <w:r>
          <w:fldChar w:fldCharType="end"/>
        </w:r>
      </w:hyperlink>
    </w:p>
    <w:p>
      <w:pPr>
        <w:pStyle w:val="TOC1"/>
        <w:tabs>
          <w:tab w:val="right" w:leader="dot" w:pos="8306"/>
        </w:tabs>
      </w:pPr>
      <w:hyperlink w:anchor="_Toc24802" w:history="1">
        <w:r>
          <w:rPr>
            <w:rFonts w:ascii="仿宋" w:eastAsia="仿宋" w:hAnsi="仿宋" w:cs="仿宋" w:hint="eastAsia"/>
            <w:lang w:eastAsia="zh-CN"/>
          </w:rPr>
          <w:t>四、井控设备装置项目可持续发展</w:t>
        </w:r>
        <w:r>
          <w:tab/>
        </w:r>
        <w:r>
          <w:fldChar w:fldCharType="begin"/>
        </w:r>
        <w:r>
          <w:instrText xml:space="preserve"> PAGEREF _Toc24802 \h </w:instrText>
        </w:r>
        <w:r>
          <w:fldChar w:fldCharType="separate"/>
        </w:r>
        <w:r>
          <w:t>14</w:t>
        </w:r>
        <w:r>
          <w:fldChar w:fldCharType="end"/>
        </w:r>
      </w:hyperlink>
    </w:p>
    <w:p>
      <w:pPr>
        <w:pStyle w:val="TOC2"/>
        <w:tabs>
          <w:tab w:val="right" w:leader="dot" w:pos="8306"/>
        </w:tabs>
      </w:pPr>
      <w:hyperlink w:anchor="_Toc31790" w:history="1">
        <w:r>
          <w:rPr>
            <w:rFonts w:ascii="仿宋" w:eastAsia="仿宋" w:hAnsi="仿宋" w:cs="仿宋" w:hint="eastAsia"/>
            <w:lang w:eastAsia="zh-CN"/>
          </w:rPr>
          <w:t>(一)、可持续战略与实践</w:t>
        </w:r>
        <w:r>
          <w:tab/>
        </w:r>
        <w:r>
          <w:fldChar w:fldCharType="begin"/>
        </w:r>
        <w:r>
          <w:instrText xml:space="preserve"> PAGEREF _Toc31790 \h </w:instrText>
        </w:r>
        <w:r>
          <w:fldChar w:fldCharType="separate"/>
        </w:r>
        <w:r>
          <w:t>14</w:t>
        </w:r>
        <w:r>
          <w:fldChar w:fldCharType="end"/>
        </w:r>
      </w:hyperlink>
    </w:p>
    <w:p>
      <w:pPr>
        <w:pStyle w:val="TOC2"/>
        <w:tabs>
          <w:tab w:val="right" w:leader="dot" w:pos="8306"/>
        </w:tabs>
      </w:pPr>
      <w:hyperlink w:anchor="_Toc28964" w:history="1">
        <w:r>
          <w:rPr>
            <w:rFonts w:ascii="仿宋" w:eastAsia="仿宋" w:hAnsi="仿宋" w:cs="仿宋" w:hint="eastAsia"/>
            <w:lang w:eastAsia="zh-CN"/>
          </w:rPr>
          <w:t>(二)、环保与社会责任</w:t>
        </w:r>
        <w:r>
          <w:tab/>
        </w:r>
        <w:r>
          <w:fldChar w:fldCharType="begin"/>
        </w:r>
        <w:r>
          <w:instrText xml:space="preserve"> PAGEREF _Toc28964 \h </w:instrText>
        </w:r>
        <w:r>
          <w:fldChar w:fldCharType="separate"/>
        </w:r>
        <w:r>
          <w:t>15</w:t>
        </w:r>
        <w:r>
          <w:fldChar w:fldCharType="end"/>
        </w:r>
      </w:hyperlink>
    </w:p>
    <w:p>
      <w:pPr>
        <w:pStyle w:val="TOC1"/>
        <w:tabs>
          <w:tab w:val="right" w:leader="dot" w:pos="8306"/>
        </w:tabs>
      </w:pPr>
      <w:hyperlink w:anchor="_Toc7009" w:history="1">
        <w:r>
          <w:rPr>
            <w:rFonts w:ascii="仿宋" w:eastAsia="仿宋" w:hAnsi="仿宋" w:cs="仿宋" w:hint="eastAsia"/>
            <w:lang w:eastAsia="zh-CN"/>
          </w:rPr>
          <w:t>五、井控设备装置项目建设背景及必要性分析</w:t>
        </w:r>
        <w:r>
          <w:tab/>
        </w:r>
        <w:r>
          <w:fldChar w:fldCharType="begin"/>
        </w:r>
        <w:r>
          <w:instrText xml:space="preserve"> PAGEREF _Toc7009 \h </w:instrText>
        </w:r>
        <w:r>
          <w:fldChar w:fldCharType="separate"/>
        </w:r>
        <w:r>
          <w:t>16</w:t>
        </w:r>
        <w:r>
          <w:fldChar w:fldCharType="end"/>
        </w:r>
      </w:hyperlink>
    </w:p>
    <w:p>
      <w:pPr>
        <w:pStyle w:val="TOC2"/>
        <w:tabs>
          <w:tab w:val="right" w:leader="dot" w:pos="8306"/>
        </w:tabs>
      </w:pPr>
      <w:hyperlink w:anchor="_Toc10306" w:history="1">
        <w:r>
          <w:rPr>
            <w:rFonts w:ascii="仿宋" w:eastAsia="仿宋" w:hAnsi="仿宋" w:cs="仿宋" w:hint="eastAsia"/>
            <w:lang w:eastAsia="zh-CN"/>
          </w:rPr>
          <w:t>(一)、井控设备装置项目背景分析</w:t>
        </w:r>
        <w:r>
          <w:tab/>
        </w:r>
        <w:r>
          <w:fldChar w:fldCharType="begin"/>
        </w:r>
        <w:r>
          <w:instrText xml:space="preserve"> PAGEREF _Toc10306 \h </w:instrText>
        </w:r>
        <w:r>
          <w:fldChar w:fldCharType="separate"/>
        </w:r>
        <w:r>
          <w:t>16</w:t>
        </w:r>
        <w:r>
          <w:fldChar w:fldCharType="end"/>
        </w:r>
      </w:hyperlink>
    </w:p>
    <w:p>
      <w:pPr>
        <w:pStyle w:val="TOC2"/>
        <w:tabs>
          <w:tab w:val="right" w:leader="dot" w:pos="8306"/>
        </w:tabs>
      </w:pPr>
      <w:hyperlink w:anchor="_Toc10754" w:history="1">
        <w:r>
          <w:rPr>
            <w:rFonts w:ascii="仿宋" w:eastAsia="仿宋" w:hAnsi="仿宋" w:cs="仿宋" w:hint="eastAsia"/>
            <w:lang w:eastAsia="zh-CN"/>
          </w:rPr>
          <w:t>(二)、井控设备装置项目建设必要性分析</w:t>
        </w:r>
        <w:r>
          <w:tab/>
        </w:r>
        <w:r>
          <w:fldChar w:fldCharType="begin"/>
        </w:r>
        <w:r>
          <w:instrText xml:space="preserve"> PAGEREF _Toc10754 \h </w:instrText>
        </w:r>
        <w:r>
          <w:fldChar w:fldCharType="separate"/>
        </w:r>
        <w:r>
          <w:t>17</w:t>
        </w:r>
        <w:r>
          <w:fldChar w:fldCharType="end"/>
        </w:r>
      </w:hyperlink>
    </w:p>
    <w:p>
      <w:pPr>
        <w:pStyle w:val="TOC1"/>
        <w:tabs>
          <w:tab w:val="right" w:leader="dot" w:pos="8306"/>
        </w:tabs>
      </w:pPr>
      <w:hyperlink w:anchor="_Toc2565" w:history="1">
        <w:r>
          <w:rPr>
            <w:rFonts w:ascii="仿宋" w:eastAsia="仿宋" w:hAnsi="仿宋" w:cs="仿宋" w:hint="eastAsia"/>
            <w:lang w:eastAsia="zh-CN"/>
          </w:rPr>
          <w:t>六、井控设备装置项目土建工程</w:t>
        </w:r>
        <w:r>
          <w:tab/>
        </w:r>
        <w:r>
          <w:fldChar w:fldCharType="begin"/>
        </w:r>
        <w:r>
          <w:instrText xml:space="preserve"> PAGEREF _Toc2565 \h </w:instrText>
        </w:r>
        <w:r>
          <w:fldChar w:fldCharType="separate"/>
        </w:r>
        <w:r>
          <w:t>19</w:t>
        </w:r>
        <w:r>
          <w:fldChar w:fldCharType="end"/>
        </w:r>
      </w:hyperlink>
    </w:p>
    <w:p>
      <w:pPr>
        <w:pStyle w:val="TOC2"/>
        <w:tabs>
          <w:tab w:val="right" w:leader="dot" w:pos="8306"/>
        </w:tabs>
      </w:pPr>
      <w:hyperlink w:anchor="_Toc24297" w:history="1">
        <w:r>
          <w:rPr>
            <w:rFonts w:ascii="仿宋" w:eastAsia="仿宋" w:hAnsi="仿宋" w:cs="仿宋" w:hint="eastAsia"/>
            <w:lang w:eastAsia="zh-CN"/>
          </w:rPr>
          <w:t>(一)、建筑工程设计原则</w:t>
        </w:r>
        <w:r>
          <w:tab/>
        </w:r>
        <w:r>
          <w:fldChar w:fldCharType="begin"/>
        </w:r>
        <w:r>
          <w:instrText xml:space="preserve"> PAGEREF _Toc24297 \h </w:instrText>
        </w:r>
        <w:r>
          <w:fldChar w:fldCharType="separate"/>
        </w:r>
        <w:r>
          <w:t>19</w:t>
        </w:r>
        <w:r>
          <w:fldChar w:fldCharType="end"/>
        </w:r>
      </w:hyperlink>
    </w:p>
    <w:p>
      <w:pPr>
        <w:pStyle w:val="TOC2"/>
        <w:tabs>
          <w:tab w:val="right" w:leader="dot" w:pos="8306"/>
        </w:tabs>
      </w:pPr>
      <w:hyperlink w:anchor="_Toc21352" w:history="1">
        <w:r>
          <w:rPr>
            <w:rFonts w:ascii="仿宋" w:eastAsia="仿宋" w:hAnsi="仿宋" w:cs="仿宋" w:hint="eastAsia"/>
            <w:lang w:eastAsia="zh-CN"/>
          </w:rPr>
          <w:t>(二)、土建工程设计年限及安全等级</w:t>
        </w:r>
        <w:r>
          <w:tab/>
        </w:r>
        <w:r>
          <w:fldChar w:fldCharType="begin"/>
        </w:r>
        <w:r>
          <w:instrText xml:space="preserve"> PAGEREF _Toc21352 \h </w:instrText>
        </w:r>
        <w:r>
          <w:fldChar w:fldCharType="separate"/>
        </w:r>
        <w:r>
          <w:t>20</w:t>
        </w:r>
        <w:r>
          <w:fldChar w:fldCharType="end"/>
        </w:r>
      </w:hyperlink>
    </w:p>
    <w:p>
      <w:pPr>
        <w:pStyle w:val="TOC2"/>
        <w:tabs>
          <w:tab w:val="right" w:leader="dot" w:pos="8306"/>
        </w:tabs>
      </w:pPr>
      <w:hyperlink w:anchor="_Toc26260" w:history="1">
        <w:r>
          <w:rPr>
            <w:rFonts w:ascii="仿宋" w:eastAsia="仿宋" w:hAnsi="仿宋" w:cs="仿宋" w:hint="eastAsia"/>
            <w:lang w:eastAsia="zh-CN"/>
          </w:rPr>
          <w:t>(三)、建筑工程设计总体要求</w:t>
        </w:r>
        <w:r>
          <w:tab/>
        </w:r>
        <w:r>
          <w:fldChar w:fldCharType="begin"/>
        </w:r>
        <w:r>
          <w:instrText xml:space="preserve"> PAGEREF _Toc26260 \h </w:instrText>
        </w:r>
        <w:r>
          <w:fldChar w:fldCharType="separate"/>
        </w:r>
        <w:r>
          <w:t>21</w:t>
        </w:r>
        <w:r>
          <w:fldChar w:fldCharType="end"/>
        </w:r>
      </w:hyperlink>
    </w:p>
    <w:p>
      <w:pPr>
        <w:pStyle w:val="TOC2"/>
        <w:tabs>
          <w:tab w:val="right" w:leader="dot" w:pos="8306"/>
        </w:tabs>
      </w:pPr>
      <w:hyperlink w:anchor="_Toc15494" w:history="1">
        <w:r>
          <w:rPr>
            <w:rFonts w:ascii="仿宋" w:eastAsia="仿宋" w:hAnsi="仿宋" w:cs="仿宋" w:hint="eastAsia"/>
            <w:lang w:eastAsia="zh-CN"/>
          </w:rPr>
          <w:t>(四)、土建工程建设指标</w:t>
        </w:r>
        <w:r>
          <w:tab/>
        </w:r>
        <w:r>
          <w:fldChar w:fldCharType="begin"/>
        </w:r>
        <w:r>
          <w:instrText xml:space="preserve"> PAGEREF _Toc15494 \h </w:instrText>
        </w:r>
        <w:r>
          <w:fldChar w:fldCharType="separate"/>
        </w:r>
        <w:r>
          <w:t>22</w:t>
        </w:r>
        <w:r>
          <w:fldChar w:fldCharType="end"/>
        </w:r>
      </w:hyperlink>
    </w:p>
    <w:p>
      <w:pPr>
        <w:pStyle w:val="TOC1"/>
        <w:tabs>
          <w:tab w:val="right" w:leader="dot" w:pos="8306"/>
        </w:tabs>
      </w:pPr>
      <w:hyperlink w:anchor="_Toc10246" w:history="1">
        <w:r>
          <w:rPr>
            <w:rFonts w:ascii="仿宋" w:eastAsia="仿宋" w:hAnsi="仿宋" w:cs="仿宋" w:hint="eastAsia"/>
            <w:lang w:eastAsia="zh-CN"/>
          </w:rPr>
          <w:t>七、生产安全保护</w:t>
        </w:r>
        <w:r>
          <w:tab/>
        </w:r>
        <w:r>
          <w:fldChar w:fldCharType="begin"/>
        </w:r>
        <w:r>
          <w:instrText xml:space="preserve"> PAGEREF _Toc10246 \h </w:instrText>
        </w:r>
        <w:r>
          <w:fldChar w:fldCharType="separate"/>
        </w:r>
        <w:r>
          <w:t>22</w:t>
        </w:r>
        <w:r>
          <w:fldChar w:fldCharType="end"/>
        </w:r>
      </w:hyperlink>
    </w:p>
    <w:p>
      <w:pPr>
        <w:pStyle w:val="TOC2"/>
        <w:tabs>
          <w:tab w:val="right" w:leader="dot" w:pos="8306"/>
        </w:tabs>
      </w:pPr>
      <w:hyperlink w:anchor="_Toc2673" w:history="1">
        <w:r>
          <w:rPr>
            <w:rFonts w:ascii="仿宋" w:eastAsia="仿宋" w:hAnsi="仿宋" w:cs="仿宋" w:hint="eastAsia"/>
            <w:lang w:eastAsia="zh-CN"/>
          </w:rPr>
          <w:t>(一)、消防安全</w:t>
        </w:r>
        <w:r>
          <w:tab/>
        </w:r>
        <w:r>
          <w:fldChar w:fldCharType="begin"/>
        </w:r>
        <w:r>
          <w:instrText xml:space="preserve"> PAGEREF _Toc2673 \h </w:instrText>
        </w:r>
        <w:r>
          <w:fldChar w:fldCharType="separate"/>
        </w:r>
        <w:r>
          <w:t>22</w:t>
        </w:r>
        <w:r>
          <w:fldChar w:fldCharType="end"/>
        </w:r>
      </w:hyperlink>
    </w:p>
    <w:p>
      <w:pPr>
        <w:pStyle w:val="TOC2"/>
        <w:tabs>
          <w:tab w:val="right" w:leader="dot" w:pos="8306"/>
        </w:tabs>
      </w:pPr>
      <w:hyperlink w:anchor="_Toc28057" w:history="1">
        <w:r>
          <w:rPr>
            <w:rFonts w:ascii="仿宋" w:eastAsia="仿宋" w:hAnsi="仿宋" w:cs="仿宋" w:hint="eastAsia"/>
            <w:lang w:eastAsia="zh-CN"/>
          </w:rPr>
          <w:t>(二)、防火防爆总图布置措施</w:t>
        </w:r>
        <w:r>
          <w:tab/>
        </w:r>
        <w:r>
          <w:fldChar w:fldCharType="begin"/>
        </w:r>
        <w:r>
          <w:instrText xml:space="preserve"> PAGEREF _Toc28057 \h </w:instrText>
        </w:r>
        <w:r>
          <w:fldChar w:fldCharType="separate"/>
        </w:r>
        <w:r>
          <w:t>24</w:t>
        </w:r>
        <w:r>
          <w:fldChar w:fldCharType="end"/>
        </w:r>
      </w:hyperlink>
    </w:p>
    <w:p>
      <w:pPr>
        <w:pStyle w:val="TOC2"/>
        <w:tabs>
          <w:tab w:val="right" w:leader="dot" w:pos="8306"/>
        </w:tabs>
      </w:pPr>
      <w:hyperlink w:anchor="_Toc31059" w:history="1">
        <w:r>
          <w:rPr>
            <w:rFonts w:ascii="仿宋" w:eastAsia="仿宋" w:hAnsi="仿宋" w:cs="仿宋" w:hint="eastAsia"/>
            <w:lang w:eastAsia="zh-CN"/>
          </w:rPr>
          <w:t>(三)、自然灾害防范措施</w:t>
        </w:r>
        <w:r>
          <w:tab/>
        </w:r>
        <w:r>
          <w:fldChar w:fldCharType="begin"/>
        </w:r>
        <w:r>
          <w:instrText xml:space="preserve"> PAGEREF _Toc31059 \h </w:instrText>
        </w:r>
        <w:r>
          <w:fldChar w:fldCharType="separate"/>
        </w:r>
        <w:r>
          <w:t>24</w:t>
        </w:r>
        <w:r>
          <w:fldChar w:fldCharType="end"/>
        </w:r>
      </w:hyperlink>
    </w:p>
    <w:p>
      <w:pPr>
        <w:pStyle w:val="TOC2"/>
        <w:tabs>
          <w:tab w:val="right" w:leader="dot" w:pos="8306"/>
        </w:tabs>
      </w:pPr>
      <w:hyperlink w:anchor="_Toc31044" w:history="1">
        <w:r>
          <w:rPr>
            <w:rFonts w:ascii="仿宋" w:eastAsia="仿宋" w:hAnsi="仿宋" w:cs="仿宋" w:hint="eastAsia"/>
            <w:lang w:eastAsia="zh-CN"/>
          </w:rPr>
          <w:t>(四)、安全色及安全标志使用要求</w:t>
        </w:r>
        <w:r>
          <w:tab/>
        </w:r>
        <w:r>
          <w:fldChar w:fldCharType="begin"/>
        </w:r>
        <w:r>
          <w:instrText xml:space="preserve"> PAGEREF _Toc31044 \h </w:instrText>
        </w:r>
        <w:r>
          <w:fldChar w:fldCharType="separate"/>
        </w:r>
        <w:r>
          <w:t>25</w:t>
        </w:r>
        <w:r>
          <w:fldChar w:fldCharType="end"/>
        </w:r>
      </w:hyperlink>
    </w:p>
    <w:p>
      <w:pPr>
        <w:pStyle w:val="TOC2"/>
        <w:tabs>
          <w:tab w:val="right" w:leader="dot" w:pos="8306"/>
        </w:tabs>
      </w:pPr>
      <w:hyperlink w:anchor="_Toc2056" w:history="1">
        <w:r>
          <w:rPr>
            <w:rFonts w:ascii="仿宋" w:eastAsia="仿宋" w:hAnsi="仿宋" w:cs="仿宋" w:hint="eastAsia"/>
            <w:lang w:eastAsia="zh-CN"/>
          </w:rPr>
          <w:t>(五)、防尘防毒措施</w:t>
        </w:r>
        <w:r>
          <w:tab/>
        </w:r>
        <w:r>
          <w:fldChar w:fldCharType="begin"/>
        </w:r>
        <w:r>
          <w:instrText xml:space="preserve"> PAGEREF _Toc2056 \h </w:instrText>
        </w:r>
        <w:r>
          <w:fldChar w:fldCharType="separate"/>
        </w:r>
        <w:r>
          <w:t>26</w:t>
        </w:r>
        <w:r>
          <w:fldChar w:fldCharType="end"/>
        </w:r>
      </w:hyperlink>
    </w:p>
    <w:p>
      <w:pPr>
        <w:pStyle w:val="TOC2"/>
        <w:tabs>
          <w:tab w:val="right" w:leader="dot" w:pos="8306"/>
        </w:tabs>
      </w:pPr>
      <w:hyperlink w:anchor="_Toc2082" w:history="1">
        <w:r>
          <w:rPr>
            <w:rFonts w:ascii="仿宋" w:eastAsia="仿宋" w:hAnsi="仿宋" w:cs="仿宋" w:hint="eastAsia"/>
            <w:lang w:eastAsia="zh-CN"/>
          </w:rPr>
          <w:t>(六)、防静电、触电防护及防雷措施</w:t>
        </w:r>
        <w:r>
          <w:tab/>
        </w:r>
        <w:r>
          <w:fldChar w:fldCharType="begin"/>
        </w:r>
        <w:r>
          <w:instrText xml:space="preserve"> PAGEREF _Toc2082 \h </w:instrText>
        </w:r>
        <w:r>
          <w:fldChar w:fldCharType="separate"/>
        </w:r>
        <w:r>
          <w:t>27</w:t>
        </w:r>
        <w:r>
          <w:fldChar w:fldCharType="end"/>
        </w:r>
      </w:hyperlink>
    </w:p>
    <w:p>
      <w:pPr>
        <w:pStyle w:val="TOC2"/>
        <w:tabs>
          <w:tab w:val="right" w:leader="dot" w:pos="8306"/>
        </w:tabs>
      </w:pPr>
      <w:hyperlink w:anchor="_Toc14863" w:history="1">
        <w:r>
          <w:rPr>
            <w:rFonts w:ascii="仿宋" w:eastAsia="仿宋" w:hAnsi="仿宋" w:cs="仿宋" w:hint="eastAsia"/>
            <w:lang w:eastAsia="zh-CN"/>
          </w:rPr>
          <w:t>(七)、机械设备安全保障措施</w:t>
        </w:r>
        <w:r>
          <w:tab/>
        </w:r>
        <w:r>
          <w:fldChar w:fldCharType="begin"/>
        </w:r>
        <w:r>
          <w:instrText xml:space="preserve"> PAGEREF _Toc14863 \h </w:instrText>
        </w:r>
        <w:r>
          <w:fldChar w:fldCharType="separate"/>
        </w:r>
        <w:r>
          <w:t>29</w:t>
        </w:r>
        <w:r>
          <w:fldChar w:fldCharType="end"/>
        </w:r>
      </w:hyperlink>
    </w:p>
    <w:p>
      <w:pPr>
        <w:pStyle w:val="TOC1"/>
        <w:tabs>
          <w:tab w:val="right" w:leader="dot" w:pos="8306"/>
        </w:tabs>
      </w:pPr>
      <w:hyperlink w:anchor="_Toc10058" w:history="1">
        <w:r>
          <w:rPr>
            <w:rFonts w:ascii="仿宋" w:eastAsia="仿宋" w:hAnsi="仿宋" w:cs="仿宋" w:hint="eastAsia"/>
            <w:lang w:eastAsia="zh-CN"/>
          </w:rPr>
          <w:t>八、井控设备装置项目经营效益</w:t>
        </w:r>
        <w:r>
          <w:tab/>
        </w:r>
        <w:r>
          <w:fldChar w:fldCharType="begin"/>
        </w:r>
        <w:r>
          <w:instrText xml:space="preserve"> PAGEREF _Toc10058 \h </w:instrText>
        </w:r>
        <w:r>
          <w:fldChar w:fldCharType="separate"/>
        </w:r>
        <w:r>
          <w:t>30</w:t>
        </w:r>
        <w:r>
          <w:fldChar w:fldCharType="end"/>
        </w:r>
      </w:hyperlink>
    </w:p>
    <w:p>
      <w:pPr>
        <w:pStyle w:val="TOC2"/>
        <w:tabs>
          <w:tab w:val="right" w:leader="dot" w:pos="8306"/>
        </w:tabs>
      </w:pPr>
      <w:hyperlink w:anchor="_Toc18825" w:history="1">
        <w:r>
          <w:rPr>
            <w:rFonts w:ascii="仿宋" w:eastAsia="仿宋" w:hAnsi="仿宋" w:cs="仿宋" w:hint="eastAsia"/>
            <w:lang w:eastAsia="zh-CN"/>
          </w:rPr>
          <w:t>(一)、经济评价财务测算</w:t>
        </w:r>
        <w:r>
          <w:tab/>
        </w:r>
        <w:r>
          <w:fldChar w:fldCharType="begin"/>
        </w:r>
        <w:r>
          <w:instrText xml:space="preserve"> PAGEREF _Toc18825 \h </w:instrText>
        </w:r>
        <w:r>
          <w:fldChar w:fldCharType="separate"/>
        </w:r>
        <w:r>
          <w:t>30</w:t>
        </w:r>
        <w:r>
          <w:fldChar w:fldCharType="end"/>
        </w:r>
      </w:hyperlink>
    </w:p>
    <w:p>
      <w:pPr>
        <w:pStyle w:val="TOC2"/>
        <w:tabs>
          <w:tab w:val="right" w:leader="dot" w:pos="8306"/>
        </w:tabs>
      </w:pPr>
      <w:hyperlink w:anchor="_Toc3114" w:history="1">
        <w:r>
          <w:rPr>
            <w:rFonts w:ascii="仿宋" w:eastAsia="仿宋" w:hAnsi="仿宋" w:cs="仿宋" w:hint="eastAsia"/>
            <w:lang w:eastAsia="zh-CN"/>
          </w:rPr>
          <w:t>(二)、井控设备装置项目盈利能力分析</w:t>
        </w:r>
        <w:r>
          <w:tab/>
        </w:r>
        <w:r>
          <w:fldChar w:fldCharType="begin"/>
        </w:r>
        <w:r>
          <w:instrText xml:space="preserve"> PAGEREF _Toc3114 \h </w:instrText>
        </w:r>
        <w:r>
          <w:fldChar w:fldCharType="separate"/>
        </w:r>
        <w:r>
          <w:t>31</w:t>
        </w:r>
        <w:r>
          <w:fldChar w:fldCharType="end"/>
        </w:r>
      </w:hyperlink>
    </w:p>
    <w:p>
      <w:pPr>
        <w:pStyle w:val="TOC1"/>
        <w:tabs>
          <w:tab w:val="right" w:leader="dot" w:pos="8306"/>
        </w:tabs>
      </w:pPr>
      <w:hyperlink w:anchor="_Toc21144" w:history="1">
        <w:r>
          <w:rPr>
            <w:rFonts w:ascii="仿宋" w:eastAsia="仿宋" w:hAnsi="仿宋" w:cs="仿宋" w:hint="eastAsia"/>
            <w:lang w:eastAsia="zh-CN"/>
          </w:rPr>
          <w:t>九、井控设备装置项目财务管理</w:t>
        </w:r>
        <w:r>
          <w:tab/>
        </w:r>
        <w:r>
          <w:fldChar w:fldCharType="begin"/>
        </w:r>
        <w:r>
          <w:instrText xml:space="preserve"> PAGEREF _Toc21144 \h </w:instrText>
        </w:r>
        <w:r>
          <w:fldChar w:fldCharType="separate"/>
        </w:r>
        <w:r>
          <w:t>32</w:t>
        </w:r>
        <w:r>
          <w:fldChar w:fldCharType="end"/>
        </w:r>
      </w:hyperlink>
    </w:p>
    <w:p>
      <w:pPr>
        <w:pStyle w:val="TOC2"/>
        <w:tabs>
          <w:tab w:val="right" w:leader="dot" w:pos="8306"/>
        </w:tabs>
      </w:pPr>
      <w:hyperlink w:anchor="_Toc29964" w:history="1">
        <w:r>
          <w:rPr>
            <w:rFonts w:ascii="仿宋" w:eastAsia="仿宋" w:hAnsi="仿宋" w:cs="仿宋" w:hint="eastAsia"/>
            <w:lang w:eastAsia="zh-CN"/>
          </w:rPr>
          <w:t>(一)、资金需求大</w:t>
        </w:r>
        <w:r>
          <w:tab/>
        </w:r>
        <w:r>
          <w:fldChar w:fldCharType="begin"/>
        </w:r>
        <w:r>
          <w:instrText xml:space="preserve"> PAGEREF _Toc29964 \h </w:instrText>
        </w:r>
        <w:r>
          <w:fldChar w:fldCharType="separate"/>
        </w:r>
        <w:r>
          <w:t>32</w:t>
        </w:r>
        <w:r>
          <w:fldChar w:fldCharType="end"/>
        </w:r>
      </w:hyperlink>
    </w:p>
    <w:p>
      <w:pPr>
        <w:pStyle w:val="TOC2"/>
        <w:tabs>
          <w:tab w:val="right" w:leader="dot" w:pos="8306"/>
        </w:tabs>
      </w:pPr>
      <w:hyperlink w:anchor="_Toc2662" w:history="1">
        <w:r>
          <w:rPr>
            <w:rFonts w:ascii="仿宋" w:eastAsia="仿宋" w:hAnsi="仿宋" w:cs="仿宋" w:hint="eastAsia"/>
            <w:lang w:eastAsia="zh-CN"/>
          </w:rPr>
          <w:t>(二)、研发周期长</w:t>
        </w:r>
        <w:r>
          <w:tab/>
        </w:r>
        <w:r>
          <w:fldChar w:fldCharType="begin"/>
        </w:r>
        <w:r>
          <w:instrText xml:space="preserve"> PAGEREF _Toc2662 \h </w:instrText>
        </w:r>
        <w:r>
          <w:fldChar w:fldCharType="separate"/>
        </w:r>
        <w:r>
          <w:t>33</w:t>
        </w:r>
        <w:r>
          <w:fldChar w:fldCharType="end"/>
        </w:r>
      </w:hyperlink>
    </w:p>
    <w:p>
      <w:pPr>
        <w:pStyle w:val="TOC2"/>
        <w:tabs>
          <w:tab w:val="right" w:leader="dot" w:pos="8306"/>
        </w:tabs>
      </w:pPr>
      <w:hyperlink w:anchor="_Toc31339" w:history="1">
        <w:r>
          <w:rPr>
            <w:rFonts w:ascii="仿宋" w:eastAsia="仿宋" w:hAnsi="仿宋" w:cs="仿宋" w:hint="eastAsia"/>
            <w:lang w:eastAsia="zh-CN"/>
          </w:rPr>
          <w:t>(三)、市场风险大</w:t>
        </w:r>
        <w:r>
          <w:tab/>
        </w:r>
        <w:r>
          <w:fldChar w:fldCharType="begin"/>
        </w:r>
        <w:r>
          <w:instrText xml:space="preserve"> PAGEREF _Toc31339 \h </w:instrText>
        </w:r>
        <w:r>
          <w:fldChar w:fldCharType="separate"/>
        </w:r>
        <w:r>
          <w:t>34</w:t>
        </w:r>
        <w:r>
          <w:fldChar w:fldCharType="end"/>
        </w:r>
      </w:hyperlink>
    </w:p>
    <w:p>
      <w:pPr>
        <w:pStyle w:val="TOC2"/>
        <w:tabs>
          <w:tab w:val="right" w:leader="dot" w:pos="8306"/>
        </w:tabs>
      </w:pPr>
      <w:hyperlink w:anchor="_Toc26509" w:history="1">
        <w:r>
          <w:rPr>
            <w:rFonts w:ascii="仿宋" w:eastAsia="仿宋" w:hAnsi="仿宋" w:cs="仿宋" w:hint="eastAsia"/>
            <w:lang w:eastAsia="zh-CN"/>
          </w:rPr>
          <w:t>(四)、利润率高</w:t>
        </w:r>
        <w:r>
          <w:tab/>
        </w:r>
        <w:r>
          <w:fldChar w:fldCharType="begin"/>
        </w:r>
        <w:r>
          <w:instrText xml:space="preserve"> PAGEREF _Toc26509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49" w:history="1">
        <w:r>
          <w:rPr>
            <w:rFonts w:ascii="仿宋" w:eastAsia="仿宋" w:hAnsi="仿宋" w:cs="仿宋" w:hint="eastAsia"/>
            <w:lang w:eastAsia="zh-CN"/>
          </w:rPr>
          <w:t>十、井控设备装置项目人力资源管理</w:t>
        </w:r>
        <w:r>
          <w:tab/>
        </w:r>
        <w:r>
          <w:fldChar w:fldCharType="begin"/>
        </w:r>
        <w:r>
          <w:instrText xml:space="preserve"> PAGEREF _Toc16449 \h </w:instrText>
        </w:r>
        <w:r>
          <w:fldChar w:fldCharType="separate"/>
        </w:r>
        <w:r>
          <w:t>39</w:t>
        </w:r>
        <w:r>
          <w:fldChar w:fldCharType="end"/>
        </w:r>
      </w:hyperlink>
    </w:p>
    <w:p>
      <w:pPr>
        <w:pStyle w:val="TOC2"/>
        <w:tabs>
          <w:tab w:val="right" w:leader="dot" w:pos="8306"/>
        </w:tabs>
      </w:pPr>
      <w:hyperlink w:anchor="_Toc3785" w:history="1">
        <w:r>
          <w:rPr>
            <w:rFonts w:ascii="仿宋" w:eastAsia="仿宋" w:hAnsi="仿宋" w:cs="仿宋" w:hint="eastAsia"/>
            <w:lang w:eastAsia="zh-CN"/>
          </w:rPr>
          <w:t>(一)、建立健全的预算管理制度</w:t>
        </w:r>
        <w:r>
          <w:tab/>
        </w:r>
        <w:r>
          <w:fldChar w:fldCharType="begin"/>
        </w:r>
        <w:r>
          <w:instrText xml:space="preserve"> PAGEREF _Toc3785 \h </w:instrText>
        </w:r>
        <w:r>
          <w:fldChar w:fldCharType="separate"/>
        </w:r>
        <w:r>
          <w:t>39</w:t>
        </w:r>
        <w:r>
          <w:fldChar w:fldCharType="end"/>
        </w:r>
      </w:hyperlink>
    </w:p>
    <w:p>
      <w:pPr>
        <w:pStyle w:val="TOC2"/>
        <w:tabs>
          <w:tab w:val="right" w:leader="dot" w:pos="8306"/>
        </w:tabs>
      </w:pPr>
      <w:hyperlink w:anchor="_Toc11895" w:history="1">
        <w:r>
          <w:rPr>
            <w:rFonts w:ascii="仿宋" w:eastAsia="仿宋" w:hAnsi="仿宋" w:cs="仿宋" w:hint="eastAsia"/>
            <w:lang w:eastAsia="zh-CN"/>
          </w:rPr>
          <w:t>(二)、加强资金流动监控</w:t>
        </w:r>
        <w:r>
          <w:tab/>
        </w:r>
        <w:r>
          <w:fldChar w:fldCharType="begin"/>
        </w:r>
        <w:r>
          <w:instrText xml:space="preserve"> PAGEREF _Toc11895 \h </w:instrText>
        </w:r>
        <w:r>
          <w:fldChar w:fldCharType="separate"/>
        </w:r>
        <w:r>
          <w:t>41</w:t>
        </w:r>
        <w:r>
          <w:fldChar w:fldCharType="end"/>
        </w:r>
      </w:hyperlink>
    </w:p>
    <w:p>
      <w:pPr>
        <w:pStyle w:val="TOC2"/>
        <w:tabs>
          <w:tab w:val="right" w:leader="dot" w:pos="8306"/>
        </w:tabs>
      </w:pPr>
      <w:hyperlink w:anchor="_Toc11790" w:history="1">
        <w:r>
          <w:rPr>
            <w:rFonts w:ascii="仿宋" w:eastAsia="仿宋" w:hAnsi="仿宋" w:cs="仿宋" w:hint="eastAsia"/>
            <w:lang w:eastAsia="zh-CN"/>
          </w:rPr>
          <w:t>(三)、制定完善的风险控制机制</w:t>
        </w:r>
        <w:r>
          <w:tab/>
        </w:r>
        <w:r>
          <w:fldChar w:fldCharType="begin"/>
        </w:r>
        <w:r>
          <w:instrText xml:space="preserve"> PAGEREF _Toc11790 \h </w:instrText>
        </w:r>
        <w:r>
          <w:fldChar w:fldCharType="separate"/>
        </w:r>
        <w:r>
          <w:t>42</w:t>
        </w:r>
        <w:r>
          <w:fldChar w:fldCharType="end"/>
        </w:r>
      </w:hyperlink>
    </w:p>
    <w:p>
      <w:pPr>
        <w:pStyle w:val="TOC2"/>
        <w:tabs>
          <w:tab w:val="right" w:leader="dot" w:pos="8306"/>
        </w:tabs>
      </w:pPr>
      <w:hyperlink w:anchor="_Toc21016" w:history="1">
        <w:r>
          <w:rPr>
            <w:rFonts w:ascii="仿宋" w:eastAsia="仿宋" w:hAnsi="仿宋" w:cs="仿宋" w:hint="eastAsia"/>
            <w:lang w:eastAsia="zh-CN"/>
          </w:rPr>
          <w:t>(四)、优化成本管理</w:t>
        </w:r>
        <w:r>
          <w:tab/>
        </w:r>
        <w:r>
          <w:fldChar w:fldCharType="begin"/>
        </w:r>
        <w:r>
          <w:instrText xml:space="preserve"> PAGEREF _Toc21016 \h </w:instrText>
        </w:r>
        <w:r>
          <w:fldChar w:fldCharType="separate"/>
        </w:r>
        <w:r>
          <w:t>43</w:t>
        </w:r>
        <w:r>
          <w:fldChar w:fldCharType="end"/>
        </w:r>
      </w:hyperlink>
    </w:p>
    <w:p>
      <w:pPr>
        <w:pStyle w:val="TOC1"/>
        <w:tabs>
          <w:tab w:val="right" w:leader="dot" w:pos="8306"/>
        </w:tabs>
      </w:pPr>
      <w:hyperlink w:anchor="_Toc379" w:history="1">
        <w:r>
          <w:rPr>
            <w:rFonts w:ascii="仿宋" w:eastAsia="仿宋" w:hAnsi="仿宋" w:cs="仿宋" w:hint="eastAsia"/>
            <w:lang w:eastAsia="zh-CN"/>
          </w:rPr>
          <w:t>十一、井控设备装置项目投资规划</w:t>
        </w:r>
        <w:r>
          <w:tab/>
        </w:r>
        <w:r>
          <w:fldChar w:fldCharType="begin"/>
        </w:r>
        <w:r>
          <w:instrText xml:space="preserve"> PAGEREF _Toc379 \h </w:instrText>
        </w:r>
        <w:r>
          <w:fldChar w:fldCharType="separate"/>
        </w:r>
        <w:r>
          <w:t>45</w:t>
        </w:r>
        <w:r>
          <w:fldChar w:fldCharType="end"/>
        </w:r>
      </w:hyperlink>
    </w:p>
    <w:p>
      <w:pPr>
        <w:pStyle w:val="TOC2"/>
        <w:tabs>
          <w:tab w:val="right" w:leader="dot" w:pos="8306"/>
        </w:tabs>
      </w:pPr>
      <w:hyperlink w:anchor="_Toc21763" w:history="1">
        <w:r>
          <w:rPr>
            <w:rFonts w:ascii="仿宋" w:eastAsia="仿宋" w:hAnsi="仿宋" w:cs="仿宋" w:hint="eastAsia"/>
            <w:lang w:eastAsia="zh-CN"/>
          </w:rPr>
          <w:t>(一)、井控设备装置项目总投资估算</w:t>
        </w:r>
        <w:r>
          <w:tab/>
        </w:r>
        <w:r>
          <w:fldChar w:fldCharType="begin"/>
        </w:r>
        <w:r>
          <w:instrText xml:space="preserve"> PAGEREF _Toc21763 \h </w:instrText>
        </w:r>
        <w:r>
          <w:fldChar w:fldCharType="separate"/>
        </w:r>
        <w:r>
          <w:t>45</w:t>
        </w:r>
        <w:r>
          <w:fldChar w:fldCharType="end"/>
        </w:r>
      </w:hyperlink>
    </w:p>
    <w:p>
      <w:pPr>
        <w:pStyle w:val="TOC2"/>
        <w:tabs>
          <w:tab w:val="right" w:leader="dot" w:pos="8306"/>
        </w:tabs>
      </w:pPr>
      <w:hyperlink w:anchor="_Toc22723" w:history="1">
        <w:r>
          <w:rPr>
            <w:rFonts w:ascii="仿宋" w:eastAsia="仿宋" w:hAnsi="仿宋" w:cs="仿宋" w:hint="eastAsia"/>
            <w:lang w:eastAsia="zh-CN"/>
          </w:rPr>
          <w:t>(二)、资金筹措</w:t>
        </w:r>
        <w:r>
          <w:tab/>
        </w:r>
        <w:r>
          <w:fldChar w:fldCharType="begin"/>
        </w:r>
        <w:r>
          <w:instrText xml:space="preserve"> PAGEREF _Toc22723 \h </w:instrText>
        </w:r>
        <w:r>
          <w:fldChar w:fldCharType="separate"/>
        </w:r>
        <w:r>
          <w:t>46</w:t>
        </w:r>
        <w:r>
          <w:fldChar w:fldCharType="end"/>
        </w:r>
      </w:hyperlink>
    </w:p>
    <w:p>
      <w:pPr>
        <w:pStyle w:val="TOC1"/>
        <w:tabs>
          <w:tab w:val="right" w:leader="dot" w:pos="8306"/>
        </w:tabs>
      </w:pPr>
      <w:hyperlink w:anchor="_Toc10278" w:history="1">
        <w:r>
          <w:rPr>
            <w:rFonts w:ascii="仿宋" w:eastAsia="仿宋" w:hAnsi="仿宋" w:cs="仿宋" w:hint="eastAsia"/>
            <w:lang w:eastAsia="zh-CN"/>
          </w:rPr>
          <w:t>十二、井控设备装置项目环境影响分析</w:t>
        </w:r>
        <w:r>
          <w:tab/>
        </w:r>
        <w:r>
          <w:fldChar w:fldCharType="begin"/>
        </w:r>
        <w:r>
          <w:instrText xml:space="preserve"> PAGEREF _Toc10278 \h </w:instrText>
        </w:r>
        <w:r>
          <w:fldChar w:fldCharType="separate"/>
        </w:r>
        <w:r>
          <w:t>47</w:t>
        </w:r>
        <w:r>
          <w:fldChar w:fldCharType="end"/>
        </w:r>
      </w:hyperlink>
    </w:p>
    <w:p>
      <w:pPr>
        <w:pStyle w:val="TOC2"/>
        <w:tabs>
          <w:tab w:val="right" w:leader="dot" w:pos="8306"/>
        </w:tabs>
      </w:pPr>
      <w:hyperlink w:anchor="_Toc26884" w:history="1">
        <w:r>
          <w:rPr>
            <w:rFonts w:ascii="仿宋" w:eastAsia="仿宋" w:hAnsi="仿宋" w:cs="仿宋" w:hint="eastAsia"/>
            <w:lang w:eastAsia="zh-CN"/>
          </w:rPr>
          <w:t>(一)、建设区域环境质量现状</w:t>
        </w:r>
        <w:r>
          <w:tab/>
        </w:r>
        <w:r>
          <w:fldChar w:fldCharType="begin"/>
        </w:r>
        <w:r>
          <w:instrText xml:space="preserve"> PAGEREF _Toc26884 \h </w:instrText>
        </w:r>
        <w:r>
          <w:fldChar w:fldCharType="separate"/>
        </w:r>
        <w:r>
          <w:t>47</w:t>
        </w:r>
        <w:r>
          <w:fldChar w:fldCharType="end"/>
        </w:r>
      </w:hyperlink>
    </w:p>
    <w:p>
      <w:pPr>
        <w:pStyle w:val="TOC2"/>
        <w:tabs>
          <w:tab w:val="right" w:leader="dot" w:pos="8306"/>
        </w:tabs>
      </w:pPr>
      <w:hyperlink w:anchor="_Toc7302" w:history="1">
        <w:r>
          <w:rPr>
            <w:rFonts w:ascii="仿宋" w:eastAsia="仿宋" w:hAnsi="仿宋" w:cs="仿宋" w:hint="eastAsia"/>
            <w:lang w:eastAsia="zh-CN"/>
          </w:rPr>
          <w:t>(二)、建设期环境保护</w:t>
        </w:r>
        <w:r>
          <w:tab/>
        </w:r>
        <w:r>
          <w:fldChar w:fldCharType="begin"/>
        </w:r>
        <w:r>
          <w:instrText xml:space="preserve"> PAGEREF _Toc7302 \h </w:instrText>
        </w:r>
        <w:r>
          <w:fldChar w:fldCharType="separate"/>
        </w:r>
        <w:r>
          <w:t>48</w:t>
        </w:r>
        <w:r>
          <w:fldChar w:fldCharType="end"/>
        </w:r>
      </w:hyperlink>
    </w:p>
    <w:p>
      <w:pPr>
        <w:pStyle w:val="TOC2"/>
        <w:tabs>
          <w:tab w:val="right" w:leader="dot" w:pos="8306"/>
        </w:tabs>
      </w:pPr>
      <w:hyperlink w:anchor="_Toc22048" w:history="1">
        <w:r>
          <w:rPr>
            <w:rFonts w:ascii="仿宋" w:eastAsia="仿宋" w:hAnsi="仿宋" w:cs="仿宋" w:hint="eastAsia"/>
            <w:lang w:eastAsia="zh-CN"/>
          </w:rPr>
          <w:t>(三)、运营期环境保护</w:t>
        </w:r>
        <w:r>
          <w:tab/>
        </w:r>
        <w:r>
          <w:fldChar w:fldCharType="begin"/>
        </w:r>
        <w:r>
          <w:instrText xml:space="preserve"> PAGEREF _Toc22048 \h </w:instrText>
        </w:r>
        <w:r>
          <w:fldChar w:fldCharType="separate"/>
        </w:r>
        <w:r>
          <w:t>50</w:t>
        </w:r>
        <w:r>
          <w:fldChar w:fldCharType="end"/>
        </w:r>
      </w:hyperlink>
    </w:p>
    <w:p>
      <w:pPr>
        <w:pStyle w:val="TOC2"/>
        <w:tabs>
          <w:tab w:val="right" w:leader="dot" w:pos="8306"/>
        </w:tabs>
      </w:pPr>
      <w:hyperlink w:anchor="_Toc18851" w:history="1">
        <w:r>
          <w:rPr>
            <w:rFonts w:ascii="仿宋" w:eastAsia="仿宋" w:hAnsi="仿宋" w:cs="仿宋" w:hint="eastAsia"/>
            <w:lang w:eastAsia="zh-CN"/>
          </w:rPr>
          <w:t>(四)、井控设备装置项目建设对区域经济的影响</w:t>
        </w:r>
        <w:r>
          <w:tab/>
        </w:r>
        <w:r>
          <w:fldChar w:fldCharType="begin"/>
        </w:r>
        <w:r>
          <w:instrText xml:space="preserve"> PAGEREF _Toc18851 \h </w:instrText>
        </w:r>
        <w:r>
          <w:fldChar w:fldCharType="separate"/>
        </w:r>
        <w:r>
          <w:t>51</w:t>
        </w:r>
        <w:r>
          <w:fldChar w:fldCharType="end"/>
        </w:r>
      </w:hyperlink>
    </w:p>
    <w:p>
      <w:pPr>
        <w:pStyle w:val="TOC2"/>
        <w:tabs>
          <w:tab w:val="right" w:leader="dot" w:pos="8306"/>
        </w:tabs>
      </w:pPr>
      <w:hyperlink w:anchor="_Toc30740" w:history="1">
        <w:r>
          <w:rPr>
            <w:rFonts w:ascii="仿宋" w:eastAsia="仿宋" w:hAnsi="仿宋" w:cs="仿宋" w:hint="eastAsia"/>
            <w:lang w:eastAsia="zh-CN"/>
          </w:rPr>
          <w:t>(五)、废弃物处理</w:t>
        </w:r>
        <w:r>
          <w:tab/>
        </w:r>
        <w:r>
          <w:fldChar w:fldCharType="begin"/>
        </w:r>
        <w:r>
          <w:instrText xml:space="preserve"> PAGEREF _Toc30740 \h </w:instrText>
        </w:r>
        <w:r>
          <w:fldChar w:fldCharType="separate"/>
        </w:r>
        <w:r>
          <w:t>53</w:t>
        </w:r>
        <w:r>
          <w:fldChar w:fldCharType="end"/>
        </w:r>
      </w:hyperlink>
    </w:p>
    <w:p>
      <w:pPr>
        <w:pStyle w:val="TOC2"/>
        <w:tabs>
          <w:tab w:val="right" w:leader="dot" w:pos="8306"/>
        </w:tabs>
      </w:pPr>
      <w:hyperlink w:anchor="_Toc21507" w:history="1">
        <w:r>
          <w:rPr>
            <w:rFonts w:ascii="仿宋" w:eastAsia="仿宋" w:hAnsi="仿宋" w:cs="仿宋" w:hint="eastAsia"/>
            <w:lang w:eastAsia="zh-CN"/>
          </w:rPr>
          <w:t>(六)、特殊环境影响分析</w:t>
        </w:r>
        <w:r>
          <w:tab/>
        </w:r>
        <w:r>
          <w:fldChar w:fldCharType="begin"/>
        </w:r>
        <w:r>
          <w:instrText xml:space="preserve"> PAGEREF _Toc21507 \h </w:instrText>
        </w:r>
        <w:r>
          <w:fldChar w:fldCharType="separate"/>
        </w:r>
        <w:r>
          <w:t>54</w:t>
        </w:r>
        <w:r>
          <w:fldChar w:fldCharType="end"/>
        </w:r>
      </w:hyperlink>
    </w:p>
    <w:p>
      <w:pPr>
        <w:pStyle w:val="TOC2"/>
        <w:tabs>
          <w:tab w:val="right" w:leader="dot" w:pos="8306"/>
        </w:tabs>
      </w:pPr>
      <w:hyperlink w:anchor="_Toc17383" w:history="1">
        <w:r>
          <w:rPr>
            <w:rFonts w:ascii="仿宋" w:eastAsia="仿宋" w:hAnsi="仿宋" w:cs="仿宋" w:hint="eastAsia"/>
            <w:lang w:eastAsia="zh-CN"/>
          </w:rPr>
          <w:t>(七)、清洁生产</w:t>
        </w:r>
        <w:r>
          <w:tab/>
        </w:r>
        <w:r>
          <w:fldChar w:fldCharType="begin"/>
        </w:r>
        <w:r>
          <w:instrText xml:space="preserve"> PAGEREF _Toc17383 \h </w:instrText>
        </w:r>
        <w:r>
          <w:fldChar w:fldCharType="separate"/>
        </w:r>
        <w:r>
          <w:t>55</w:t>
        </w:r>
        <w:r>
          <w:fldChar w:fldCharType="end"/>
        </w:r>
      </w:hyperlink>
    </w:p>
    <w:p>
      <w:pPr>
        <w:pStyle w:val="TOC2"/>
        <w:tabs>
          <w:tab w:val="right" w:leader="dot" w:pos="8306"/>
        </w:tabs>
      </w:pPr>
      <w:hyperlink w:anchor="_Toc31959" w:history="1">
        <w:r>
          <w:rPr>
            <w:rFonts w:ascii="仿宋" w:eastAsia="仿宋" w:hAnsi="仿宋" w:cs="仿宋" w:hint="eastAsia"/>
            <w:lang w:eastAsia="zh-CN"/>
          </w:rPr>
          <w:t>(八)、环境保护综合评价</w:t>
        </w:r>
        <w:r>
          <w:tab/>
        </w:r>
        <w:r>
          <w:fldChar w:fldCharType="begin"/>
        </w:r>
        <w:r>
          <w:instrText xml:space="preserve"> PAGEREF _Toc31959 \h </w:instrText>
        </w:r>
        <w:r>
          <w:fldChar w:fldCharType="separate"/>
        </w:r>
        <w:r>
          <w:t>56</w:t>
        </w:r>
        <w:r>
          <w:fldChar w:fldCharType="end"/>
        </w:r>
      </w:hyperlink>
    </w:p>
    <w:p>
      <w:pPr>
        <w:pStyle w:val="TOC1"/>
        <w:tabs>
          <w:tab w:val="right" w:leader="dot" w:pos="8306"/>
        </w:tabs>
      </w:pPr>
      <w:hyperlink w:anchor="_Toc15649" w:history="1">
        <w:r>
          <w:rPr>
            <w:rFonts w:ascii="仿宋" w:eastAsia="仿宋" w:hAnsi="仿宋" w:cs="仿宋" w:hint="eastAsia"/>
            <w:lang w:eastAsia="zh-CN"/>
          </w:rPr>
          <w:t>十三、井控设备装置项目工程方案分析</w:t>
        </w:r>
        <w:r>
          <w:tab/>
        </w:r>
        <w:r>
          <w:fldChar w:fldCharType="begin"/>
        </w:r>
        <w:r>
          <w:instrText xml:space="preserve"> PAGEREF _Toc15649 \h </w:instrText>
        </w:r>
        <w:r>
          <w:fldChar w:fldCharType="separate"/>
        </w:r>
        <w:r>
          <w:t>58</w:t>
        </w:r>
        <w:r>
          <w:fldChar w:fldCharType="end"/>
        </w:r>
      </w:hyperlink>
    </w:p>
    <w:p>
      <w:pPr>
        <w:pStyle w:val="TOC2"/>
        <w:tabs>
          <w:tab w:val="right" w:leader="dot" w:pos="8306"/>
        </w:tabs>
      </w:pPr>
      <w:hyperlink w:anchor="_Toc27682" w:history="1">
        <w:r>
          <w:rPr>
            <w:rFonts w:ascii="仿宋" w:eastAsia="仿宋" w:hAnsi="仿宋" w:cs="仿宋" w:hint="eastAsia"/>
            <w:lang w:eastAsia="zh-CN"/>
          </w:rPr>
          <w:t>(一)、建筑工程设计原则</w:t>
        </w:r>
        <w:r>
          <w:tab/>
        </w:r>
        <w:r>
          <w:fldChar w:fldCharType="begin"/>
        </w:r>
        <w:r>
          <w:instrText xml:space="preserve"> PAGEREF _Toc27682 \h </w:instrText>
        </w:r>
        <w:r>
          <w:fldChar w:fldCharType="separate"/>
        </w:r>
        <w:r>
          <w:t>58</w:t>
        </w:r>
        <w:r>
          <w:fldChar w:fldCharType="end"/>
        </w:r>
      </w:hyperlink>
    </w:p>
    <w:p>
      <w:pPr>
        <w:pStyle w:val="TOC2"/>
        <w:tabs>
          <w:tab w:val="right" w:leader="dot" w:pos="8306"/>
        </w:tabs>
      </w:pPr>
      <w:hyperlink w:anchor="_Toc15342" w:history="1">
        <w:r>
          <w:rPr>
            <w:rFonts w:ascii="仿宋" w:eastAsia="仿宋" w:hAnsi="仿宋" w:cs="仿宋" w:hint="eastAsia"/>
            <w:lang w:eastAsia="zh-CN"/>
          </w:rPr>
          <w:t>(二)、土建工程建设指标</w:t>
        </w:r>
        <w:r>
          <w:tab/>
        </w:r>
        <w:r>
          <w:fldChar w:fldCharType="begin"/>
        </w:r>
        <w:r>
          <w:instrText xml:space="preserve"> PAGEREF _Toc15342 \h </w:instrText>
        </w:r>
        <w:r>
          <w:fldChar w:fldCharType="separate"/>
        </w:r>
        <w:r>
          <w:t>61</w:t>
        </w:r>
        <w:r>
          <w:fldChar w:fldCharType="end"/>
        </w:r>
      </w:hyperlink>
    </w:p>
    <w:p>
      <w:pPr>
        <w:pStyle w:val="TOC1"/>
        <w:tabs>
          <w:tab w:val="right" w:leader="dot" w:pos="8306"/>
        </w:tabs>
      </w:pPr>
      <w:hyperlink w:anchor="_Toc28879" w:history="1">
        <w:r>
          <w:rPr>
            <w:rFonts w:ascii="仿宋" w:eastAsia="仿宋" w:hAnsi="仿宋" w:cs="仿宋" w:hint="eastAsia"/>
            <w:lang w:eastAsia="zh-CN"/>
          </w:rPr>
          <w:t>十四、井控设备装置项目实施保障措施</w:t>
        </w:r>
        <w:r>
          <w:tab/>
        </w:r>
        <w:r>
          <w:fldChar w:fldCharType="begin"/>
        </w:r>
        <w:r>
          <w:instrText xml:space="preserve"> PAGEREF _Toc28879 \h </w:instrText>
        </w:r>
        <w:r>
          <w:fldChar w:fldCharType="separate"/>
        </w:r>
        <w:r>
          <w:t>63</w:t>
        </w:r>
        <w:r>
          <w:fldChar w:fldCharType="end"/>
        </w:r>
      </w:hyperlink>
    </w:p>
    <w:p>
      <w:pPr>
        <w:pStyle w:val="TOC2"/>
        <w:tabs>
          <w:tab w:val="right" w:leader="dot" w:pos="8306"/>
        </w:tabs>
      </w:pPr>
      <w:hyperlink w:anchor="_Toc30034" w:history="1">
        <w:r>
          <w:rPr>
            <w:rFonts w:ascii="仿宋" w:eastAsia="仿宋" w:hAnsi="仿宋" w:cs="仿宋" w:hint="eastAsia"/>
            <w:lang w:eastAsia="zh-CN"/>
          </w:rPr>
          <w:t>(一)、井控设备装置项目实施保障机制</w:t>
        </w:r>
        <w:r>
          <w:tab/>
        </w:r>
        <w:r>
          <w:fldChar w:fldCharType="begin"/>
        </w:r>
        <w:r>
          <w:instrText xml:space="preserve"> PAGEREF _Toc30034 \h </w:instrText>
        </w:r>
        <w:r>
          <w:fldChar w:fldCharType="separate"/>
        </w:r>
        <w:r>
          <w:t>63</w:t>
        </w:r>
        <w:r>
          <w:fldChar w:fldCharType="end"/>
        </w:r>
      </w:hyperlink>
    </w:p>
    <w:p>
      <w:pPr>
        <w:pStyle w:val="TOC2"/>
        <w:tabs>
          <w:tab w:val="right" w:leader="dot" w:pos="8306"/>
        </w:tabs>
      </w:pPr>
      <w:hyperlink w:anchor="_Toc3718" w:history="1">
        <w:r>
          <w:rPr>
            <w:rFonts w:ascii="仿宋" w:eastAsia="仿宋" w:hAnsi="仿宋" w:cs="仿宋" w:hint="eastAsia"/>
            <w:lang w:eastAsia="zh-CN"/>
          </w:rPr>
          <w:t>(二)、井控设备装置项目法律合规要求</w:t>
        </w:r>
        <w:r>
          <w:tab/>
        </w:r>
        <w:r>
          <w:fldChar w:fldCharType="begin"/>
        </w:r>
        <w:r>
          <w:instrText xml:space="preserve"> PAGEREF _Toc3718 \h </w:instrText>
        </w:r>
        <w:r>
          <w:fldChar w:fldCharType="separate"/>
        </w:r>
        <w:r>
          <w:t>66</w:t>
        </w:r>
        <w:r>
          <w:fldChar w:fldCharType="end"/>
        </w:r>
      </w:hyperlink>
    </w:p>
    <w:p>
      <w:pPr>
        <w:pStyle w:val="TOC2"/>
        <w:tabs>
          <w:tab w:val="right" w:leader="dot" w:pos="8306"/>
        </w:tabs>
      </w:pPr>
      <w:hyperlink w:anchor="_Toc24098" w:history="1">
        <w:r>
          <w:rPr>
            <w:rFonts w:ascii="仿宋" w:eastAsia="仿宋" w:hAnsi="仿宋" w:cs="仿宋" w:hint="eastAsia"/>
            <w:lang w:eastAsia="zh-CN"/>
          </w:rPr>
          <w:t>(三)、井控设备装置项目合同管理与法律事务</w:t>
        </w:r>
        <w:r>
          <w:tab/>
        </w:r>
        <w:r>
          <w:fldChar w:fldCharType="begin"/>
        </w:r>
        <w:r>
          <w:instrText xml:space="preserve"> PAGEREF _Toc24098 \h </w:instrText>
        </w:r>
        <w:r>
          <w:fldChar w:fldCharType="separate"/>
        </w:r>
        <w:r>
          <w:t>71</w:t>
        </w:r>
        <w:r>
          <w:fldChar w:fldCharType="end"/>
        </w:r>
      </w:hyperlink>
    </w:p>
    <w:p>
      <w:pPr>
        <w:pStyle w:val="TOC2"/>
        <w:tabs>
          <w:tab w:val="right" w:leader="dot" w:pos="8306"/>
        </w:tabs>
      </w:pPr>
      <w:hyperlink w:anchor="_Toc12116" w:history="1">
        <w:r>
          <w:rPr>
            <w:rFonts w:ascii="仿宋" w:eastAsia="仿宋" w:hAnsi="仿宋" w:cs="仿宋" w:hint="eastAsia"/>
            <w:lang w:eastAsia="zh-CN"/>
          </w:rPr>
          <w:t>(四)、井控设备装置项目知识产权保护策略</w:t>
        </w:r>
        <w:r>
          <w:tab/>
        </w:r>
        <w:r>
          <w:fldChar w:fldCharType="begin"/>
        </w:r>
        <w:r>
          <w:instrText xml:space="preserve"> PAGEREF _Toc12116 \h </w:instrText>
        </w:r>
        <w:r>
          <w:fldChar w:fldCharType="separate"/>
        </w:r>
        <w:r>
          <w:t>77</w:t>
        </w:r>
        <w:r>
          <w:fldChar w:fldCharType="end"/>
        </w:r>
      </w:hyperlink>
    </w:p>
    <w:p>
      <w:pPr>
        <w:pStyle w:val="TOC1"/>
        <w:tabs>
          <w:tab w:val="right" w:leader="dot" w:pos="8306"/>
        </w:tabs>
      </w:pPr>
      <w:hyperlink w:anchor="_Toc1692" w:history="1">
        <w:r>
          <w:rPr>
            <w:rFonts w:ascii="仿宋" w:eastAsia="仿宋" w:hAnsi="仿宋" w:cs="仿宋" w:hint="eastAsia"/>
            <w:lang w:eastAsia="zh-CN"/>
          </w:rPr>
          <w:t>十五、利益相关者分析与沟通计划</w:t>
        </w:r>
        <w:r>
          <w:tab/>
        </w:r>
        <w:r>
          <w:fldChar w:fldCharType="begin"/>
        </w:r>
        <w:r>
          <w:instrText xml:space="preserve"> PAGEREF _Toc1692 \h </w:instrText>
        </w:r>
        <w:r>
          <w:fldChar w:fldCharType="separate"/>
        </w:r>
        <w:r>
          <w:t>79</w:t>
        </w:r>
        <w:r>
          <w:fldChar w:fldCharType="end"/>
        </w:r>
      </w:hyperlink>
    </w:p>
    <w:p>
      <w:pPr>
        <w:pStyle w:val="TOC2"/>
        <w:tabs>
          <w:tab w:val="right" w:leader="dot" w:pos="8306"/>
        </w:tabs>
      </w:pPr>
      <w:hyperlink w:anchor="_Toc16219" w:history="1">
        <w:r>
          <w:rPr>
            <w:rFonts w:ascii="仿宋" w:eastAsia="仿宋" w:hAnsi="仿宋" w:cs="仿宋" w:hint="eastAsia"/>
            <w:lang w:eastAsia="zh-CN"/>
          </w:rPr>
          <w:t>(一)、利益相关者分析</w:t>
        </w:r>
        <w:r>
          <w:tab/>
        </w:r>
        <w:r>
          <w:fldChar w:fldCharType="begin"/>
        </w:r>
        <w:r>
          <w:instrText xml:space="preserve"> PAGEREF _Toc16219 \h </w:instrText>
        </w:r>
        <w:r>
          <w:fldChar w:fldCharType="separate"/>
        </w:r>
        <w:r>
          <w:t>79</w:t>
        </w:r>
        <w:r>
          <w:fldChar w:fldCharType="end"/>
        </w:r>
      </w:hyperlink>
    </w:p>
    <w:p>
      <w:pPr>
        <w:pStyle w:val="TOC2"/>
        <w:tabs>
          <w:tab w:val="right" w:leader="dot" w:pos="8306"/>
        </w:tabs>
      </w:pPr>
      <w:hyperlink w:anchor="_Toc15308" w:history="1">
        <w:r>
          <w:rPr>
            <w:rFonts w:ascii="仿宋" w:eastAsia="仿宋" w:hAnsi="仿宋" w:cs="仿宋" w:hint="eastAsia"/>
            <w:lang w:eastAsia="zh-CN"/>
          </w:rPr>
          <w:t>(二)、沟通计划</w:t>
        </w:r>
        <w:r>
          <w:tab/>
        </w:r>
        <w:r>
          <w:fldChar w:fldCharType="begin"/>
        </w:r>
        <w:r>
          <w:instrText xml:space="preserve"> PAGEREF _Toc15308 \h </w:instrText>
        </w:r>
        <w:r>
          <w:fldChar w:fldCharType="separate"/>
        </w:r>
        <w:r>
          <w:t>81</w:t>
        </w:r>
        <w:r>
          <w:fldChar w:fldCharType="end"/>
        </w:r>
      </w:hyperlink>
    </w:p>
    <w:p>
      <w:pPr>
        <w:pStyle w:val="TOC1"/>
        <w:tabs>
          <w:tab w:val="right" w:leader="dot" w:pos="8306"/>
        </w:tabs>
      </w:pPr>
      <w:hyperlink w:anchor="_Toc27422" w:history="1">
        <w:r>
          <w:rPr>
            <w:rFonts w:ascii="仿宋" w:eastAsia="仿宋" w:hAnsi="仿宋" w:cs="仿宋" w:hint="eastAsia"/>
            <w:lang w:eastAsia="zh-CN"/>
          </w:rPr>
          <w:t>十六、井控设备装置项目实施时间节点</w:t>
        </w:r>
        <w:r>
          <w:tab/>
        </w:r>
        <w:r>
          <w:fldChar w:fldCharType="begin"/>
        </w:r>
        <w:r>
          <w:instrText xml:space="preserve"> PAGEREF _Toc27422 \h </w:instrText>
        </w:r>
        <w:r>
          <w:fldChar w:fldCharType="separate"/>
        </w:r>
        <w:r>
          <w:t>82</w:t>
        </w:r>
        <w:r>
          <w:fldChar w:fldCharType="end"/>
        </w:r>
      </w:hyperlink>
    </w:p>
    <w:p>
      <w:pPr>
        <w:pStyle w:val="TOC2"/>
        <w:tabs>
          <w:tab w:val="right" w:leader="dot" w:pos="8306"/>
        </w:tabs>
      </w:pPr>
      <w:hyperlink w:anchor="_Toc25899" w:history="1">
        <w:r>
          <w:rPr>
            <w:rFonts w:ascii="仿宋" w:eastAsia="仿宋" w:hAnsi="仿宋" w:cs="仿宋" w:hint="eastAsia"/>
            <w:lang w:eastAsia="zh-CN"/>
          </w:rPr>
          <w:t>(一)、井控设备装置项目启动阶段时间节点</w:t>
        </w:r>
        <w:r>
          <w:tab/>
        </w:r>
        <w:r>
          <w:fldChar w:fldCharType="begin"/>
        </w:r>
        <w:r>
          <w:instrText xml:space="preserve"> PAGEREF _Toc25899 \h </w:instrText>
        </w:r>
        <w:r>
          <w:fldChar w:fldCharType="separate"/>
        </w:r>
        <w:r>
          <w:t>82</w:t>
        </w:r>
        <w:r>
          <w:fldChar w:fldCharType="end"/>
        </w:r>
      </w:hyperlink>
    </w:p>
    <w:p>
      <w:pPr>
        <w:pStyle w:val="TOC2"/>
        <w:tabs>
          <w:tab w:val="right" w:leader="dot" w:pos="8306"/>
        </w:tabs>
      </w:pPr>
      <w:hyperlink w:anchor="_Toc15662" w:history="1">
        <w:r>
          <w:rPr>
            <w:rFonts w:ascii="仿宋" w:eastAsia="仿宋" w:hAnsi="仿宋" w:cs="仿宋" w:hint="eastAsia"/>
            <w:lang w:eastAsia="zh-CN"/>
          </w:rPr>
          <w:t>(二)、井控设备装置项目执行阶段时间节点</w:t>
        </w:r>
        <w:r>
          <w:tab/>
        </w:r>
        <w:r>
          <w:fldChar w:fldCharType="begin"/>
        </w:r>
        <w:r>
          <w:instrText xml:space="preserve"> PAGEREF _Toc15662 \h </w:instrText>
        </w:r>
        <w:r>
          <w:fldChar w:fldCharType="separate"/>
        </w:r>
        <w:r>
          <w:t>83</w:t>
        </w:r>
        <w:r>
          <w:fldChar w:fldCharType="end"/>
        </w:r>
      </w:hyperlink>
    </w:p>
    <w:p>
      <w:pPr>
        <w:pStyle w:val="TOC2"/>
        <w:tabs>
          <w:tab w:val="right" w:leader="dot" w:pos="8306"/>
        </w:tabs>
      </w:pPr>
      <w:hyperlink w:anchor="_Toc2067" w:history="1">
        <w:r>
          <w:rPr>
            <w:rFonts w:ascii="仿宋" w:eastAsia="仿宋" w:hAnsi="仿宋" w:cs="仿宋" w:hint="eastAsia"/>
            <w:lang w:eastAsia="zh-CN"/>
          </w:rPr>
          <w:t>(三)、井控设备装置项目完成阶段时间节点</w:t>
        </w:r>
        <w:r>
          <w:tab/>
        </w:r>
        <w:r>
          <w:fldChar w:fldCharType="begin"/>
        </w:r>
        <w:r>
          <w:instrText xml:space="preserve"> PAGEREF _Toc2067 \h </w:instrText>
        </w:r>
        <w:r>
          <w:fldChar w:fldCharType="separate"/>
        </w:r>
        <w:r>
          <w:t>84</w:t>
        </w:r>
        <w:r>
          <w:fldChar w:fldCharType="end"/>
        </w:r>
      </w:hyperlink>
    </w:p>
    <w:p>
      <w:pPr>
        <w:pStyle w:val="TOC1"/>
        <w:tabs>
          <w:tab w:val="right" w:leader="dot" w:pos="8306"/>
        </w:tabs>
      </w:pPr>
      <w:hyperlink w:anchor="_Toc32324" w:history="1">
        <w:r>
          <w:rPr>
            <w:rFonts w:ascii="仿宋" w:eastAsia="仿宋" w:hAnsi="仿宋" w:cs="仿宋" w:hint="eastAsia"/>
            <w:lang w:eastAsia="zh-CN"/>
          </w:rPr>
          <w:t>十七、质量管理体系</w:t>
        </w:r>
        <w:r>
          <w:tab/>
        </w:r>
        <w:r>
          <w:fldChar w:fldCharType="begin"/>
        </w:r>
        <w:r>
          <w:instrText xml:space="preserve"> PAGEREF _Toc32324 \h </w:instrText>
        </w:r>
        <w:r>
          <w:fldChar w:fldCharType="separate"/>
        </w:r>
        <w:r>
          <w:t>85</w:t>
        </w:r>
        <w:r>
          <w:fldChar w:fldCharType="end"/>
        </w:r>
      </w:hyperlink>
    </w:p>
    <w:p>
      <w:pPr>
        <w:pStyle w:val="TOC2"/>
        <w:tabs>
          <w:tab w:val="right" w:leader="dot" w:pos="8306"/>
        </w:tabs>
      </w:pPr>
      <w:hyperlink w:anchor="_Toc26627" w:history="1">
        <w:r>
          <w:rPr>
            <w:rFonts w:ascii="仿宋" w:eastAsia="仿宋" w:hAnsi="仿宋" w:cs="仿宋" w:hint="eastAsia"/>
            <w:lang w:eastAsia="zh-CN"/>
          </w:rPr>
          <w:t>(一)、质量目标与方针</w:t>
        </w:r>
        <w:r>
          <w:tab/>
        </w:r>
        <w:r>
          <w:fldChar w:fldCharType="begin"/>
        </w:r>
        <w:r>
          <w:instrText xml:space="preserve"> PAGEREF _Toc26627 \h </w:instrText>
        </w:r>
        <w:r>
          <w:fldChar w:fldCharType="separate"/>
        </w:r>
        <w:r>
          <w:t>85</w:t>
        </w:r>
        <w:r>
          <w:fldChar w:fldCharType="end"/>
        </w:r>
      </w:hyperlink>
    </w:p>
    <w:p>
      <w:pPr>
        <w:pStyle w:val="TOC2"/>
        <w:tabs>
          <w:tab w:val="right" w:leader="dot" w:pos="8306"/>
        </w:tabs>
      </w:pPr>
      <w:hyperlink w:anchor="_Toc4866" w:history="1">
        <w:r>
          <w:rPr>
            <w:rFonts w:ascii="仿宋" w:eastAsia="仿宋" w:hAnsi="仿宋" w:cs="仿宋" w:hint="eastAsia"/>
            <w:lang w:eastAsia="zh-CN"/>
          </w:rPr>
          <w:t>(二)、质量管理责任</w:t>
        </w:r>
        <w:r>
          <w:tab/>
        </w:r>
        <w:r>
          <w:fldChar w:fldCharType="begin"/>
        </w:r>
        <w:r>
          <w:instrText xml:space="preserve"> PAGEREF _Toc4866 \h </w:instrText>
        </w:r>
        <w:r>
          <w:fldChar w:fldCharType="separate"/>
        </w:r>
        <w:r>
          <w:t>86</w:t>
        </w:r>
        <w:r>
          <w:fldChar w:fldCharType="end"/>
        </w:r>
      </w:hyperlink>
    </w:p>
    <w:p>
      <w:pPr>
        <w:pStyle w:val="TOC2"/>
        <w:tabs>
          <w:tab w:val="right" w:leader="dot" w:pos="8306"/>
        </w:tabs>
      </w:pPr>
      <w:hyperlink w:anchor="_Toc12738" w:history="1">
        <w:r>
          <w:rPr>
            <w:rFonts w:ascii="仿宋" w:eastAsia="仿宋" w:hAnsi="仿宋" w:cs="仿宋" w:hint="eastAsia"/>
            <w:lang w:eastAsia="zh-CN"/>
          </w:rPr>
          <w:t>(三)、质量管理体系文件</w:t>
        </w:r>
        <w:r>
          <w:tab/>
        </w:r>
        <w:r>
          <w:fldChar w:fldCharType="begin"/>
        </w:r>
        <w:r>
          <w:instrText xml:space="preserve"> PAGEREF _Toc12738 \h </w:instrText>
        </w:r>
        <w:r>
          <w:fldChar w:fldCharType="separate"/>
        </w:r>
        <w:r>
          <w:t>87</w:t>
        </w:r>
        <w:r>
          <w:fldChar w:fldCharType="end"/>
        </w:r>
      </w:hyperlink>
    </w:p>
    <w:p>
      <w:pPr>
        <w:pStyle w:val="TOC2"/>
        <w:tabs>
          <w:tab w:val="right" w:leader="dot" w:pos="8306"/>
        </w:tabs>
      </w:pPr>
      <w:hyperlink w:anchor="_Toc11511" w:history="1">
        <w:r>
          <w:rPr>
            <w:rFonts w:ascii="仿宋" w:eastAsia="仿宋" w:hAnsi="仿宋" w:cs="仿宋" w:hint="eastAsia"/>
            <w:lang w:eastAsia="zh-CN"/>
          </w:rPr>
          <w:t>(四)、质量培训与教育</w:t>
        </w:r>
        <w:r>
          <w:tab/>
        </w:r>
        <w:r>
          <w:fldChar w:fldCharType="begin"/>
        </w:r>
        <w:r>
          <w:instrText xml:space="preserve"> PAGEREF _Toc11511 \h </w:instrText>
        </w:r>
        <w:r>
          <w:fldChar w:fldCharType="separate"/>
        </w:r>
        <w:r>
          <w:t>90</w:t>
        </w:r>
        <w:r>
          <w:fldChar w:fldCharType="end"/>
        </w:r>
      </w:hyperlink>
    </w:p>
    <w:p>
      <w:pPr>
        <w:pStyle w:val="TOC2"/>
        <w:tabs>
          <w:tab w:val="right" w:leader="dot" w:pos="8306"/>
        </w:tabs>
      </w:pPr>
      <w:hyperlink w:anchor="_Toc20711" w:history="1">
        <w:r>
          <w:rPr>
            <w:rFonts w:ascii="仿宋" w:eastAsia="仿宋" w:hAnsi="仿宋" w:cs="仿宋" w:hint="eastAsia"/>
            <w:lang w:eastAsia="zh-CN"/>
          </w:rPr>
          <w:t>(五)、质量审核与评价</w:t>
        </w:r>
        <w:r>
          <w:tab/>
        </w:r>
        <w:r>
          <w:fldChar w:fldCharType="begin"/>
        </w:r>
        <w:r>
          <w:instrText xml:space="preserve"> PAGEREF _Toc20711 \h </w:instrText>
        </w:r>
        <w:r>
          <w:fldChar w:fldCharType="separate"/>
        </w:r>
        <w:r>
          <w:t>91</w:t>
        </w:r>
        <w:r>
          <w:fldChar w:fldCharType="end"/>
        </w:r>
      </w:hyperlink>
    </w:p>
    <w:p>
      <w:pPr>
        <w:pStyle w:val="TOC2"/>
        <w:tabs>
          <w:tab w:val="right" w:leader="dot" w:pos="8306"/>
        </w:tabs>
      </w:pPr>
      <w:hyperlink w:anchor="_Toc4256" w:history="1">
        <w:r>
          <w:rPr>
            <w:rFonts w:ascii="仿宋" w:eastAsia="仿宋" w:hAnsi="仿宋" w:cs="仿宋" w:hint="eastAsia"/>
            <w:lang w:eastAsia="zh-CN"/>
          </w:rPr>
          <w:t>(六)、不符合与纠正措施</w:t>
        </w:r>
        <w:r>
          <w:tab/>
        </w:r>
        <w:r>
          <w:fldChar w:fldCharType="begin"/>
        </w:r>
        <w:r>
          <w:instrText xml:space="preserve"> PAGEREF _Toc4256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39"/>
      <w:r>
        <w:rPr>
          <w:rFonts w:ascii="仿宋" w:eastAsia="仿宋" w:hAnsi="仿宋" w:cs="仿宋" w:hint="eastAsia"/>
          <w:sz w:val="28"/>
          <w:lang w:eastAsia="zh-CN"/>
        </w:rPr>
        <w:t>一、井控设备装置项目选址可行性分析</w:t>
      </w:r>
      <w:bookmarkEnd w:id="2"/>
    </w:p>
    <w:p>
      <w:pPr>
        <w:pStyle w:val="Heading2"/>
        <w:rPr>
          <w:rFonts w:ascii="仿宋" w:eastAsia="仿宋" w:hAnsi="仿宋" w:cs="仿宋" w:hint="eastAsia"/>
          <w:lang w:eastAsia="zh-CN"/>
        </w:rPr>
      </w:pPr>
      <w:bookmarkStart w:id="3" w:name="_Toc24199"/>
      <w:r>
        <w:rPr>
          <w:rFonts w:ascii="仿宋" w:eastAsia="仿宋" w:hAnsi="仿宋" w:cs="仿宋" w:hint="eastAsia"/>
          <w:lang w:eastAsia="zh-CN"/>
        </w:rPr>
        <w:t>(一)、井控设备装置项目选址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该井控设备装置项目选址位于XX省XX市XX区XXX街道</w:t>
      </w:r>
    </w:p>
    <w:p>
      <w:pPr>
        <w:pStyle w:val="Heading2"/>
        <w:ind w:firstLine="560" w:firstLineChars="200"/>
        <w:rPr>
          <w:rFonts w:ascii="仿宋" w:eastAsia="仿宋" w:hAnsi="仿宋" w:cs="仿宋" w:hint="eastAsia"/>
          <w:sz w:val="28"/>
          <w:lang w:eastAsia="zh-CN"/>
        </w:rPr>
      </w:pPr>
      <w:bookmarkStart w:id="4" w:name="_Toc154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井控设备装置项目的征地面积将根据井控设备装置项目的实际规模和需求进行精确规划。具体面积XXX平方米，旨在确保井控设备装置项目不仅能够满足当前的发展需求，还能够预留空间以适应未来的扩展。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净用地面积是在征地面积基础上去除不可利用面积后的实际可开发用地。具体面积XXX平方米，考虑到环保、交通、安全等多方面因素，以确保井控设备装置项目在整体利用效率上达到最优。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井控设备装置项目计划建设的建筑总规模具体面积XXX平方米。这一规模的确定综合考虑了井控设备装置项目的性质、规模，以及城市规划的相关要求，确保建筑布局与周边环境协调一致。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绿地率是井控设备装置项目用地中被规划为绿地的比例。具体面积XXX平方米，旨在通过合理规划绿地，改善井控设备装置项目周边环境，提升居民生活质量，并符合城市整体绿化规划。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容积率是用地上可以建设的建筑总体积与用地面积之比。具体面积XXX，通过合理的容积率规划，确保井控设备装置项目建筑规模与周边环境和谐共生。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井控设备装置项目选址与当地城市规划相一致，具体面积XXX平方米。通过与城市规划部门深入沟通，确保井控设备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井控设备装置项目选址符合当地产业政策，具体面积XXX平方米。这包括井控设备装置项目对当地经济的促进作用，以及对相关产业的带动效应，确保井控设备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用地总体要求必须符合环保和可持续发展的原则，具体面积XXX平方米。通过采用绿色建筑设计、节能减排等措施，确保井控设备装置项目在建设和运营过程中对环境的影响最小化，达到可持续发展的要求。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确保井控设备装置项目选址具备必要的公共设施配套，具体面积XXX平方米。这包括交通便利性、教育、医疗等基础设施，以提高居民生活品质，使得井控设备装置项目选址更具吸引力。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考虑用地总体要求对当地社会稳定性的影响，具体面积XXX平方米。通过深入了解当地社区反馈，确保井控设备装置项目的选址和建设过程对当地社会和谐稳定产生积极作用。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井控设备装置项目选址不仅符合法规和规划，还在实际操作中具有可行性。这一全面规划将为井控设备装置项目的成功实施提供坚实的基础，确保井控设备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8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控设备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井控设备装置项目的设备规划和空间设计中，我们将采取灵活设备布局的措施。设备布局将根据实际需求进行灵活设计，避免不必要的浪费。通过合理规划设备摆放位置，我们将提高设备的利用率，减少设备间距，以确保井控设备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井控设备装置项目内部引入共享设施的概念，例如共享会议室、办公区等。通过这种方式，我们可以减少对资源的重复建设，提高资源共享效率，从而减小井控设备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85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井控设备装置项目的总图布置中，我们将不同功能区域进行明确的规划，以最大程度满足井控设备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3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井控设备装置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井控设备装置项目对环境的影响是综合评价的重要因素之一。我们将详细考虑选址周边的自然环境、生态保护区、水源地等情况，确保井控设备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对选址的评价还需充分考虑当地政府的产业政策和法规。我们将详细了解井控设备装置项目所在地的相关政策，确保井控设备装置项目的规划和运营与当地法规相符，降低不必要的法律风险。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考虑到社会稳定性对企业运营的重要性，我们将评估选址地区的社会安全情况、劳工关系、社区反馈等方面，以确保井控设备装置项目的建设和运营不会受到社会稳定性的负面影响。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最后，我们将综合考虑用地成本，包括土地购置费用、土地开发成本等。通过对用地成本的详细评估，我们能够做出更为精确的经济效益分析，为井控设备装置项目的投资决策提供有力支持。</w:t>
      </w:r>
    </w:p>
    <w:p>
      <w:pPr>
        <w:pStyle w:val="Heading1"/>
        <w:ind w:firstLine="560" w:firstLineChars="200"/>
        <w:rPr>
          <w:rFonts w:ascii="仿宋" w:eastAsia="仿宋" w:hAnsi="仿宋" w:cs="仿宋" w:hint="eastAsia"/>
          <w:sz w:val="28"/>
          <w:lang w:eastAsia="zh-CN"/>
        </w:rPr>
      </w:pPr>
      <w:bookmarkStart w:id="8" w:name="_Toc586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319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的技术管理特点体现在其创新导向。通过引入最先进的技术趋势和解决方案，井控设备装置项目致力于提升科技含量、提高质量和效率水平。这意味着我们将采用最新的工具和方法，确保井控设备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井控设备装置项目技术管理的显著特征。通过整合不同领域的技术资源，我们实现了跨学科的协同工作。这有助于优化技术架构，提高整体效能。此外，整合性策略还促进了不同技术团队之间的紧密沟通和高效合作，确保井控设备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井控设备装置项目所采用的技术。通过不断优化技术方案，井控设备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井控设备装置项目团队将在井控设备装置项目初期识别可能的技术风险，并采取相应的预防和应对措施。通过建立健全的风险评估机制，井控设备装置项目能够在实施过程中及时发现并解决潜在的技术问题，保障井控设备装置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井控设备装置项目中，技术将成为井控设备装置项目成功的有力支持。这一深度剖析揭示了技术管理在井控设备装置项目实施中的关键作用，为井控设备装置项目的技术基础奠定了坚实的基础。</w:t>
      </w:r>
    </w:p>
    <w:p>
      <w:pPr>
        <w:pStyle w:val="Heading2"/>
        <w:ind w:firstLine="560" w:firstLineChars="200"/>
        <w:rPr>
          <w:rFonts w:ascii="仿宋" w:eastAsia="仿宋" w:hAnsi="仿宋" w:cs="仿宋" w:hint="eastAsia"/>
          <w:sz w:val="28"/>
          <w:lang w:eastAsia="zh-CN"/>
        </w:rPr>
      </w:pPr>
      <w:bookmarkStart w:id="10" w:name="_Toc7656"/>
      <w:r>
        <w:rPr>
          <w:rFonts w:ascii="仿宋" w:eastAsia="仿宋" w:hAnsi="仿宋" w:cs="仿宋" w:hint="eastAsia"/>
          <w:sz w:val="28"/>
          <w:lang w:eastAsia="zh-CN"/>
        </w:rPr>
        <w:t>(二)、井控设备装置项目工艺技术设计方案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井控设备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井控设备装置项目将严格按照相关行业规范要求进行组织。通过有效控制产品质量，井控设备装置项目将致力于为顾客提供优质的井控设备装置项目产品和良好的服务。这体现了井控设备装置项目对于生产活动合规性和质量标准的高度重视，为井控设备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井控设备装置项目注重生态效益和清洁生产原则。井控设备装置项目建设将紧密结合地方特色经济发展，与社会经济发展规划和区域环境保护规划方案相协调一致。通过与当地区域自然生态系统的结合，井控设备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井控设备装置项目产品具有多样化的客户需求和个性化的特点。因此，井控设备装置项目产品规格品种多样，且单批生产数量较小。为满足这一特点，井控设备装置项目承办单位将建设先进的柔性制造生产线。通过广泛应用柔性制造技术，井控设备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井控设备装置项目采用的技术具有较高的技术含量和自动化水平，处于国内先进水平。这一技术选用不仅体现了对生产效率、质量和环境友好性的高标准要求，同时为井控设备装置项目的可持续发展奠定了坚实的基础。</w:t>
      </w:r>
    </w:p>
    <w:p>
      <w:pPr>
        <w:pStyle w:val="Heading2"/>
        <w:ind w:firstLine="560" w:firstLineChars="200"/>
        <w:rPr>
          <w:rFonts w:ascii="仿宋" w:eastAsia="仿宋" w:hAnsi="仿宋" w:cs="仿宋" w:hint="eastAsia"/>
          <w:sz w:val="28"/>
          <w:lang w:eastAsia="zh-CN"/>
        </w:rPr>
      </w:pPr>
      <w:bookmarkStart w:id="11" w:name="_Toc1608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为确保井控设备装置项目的高效生产和技术实施，我们制定了一套精心设计的设备选型方案，以满足井控设备装置项目生产、质量和环保的要求。该方案的主要特点如下：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井控设备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针对井控设备装置项目产品的多样性和小批量生产的特点，我们将建设柔性制造生产线。通过在设备选型中考虑柔性制造技术，可以灵活应对不同产品规格和生产需求，实现生产线的高度灵活性和适应性。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502"/>
      <w:r>
        <w:rPr>
          <w:rFonts w:ascii="仿宋" w:eastAsia="仿宋" w:hAnsi="仿宋" w:cs="仿宋" w:hint="eastAsia"/>
          <w:sz w:val="28"/>
          <w:lang w:eastAsia="zh-CN"/>
        </w:rPr>
        <w:t>三、井控设备装置项目建设单位说明</w:t>
      </w:r>
      <w:bookmarkEnd w:id="12"/>
    </w:p>
    <w:p>
      <w:pPr>
        <w:pStyle w:val="Heading2"/>
        <w:rPr>
          <w:rFonts w:ascii="仿宋" w:eastAsia="仿宋" w:hAnsi="仿宋" w:cs="仿宋" w:hint="eastAsia"/>
          <w:lang w:eastAsia="zh-CN"/>
        </w:rPr>
      </w:pPr>
      <w:bookmarkStart w:id="13" w:name="_Toc31274"/>
      <w:r>
        <w:rPr>
          <w:rFonts w:ascii="仿宋" w:eastAsia="仿宋" w:hAnsi="仿宋" w:cs="仿宋" w:hint="eastAsia"/>
          <w:lang w:eastAsia="zh-CN"/>
        </w:rPr>
        <w:t>(一)、井控设备装置项目承办单位基本情况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971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井控设备装置项目承办单位的XXXX，我们着眼于实现可持续的经济效益。通过技术创新和解决方案的提供，公司预计在井控设备装置项目执行期间将获得可观的收入增长。这一收入来源主要包括井控设备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同时，我们注重成本控制和效率提升，以确保井控设备装置项目的可持续盈利。透过精细的管理和资源优化，公司期望实现井控设备装置项目利润最大化。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井控设备装置项目实施进行全面的投资评估，包括井控设备装置项目启动阶段的资金投入和后续运营成本。通过对井控设备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井控设备装置项目实施过程中具备足够的资金流动性，公司将进行详尽的现金流分析。这包括资金需求的合理预测、井控设备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4802"/>
      <w:r>
        <w:rPr>
          <w:rFonts w:ascii="仿宋" w:eastAsia="仿宋" w:hAnsi="仿宋" w:cs="仿宋" w:hint="eastAsia"/>
          <w:sz w:val="28"/>
          <w:lang w:eastAsia="zh-CN"/>
        </w:rPr>
        <w:t>四、井控设备装置项目可持续发展</w:t>
      </w:r>
      <w:bookmarkEnd w:id="15"/>
    </w:p>
    <w:p>
      <w:pPr>
        <w:pStyle w:val="Heading2"/>
        <w:rPr>
          <w:rFonts w:ascii="仿宋" w:eastAsia="仿宋" w:hAnsi="仿宋" w:cs="仿宋" w:hint="eastAsia"/>
          <w:lang w:eastAsia="zh-CN"/>
        </w:rPr>
      </w:pPr>
      <w:bookmarkStart w:id="16" w:name="_Toc3179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控设备装置项目中，井控设备装置项目团队着眼于未来，明确了可持续发展的战略方向。制定的具体可持续发展目标包括降低资源使用、采用环保技术、最大化社会效益等。这一步骤不仅有助于井控设备装置项目在环保和社会责任方面达到最高标准，也为未来提供了明确的指引，确保井控设备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可持续实践的融入井控设备装置项目管理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井控设备装置项目管理周期。从井控设备装置项目规划开始，井控设备装置项目团队就考虑了环境和社会的因素。在执行阶段，井控设备装置项目团队积极推动绿色技术的应用，优化资源利用。此外，关注员工的社会责任，通过培训和沟通活动提高员工对可持续发展的认知，使他们能够在日常工作中践行可持续实践。这些举措不仅为井控设备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96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扎根于井控设备装置项目的可持续发展理念，我们深信环保与社会责任是井控设备装置项目成功的关键支柱。在井控设备装置项目的每一步，我们都致力于通过创新和实践，履行对环境和社会的坚定责任。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团队通过引入先进的环保技术、建立高效的废物处理系统以及推动能源节约措施，积极履行环保责任。定期的环保监测和评估确保井控设备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不仅致力于自身可持续发展，还注重对社会的回馈。通过支持社区井控设备装置项目、参与慈善事业、提供培训机会等方式，井控设备装置项目积极履行社会责任。与当地社区建立积极互动，关注员工的工作与生活平衡，以及员工的身心健康，是井控设备装置项目在社会责任层面的关键举措。这样的实践不仅增强了井控设备装置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7009"/>
      <w:r>
        <w:rPr>
          <w:rFonts w:ascii="仿宋" w:eastAsia="仿宋" w:hAnsi="仿宋" w:cs="仿宋" w:hint="eastAsia"/>
          <w:sz w:val="28"/>
          <w:lang w:eastAsia="zh-CN"/>
        </w:rPr>
        <w:t>五、井控设备装置项目建设背景及必要性分析</w:t>
      </w:r>
      <w:bookmarkEnd w:id="18"/>
    </w:p>
    <w:p>
      <w:pPr>
        <w:pStyle w:val="Heading2"/>
        <w:rPr>
          <w:rFonts w:ascii="仿宋" w:eastAsia="仿宋" w:hAnsi="仿宋" w:cs="仿宋" w:hint="eastAsia"/>
          <w:lang w:eastAsia="zh-CN"/>
        </w:rPr>
      </w:pPr>
      <w:bookmarkStart w:id="19" w:name="_Toc10306"/>
      <w:r>
        <w:rPr>
          <w:rFonts w:ascii="仿宋" w:eastAsia="仿宋" w:hAnsi="仿宋" w:cs="仿宋" w:hint="eastAsia"/>
          <w:lang w:eastAsia="zh-CN"/>
        </w:rPr>
        <w:t>(一)、井控设备装置项目背景分析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井控设备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井控设备装置项目在这个潮流中的定位。同时，我们将关注行业内涌现的新兴机遇，以便井控设备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井控设备装置项目提供了强大的发展动力。我们将聚焦于行业内最新的技术发展趋势，包括但不限于人工智能、大数据分析、物联网等领域。通过深度的技术研究，我们将确保井控设备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https://d.book118.com/038120107110006031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8335F9"/>
    <w:rsid w:val="0E8335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20107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2024-01-25T18:49:00Z</dcterms:created>
  <dcterms:modified xsi:type="dcterms:W3CDTF">2024-01-25T18:49:21Z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B5315E597DD842A39CB864A9E9756BF2_11</vt:lpwstr>
  </property>
  <property fmtid="{D5CDD505-2E9C-101B-9397-08002B2CF9AE}" pid="3" name="KSOProductBuildVer">
    <vt:lpwstr>2052-12.1.0.16120</vt:lpwstr>
  </property>
</Properties>
</file>