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4447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FC4447">
      <w:pPr>
        <w:widowControl/>
        <w:jc w:val="left"/>
        <w:rPr>
          <w:rFonts w:ascii="仿宋" w:eastAsia="仿宋" w:hAnsi="仿宋"/>
          <w:b/>
          <w:sz w:val="40"/>
        </w:rPr>
      </w:pPr>
    </w:p>
    <w:p w:rsidR="00FC4447">
      <w:pPr>
        <w:widowControl/>
        <w:jc w:val="left"/>
        <w:rPr>
          <w:rFonts w:ascii="仿宋" w:eastAsia="仿宋" w:hAnsi="仿宋"/>
          <w:b/>
          <w:sz w:val="40"/>
        </w:rPr>
      </w:pPr>
    </w:p>
    <w:p w:rsidR="00FC4447" w:rsidRPr="00FC444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4447">
        <w:rPr>
          <w:rFonts w:ascii="宋体" w:eastAsia="宋体" w:hAnsi="宋体" w:hint="eastAsia"/>
          <w:b/>
          <w:sz w:val="60"/>
        </w:rPr>
        <w:t>微信平台行业洞察报告及未来五至十年预测分析报告</w:t>
      </w:r>
    </w:p>
    <w:p w:rsidR="00FC4447" w:rsidP="00FC444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4447">
        <w:rPr>
          <w:rFonts w:ascii="仿宋" w:eastAsia="仿宋" w:hAnsi="仿宋" w:hint="eastAsia"/>
          <w:b/>
          <w:sz w:val="40"/>
        </w:rPr>
        <w:t>目录</w:t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一、微信平台行业财务状况分析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、现金流对微信平台业的影响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二、微信平台行业（</w:t>
      </w:r>
      <w:r>
        <w:rPr>
          <w:noProof/>
        </w:rPr>
        <w:t>2024-2029</w:t>
      </w:r>
      <w:r>
        <w:rPr>
          <w:rFonts w:hint="eastAsia"/>
          <w:noProof/>
        </w:rPr>
        <w:t>）发展趋势预测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、微信平台行业当下面临的机会和挑战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、微信平台行业经营理念快速转变的意义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、整合微信平台行业的技术服务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、迅速转变微信平台企业的增长动力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</w:t>
      </w:r>
      <w:r>
        <w:rPr>
          <w:noProof/>
        </w:rPr>
        <w:t>2024-2029</w:t>
      </w:r>
      <w:r>
        <w:rPr>
          <w:rFonts w:hint="eastAsia"/>
          <w:noProof/>
        </w:rPr>
        <w:t>年微信平台企业市场突破具体策略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、密切关注竞争对手的策略，提高微信平台产品在行业内的竞争力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、使用微信平台行业市场渗透策略，不断开发新客户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、实施微信平台行业市场发展战略，不断开拓各类市场创新源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、不断提高产品质量，建立覆盖完善的服务体系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、实施线上线下融合，深化微信平台行业国内外市场拓展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、在市场开发中结合渗透和其他策略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四、微信平台企业战略目标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五、微信平台业数据预测与分析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微信平台业时间曲线预测模型分析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、微信平台行业差分方程预测模型分析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年微信平台业预测结论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六、微信平台业发展模式分析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七、微信平台行业政策背景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、政策将会持续利好微信平台行业发展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微信平台行业政策体系日趋完善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、微信平台行业一级市场火热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、宏观经济背景下微信平台行业的定位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八、宏观经济对微信平台行业的影响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、微信平台行业线性决策机制分析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_Toc159250739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、微信平台行业竞争与行业壁垒分析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、微信平台行业库存管理波动分析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444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九、微信平台行业竞争分析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、微信平台行业国内外对比分析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、中国微信平台行业品牌竞争格局分析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C44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、中国微信平台行业竞争强度分析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447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、中国微信平台行业现有企业竞争情况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447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、中国微信平台行业上游议价能力分析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447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、中国微信平台行业下游议价能力分析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447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、中国微信平台行业新进入者威胁分析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_Toc159250749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4447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5</w:t>
      </w:r>
      <w:r>
        <w:rPr>
          <w:rFonts w:hint="eastAsia"/>
          <w:noProof/>
        </w:rPr>
        <w:t>、中国微信平台行业替代品威胁分析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_Toc159250750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https://d.book118.com/038134061127006037</w:t>
        </w:r>
      </w:hyperlink>
    </w:p>
    <w:p w:rsidR="00FC4447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P="002F1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P="002F1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44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P="002F1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444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P="002F12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444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RPr="00FC4447" w:rsidP="00FC4447">
    <w:pPr>
      <w:pStyle w:val="Header"/>
      <w:rPr>
        <w:rFonts w:ascii="仿宋" w:eastAsia="仿宋" w:hAnsi="仿宋"/>
      </w:rPr>
    </w:pPr>
    <w:r w:rsidRPr="00FC4447">
      <w:rPr>
        <w:rFonts w:ascii="仿宋" w:eastAsia="仿宋" w:hAnsi="仿宋" w:hint="eastAsia"/>
      </w:rPr>
      <w:t>微信平台行业报告/庞文报告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 w:rsidRPr="00FC4447" w:rsidP="00FC4447">
    <w:pPr>
      <w:pStyle w:val="Header"/>
      <w:rPr>
        <w:rFonts w:ascii="仿宋" w:eastAsia="仿宋" w:hAnsi="仿宋"/>
      </w:rPr>
    </w:pPr>
    <w:r w:rsidRPr="00FC4447">
      <w:rPr>
        <w:rFonts w:ascii="仿宋" w:eastAsia="仿宋" w:hAnsi="仿宋" w:hint="eastAsia"/>
      </w:rPr>
      <w:t>微信平台行业报告/庞文报告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44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47"/>
    <w:rsid w:val="002F12CD"/>
    <w:rsid w:val="007B7220"/>
    <w:rsid w:val="00F54494"/>
    <w:rsid w:val="00FC44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443A518-2B55-485D-80F8-AAAE2FB2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FC4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C444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FC444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FC4447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FC444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FC4447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FC4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C444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C4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C444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4447"/>
  </w:style>
  <w:style w:type="paragraph" w:styleId="TOC1">
    <w:name w:val="toc 1"/>
    <w:basedOn w:val="Normal"/>
    <w:next w:val="Normal"/>
    <w:autoRedefine/>
    <w:uiPriority w:val="39"/>
    <w:unhideWhenUsed/>
    <w:rsid w:val="00FC4447"/>
  </w:style>
  <w:style w:type="paragraph" w:styleId="TOC2">
    <w:name w:val="toc 2"/>
    <w:basedOn w:val="Normal"/>
    <w:next w:val="Normal"/>
    <w:autoRedefine/>
    <w:uiPriority w:val="39"/>
    <w:unhideWhenUsed/>
    <w:rsid w:val="00FC4447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FC4447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3813406112700603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2887</Words>
  <Characters>16461</Characters>
  <Application>Microsoft Office Word</Application>
  <DocSecurity>0</DocSecurity>
  <Lines>137</Lines>
  <Paragraphs>38</Paragraphs>
  <ScaleCrop>false</ScaleCrop>
  <Company/>
  <LinksUpToDate>false</LinksUpToDate>
  <CharactersWithSpaces>19310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2024-02-19T07:57:00Z</dcterms:created>
  <dcterms:modified xsi:type="dcterms:W3CDTF">2024-02-19T07:58:00Z</dcterms:modified>
</cp:coreProperties>
</file>