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hint="eastAsia"/>
        </w:rPr>
      </w:pPr>
    </w:p>
    <w:p>
      <w:pPr>
        <w:spacing w:line="360" w:lineRule="auto"/>
        <w:jc w:val="center"/>
      </w:pPr>
      <w:r>
        <w:rPr>
          <w:rFonts w:ascii="黑体" w:eastAsia="黑体" w:hAnsi="黑体" w:cs="黑体" w:hint="eastAsia"/>
          <w:b/>
          <w:bCs/>
          <w:color w:val="000000"/>
          <w:sz w:val="28"/>
        </w:rPr>
        <w:t>北京市西城区2021年高考化学一模试卷</w:t>
      </w:r>
    </w:p>
    <w:tbl>
      <w:tblPr>
        <w:tblStyle w:val="TableNormal"/>
        <w:tblW w:w="1006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1125"/>
        <w:gridCol w:w="7890"/>
      </w:tblGrid>
      <w:tr>
        <w:tblPrEx>
          <w:tblW w:w="10065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  <w:tc>
          <w:tcPr>
            <w:tcW w:w="7890" w:type="dxa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left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  <w:lang w:eastAsia="zh-CN"/>
              </w:rPr>
              <w:t>一、单选题</w:t>
            </w:r>
          </w:p>
        </w:tc>
      </w:tr>
      <w:tr>
        <w:tblPrEx>
          <w:tblW w:w="10065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Times New Roman" w:hint="default"/>
              </w:rPr>
            </w:pPr>
          </w:p>
        </w:tc>
        <w:tc>
          <w:tcPr>
            <w:tcW w:w="7890" w:type="dxa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</w:tr>
    </w:tbl>
    <w:p>
      <w:pPr>
        <w:spacing w:line="360" w:lineRule="auto"/>
        <w:ind w:left="0"/>
        <w:jc w:val="left"/>
      </w:pPr>
      <w:r>
        <w:t>1．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下列材料的主要成分属于有机物的是（　　）  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A．国家速滑馆用于蒸发制冷的材料-二氧化碳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B．长征五号的整流罩前锥段材料-聚甲基丙烯酰亚胺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C．港珠澳大桥锚具材料-特殊工艺的低碳钢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D．我国自主研发的5G芯片的材料-硅</w:t>
      </w:r>
    </w:p>
    <w:p>
      <w:pPr>
        <w:spacing w:line="360" w:lineRule="auto"/>
        <w:ind w:left="0"/>
        <w:jc w:val="left"/>
      </w:pPr>
      <w:r>
        <w:t>2．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下列反应中，酸体现还原性的是（　　）  </w:t>
      </w:r>
    </w:p>
    <w:p>
      <w:pPr>
        <w:tabs>
          <w:tab w:val="left" w:pos="513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MnO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与浓盐酸共热制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Na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SO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与浓硫酸共热制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SO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</w:p>
    <w:p>
      <w:pPr>
        <w:tabs>
          <w:tab w:val="left" w:pos="513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Zn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与稀硫酸反应制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Cu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与稀硝酸反应制备 </w:t>
      </w:r>
      <m:oMath>
        <m:r>
          <w:rPr>
            <w:rFonts w:ascii="Cambria Math" w:hAnsi="Cambria Math"/>
            <w:sz w:val="22"/>
            <w:szCs w:val="22"/>
            <w:lang w:eastAsia="zh-CN"/>
          </w:rPr>
          <m:t>NO</m:t>
        </m:r>
      </m:oMath>
    </w:p>
    <w:p>
      <w:pPr>
        <w:spacing w:line="360" w:lineRule="auto"/>
        <w:ind w:left="0"/>
        <w:jc w:val="left"/>
        <w:textAlignment w:val="center"/>
      </w:pPr>
      <w:r>
        <w:t>3．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工业上利用反应 </w:t>
      </w:r>
      <m:oMath>
        <m:r>
          <w:rPr>
            <w:rFonts w:ascii="Cambria Math" w:hAnsi="Cambria Math"/>
            <w:sz w:val="22"/>
            <w:szCs w:val="22"/>
            <w:lang w:eastAsia="zh-CN"/>
          </w:rPr>
          <m:t>3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+8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=N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+6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Cl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检查氯气管道是否漏气。下列说法</w:t>
      </w:r>
      <w:r>
        <w:rPr>
          <w:rFonts w:ascii="Times New Roman" w:hAnsi="Times New Roman"/>
          <w:b w:val="0"/>
          <w:i w:val="0"/>
          <w:color w:val="000000"/>
          <w:sz w:val="22"/>
          <w:u w:val="none"/>
          <w:em w:val="dot"/>
        </w:rPr>
        <w:t>错误的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是（　　）  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A．将浓氨水接近管道，若产生白烟说明管道漏气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B．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的电子式为： </w:t>
      </w:r>
      <w:r>
        <w:drawing>
          <wp:inline distT="0" distB="0" distL="0" distR="0">
            <wp:extent cx="508000" cy="2540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Cl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中只含有离子键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D．该反应中氧化剂和还原剂的物质的量之比为 </w:t>
      </w:r>
      <m:oMath>
        <m:r>
          <w:rPr>
            <w:rFonts w:ascii="Cambria Math" w:hAnsi="Cambria Math"/>
            <w:sz w:val="22"/>
            <w:szCs w:val="22"/>
            <w:lang w:eastAsia="zh-CN"/>
          </w:rPr>
          <m:t>3:2</m:t>
        </m:r>
      </m:oMath>
    </w:p>
    <w:p>
      <w:pPr>
        <w:spacing w:line="360" w:lineRule="auto"/>
        <w:ind w:left="0"/>
        <w:jc w:val="left"/>
        <w:textAlignment w:val="center"/>
      </w:pPr>
      <w:r>
        <w:t>4．</w:t>
      </w:r>
      <w:r>
        <w:rPr>
          <w:rFonts w:ascii="Times New Roman" w:hAnsi="Times New Roman"/>
          <w:b w:val="0"/>
          <w:i w:val="0"/>
          <w:color w:val="000000"/>
          <w:sz w:val="22"/>
        </w:rPr>
        <w:t>元素周期律的发现是近代化学史上的一座里程碑。下列事实</w:t>
      </w:r>
      <w:r>
        <w:rPr>
          <w:rFonts w:ascii="Times New Roman" w:hAnsi="Times New Roman"/>
          <w:b w:val="0"/>
          <w:i w:val="0"/>
          <w:color w:val="000000"/>
          <w:sz w:val="22"/>
          <w:u w:val="none"/>
          <w:em w:val="dot"/>
        </w:rPr>
        <w:t>不能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用元素周期律解释的是（　　） 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Na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溶液中加盐酸，产生气泡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B．常温下，形状和大小相同的 </w:t>
      </w:r>
      <m:oMath>
        <m:r>
          <w:rPr>
            <w:rFonts w:ascii="Cambria Math" w:hAnsi="Cambria Math"/>
            <w:sz w:val="22"/>
            <w:szCs w:val="22"/>
            <w:lang w:eastAsia="zh-CN"/>
          </w:rPr>
          <m:t>Mg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、 </w:t>
      </w:r>
      <m:oMath>
        <m:r>
          <w:rPr>
            <w:rFonts w:ascii="Cambria Math" w:hAnsi="Cambria Math"/>
            <w:sz w:val="22"/>
            <w:szCs w:val="22"/>
            <w:lang w:eastAsia="zh-CN"/>
          </w:rPr>
          <m:t>Al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与同浓度盐酸反应， </w:t>
      </w:r>
      <m:oMath>
        <m:r>
          <w:rPr>
            <w:rFonts w:ascii="Cambria Math" w:hAnsi="Cambria Math"/>
            <w:sz w:val="22"/>
            <w:szCs w:val="22"/>
            <w:lang w:eastAsia="zh-CN"/>
          </w:rPr>
          <m:t>Mg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条更剧烈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C．气态氢化物的稳定性：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O&gt;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S</m:t>
        </m:r>
      </m:oMath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D．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从 </w:t>
      </w:r>
      <m:oMath>
        <m:r>
          <w:rPr>
            <w:rFonts w:ascii="Cambria Math" w:hAnsi="Cambria Math"/>
            <w:sz w:val="22"/>
            <w:szCs w:val="22"/>
            <w:lang w:eastAsia="zh-CN"/>
          </w:rPr>
          <m:t>NaBr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溶液中置换出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Br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</w:p>
    <w:p>
      <w:pPr>
        <w:spacing w:line="360" w:lineRule="auto"/>
        <w:ind w:left="0"/>
        <w:jc w:val="left"/>
        <w:textAlignment w:val="center"/>
      </w:pPr>
      <w:r>
        <w:t>5．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下列关于室温下 </w:t>
      </w:r>
      <m:oMath>
        <m:r>
          <w:rPr>
            <w:rFonts w:ascii="Cambria Math" w:hAnsi="Cambria Math"/>
            <w:sz w:val="22"/>
            <w:szCs w:val="22"/>
            <w:lang w:eastAsia="zh-CN"/>
          </w:rPr>
          <m:t>1L 0.1mol⋅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−1</m:t>
            </m:r>
          </m:sup>
        </m:sSup>
        <m:r>
          <w:rPr>
            <w:rFonts w:ascii="Cambria Math" w:hAnsi="Cambria Math"/>
            <w:sz w:val="22"/>
            <w:szCs w:val="22"/>
            <w:lang w:eastAsia="zh-CN"/>
          </w:rPr>
          <m:t> 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⋅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O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溶液的说法正确的是（　　） 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⋅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O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的电离方程式：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⋅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sSub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O=NH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+</m:t>
            </m:r>
          </m:sup>
        </m:sSubSup>
        <m:r>
          <w:rPr>
            <w:rFonts w:ascii="Cambria Math" w:hAnsi="Cambria Math"/>
            <w:sz w:val="22"/>
            <w:szCs w:val="22"/>
            <w:lang w:eastAsia="zh-CN"/>
          </w:rPr>
          <m:t>+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OH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−</m:t>
            </m:r>
          </m:sup>
        </m:sSup>
      </m:oMath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B．加入少量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Cl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固体后，溶液的 </w:t>
      </w:r>
      <m:oMath>
        <m:r>
          <w:rPr>
            <w:rFonts w:ascii="Cambria Math" w:hAnsi="Cambria Math"/>
            <w:sz w:val="22"/>
            <w:szCs w:val="22"/>
            <w:lang w:eastAsia="zh-CN"/>
          </w:rPr>
          <m:t>pH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增大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C．滴加稀盐酸的过程中， </w:t>
      </w:r>
      <m:oMath>
        <m:r>
          <w:rPr>
            <w:rFonts w:ascii="Cambria Math" w:hAnsi="Cambria Math"/>
            <w:sz w:val="22"/>
            <w:szCs w:val="22"/>
            <w:lang w:eastAsia="zh-CN"/>
          </w:rPr>
          <m:t>n(</m:t>
        </m:r>
        <m:sSub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+</m:t>
            </m:r>
          </m:sup>
        </m:sSubSup>
        <m:r>
          <w:rPr>
            <w:rFonts w:ascii="Cambria Math" w:hAnsi="Cambria Math"/>
            <w:sz w:val="22"/>
            <w:szCs w:val="22"/>
            <w:lang w:eastAsia="zh-CN"/>
          </w:rPr>
          <m:t>)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增大</w:t>
      </w:r>
      <w:bookmarkStart w:id="0" w:name="_GoBack"/>
      <w:bookmarkEnd w:id="0"/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D．与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FeCl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溶液反应的离子方程式：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Fe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3+</m:t>
            </m:r>
          </m:sup>
        </m:sSup>
        <m:r>
          <w:rPr>
            <w:rFonts w:ascii="Cambria Math" w:hAnsi="Cambria Math"/>
            <w:sz w:val="22"/>
            <w:szCs w:val="22"/>
            <w:lang w:eastAsia="zh-CN"/>
          </w:rPr>
          <m:t>+3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OH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−</m:t>
            </m:r>
          </m:sup>
        </m:sSup>
        <m:r>
          <w:rPr>
            <w:rFonts w:ascii="Cambria Math" w:hAnsi="Cambria Math"/>
            <w:sz w:val="22"/>
            <w:szCs w:val="22"/>
            <w:lang w:eastAsia="zh-CN"/>
          </w:rPr>
          <m:t>=Fe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(OH)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↓</m:t>
        </m:r>
      </m:oMath>
    </w:p>
    <w:p>
      <w:pPr>
        <w:spacing w:line="360" w:lineRule="auto"/>
        <w:ind w:left="0"/>
        <w:jc w:val="left"/>
        <w:textAlignment w:val="center"/>
        <w:sectPr>
          <w:headerReference w:type="default" r:id="rId5"/>
          <w:footerReference w:type="default" r:id="rId6"/>
          <w:pgSz w:w="11906" w:h="16838"/>
          <w:pgMar w:top="1134" w:right="707" w:bottom="937" w:left="1134" w:header="426" w:footer="515" w:gutter="0"/>
          <w:cols w:num="1" w:space="425"/>
          <w:docGrid w:type="lines" w:linePitch="312" w:charSpace="0"/>
        </w:sectPr>
      </w:pPr>
      <w:r>
        <w:t>6．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某小组用如图装置探究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SO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的性质。下列离子方程式书写</w:t>
      </w:r>
      <w:r>
        <w:rPr>
          <w:rFonts w:ascii="Times New Roman" w:hAnsi="Times New Roman"/>
          <w:b w:val="0"/>
          <w:i w:val="0"/>
          <w:color w:val="000000"/>
          <w:sz w:val="22"/>
          <w:u w:val="none"/>
          <w:em w:val="dot"/>
        </w:rPr>
        <w:t>错误的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是（　　） 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4758055" cy="14224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58267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A．甲中紫色褪去： </w:t>
      </w:r>
      <m:oMath>
        <m:r>
          <w:rPr>
            <w:rFonts w:ascii="Cambria Math" w:hAnsi="Cambria Math"/>
            <w:sz w:val="22"/>
            <w:szCs w:val="22"/>
            <w:lang w:eastAsia="zh-CN"/>
          </w:rPr>
          <m:t>5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SO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+2</m:t>
        </m:r>
        <m:sSub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MnO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−</m:t>
            </m:r>
          </m:sup>
        </m:sSubSup>
        <m:r>
          <w:rPr>
            <w:rFonts w:ascii="Cambria Math" w:hAnsi="Cambria Math"/>
            <w:sz w:val="22"/>
            <w:szCs w:val="22"/>
            <w:lang w:eastAsia="zh-CN"/>
          </w:rPr>
          <m:t>+2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O=2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Mn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2+</m:t>
            </m:r>
          </m:sup>
        </m:sSup>
        <m:r>
          <w:rPr>
            <w:rFonts w:ascii="Cambria Math" w:hAnsi="Cambria Math"/>
            <w:sz w:val="22"/>
            <w:szCs w:val="22"/>
            <w:lang w:eastAsia="zh-CN"/>
          </w:rPr>
          <m:t>+5</m:t>
        </m:r>
        <m:sSub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SO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2−</m:t>
            </m:r>
          </m:sup>
        </m:sSubSup>
        <m:r>
          <w:rPr>
            <w:rFonts w:ascii="Cambria Math" w:hAnsi="Cambria Math"/>
            <w:sz w:val="22"/>
            <w:szCs w:val="22"/>
            <w:lang w:eastAsia="zh-CN"/>
          </w:rPr>
          <m:t>+4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+</m:t>
            </m:r>
          </m:sup>
        </m:sSup>
      </m:oMath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B．乙中蓝色逐渐变浅：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I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+SO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+2H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O=2I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−</m:t>
            </m:r>
          </m:sup>
        </m:sSup>
        <m:sSub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+SO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2−</m:t>
            </m:r>
          </m:sup>
        </m:sSubSup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+4H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+</m:t>
            </m:r>
          </m:sup>
        </m:sSup>
      </m:oMath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C．丙中产生少量白色沉淀：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Ba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2+</m:t>
            </m:r>
          </m:sup>
        </m:sSup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+SO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+H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O=BaSO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↓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+2H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+</m:t>
            </m:r>
          </m:sup>
        </m:sSup>
      </m:oMath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D．丁中可能的反应：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SO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+2OH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−</m:t>
            </m:r>
          </m:sup>
        </m:sSup>
        <m:sSub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=SO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2−</m:t>
            </m:r>
          </m:sup>
        </m:sSubSup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+H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O</m:t>
        </m:r>
      </m:oMath>
    </w:p>
    <w:p>
      <w:pPr>
        <w:spacing w:line="360" w:lineRule="auto"/>
        <w:ind w:left="0"/>
        <w:jc w:val="left"/>
      </w:pPr>
      <w:r>
        <w:t>7．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下列说法正确的是（　　） 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A．标准状况下， </w:t>
      </w:r>
      <m:oMath>
        <m:r>
          <w:rPr>
            <w:rFonts w:ascii="Cambria Math" w:hAnsi="Cambria Math"/>
            <w:sz w:val="22"/>
            <w:szCs w:val="22"/>
            <w:lang w:eastAsia="zh-CN"/>
          </w:rPr>
          <m:t>22.4L 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CCl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含有的分子数约为 </w:t>
      </w:r>
      <m:oMath>
        <m:r>
          <w:rPr>
            <w:rFonts w:ascii="Cambria Math" w:hAnsi="Cambria Math"/>
            <w:sz w:val="22"/>
            <w:szCs w:val="22"/>
            <w:lang w:eastAsia="zh-CN"/>
          </w:rPr>
          <m:t>6.02×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10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23</m:t>
            </m:r>
          </m:sup>
        </m:sSup>
      </m:oMath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B．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1mol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 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18</m:t>
            </m:r>
          </m:sup>
        </m:sSup>
        <m:r>
          <w:rPr>
            <w:rFonts w:ascii="Cambria Math" w:hAnsi="Cambria Math"/>
            <w:sz w:val="22"/>
            <w:szCs w:val="22"/>
            <w:lang w:eastAsia="zh-CN"/>
          </w:rPr>
          <m:t>O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含有的中子数约为 </w:t>
      </w:r>
      <m:oMath>
        <m:r>
          <w:rPr>
            <w:rFonts w:ascii="Cambria Math" w:hAnsi="Cambria Math"/>
            <w:sz w:val="22"/>
            <w:szCs w:val="22"/>
            <w:lang w:eastAsia="zh-CN"/>
          </w:rPr>
          <m:t>8×6.02×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10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23</m:t>
            </m:r>
          </m:sup>
        </m:sSup>
      </m:oMath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1mol 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和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的混合物中含有的氮原子数共约为 </w:t>
      </w:r>
      <m:oMath>
        <m:r>
          <w:rPr>
            <w:rFonts w:ascii="Cambria Math" w:hAnsi="Cambria Math"/>
            <w:sz w:val="22"/>
            <w:szCs w:val="22"/>
            <w:lang w:eastAsia="zh-CN"/>
          </w:rPr>
          <m:t>3×6.02×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10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23</m:t>
            </m:r>
          </m:sup>
        </m:sSup>
      </m:oMath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D．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0.1mol 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与足量的 </w:t>
      </w:r>
      <m:oMath>
        <m:r>
          <w:rPr>
            <w:rFonts w:ascii="Cambria Math" w:hAnsi="Cambria Math"/>
            <w:sz w:val="22"/>
            <w:szCs w:val="22"/>
            <w:lang w:eastAsia="zh-CN"/>
          </w:rPr>
          <m:t>Fe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反应转移的电子数约为 </w:t>
      </w:r>
      <m:oMath>
        <m:r>
          <w:rPr>
            <w:rFonts w:ascii="Cambria Math" w:hAnsi="Cambria Math"/>
            <w:sz w:val="22"/>
            <w:szCs w:val="22"/>
            <w:lang w:eastAsia="zh-CN"/>
          </w:rPr>
          <m:t>0.2×6.02×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10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23</m:t>
            </m:r>
          </m:sup>
        </m:sSup>
      </m:oMath>
    </w:p>
    <w:p>
      <w:pPr>
        <w:spacing w:line="360" w:lineRule="auto"/>
        <w:ind w:left="0"/>
        <w:jc w:val="left"/>
        <w:textAlignment w:val="center"/>
      </w:pPr>
      <w:r>
        <w:t>8．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新鲜水果和蔬菜中富含维生素 </w:t>
      </w:r>
      <m:oMath>
        <m:r>
          <w:rPr>
            <w:rFonts w:ascii="Cambria Math" w:hAnsi="Cambria Math"/>
            <w:sz w:val="22"/>
            <w:szCs w:val="22"/>
            <w:lang w:eastAsia="zh-CN"/>
          </w:rPr>
          <m:t>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，在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I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作用下可转化为脱氢维生素 </w:t>
      </w:r>
      <m:oMath>
        <m:r>
          <w:rPr>
            <w:rFonts w:ascii="Cambria Math" w:hAnsi="Cambria Math"/>
            <w:sz w:val="22"/>
            <w:szCs w:val="22"/>
            <w:lang w:eastAsia="zh-CN"/>
          </w:rPr>
          <m:t>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，原理如图： 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2032000" cy="118491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1185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limUp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→</m:t>
            </m:r>
          </m:e>
          <m:lim>
            <m:sSub>
              <m:e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2</m:t>
                </m:r>
              </m:sub>
            </m:sSub>
          </m:lim>
        </m:limUpp>
      </m:oMath>
      <w:r>
        <w:drawing>
          <wp:inline distT="0" distB="0" distL="0" distR="0">
            <wp:extent cx="2133600" cy="118491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185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下列关于维生素 </w:t>
      </w:r>
      <m:oMath>
        <m:r>
          <w:rPr>
            <w:rFonts w:ascii="Cambria Math" w:hAnsi="Cambria Math"/>
            <w:sz w:val="22"/>
            <w:szCs w:val="22"/>
            <w:lang w:eastAsia="zh-CN"/>
          </w:rPr>
          <m:t>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的说法正确的是（　　）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A．分子式为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6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7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6</m:t>
            </m:r>
          </m:sub>
        </m:sSub>
      </m:oMath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B．难溶于水，易溶于有机溶剂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C．与脱氢维生素 </w:t>
      </w:r>
      <m:oMath>
        <m:r>
          <w:rPr>
            <w:rFonts w:ascii="Cambria Math" w:hAnsi="Cambria Math"/>
            <w:sz w:val="22"/>
            <w:szCs w:val="22"/>
            <w:lang w:eastAsia="zh-CN"/>
          </w:rPr>
          <m:t>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都可使酸性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KMnO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溶液褪色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D．与脱氢维生素 </w:t>
      </w:r>
      <m:oMath>
        <m:r>
          <w:rPr>
            <w:rFonts w:ascii="Cambria Math" w:hAnsi="Cambria Math"/>
            <w:sz w:val="22"/>
            <w:szCs w:val="22"/>
            <w:lang w:eastAsia="zh-CN"/>
          </w:rPr>
          <m:t>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互为同分异构体</w:t>
      </w:r>
    </w:p>
    <w:p>
      <w:pPr>
        <w:spacing w:line="360" w:lineRule="auto"/>
        <w:ind w:left="0"/>
        <w:jc w:val="left"/>
      </w:pPr>
      <w:r>
        <w:t>9．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下列实验方案能达到相应目的的是（　　）  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3"/>
        <w:gridCol w:w="3216"/>
        <w:gridCol w:w="2603"/>
        <w:gridCol w:w="225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A</w:t>
            </w:r>
          </w:p>
        </w:tc>
        <w:tc>
          <w:tcPr>
            <w:tcW w:w="30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B</w:t>
            </w:r>
          </w:p>
        </w:tc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C</w:t>
            </w:r>
          </w:p>
        </w:tc>
        <w:tc>
          <w:tcPr>
            <w:tcW w:w="20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D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  <w:textAlignment w:val="center"/>
            </w:pPr>
            <w:r>
              <w:drawing>
                <wp:inline distT="0" distB="0" distL="0" distR="0">
                  <wp:extent cx="660400" cy="965200"/>
                  <wp:effectExtent l="0" t="0" r="0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400" cy="9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  <w:textAlignment w:val="center"/>
            </w:pPr>
            <w:r>
              <w:drawing>
                <wp:inline distT="0" distB="0" distL="0" distR="0">
                  <wp:extent cx="1946910" cy="1083310"/>
                  <wp:effectExtent l="0" t="0" r="0" b="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7333" cy="10837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  <w:textAlignment w:val="center"/>
            </w:pPr>
            <w:r>
              <w:drawing>
                <wp:inline distT="0" distB="0" distL="0" distR="0">
                  <wp:extent cx="1557655" cy="1083310"/>
                  <wp:effectExtent l="0" t="0" r="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7867" cy="10837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  <w:textAlignment w:val="center"/>
            </w:pPr>
            <w:r>
              <w:drawing>
                <wp:inline distT="0" distB="0" distL="0" distR="0">
                  <wp:extent cx="1337310" cy="1184910"/>
                  <wp:effectExtent l="0" t="0" r="0" b="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7733" cy="1185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14"/>
          <w:footerReference w:type="default" r:id="rId15"/>
          <w:type w:val="nextPage"/>
          <w:pgSz w:w="11906" w:h="16838"/>
          <w:pgMar w:top="1134" w:right="707" w:bottom="937" w:left="1134" w:header="426" w:footer="515" w:gutter="0"/>
          <w:pgNumType w:start="2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3"/>
        <w:gridCol w:w="3216"/>
        <w:gridCol w:w="2603"/>
        <w:gridCol w:w="225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  <w:textAlignment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 xml:space="preserve">除去 </w:t>
            </w:r>
            <m:oMath>
              <m:sSub>
                <m:e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CO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2</m:t>
                  </m:r>
                </m:sub>
              </m:sSub>
            </m:oMath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 xml:space="preserve"> 中的 </w:t>
            </w:r>
            <m:oMath>
              <m:r>
                <w:rPr>
                  <w:rFonts w:ascii="Cambria Math" w:hAnsi="Cambria Math"/>
                  <w:sz w:val="22"/>
                  <w:szCs w:val="22"/>
                  <w:lang w:eastAsia="zh-CN"/>
                </w:rPr>
                <m:t>HCl</m:t>
              </m:r>
            </m:oMath>
          </w:p>
        </w:tc>
        <w:tc>
          <w:tcPr>
            <w:tcW w:w="30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  <w:textAlignment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 xml:space="preserve">相同温度下的溶解度： </w:t>
            </w:r>
            <m:oMath>
              <m:r>
                <w:rPr>
                  <w:rFonts w:ascii="Cambria Math" w:hAnsi="Cambria Math"/>
                  <w:sz w:val="22"/>
                  <w:szCs w:val="22"/>
                  <w:lang w:eastAsia="zh-CN"/>
                </w:rPr>
                <m:t>Mg</m:t>
              </m:r>
              <m:sSub>
                <m:e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(OH)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2"/>
                  <w:szCs w:val="22"/>
                  <w:lang w:eastAsia="zh-CN"/>
                </w:rPr>
                <m:t>&gt;Fe</m:t>
              </m:r>
              <m:sSub>
                <m:e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(OH)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3</m:t>
                  </m:r>
                </m:sub>
              </m:sSub>
            </m:oMath>
          </w:p>
        </w:tc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  <w:textAlignment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 xml:space="preserve">检验溴乙烷水解产物中含有 </w:t>
            </w:r>
            <m:oMath>
              <m:sSup>
                <m:e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Br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−</m:t>
                  </m:r>
                </m:sup>
              </m:sSup>
            </m:oMath>
          </w:p>
        </w:tc>
        <w:tc>
          <w:tcPr>
            <w:tcW w:w="20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  <w:textAlignment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 xml:space="preserve"> 检验 </w:t>
            </w:r>
            <m:oMath>
              <m:sSub>
                <m:e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Na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2</m:t>
                  </m:r>
                </m:sub>
              </m:sSub>
              <m:sSub>
                <m:e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SO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3</m:t>
                  </m:r>
                </m:sub>
              </m:sSub>
            </m:oMath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 xml:space="preserve"> 溶液是否变质</w:t>
            </w:r>
          </w:p>
        </w:tc>
      </w:tr>
    </w:tbl>
    <w:p>
      <w:pPr>
        <w:tabs>
          <w:tab w:val="left" w:pos="2698"/>
          <w:tab w:val="left" w:pos="5137"/>
          <w:tab w:val="left" w:pos="7576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A．A  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B．B  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C．C  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D．D</w:t>
      </w:r>
    </w:p>
    <w:p>
      <w:pPr>
        <w:spacing w:line="360" w:lineRule="auto"/>
        <w:ind w:left="0"/>
        <w:jc w:val="left"/>
        <w:textAlignment w:val="center"/>
      </w:pPr>
      <w:r>
        <w:t>10．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Claiscn重排反应是有机合成中常用的重要反应。以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=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CHOCH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CH=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为例，其反应过程对应的机理有两种，如图(“ </w:t>
      </w:r>
      <m:oMath>
        <m:r>
          <w:rPr>
            <w:rFonts w:ascii="Cambria Math" w:hAnsi="Cambria Math"/>
            <w:sz w:val="22"/>
            <w:szCs w:val="22"/>
            <w:lang w:eastAsia="zh-CN"/>
          </w:rPr>
          <m:t>−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”可表示单，双键)，下列说法</w:t>
      </w:r>
      <w:r>
        <w:rPr>
          <w:rFonts w:ascii="Times New Roman" w:hAnsi="Times New Roman"/>
          <w:b w:val="0"/>
          <w:i w:val="0"/>
          <w:color w:val="000000"/>
          <w:sz w:val="22"/>
          <w:u w:val="none"/>
          <w:em w:val="dot"/>
        </w:rPr>
        <w:t>错误的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是（　　） 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4639310" cy="235331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39733" cy="235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A．机理1：反应物→产物的过程中，有极性共价键断裂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B．机理2：反应物→中间体的过程中，没有化学键断裂，只有空间结构变化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C．该反应的化学方程式：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=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CHOCH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CH=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→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=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CHCH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CHO</m:t>
        </m:r>
      </m:oMath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D．相比于机理1，机理2所需活化能降低，活化分子百分比下降，反应速率减慢</w:t>
      </w:r>
    </w:p>
    <w:p>
      <w:pPr>
        <w:spacing w:line="360" w:lineRule="auto"/>
        <w:ind w:left="0"/>
        <w:jc w:val="left"/>
        <w:textAlignment w:val="center"/>
      </w:pPr>
      <w:r>
        <w:t>11．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一种新型高分子 </w:t>
      </w:r>
      <m:oMath>
        <m:r>
          <w:rPr>
            <w:rFonts w:ascii="Cambria Math" w:hAnsi="Cambria Math"/>
            <w:sz w:val="22"/>
            <w:szCs w:val="22"/>
            <w:lang w:eastAsia="zh-CN"/>
          </w:rPr>
          <m:t>M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的合成方法如图： 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5299710" cy="21844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00134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下列说法</w:t>
      </w:r>
      <w:r>
        <w:rPr>
          <w:rFonts w:ascii="Times New Roman" w:hAnsi="Times New Roman"/>
          <w:b w:val="0"/>
          <w:i w:val="0"/>
          <w:color w:val="000000"/>
          <w:sz w:val="22"/>
          <w:u w:val="none"/>
          <w:em w:val="dot"/>
        </w:rPr>
        <w:t>错误的</w:t>
      </w:r>
      <w:r>
        <w:rPr>
          <w:rFonts w:ascii="Times New Roman" w:hAnsi="Times New Roman"/>
          <w:b w:val="0"/>
          <w:i w:val="0"/>
          <w:color w:val="000000"/>
          <w:sz w:val="22"/>
        </w:rPr>
        <w:t>是（　　）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A．酪氨酸能与酸、碱反应生成盐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B．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1mol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环二肽最多能与 </w:t>
      </w:r>
      <m:oMath>
        <m:r>
          <w:rPr>
            <w:rFonts w:ascii="Cambria Math" w:hAnsi="Cambria Math"/>
            <w:sz w:val="22"/>
            <w:szCs w:val="22"/>
            <w:lang w:eastAsia="zh-CN"/>
          </w:rPr>
          <m:t>2mol NaOH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反应</w:t>
      </w:r>
    </w:p>
    <w:p>
      <w:pPr>
        <w:spacing w:line="360" w:lineRule="auto"/>
        <w:ind w:firstLine="286" w:firstLineChars="130"/>
        <w:jc w:val="left"/>
        <w:textAlignment w:val="center"/>
        <w:sectPr>
          <w:headerReference w:type="default" r:id="rId18"/>
          <w:footerReference w:type="default" r:id="rId19"/>
          <w:type w:val="nextPage"/>
          <w:pgSz w:w="11906" w:h="16838"/>
          <w:pgMar w:top="1134" w:right="707" w:bottom="937" w:left="1134" w:header="426" w:footer="515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C．高分子 </w:t>
      </w:r>
      <m:oMath>
        <m:r>
          <w:rPr>
            <w:rFonts w:ascii="Cambria Math" w:hAnsi="Cambria Math"/>
            <w:sz w:val="22"/>
            <w:szCs w:val="22"/>
            <w:lang w:eastAsia="zh-CN"/>
          </w:rPr>
          <m:t>M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中含有 </w:t>
      </w:r>
      <w:r>
        <w:drawing>
          <wp:inline distT="0" distB="0" distL="0" distR="0">
            <wp:extent cx="998855" cy="4064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结构片段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D．高分子 </w:t>
      </w:r>
      <m:oMath>
        <m:r>
          <w:rPr>
            <w:rFonts w:ascii="Cambria Math" w:hAnsi="Cambria Math"/>
            <w:sz w:val="22"/>
            <w:szCs w:val="22"/>
            <w:lang w:eastAsia="zh-CN"/>
          </w:rPr>
          <m:t>M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在环境中可降解为小分子</w:t>
      </w:r>
    </w:p>
    <w:p>
      <w:pPr>
        <w:spacing w:line="360" w:lineRule="auto"/>
        <w:ind w:left="0"/>
        <w:jc w:val="left"/>
        <w:textAlignment w:val="center"/>
      </w:pPr>
      <w:r>
        <w:t>12．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利用废铝箔(主要成分为 </w:t>
      </w:r>
      <m:oMath>
        <m:r>
          <w:rPr>
            <w:rFonts w:ascii="Cambria Math" w:hAnsi="Cambria Math"/>
            <w:sz w:val="22"/>
            <w:szCs w:val="22"/>
            <w:lang w:eastAsia="zh-CN"/>
          </w:rPr>
          <m:t>Al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，含少量 </w:t>
      </w:r>
      <m:oMath>
        <m:r>
          <w:rPr>
            <w:rFonts w:ascii="Cambria Math" w:hAnsi="Cambria Math"/>
            <w:sz w:val="22"/>
            <w:szCs w:val="22"/>
            <w:lang w:eastAsia="zh-CN"/>
          </w:rPr>
          <m:t>Mg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、 </w:t>
      </w:r>
      <m:oMath>
        <m:r>
          <w:rPr>
            <w:rFonts w:ascii="Cambria Math" w:hAnsi="Cambria Math"/>
            <w:sz w:val="22"/>
            <w:szCs w:val="22"/>
            <w:lang w:eastAsia="zh-CN"/>
          </w:rPr>
          <m:t>Fe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等)制明矾 </w:t>
      </w:r>
      <m:oMath>
        <m:r>
          <w:rPr>
            <w:rFonts w:ascii="Cambria Math" w:hAnsi="Cambria Math"/>
            <w:sz w:val="22"/>
            <w:szCs w:val="22"/>
            <w:lang w:eastAsia="zh-CN"/>
          </w:rPr>
          <m:t>[KAl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(</m:t>
            </m:r>
            <m:sSub>
              <m:e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SO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4</m:t>
                </m:r>
              </m:sub>
            </m:sSub>
            <m:r>
              <w:rPr>
                <w:rFonts w:ascii="Cambria Math" w:hAnsi="Cambria Math"/>
                <w:sz w:val="22"/>
                <w:szCs w:val="22"/>
                <w:lang w:eastAsia="zh-CN"/>
              </w:rPr>
              <m:t>)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⋅12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O]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的一种工艺流程如图： 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4961255" cy="128651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61467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下列说法</w:t>
      </w:r>
      <w:r>
        <w:rPr>
          <w:rFonts w:ascii="Times New Roman" w:hAnsi="Times New Roman"/>
          <w:b w:val="0"/>
          <w:i w:val="0"/>
          <w:color w:val="000000"/>
          <w:sz w:val="22"/>
          <w:u w:val="none"/>
          <w:em w:val="dot"/>
        </w:rPr>
        <w:t>错误的</w:t>
      </w:r>
      <w:r>
        <w:rPr>
          <w:rFonts w:ascii="Times New Roman" w:hAnsi="Times New Roman"/>
          <w:b w:val="0"/>
          <w:i w:val="0"/>
          <w:color w:val="000000"/>
          <w:sz w:val="22"/>
        </w:rPr>
        <w:t>是（　　）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w:r>
        <w:rPr>
          <w:rFonts w:ascii="Calibri" w:hAnsi="Calibri"/>
          <w:b w:val="0"/>
          <w:i w:val="0"/>
          <w:color w:val="000000"/>
          <w:sz w:val="22"/>
        </w:rPr>
        <w:t>①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中生成了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：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2Al+2NaOH+2H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O=2NaAlO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+3H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↑</m:t>
        </m:r>
      </m:oMath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B．操作 </w:t>
      </w:r>
      <m:oMath>
        <m:r>
          <w:rPr>
            <w:rFonts w:ascii="Cambria Math" w:hAnsi="Cambria Math"/>
            <w:sz w:val="22"/>
            <w:szCs w:val="22"/>
            <w:lang w:eastAsia="zh-CN"/>
          </w:rPr>
          <m:t>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是过滤，以除去难溶于 </w:t>
      </w:r>
      <m:oMath>
        <m:r>
          <w:rPr>
            <w:rFonts w:ascii="Cambria Math" w:hAnsi="Cambria Math"/>
            <w:sz w:val="22"/>
            <w:szCs w:val="22"/>
            <w:lang w:eastAsia="zh-CN"/>
          </w:rPr>
          <m:t>NaOH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溶液的杂质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w:r>
        <w:rPr>
          <w:rFonts w:ascii="Calibri" w:hAnsi="Calibri"/>
          <w:b w:val="0"/>
          <w:i w:val="0"/>
          <w:color w:val="000000"/>
          <w:sz w:val="22"/>
        </w:rPr>
        <w:t>②③</w:t>
      </w:r>
      <w:r>
        <w:rPr>
          <w:rFonts w:ascii="Times New Roman" w:hAnsi="Times New Roman"/>
          <w:b w:val="0"/>
          <w:i w:val="0"/>
          <w:color w:val="000000"/>
          <w:sz w:val="22"/>
        </w:rPr>
        <w:t>中加入稀硫酸的作用均是除去杂质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D．由</w:t>
      </w:r>
      <w:r>
        <w:rPr>
          <w:rFonts w:ascii="Calibri" w:hAnsi="Calibri"/>
          <w:b w:val="0"/>
          <w:i w:val="0"/>
          <w:color w:val="000000"/>
          <w:sz w:val="22"/>
        </w:rPr>
        <w:t>④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可知，室温下明矾的溶解度小于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Al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(</m:t>
            </m:r>
            <m:sSub>
              <m:e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SO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4</m:t>
                </m:r>
              </m:sub>
            </m:sSub>
            <m:r>
              <w:rPr>
                <w:rFonts w:ascii="Cambria Math" w:hAnsi="Cambria Math"/>
                <w:sz w:val="22"/>
                <w:szCs w:val="22"/>
                <w:lang w:eastAsia="zh-CN"/>
              </w:rPr>
              <m:t>)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和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K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SO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的溶解度</w:t>
      </w:r>
    </w:p>
    <w:p>
      <w:pPr>
        <w:spacing w:line="360" w:lineRule="auto"/>
        <w:ind w:left="0"/>
        <w:jc w:val="left"/>
        <w:textAlignment w:val="center"/>
      </w:pPr>
      <w:r>
        <w:t>13．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一定温度下，容积为 </w:t>
      </w:r>
      <m:oMath>
        <m:r>
          <w:rPr>
            <w:rFonts w:ascii="Cambria Math" w:hAnsi="Cambria Math"/>
            <w:sz w:val="22"/>
            <w:szCs w:val="22"/>
            <w:lang w:eastAsia="zh-CN"/>
          </w:rPr>
          <m:t>2L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的密闭容器中发生反应： </w:t>
      </w:r>
      <m:oMath>
        <m:r>
          <w:rPr>
            <w:rFonts w:ascii="Cambria Math" w:hAnsi="Cambria Math"/>
            <w:sz w:val="22"/>
            <w:szCs w:val="22"/>
            <w:lang w:eastAsia="zh-CN"/>
          </w:rPr>
          <m:t>A(g)+B(g)⇌C(g)+D(g)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   </w:t>
      </w:r>
      <m:oMath>
        <m:r>
          <w:rPr>
            <w:rFonts w:ascii="Cambria Math" w:hAnsi="Cambria Math"/>
            <w:sz w:val="22"/>
            <w:szCs w:val="22"/>
            <w:lang w:eastAsia="zh-CN"/>
          </w:rPr>
          <m:t>ΔH&gt;0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，容器中部分物质的含量见表(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t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&gt;t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)：  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4"/>
        <w:gridCol w:w="1642"/>
        <w:gridCol w:w="1641"/>
        <w:gridCol w:w="1641"/>
        <w:gridCol w:w="1642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  <w:textAlignment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 xml:space="preserve">反应时间/ </w:t>
            </w:r>
            <m:oMath>
              <m:r>
                <w:rPr>
                  <w:rFonts w:ascii="Cambria Math" w:hAnsi="Cambria Math"/>
                  <w:sz w:val="22"/>
                  <w:szCs w:val="22"/>
                  <w:lang w:eastAsia="zh-CN"/>
                </w:rPr>
                <m:t>min</m:t>
              </m:r>
            </m:oMath>
          </w:p>
        </w:tc>
        <w:tc>
          <w:tcPr>
            <w:tcW w:w="16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  <w:textAlignment w:val="center"/>
            </w:pPr>
            <m:oMathPara>
              <m:oMath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n(A)/mol</m:t>
                </m:r>
              </m:oMath>
            </m:oMathPara>
          </w:p>
        </w:tc>
        <w:tc>
          <w:tcPr>
            <w:tcW w:w="16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  <w:textAlignment w:val="center"/>
            </w:pPr>
            <m:oMathPara>
              <m:oMath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n(B)/mol</m:t>
                </m:r>
              </m:oMath>
            </m:oMathPara>
          </w:p>
        </w:tc>
        <w:tc>
          <w:tcPr>
            <w:tcW w:w="16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  <w:textAlignment w:val="center"/>
            </w:pPr>
            <m:oMathPara>
              <m:oMath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n(C)/mol</m:t>
                </m:r>
              </m:oMath>
            </m:oMathPara>
          </w:p>
        </w:tc>
        <w:tc>
          <w:tcPr>
            <w:tcW w:w="16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  <w:textAlignment w:val="center"/>
            </w:pPr>
            <m:oMathPara>
              <m:oMath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n(D)/mol</m:t>
                </m:r>
              </m:oMath>
            </m:oMathPara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0</w:t>
            </w:r>
          </w:p>
        </w:tc>
        <w:tc>
          <w:tcPr>
            <w:tcW w:w="16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1.2</w:t>
            </w:r>
          </w:p>
        </w:tc>
        <w:tc>
          <w:tcPr>
            <w:tcW w:w="16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0.6</w:t>
            </w:r>
          </w:p>
        </w:tc>
        <w:tc>
          <w:tcPr>
            <w:tcW w:w="16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0</w:t>
            </w:r>
          </w:p>
        </w:tc>
        <w:tc>
          <w:tcPr>
            <w:tcW w:w="16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  <w:textAlignment w:val="center"/>
            </w:pPr>
            <m:oMathPara>
              <m:oMath>
                <m:sSub>
                  <m:e>
                    <m:r>
                      <w:rPr>
                        <w:rFonts w:ascii="Cambria Math" w:hAnsi="Cambria Math"/>
                        <w:sz w:val="22"/>
                        <w:szCs w:val="22"/>
                        <w:lang w:eastAsia="zh-CN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  <w:lang w:eastAsia="zh-CN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6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0.8</w:t>
            </w:r>
          </w:p>
        </w:tc>
        <w:tc>
          <w:tcPr>
            <w:tcW w:w="16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 xml:space="preserve">      　</w:t>
            </w:r>
          </w:p>
        </w:tc>
        <w:tc>
          <w:tcPr>
            <w:tcW w:w="16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 xml:space="preserve">      　</w:t>
            </w:r>
          </w:p>
        </w:tc>
        <w:tc>
          <w:tcPr>
            <w:tcW w:w="16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 xml:space="preserve">      　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  <w:textAlignment w:val="center"/>
            </w:pPr>
            <m:oMathPara>
              <m:oMath>
                <m:sSub>
                  <m:e>
                    <m:r>
                      <w:rPr>
                        <w:rFonts w:ascii="Cambria Math" w:hAnsi="Cambria Math"/>
                        <w:sz w:val="22"/>
                        <w:szCs w:val="22"/>
                        <w:lang w:eastAsia="zh-CN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  <w:lang w:eastAsia="zh-CN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6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 xml:space="preserve">      　</w:t>
            </w:r>
          </w:p>
        </w:tc>
        <w:tc>
          <w:tcPr>
            <w:tcW w:w="16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0.2</w:t>
            </w:r>
          </w:p>
        </w:tc>
        <w:tc>
          <w:tcPr>
            <w:tcW w:w="16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 xml:space="preserve">      　</w:t>
            </w:r>
          </w:p>
        </w:tc>
        <w:tc>
          <w:tcPr>
            <w:tcW w:w="16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 xml:space="preserve">      　</w:t>
            </w:r>
          </w:p>
        </w:tc>
      </w:tr>
    </w:tbl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下列说法正确的是（　　）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t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 min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内， </w:t>
      </w:r>
      <m:oMath>
        <m:r>
          <w:rPr>
            <w:rFonts w:ascii="Cambria Math" w:hAnsi="Cambria Math"/>
            <w:sz w:val="22"/>
            <w:szCs w:val="22"/>
            <w:lang w:eastAsia="zh-CN"/>
          </w:rPr>
          <m:t>D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的平均化学反应速率为 </w:t>
      </w:r>
      <m:oMath>
        <m:r>
          <w:rPr>
            <w:rFonts w:ascii="Cambria Math" w:hAnsi="Cambria Math"/>
            <w:sz w:val="22"/>
            <w:szCs w:val="22"/>
            <w:lang w:eastAsia="zh-CN"/>
          </w:rPr>
          <m:t>v(D)=0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.4/t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 mol·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(L·min)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−1</m:t>
            </m:r>
          </m:sup>
        </m:sSup>
      </m:oMath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B．该温度下，反应的化学平衡常数 </w:t>
      </w:r>
      <m:oMath>
        <m:r>
          <w:rPr>
            <w:rFonts w:ascii="Cambria Math" w:hAnsi="Cambria Math"/>
            <w:sz w:val="22"/>
            <w:szCs w:val="22"/>
            <w:lang w:eastAsia="zh-CN"/>
          </w:rPr>
          <m:t>K=1.0</m:t>
        </m:r>
      </m:oMath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C．达到化学平衡状态时， </w:t>
      </w:r>
      <m:oMath>
        <m:r>
          <w:rPr>
            <w:rFonts w:ascii="Cambria Math" w:hAnsi="Cambria Math"/>
            <w:sz w:val="22"/>
            <w:szCs w:val="22"/>
            <w:lang w:eastAsia="zh-CN"/>
          </w:rPr>
          <m:t>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的转化率为 </w:t>
      </w:r>
      <m:oMath>
        <m:r>
          <w:rPr>
            <w:rFonts w:ascii="Cambria Math" w:hAnsi="Cambria Math"/>
            <w:sz w:val="22"/>
            <w:szCs w:val="22"/>
            <w:lang w:eastAsia="zh-CN"/>
          </w:rPr>
          <m:t>66.7%</m:t>
        </m:r>
      </m:oMath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D．若升高温度，平衡逆向移动</w:t>
      </w:r>
    </w:p>
    <w:p>
      <w:pPr>
        <w:spacing w:line="360" w:lineRule="auto"/>
        <w:ind w:left="0"/>
        <w:jc w:val="left"/>
        <w:textAlignment w:val="center"/>
        <w:sectPr>
          <w:headerReference w:type="default" r:id="rId22"/>
          <w:footerReference w:type="default" r:id="rId23"/>
          <w:type w:val="nextPage"/>
          <w:pgSz w:w="11906" w:h="16838"/>
          <w:pgMar w:top="1134" w:right="707" w:bottom="937" w:left="1134" w:header="426" w:footer="515" w:gutter="0"/>
          <w:pgNumType w:start="4"/>
          <w:cols w:num="1" w:space="425"/>
          <w:titlePg w:val="0"/>
          <w:docGrid w:type="lines" w:linePitch="312" w:charSpace="0"/>
        </w:sectPr>
      </w:pPr>
      <w:r>
        <w:t>14．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相同温度和压强下，研究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在不同溶液中的溶解度(用溶解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的物质的量浓度表示)随溶液浓度的变化。在 </w:t>
      </w:r>
      <m:oMath>
        <m:r>
          <w:rPr>
            <w:rFonts w:ascii="Cambria Math" w:hAnsi="Cambria Math"/>
            <w:sz w:val="22"/>
            <w:szCs w:val="22"/>
            <w:lang w:eastAsia="zh-CN"/>
          </w:rPr>
          <m:t>NaCl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溶液和盐酸中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的溶解度以及各种含氯微粒的浓度变化如图。 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6391275" cy="239268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739466" cy="252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下列说法</w:t>
      </w:r>
      <w:r>
        <w:rPr>
          <w:rFonts w:ascii="Times New Roman" w:hAnsi="Times New Roman"/>
          <w:b w:val="0"/>
          <w:i w:val="0"/>
          <w:color w:val="000000"/>
          <w:sz w:val="22"/>
          <w:u w:val="none"/>
          <w:em w:val="dot"/>
        </w:rPr>
        <w:t>错误的</w:t>
      </w:r>
      <w:r>
        <w:rPr>
          <w:rFonts w:ascii="Times New Roman" w:hAnsi="Times New Roman"/>
          <w:b w:val="0"/>
          <w:i w:val="0"/>
          <w:color w:val="000000"/>
          <w:sz w:val="22"/>
        </w:rPr>
        <w:t>是（　　）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A．由图1可知，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溶于 </w:t>
      </w:r>
      <m:oMath>
        <m:r>
          <w:rPr>
            <w:rFonts w:ascii="Cambria Math" w:hAnsi="Cambria Math"/>
            <w:sz w:val="22"/>
            <w:szCs w:val="22"/>
            <w:lang w:eastAsia="zh-CN"/>
          </w:rPr>
          <m:t>NaCl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溶液时还发生了反应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+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Cl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−</m:t>
            </m:r>
          </m:sup>
        </m:sSup>
        <m:r>
          <w:rPr>
            <w:rFonts w:ascii="Cambria Math" w:hAnsi="Cambria Math"/>
            <w:sz w:val="22"/>
            <w:szCs w:val="22"/>
            <w:lang w:eastAsia="zh-CN"/>
          </w:rPr>
          <m:t>⇌</m:t>
        </m:r>
        <m:sSub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−</m:t>
            </m:r>
          </m:sup>
        </m:sSubSup>
      </m:oMath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B．随 </w:t>
      </w:r>
      <m:oMath>
        <m:r>
          <w:rPr>
            <w:rFonts w:ascii="Cambria Math" w:hAnsi="Cambria Math"/>
            <w:sz w:val="22"/>
            <w:szCs w:val="22"/>
            <w:lang w:eastAsia="zh-CN"/>
          </w:rPr>
          <m:t>NaCl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溶液浓度增大，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+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O⇌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+</m:t>
            </m:r>
          </m:sup>
        </m:sSup>
        <m:r>
          <w:rPr>
            <w:rFonts w:ascii="Cambria Math" w:hAnsi="Cambria Math"/>
            <w:sz w:val="22"/>
            <w:szCs w:val="22"/>
            <w:lang w:eastAsia="zh-CN"/>
          </w:rPr>
          <m:t>+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Cl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−</m:t>
            </m:r>
          </m:sup>
        </m:sSup>
        <m:r>
          <w:rPr>
            <w:rFonts w:ascii="Cambria Math" w:hAnsi="Cambria Math"/>
            <w:sz w:val="22"/>
            <w:szCs w:val="22"/>
            <w:lang w:eastAsia="zh-CN"/>
          </w:rPr>
          <m:t>+HClO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平衡逆移，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溶解度减小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C．随盐酸浓度增加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与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O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的反应被抑制，生成 </w:t>
      </w:r>
      <m:oMath>
        <m:sSub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−</m:t>
            </m:r>
          </m:sup>
        </m:sSub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为主要反应从而促进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溶解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D．由上述实验可知，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+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浓度增大促进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溶解，由此推知在稀硫酸中，随硫酸浓度增大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的溶解度会增大</w:t>
      </w:r>
    </w:p>
    <w:tbl>
      <w:tblPr>
        <w:tblStyle w:val="TableNormal"/>
        <w:tblW w:w="1006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1125"/>
        <w:gridCol w:w="7890"/>
      </w:tblGrid>
      <w:tr>
        <w:tblPrEx>
          <w:tblW w:w="10065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  <w:tc>
          <w:tcPr>
            <w:tcW w:w="7890" w:type="dxa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left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  <w:lang w:eastAsia="zh-CN"/>
              </w:rPr>
              <w:t>二、非选择题</w:t>
            </w:r>
          </w:p>
        </w:tc>
      </w:tr>
      <w:tr>
        <w:tblPrEx>
          <w:tblW w:w="10065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Times New Roman" w:hint="default"/>
              </w:rPr>
            </w:pPr>
          </w:p>
        </w:tc>
        <w:tc>
          <w:tcPr>
            <w:tcW w:w="7890" w:type="dxa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</w:tr>
    </w:tbl>
    <w:p>
      <w:pPr>
        <w:spacing w:line="360" w:lineRule="auto"/>
        <w:ind w:left="0"/>
        <w:jc w:val="left"/>
        <w:textAlignment w:val="center"/>
      </w:pPr>
      <w:r>
        <w:t>15．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NSR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(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的储存和还原在不同时段交替进行)技术时有效降低稀燃柴油和汽油发动机尾气中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的排放，其工作原理如图。 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3877310" cy="189611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877733" cy="189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（1）已知：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(g)+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(g)=2NO(g)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  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ΔH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=+180.5kJ·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mol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−1</m:t>
            </m:r>
          </m:sup>
        </m:sSup>
      </m:oMath>
    </w:p>
    <w:p>
      <w:pPr>
        <w:spacing w:line="360" w:lineRule="auto"/>
        <w:ind w:firstLine="273" w:firstLineChars="130"/>
        <w:jc w:val="left"/>
        <w:textAlignment w:val="center"/>
      </w:pPr>
      <m:oMath>
        <m:r>
          <w:rPr>
            <w:rFonts w:ascii="Cambria Math" w:hAnsi="Cambria Math"/>
            <w:sz w:val="22"/>
            <w:szCs w:val="22"/>
            <w:lang w:eastAsia="zh-CN"/>
          </w:rPr>
          <m:t>2CO(g)+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(g)=2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(g)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  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ΔH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=−566kJ·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mol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−1</m:t>
            </m:r>
          </m:sup>
        </m:sSup>
      </m:oMath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则 </w:t>
      </w:r>
      <m:oMath>
        <m:r>
          <w:rPr>
            <w:rFonts w:ascii="Cambria Math" w:hAnsi="Cambria Math"/>
            <w:sz w:val="22"/>
            <w:szCs w:val="22"/>
            <w:lang w:eastAsia="zh-CN"/>
          </w:rPr>
          <m:t>NSR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技术工作原理的热化学方程式： </w:t>
      </w:r>
      <m:oMath>
        <m:r>
          <w:rPr>
            <w:rFonts w:ascii="Cambria Math" w:hAnsi="Cambria Math"/>
            <w:sz w:val="22"/>
            <w:szCs w:val="22"/>
            <w:lang w:eastAsia="zh-CN"/>
          </w:rPr>
          <m:t>2CO(g)+2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NO(g)=N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(g)+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2CO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(g)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  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ΔH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=</m:t>
        </m:r>
      </m:oMath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  <w:sectPr>
          <w:headerReference w:type="default" r:id="rId26"/>
          <w:footerReference w:type="default" r:id="rId27"/>
          <w:type w:val="nextPage"/>
          <w:pgSz w:w="11906" w:h="16838"/>
          <w:pgMar w:top="1134" w:right="707" w:bottom="937" w:left="1134" w:header="426" w:footer="515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/>
          <w:b w:val="0"/>
          <w:i w:val="0"/>
          <w:color w:val="000000"/>
          <w:sz w:val="22"/>
        </w:rPr>
        <w:t>（2）</w:t>
      </w:r>
      <w:r>
        <w:rPr>
          <w:rFonts w:ascii="Calibri" w:hAnsi="Calibri"/>
          <w:b w:val="0"/>
          <w:i w:val="0"/>
          <w:color w:val="000000"/>
          <w:sz w:val="22"/>
        </w:rPr>
        <w:t>①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存储阶段： </w:t>
      </w:r>
      <m:oMath>
        <m:r>
          <w:rPr>
            <w:rFonts w:ascii="Cambria Math" w:hAnsi="Cambria Math"/>
            <w:sz w:val="22"/>
            <w:szCs w:val="22"/>
            <w:lang w:eastAsia="zh-CN"/>
          </w:rPr>
          <m:t>Ba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存储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后转化为 </w:t>
      </w:r>
      <m:oMath>
        <m:r>
          <w:rPr>
            <w:rFonts w:ascii="Cambria Math" w:hAnsi="Cambria Math"/>
            <w:sz w:val="22"/>
            <w:szCs w:val="22"/>
            <w:lang w:eastAsia="zh-CN"/>
          </w:rPr>
          <m:t>Ba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(</m:t>
            </m:r>
            <m:sSub>
              <m:e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NO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3</m:t>
                </m:r>
              </m:sub>
            </m:sSub>
            <m:r>
              <w:rPr>
                <w:rFonts w:ascii="Cambria Math" w:hAnsi="Cambria Math"/>
                <w:sz w:val="22"/>
                <w:szCs w:val="22"/>
                <w:lang w:eastAsia="zh-CN"/>
              </w:rPr>
              <m:t>)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的化学方程式是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。 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②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还原阶段：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从 </w:t>
      </w:r>
      <m:oMath>
        <m:r>
          <w:rPr>
            <w:rFonts w:ascii="Cambria Math" w:hAnsi="Cambria Math"/>
            <w:sz w:val="22"/>
            <w:szCs w:val="22"/>
            <w:lang w:eastAsia="zh-CN"/>
          </w:rPr>
          <m:t>Ba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(</m:t>
            </m:r>
            <m:sSub>
              <m:e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NO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3</m:t>
                </m:r>
              </m:sub>
            </m:sSub>
            <m:r>
              <w:rPr>
                <w:rFonts w:ascii="Cambria Math" w:hAnsi="Cambria Math"/>
                <w:sz w:val="22"/>
                <w:szCs w:val="22"/>
                <w:lang w:eastAsia="zh-CN"/>
              </w:rPr>
              <m:t>)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中释放，然后在 </w:t>
      </w:r>
      <m:oMath>
        <m:r>
          <w:rPr>
            <w:rFonts w:ascii="Cambria Math" w:hAnsi="Cambria Math"/>
            <w:sz w:val="22"/>
            <w:szCs w:val="22"/>
            <w:lang w:eastAsia="zh-CN"/>
          </w:rPr>
          <m:t>Pt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的表面被 </w:t>
      </w:r>
      <m:oMath>
        <m:r>
          <w:rPr>
            <w:rFonts w:ascii="Cambria Math" w:hAnsi="Cambria Math"/>
            <w:sz w:val="22"/>
            <w:szCs w:val="22"/>
            <w:lang w:eastAsia="zh-CN"/>
          </w:rPr>
          <m:t>CO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、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还原为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。若参加反应的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n(CO)=n(H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)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，则反应的 </w:t>
      </w:r>
      <m:oMath>
        <m:r>
          <w:rPr>
            <w:rFonts w:ascii="Cambria Math" w:hAnsi="Cambria Math"/>
            <w:sz w:val="22"/>
            <w:szCs w:val="22"/>
            <w:lang w:eastAsia="zh-CN"/>
          </w:rPr>
          <m:t>n(CO)：n(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)：n(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)=</m:t>
        </m:r>
      </m:oMath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（3）某实验小组模拟 </w:t>
      </w:r>
      <m:oMath>
        <m:r>
          <w:rPr>
            <w:rFonts w:ascii="Cambria Math" w:hAnsi="Cambria Math"/>
            <w:sz w:val="22"/>
            <w:szCs w:val="22"/>
            <w:lang w:eastAsia="zh-CN"/>
          </w:rPr>
          <m:t>NSR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系统中的一个存储、还原过程，让尾气通过 </w:t>
      </w:r>
      <m:oMath>
        <m:r>
          <w:rPr>
            <w:rFonts w:ascii="Cambria Math" w:hAnsi="Cambria Math"/>
            <w:sz w:val="22"/>
            <w:szCs w:val="22"/>
            <w:lang w:eastAsia="zh-CN"/>
          </w:rPr>
          <m:t>NSR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反应器，测得过程中出口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浓度变化如图。 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710055" cy="948055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10267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①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t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时刻前，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的浓度接近0，原因是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②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t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时刻，切换至贫氧条件。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的浓度急剧上升又快速下降的原因是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               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left="0"/>
        <w:jc w:val="left"/>
        <w:textAlignment w:val="center"/>
      </w:pPr>
      <w:r>
        <w:t>16．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羟胺(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OH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)为无色固体，结构可视为 </w:t>
      </w:r>
      <m:oMath>
        <m:r>
          <w:rPr>
            <w:rFonts w:ascii="Cambria Math" w:hAnsi="Cambria Math"/>
            <w:sz w:val="22"/>
            <w:szCs w:val="22"/>
            <w:lang w:eastAsia="zh-CN"/>
          </w:rPr>
          <m:t>−OH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替代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中1个 </w:t>
      </w:r>
      <m:oMath>
        <m:r>
          <w:rPr>
            <w:rFonts w:ascii="Cambria Math" w:hAnsi="Cambria Math"/>
            <w:sz w:val="22"/>
            <w:szCs w:val="22"/>
            <w:lang w:eastAsia="zh-CN"/>
          </w:rPr>
          <m:t>−H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，羟胺具有和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类似的弱碱性，可以与盐酸反应生成盐酸羟胺(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OH⋅HCl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)，盐酸羟胺是一种盐，易溶于水，溶解后完全电离为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OH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+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和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Cl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−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。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OH⋅HCl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中 </w:t>
      </w:r>
      <m:oMath>
        <m:r>
          <w:rPr>
            <w:rFonts w:ascii="Cambria Math" w:hAnsi="Cambria Math"/>
            <w:sz w:val="22"/>
            <w:szCs w:val="22"/>
            <w:lang w:eastAsia="zh-CN"/>
          </w:rPr>
          <m:t>N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元素的化合价是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。  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（2）过氧化氢催化氧化氨水法制备盐酸羟胺的原理如下：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步骤1： </w:t>
      </w:r>
      <w:r>
        <w:drawing>
          <wp:inline distT="0" distB="0" distL="0" distR="0">
            <wp:extent cx="1168400" cy="50800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+NH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3</w:t>
      </w:r>
      <w:r>
        <w:rPr>
          <w:rFonts w:ascii="Times New Roman" w:hAnsi="Times New Roman"/>
          <w:b w:val="0"/>
          <w:i w:val="0"/>
          <w:color w:val="000000"/>
          <w:sz w:val="22"/>
        </w:rPr>
        <w:t>+H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O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m:oMath>
        <m:eqArr>
          <m:e>
            <m:limLow>
              <m:e>
                <m:limLow>
                  <m:e>
                    <m:r>
                      <w:rPr>
                        <w:rFonts w:ascii="Cambria Math" w:hAnsi="Cambria Math"/>
                        <w:sz w:val="22"/>
                        <w:szCs w:val="22"/>
                        <w:lang w:eastAsia="zh-CN"/>
                      </w:rPr>
                      <m:t>催化剂</m:t>
                    </m:r>
                  </m:e>
                  <m:lim>
                    <m:r>
                      <w:rPr>
                        <w:rFonts w:ascii="Cambria Math" w:hAnsi="Cambria Math"/>
                        <w:sz w:val="22"/>
                        <w:szCs w:val="22"/>
                        <w:lang w:eastAsia="zh-CN"/>
                      </w:rPr>
                      <m:t>_</m:t>
                    </m:r>
                  </m:lim>
                </m:limLow>
              </m:e>
              <m:lim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_</m:t>
                </m:r>
              </m:lim>
            </m:limLow>
          </m:e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Δ</m:t>
            </m:r>
          </m:e>
        </m:eqAr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X+2H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O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步骤2：X+HCl+H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O⇌NH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OH </w:t>
      </w:r>
      <m:oMath>
        <m:r>
          <w:rPr>
            <w:rFonts w:ascii="Cambria Math" w:hAnsi="Cambria Math"/>
            <w:sz w:val="22"/>
            <w:szCs w:val="22"/>
            <w:lang w:eastAsia="zh-CN"/>
          </w:rPr>
          <m:t>·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HCl+ </w:t>
      </w:r>
      <w:r>
        <w:drawing>
          <wp:inline distT="0" distB="0" distL="0" distR="0">
            <wp:extent cx="1117600" cy="490855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491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资料：丙酮( </w:t>
      </w:r>
      <w:r>
        <w:drawing>
          <wp:inline distT="0" distB="0" distL="0" distR="0">
            <wp:extent cx="1252855" cy="55880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)是一种易溶于水的无色液体，沸点为 </w:t>
      </w:r>
      <m:oMath>
        <m:r>
          <w:rPr>
            <w:rFonts w:ascii="Cambria Math" w:hAnsi="Cambria Math"/>
            <w:sz w:val="22"/>
            <w:szCs w:val="22"/>
            <w:lang w:eastAsia="zh-CN"/>
          </w:rPr>
          <m:t>57°C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①</w:t>
      </w:r>
      <m:oMath>
        <m:r>
          <w:rPr>
            <w:rFonts w:ascii="Cambria Math" w:hAnsi="Cambria Math"/>
            <w:sz w:val="22"/>
            <w:szCs w:val="22"/>
            <w:lang w:eastAsia="zh-CN"/>
          </w:rPr>
          <m:t>X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的分子式为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7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NO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，其核磁共振氢谱只有两个吸收峰，红外光谱显示其分子结构中存在羟基和碳氮双键。 </w:t>
      </w:r>
      <m:oMath>
        <m:r>
          <w:rPr>
            <w:rFonts w:ascii="Cambria Math" w:hAnsi="Cambria Math"/>
            <w:sz w:val="22"/>
            <w:szCs w:val="22"/>
            <w:lang w:eastAsia="zh-CN"/>
          </w:rPr>
          <m:t>X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的结构简式是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  <w:sectPr>
          <w:headerReference w:type="default" r:id="rId32"/>
          <w:footerReference w:type="default" r:id="rId33"/>
          <w:type w:val="nextPage"/>
          <w:pgSz w:w="11906" w:h="16838"/>
          <w:pgMar w:top="1134" w:right="707" w:bottom="937" w:left="1134" w:header="426" w:footer="515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Calibri" w:hAnsi="Calibri"/>
          <w:b w:val="0"/>
          <w:i w:val="0"/>
          <w:color w:val="000000"/>
          <w:sz w:val="22"/>
        </w:rPr>
        <w:t>②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步骤1中，相同反应时间氨的转化率随温度变化如图1。温度高于 </w:t>
      </w:r>
      <m:oMath>
        <m:r>
          <w:rPr>
            <w:rFonts w:ascii="Cambria Math" w:hAnsi="Cambria Math"/>
            <w:sz w:val="22"/>
            <w:szCs w:val="22"/>
            <w:lang w:eastAsia="zh-CN"/>
          </w:rPr>
          <m:t>65°C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时，随温度上升氨的转化率变化的原因是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                                                 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3013710" cy="243840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014133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③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步骤2中，在密闭容器中反应时， </w:t>
      </w:r>
      <m:oMath>
        <m:r>
          <w:rPr>
            <w:rFonts w:ascii="Cambria Math" w:hAnsi="Cambria Math"/>
            <w:sz w:val="22"/>
            <w:szCs w:val="22"/>
            <w:lang w:eastAsia="zh-CN"/>
          </w:rPr>
          <m:t>X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的平衡转化率随温度变化如图2。该反应为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(填“吸热”或“放热”)反应。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3318510" cy="270891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318933" cy="270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④</w:t>
      </w:r>
      <w:r>
        <w:rPr>
          <w:rFonts w:ascii="Times New Roman" w:hAnsi="Times New Roman"/>
          <w:b w:val="0"/>
          <w:i w:val="0"/>
          <w:color w:val="000000"/>
          <w:sz w:val="22"/>
        </w:rPr>
        <w:t>步骤2中蒸馏出丙酮的目的是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                          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(1点即可)。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（3）电化学法制备盐酸羟胺：</w:t>
      </w:r>
    </w:p>
    <w:p>
      <w:pPr>
        <w:spacing w:line="360" w:lineRule="auto"/>
        <w:ind w:firstLine="286" w:firstLineChars="130"/>
        <w:jc w:val="left"/>
        <w:textAlignment w:val="center"/>
        <w:sectPr>
          <w:headerReference w:type="default" r:id="rId36"/>
          <w:footerReference w:type="default" r:id="rId37"/>
          <w:type w:val="nextPage"/>
          <w:pgSz w:w="11906" w:h="16838"/>
          <w:pgMar w:top="1134" w:right="707" w:bottom="937" w:left="1134" w:header="426" w:footer="515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向两侧电极分别通入 </w:t>
      </w:r>
      <m:oMath>
        <m:r>
          <w:rPr>
            <w:rFonts w:ascii="Cambria Math" w:hAnsi="Cambria Math"/>
            <w:sz w:val="22"/>
            <w:szCs w:val="22"/>
            <w:lang w:eastAsia="zh-CN"/>
          </w:rPr>
          <m:t>NO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和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，以盐酸为电解质，组装原电池以制备盐酸羟胺。装置(图3)和正极反应机理图(图4)：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5791200" cy="259080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/>
          <w:b w:val="0"/>
          <w:i w:val="0"/>
          <w:color w:val="000000"/>
          <w:sz w:val="22"/>
        </w:rPr>
        <w:t>①</w:t>
      </w:r>
      <w:r>
        <w:rPr>
          <w:rFonts w:ascii="Times New Roman" w:hAnsi="Times New Roman"/>
          <w:b w:val="0"/>
          <w:i w:val="0"/>
          <w:color w:val="000000"/>
          <w:sz w:val="22"/>
        </w:rPr>
        <w:t>将图4方框中缺失的物质补充完整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②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一段时间后，正极区的 </w:t>
      </w:r>
      <m:oMath>
        <m:r>
          <w:rPr>
            <w:rFonts w:ascii="Cambria Math" w:hAnsi="Cambria Math"/>
            <w:sz w:val="22"/>
            <w:szCs w:val="22"/>
            <w:lang w:eastAsia="zh-CN"/>
          </w:rPr>
          <m:t>pH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与反应前相比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(填“增大”、“减小”或“不变”)(不考虑溶液体积的变化)。</w:t>
      </w:r>
    </w:p>
    <w:p>
      <w:pPr>
        <w:spacing w:line="360" w:lineRule="auto"/>
        <w:ind w:left="0"/>
        <w:jc w:val="left"/>
      </w:pPr>
      <w:r>
        <w:t>17．</w:t>
      </w:r>
      <w:r>
        <w:rPr>
          <w:rFonts w:ascii="Times New Roman" w:hAnsi="Times New Roman"/>
          <w:b w:val="0"/>
          <w:i w:val="0"/>
          <w:color w:val="000000"/>
          <w:sz w:val="22"/>
        </w:rPr>
        <w:t>米格列奈可用于治疗糖尿病，其合成路线如图：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5909310" cy="286131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09734" cy="286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已知：i.  </w:t>
      </w:r>
      <w:r>
        <w:drawing>
          <wp:inline distT="0" distB="0" distL="0" distR="0">
            <wp:extent cx="1981200" cy="50800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+R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3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-CHO </w:t>
      </w:r>
      <m:oMath>
        <m:limUp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→</m:t>
            </m:r>
          </m:e>
          <m:lim>
            <m:sSub>
              <m:e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2</m:t>
                </m:r>
              </m:sub>
            </m:sSub>
            <m:sSub>
              <m:e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5</m:t>
                </m:r>
              </m:sub>
            </m:sSub>
            <m:r>
              <w:rPr>
                <w:rFonts w:ascii="Cambria Math" w:hAnsi="Cambria Math"/>
                <w:sz w:val="22"/>
                <w:szCs w:val="22"/>
                <w:lang w:eastAsia="zh-CN"/>
              </w:rPr>
              <m:t>OH</m:t>
            </m:r>
          </m:lim>
        </m:limUp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H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O+ </w:t>
      </w:r>
      <w:r>
        <w:drawing>
          <wp:inline distT="0" distB="0" distL="0" distR="0">
            <wp:extent cx="1862455" cy="795655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862667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  <w:sectPr>
          <w:headerReference w:type="default" r:id="rId42"/>
          <w:footerReference w:type="default" r:id="rId43"/>
          <w:type w:val="nextPage"/>
          <w:pgSz w:w="11906" w:h="16838"/>
          <w:pgMar w:top="1134" w:right="707" w:bottom="937" w:left="1134" w:header="426" w:footer="515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ii.  </w:t>
      </w:r>
      <w:r>
        <w:drawing>
          <wp:inline distT="0" distB="0" distL="0" distR="0">
            <wp:extent cx="1913255" cy="45720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913467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limUp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→</m:t>
            </m:r>
          </m:e>
          <m:lim>
            <m:r>
              <w:rPr>
                <w:rFonts w:ascii="Cambria Math" w:hAnsi="Cambria Math"/>
                <w:sz w:val="22"/>
                <w:szCs w:val="22"/>
                <w:lang w:eastAsia="zh-CN"/>
              </w:rPr>
              <m:t>乙酸酐</m:t>
            </m:r>
          </m:lim>
        </m:limUp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H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O+ </w:t>
      </w:r>
      <w:r>
        <w:drawing>
          <wp:inline distT="0" distB="0" distL="0" distR="0">
            <wp:extent cx="1896110" cy="81280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8965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iii.  </w:t>
      </w:r>
      <w:r>
        <w:drawing>
          <wp:inline distT="0" distB="0" distL="0" distR="0">
            <wp:extent cx="1473200" cy="47371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474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+R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8</w:t>
      </w:r>
      <w:r>
        <w:rPr>
          <w:rFonts w:ascii="Times New Roman" w:hAnsi="Times New Roman"/>
          <w:b w:val="0"/>
          <w:i w:val="0"/>
          <w:color w:val="000000"/>
          <w:sz w:val="22"/>
        </w:rPr>
        <w:t>-NH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m:oMath>
        <m:limUp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→</m:t>
            </m:r>
          </m:e>
          <m:lim>
            <m:r>
              <w:rPr>
                <w:rFonts w:ascii="Cambria Math" w:hAnsi="Cambria Math"/>
                <w:sz w:val="22"/>
                <w:szCs w:val="22"/>
                <w:lang w:eastAsia="zh-CN"/>
              </w:rPr>
              <m:t>催化剂</m:t>
            </m:r>
          </m:lim>
        </m:limUpp>
      </m:oMath>
      <w:r>
        <w:drawing>
          <wp:inline distT="0" distB="0" distL="0" distR="0">
            <wp:extent cx="2573655" cy="524510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573867" cy="524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</w:t>
      </w:r>
      <m:oMath>
        <m:r>
          <w:rPr>
            <w:rFonts w:ascii="Cambria Math" w:hAnsi="Cambria Math"/>
            <w:sz w:val="22"/>
            <w:szCs w:val="22"/>
            <w:lang w:eastAsia="zh-CN"/>
          </w:rPr>
          <m:t>1mol 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能与 </w:t>
      </w:r>
      <m:oMath>
        <m:r>
          <w:rPr>
            <w:rFonts w:ascii="Cambria Math" w:hAnsi="Cambria Math"/>
            <w:sz w:val="22"/>
            <w:szCs w:val="22"/>
            <w:lang w:eastAsia="zh-CN"/>
          </w:rPr>
          <m:t>2mol 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NaHCO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溶液反应生成气体， </w:t>
      </w:r>
      <m:oMath>
        <m:r>
          <w:rPr>
            <w:rFonts w:ascii="Cambria Math" w:hAnsi="Cambria Math"/>
            <w:sz w:val="22"/>
            <w:szCs w:val="22"/>
            <w:lang w:eastAsia="zh-CN"/>
          </w:rPr>
          <m:t>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中含有的官能团是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。 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</w:t>
      </w:r>
      <m:oMath>
        <m:r>
          <w:rPr>
            <w:rFonts w:ascii="Cambria Math" w:hAnsi="Cambria Math"/>
            <w:sz w:val="22"/>
            <w:szCs w:val="22"/>
            <w:lang w:eastAsia="zh-CN"/>
          </w:rPr>
          <m:t>B→C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的化学方程式是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        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。 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（3）</w:t>
      </w:r>
      <m:oMath>
        <m:r>
          <w:rPr>
            <w:rFonts w:ascii="Cambria Math" w:hAnsi="Cambria Math"/>
            <w:sz w:val="22"/>
            <w:szCs w:val="22"/>
            <w:lang w:eastAsia="zh-CN"/>
          </w:rPr>
          <m:t>E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的结构简式是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。 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（4）试剂 </w:t>
      </w:r>
      <m:oMath>
        <m:r>
          <w:rPr>
            <w:rFonts w:ascii="Cambria Math" w:hAnsi="Cambria Math"/>
            <w:sz w:val="22"/>
            <w:szCs w:val="22"/>
            <w:lang w:eastAsia="zh-CN"/>
          </w:rPr>
          <m:t>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为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=CH−CH=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，其名称是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。 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（5）</w:t>
      </w:r>
      <m:oMath>
        <m:r>
          <w:rPr>
            <w:rFonts w:ascii="Cambria Math" w:hAnsi="Cambria Math"/>
            <w:sz w:val="22"/>
            <w:szCs w:val="22"/>
            <w:lang w:eastAsia="zh-CN"/>
          </w:rPr>
          <m:t>I→J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的反应类型是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。 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（6）</w:t>
      </w:r>
      <m:oMath>
        <m:r>
          <w:rPr>
            <w:rFonts w:ascii="Cambria Math" w:hAnsi="Cambria Math"/>
            <w:sz w:val="22"/>
            <w:szCs w:val="22"/>
            <w:lang w:eastAsia="zh-CN"/>
          </w:rPr>
          <m:t>F+J→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米格列奈的过程中，会生成 </w:t>
      </w:r>
      <m:oMath>
        <m:r>
          <w:rPr>
            <w:rFonts w:ascii="Cambria Math" w:hAnsi="Cambria Math"/>
            <w:sz w:val="22"/>
            <w:szCs w:val="22"/>
            <w:lang w:eastAsia="zh-CN"/>
          </w:rPr>
          <m:t>M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， </w:t>
      </w:r>
      <m:oMath>
        <m:r>
          <w:rPr>
            <w:rFonts w:ascii="Cambria Math" w:hAnsi="Cambria Math"/>
            <w:sz w:val="22"/>
            <w:szCs w:val="22"/>
            <w:lang w:eastAsia="zh-CN"/>
          </w:rPr>
          <m:t>M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与米格列奈互为碳链异构的同分异构体，则 </w:t>
      </w:r>
      <m:oMath>
        <m:r>
          <w:rPr>
            <w:rFonts w:ascii="Cambria Math" w:hAnsi="Cambria Math"/>
            <w:sz w:val="22"/>
            <w:szCs w:val="22"/>
            <w:lang w:eastAsia="zh-CN"/>
          </w:rPr>
          <m:t>M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的结构简式是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。 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（7）酸性溶液中，可采用电解法由 </w:t>
      </w:r>
      <m:oMath>
        <m:r>
          <w:rPr>
            <w:rFonts w:ascii="Cambria Math" w:hAnsi="Cambria Math"/>
            <w:sz w:val="22"/>
            <w:szCs w:val="22"/>
            <w:lang w:eastAsia="zh-CN"/>
          </w:rPr>
          <m:t>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制 </w:t>
      </w:r>
      <m:oMath>
        <m:r>
          <w:rPr>
            <w:rFonts w:ascii="Cambria Math" w:hAnsi="Cambria Math"/>
            <w:sz w:val="22"/>
            <w:szCs w:val="22"/>
            <w:lang w:eastAsia="zh-CN"/>
          </w:rPr>
          <m:t>B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，电解时的阴极反应式是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。  </w:t>
      </w:r>
    </w:p>
    <w:p>
      <w:pPr>
        <w:spacing w:line="360" w:lineRule="auto"/>
        <w:ind w:left="0"/>
        <w:jc w:val="left"/>
      </w:pPr>
      <w:r>
        <w:t>18．</w:t>
      </w:r>
      <w:r>
        <w:rPr>
          <w:rFonts w:ascii="Times New Roman" w:hAnsi="Times New Roman"/>
          <w:b w:val="0"/>
          <w:i w:val="0"/>
          <w:color w:val="000000"/>
          <w:sz w:val="22"/>
        </w:rPr>
        <w:t>海水中的化学资源具有巨大的开发潜力。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（1）溴及其化合物广泛用于医药、塑料阻燃剂等。苦卤(含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Br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−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)提溴的工业流程如图： 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苦卤(含Br) </w:t>
      </w:r>
      <m:oMath>
        <m:limUp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→</m:t>
            </m:r>
          </m:e>
          <m:lim>
            <m:sSub>
              <m:e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Cl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2</m:t>
                </m:r>
              </m:sub>
            </m:sSub>
          </m:lim>
        </m:limUpp>
      </m:oMath>
      <w:r>
        <w:drawing>
          <wp:inline distT="0" distB="0" distL="0" distR="0">
            <wp:extent cx="676910" cy="744855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77333" cy="74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→吸收塔 </w:t>
      </w:r>
      <m:oMath>
        <m:limUp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→</m:t>
            </m:r>
          </m:e>
          <m:lim>
            <m:r>
              <w:rPr>
                <w:rFonts w:ascii="Cambria Math" w:hAnsi="Cambria Math"/>
                <w:sz w:val="22"/>
                <w:szCs w:val="22"/>
                <w:lang w:eastAsia="zh-CN"/>
              </w:rPr>
              <m:t>稀硫酸</m:t>
            </m:r>
          </m:lim>
        </m:limUp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蒸馏塔 </w:t>
      </w:r>
      <m:oMath>
        <m:r>
          <w:rPr>
            <w:rFonts w:ascii="Cambria Math" w:hAnsi="Cambria Math"/>
            <w:sz w:val="22"/>
            <w:szCs w:val="22"/>
            <w:lang w:eastAsia="zh-CN"/>
          </w:rPr>
          <m:t>→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液溴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①</w:t>
      </w:r>
      <w:r>
        <w:rPr>
          <w:rFonts w:ascii="Times New Roman" w:hAnsi="Times New Roman"/>
          <w:b w:val="0"/>
          <w:i w:val="0"/>
          <w:color w:val="000000"/>
          <w:sz w:val="22"/>
        </w:rPr>
        <w:t>向吹出塔中通空气的目的是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②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吸收塔中盛有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Na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溶液，通入足量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Br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蒸气时，有 </w:t>
      </w:r>
      <m:oMath>
        <m:sSub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BrO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−</m:t>
            </m:r>
          </m:sup>
        </m:sSub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和无色气体生成，反应的离子方程式是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（2）用如图所示装置( </w:t>
      </w:r>
      <w:r>
        <w:drawing>
          <wp:inline distT="0" distB="0" distL="0" distR="0">
            <wp:extent cx="321310" cy="25400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21733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表示斜发沸石)分离海水中的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K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+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和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Na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+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，料液(含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K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+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、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Na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+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、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Cl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−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和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I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−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)先流过斜发沸石吸附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K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+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和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I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−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。然后通电，双极膜产生的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+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将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K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+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交换下来，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OH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−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将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I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−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交换下来，得到 </w:t>
      </w:r>
      <m:oMath>
        <m:r>
          <w:rPr>
            <w:rFonts w:ascii="Cambria Math" w:hAnsi="Cambria Math"/>
            <w:sz w:val="22"/>
            <w:szCs w:val="22"/>
            <w:lang w:eastAsia="zh-CN"/>
          </w:rPr>
          <m:t>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溶液。 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4673600" cy="172720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673600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  <w:sectPr>
          <w:headerReference w:type="default" r:id="rId51"/>
          <w:footerReference w:type="default" r:id="rId52"/>
          <w:type w:val="nextPage"/>
          <w:pgSz w:w="11906" w:h="16838"/>
          <w:pgMar w:top="1134" w:right="707" w:bottom="937" w:left="1134" w:header="426" w:footer="515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Calibri" w:hAnsi="Calibri"/>
          <w:b w:val="0"/>
          <w:i w:val="0"/>
          <w:color w:val="000000"/>
          <w:sz w:val="22"/>
        </w:rPr>
        <w:t>①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简述 </w:t>
      </w:r>
      <m:oMath>
        <m:r>
          <w:rPr>
            <w:rFonts w:ascii="Cambria Math" w:hAnsi="Cambria Math"/>
            <w:sz w:val="22"/>
            <w:szCs w:val="22"/>
            <w:lang w:eastAsia="zh-CN"/>
          </w:rPr>
          <m:t>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溶液中含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K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+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不含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Na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+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的原因：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                                                                                                                                         　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②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海水中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c(K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+</m:t>
            </m:r>
          </m:sup>
        </m:sSup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)&gt;c(I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−</m:t>
            </m:r>
          </m:sup>
        </m:sSup>
        <m:r>
          <w:rPr>
            <w:rFonts w:ascii="Cambria Math" w:hAnsi="Cambria Math"/>
            <w:sz w:val="22"/>
            <w:szCs w:val="22"/>
            <w:lang w:eastAsia="zh-CN"/>
          </w:rPr>
          <m:t>)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，则 </w:t>
      </w:r>
      <m:oMath>
        <m:r>
          <w:rPr>
            <w:rFonts w:ascii="Cambria Math" w:hAnsi="Cambria Math"/>
            <w:sz w:val="22"/>
            <w:szCs w:val="22"/>
            <w:lang w:eastAsia="zh-CN"/>
          </w:rPr>
          <m:t>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溶液中的溶质是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。为了提高产率并防止原料浪费，通电一段时间后，将阴、阳极的斜发沸石对调，继续通电，此时斜发沸石内主要反应的离子方程式是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（3）</w:t>
      </w:r>
      <m:oMath>
        <m:r>
          <w:rPr>
            <w:rFonts w:ascii="Cambria Math" w:hAnsi="Cambria Math"/>
            <w:sz w:val="22"/>
            <w:szCs w:val="22"/>
            <w:lang w:eastAsia="zh-CN"/>
          </w:rPr>
          <m:t>KI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广泛用于皮肤科、眼科等疾病的治疗。利用海水中获得的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I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和(2)中获得的 </w:t>
      </w:r>
      <m:oMath>
        <m:r>
          <w:rPr>
            <w:rFonts w:ascii="Cambria Math" w:hAnsi="Cambria Math"/>
            <w:sz w:val="22"/>
            <w:szCs w:val="22"/>
            <w:lang w:eastAsia="zh-CN"/>
          </w:rPr>
          <m:t>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溶液及 </w:t>
      </w:r>
      <m:oMath>
        <m:r>
          <w:rPr>
            <w:rFonts w:ascii="Cambria Math" w:hAnsi="Cambria Math"/>
            <w:sz w:val="22"/>
            <w:szCs w:val="22"/>
            <w:lang w:eastAsia="zh-CN"/>
          </w:rPr>
          <m:t>Fe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粉，可获得纯度较高的 </w:t>
      </w:r>
      <m:oMath>
        <m:r>
          <w:rPr>
            <w:rFonts w:ascii="Cambria Math" w:hAnsi="Cambria Math"/>
            <w:sz w:val="22"/>
            <w:szCs w:val="22"/>
            <w:lang w:eastAsia="zh-CN"/>
          </w:rPr>
          <m:t>KI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晶体，流程如图： 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A溶液 </w:t>
      </w:r>
      <m:oMath>
        <m:limUpp>
          <m:e>
            <m:limLow>
              <m:e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→</m:t>
                </m:r>
              </m:e>
              <m:lim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加热</m:t>
                </m:r>
              </m:lim>
            </m:limLow>
          </m:e>
          <m:lim>
            <m:sSub>
              <m:e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适量I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2</m:t>
                </m:r>
              </m:sub>
            </m:sSub>
          </m:lim>
        </m:limUp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溶液1(pH为6~7) </w:t>
      </w:r>
      <m:oMath>
        <m:limUp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→</m:t>
            </m:r>
          </m:e>
          <m:lim>
            <m:r>
              <w:rPr>
                <w:rFonts w:ascii="Cambria Math" w:hAnsi="Cambria Math"/>
                <w:sz w:val="22"/>
                <w:szCs w:val="22"/>
                <w:lang w:eastAsia="zh-CN"/>
              </w:rPr>
              <m:t>Fe粉</m:t>
            </m:r>
          </m:lim>
        </m:limUp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</w:t>
      </w:r>
      <m:oMath>
        <m:limUpp>
          <m:e>
            <m:limLow>
              <m:e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→</m:t>
                </m:r>
              </m:e>
              <m:lim>
                <m:sSub>
                  <m:e>
                    <m:r>
                      <w:rPr>
                        <w:rFonts w:ascii="Cambria Math" w:hAnsi="Cambria Math"/>
                        <w:sz w:val="22"/>
                        <w:szCs w:val="22"/>
                        <w:lang w:eastAsia="zh-CN"/>
                      </w:rPr>
                      <m:t>除去Fe(OH)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  <w:lang w:eastAsia="zh-CN"/>
                      </w:rPr>
                      <m:t>2</m:t>
                    </m:r>
                  </m:sub>
                </m:sSub>
              </m:lim>
            </m:limLow>
          </m:e>
          <m:lim>
            <m:r>
              <w:rPr>
                <w:rFonts w:ascii="Cambria Math" w:hAnsi="Cambria Math"/>
                <w:sz w:val="22"/>
                <w:szCs w:val="22"/>
                <w:lang w:eastAsia="zh-CN"/>
              </w:rPr>
              <m:t>过滤</m:t>
            </m:r>
          </m:lim>
        </m:limUp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溶液2 </w:t>
      </w:r>
      <m:oMath>
        <m:limUp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→</m:t>
            </m:r>
          </m:e>
          <m:lim>
            <m:r>
              <w:rPr>
                <w:rFonts w:ascii="Cambria Math" w:hAnsi="Cambria Math"/>
                <w:sz w:val="22"/>
                <w:szCs w:val="22"/>
                <w:lang w:eastAsia="zh-CN"/>
              </w:rPr>
              <m:t>操作1</m:t>
            </m:r>
          </m:lim>
        </m:limUp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KI晶体 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已知：i. </w:t>
      </w:r>
      <m:oMath>
        <m:r>
          <w:rPr>
            <w:rFonts w:ascii="Cambria Math" w:hAnsi="Cambria Math"/>
            <w:sz w:val="22"/>
            <w:szCs w:val="22"/>
            <w:lang w:eastAsia="zh-CN"/>
          </w:rPr>
          <m:t>KI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的溶解度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4"/>
        <w:gridCol w:w="896"/>
        <w:gridCol w:w="896"/>
        <w:gridCol w:w="897"/>
        <w:gridCol w:w="897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  <w:textAlignment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 xml:space="preserve">温度/ </w:t>
            </w:r>
            <m:oMath>
              <m:r>
                <w:rPr>
                  <w:rFonts w:ascii="Cambria Math" w:hAnsi="Cambria Math"/>
                  <w:sz w:val="22"/>
                  <w:szCs w:val="22"/>
                  <w:lang w:eastAsia="zh-CN"/>
                </w:rPr>
                <m:t>°C</m:t>
              </m:r>
            </m:oMath>
          </w:p>
        </w:tc>
        <w:tc>
          <w:tcPr>
            <w:tcW w:w="8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6</w:t>
            </w:r>
          </w:p>
        </w:tc>
        <w:tc>
          <w:tcPr>
            <w:tcW w:w="8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20</w:t>
            </w:r>
          </w:p>
        </w:tc>
        <w:tc>
          <w:tcPr>
            <w:tcW w:w="8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60</w:t>
            </w:r>
          </w:p>
        </w:tc>
        <w:tc>
          <w:tcPr>
            <w:tcW w:w="8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100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  <w:textAlignment w:val="center"/>
            </w:pPr>
            <m:oMath>
              <m:r>
                <w:rPr>
                  <w:rFonts w:ascii="Cambria Math" w:hAnsi="Cambria Math"/>
                  <w:sz w:val="22"/>
                  <w:szCs w:val="22"/>
                  <w:lang w:eastAsia="zh-CN"/>
                </w:rPr>
                <m:t>KI</m:t>
              </m:r>
            </m:oMath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 xml:space="preserve"> 的溶解度/ </w:t>
            </w:r>
            <m:oMath>
              <m:r>
                <w:rPr>
                  <w:rFonts w:ascii="Cambria Math" w:hAnsi="Cambria Math"/>
                  <w:sz w:val="22"/>
                  <w:szCs w:val="22"/>
                  <w:lang w:eastAsia="zh-CN"/>
                </w:rPr>
                <m:t>g</m:t>
              </m:r>
            </m:oMath>
          </w:p>
        </w:tc>
        <w:tc>
          <w:tcPr>
            <w:tcW w:w="8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128</w:t>
            </w:r>
          </w:p>
        </w:tc>
        <w:tc>
          <w:tcPr>
            <w:tcW w:w="8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140</w:t>
            </w:r>
          </w:p>
        </w:tc>
        <w:tc>
          <w:tcPr>
            <w:tcW w:w="8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176</w:t>
            </w:r>
          </w:p>
        </w:tc>
        <w:tc>
          <w:tcPr>
            <w:tcW w:w="8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206</w:t>
            </w:r>
          </w:p>
        </w:tc>
      </w:tr>
    </w:tbl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ii.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3I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+6KOH=5KI+KIO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+3H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O</m:t>
        </m:r>
      </m:oMath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①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用化学方程式说明加入 </w:t>
      </w:r>
      <m:oMath>
        <m:r>
          <w:rPr>
            <w:rFonts w:ascii="Cambria Math" w:hAnsi="Cambria Math"/>
            <w:sz w:val="22"/>
            <w:szCs w:val="22"/>
            <w:lang w:eastAsia="zh-CN"/>
          </w:rPr>
          <m:t>Fe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粉的作用：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②</w:t>
      </w:r>
      <w:r>
        <w:rPr>
          <w:rFonts w:ascii="Times New Roman" w:hAnsi="Times New Roman"/>
          <w:b w:val="0"/>
          <w:i w:val="0"/>
          <w:color w:val="000000"/>
          <w:sz w:val="22"/>
        </w:rPr>
        <w:t>操作1是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，过滤，洗涤，干燥。</w:t>
      </w:r>
    </w:p>
    <w:p>
      <w:pPr>
        <w:spacing w:line="360" w:lineRule="auto"/>
        <w:ind w:left="0"/>
        <w:jc w:val="left"/>
        <w:textAlignment w:val="center"/>
      </w:pPr>
      <w:r>
        <w:t>19．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某小组同学根据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Fe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3+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、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Fe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2+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和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Zn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2+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的氧化性推断溶液中 </w:t>
      </w:r>
      <m:oMath>
        <m:r>
          <w:rPr>
            <w:rFonts w:ascii="Cambria Math" w:hAnsi="Cambria Math"/>
            <w:sz w:val="22"/>
            <w:szCs w:val="22"/>
            <w:lang w:eastAsia="zh-CN"/>
          </w:rPr>
          <m:t>Zn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与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Fe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3+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可能先后发生两个反应： </w:t>
      </w:r>
      <m:oMath>
        <m:r>
          <w:rPr>
            <w:rFonts w:ascii="Cambria Math" w:hAnsi="Cambria Math"/>
            <w:sz w:val="22"/>
            <w:szCs w:val="22"/>
            <w:lang w:eastAsia="zh-CN"/>
          </w:rPr>
          <m:t>2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Fe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3+</m:t>
            </m:r>
          </m:sup>
        </m:sSup>
        <m:r>
          <w:rPr>
            <w:rFonts w:ascii="Cambria Math" w:hAnsi="Cambria Math"/>
            <w:sz w:val="22"/>
            <w:szCs w:val="22"/>
            <w:lang w:eastAsia="zh-CN"/>
          </w:rPr>
          <m:t>+Zn=2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Fe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2+</m:t>
            </m:r>
          </m:sup>
        </m:sSup>
        <m:r>
          <w:rPr>
            <w:rFonts w:ascii="Cambria Math" w:hAnsi="Cambria Math"/>
            <w:sz w:val="22"/>
            <w:szCs w:val="22"/>
            <w:lang w:eastAsia="zh-CN"/>
          </w:rPr>
          <m:t>+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Zn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2+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，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Fe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2+</m:t>
            </m:r>
          </m:sup>
        </m:sSup>
        <m:r>
          <w:rPr>
            <w:rFonts w:ascii="Cambria Math" w:hAnsi="Cambria Math"/>
            <w:sz w:val="22"/>
            <w:szCs w:val="22"/>
            <w:lang w:eastAsia="zh-CN"/>
          </w:rPr>
          <m:t>+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Zn=Zn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2+</m:t>
            </m:r>
          </m:sup>
        </m:sSup>
        <m:r>
          <w:rPr>
            <w:rFonts w:ascii="Cambria Math" w:hAnsi="Cambria Math"/>
            <w:sz w:val="22"/>
            <w:szCs w:val="22"/>
            <w:lang w:eastAsia="zh-CN"/>
          </w:rPr>
          <m:t>+Fe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，进行如下实验。 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"/>
        <w:gridCol w:w="3002"/>
        <w:gridCol w:w="5545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实验</w:t>
            </w:r>
          </w:p>
        </w:tc>
        <w:tc>
          <w:tcPr>
            <w:tcW w:w="30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试剂</w:t>
            </w:r>
          </w:p>
        </w:tc>
        <w:tc>
          <w:tcPr>
            <w:tcW w:w="55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现象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Ⅰ</w:t>
            </w:r>
          </w:p>
        </w:tc>
        <w:tc>
          <w:tcPr>
            <w:tcW w:w="30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  <w:textAlignment w:val="center"/>
            </w:pPr>
            <m:oMath>
              <m:r>
                <w:rPr>
                  <w:rFonts w:ascii="Cambria Math" w:hAnsi="Cambria Math"/>
                  <w:sz w:val="22"/>
                  <w:szCs w:val="22"/>
                  <w:lang w:eastAsia="zh-CN"/>
                </w:rPr>
                <m:t>2mL 0.1mol⋅</m:t>
              </m:r>
              <m:sSup>
                <m:e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L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−1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  <w:lang w:eastAsia="zh-CN"/>
                </w:rPr>
                <m:t> </m:t>
              </m:r>
              <m:sSub>
                <m:e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FeCl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3</m:t>
                  </m:r>
                </m:sub>
              </m:sSub>
            </m:oMath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 xml:space="preserve"> 溶液、过量锌粉</w:t>
            </w:r>
          </w:p>
        </w:tc>
        <w:tc>
          <w:tcPr>
            <w:tcW w:w="55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黄色溶液很快变浅，接着有无色气泡产生，固体中未检出铁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Ⅱ</w:t>
            </w:r>
          </w:p>
        </w:tc>
        <w:tc>
          <w:tcPr>
            <w:tcW w:w="30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  <w:textAlignment w:val="center"/>
            </w:pPr>
            <m:oMath>
              <m:r>
                <w:rPr>
                  <w:rFonts w:ascii="Cambria Math" w:hAnsi="Cambria Math"/>
                  <w:sz w:val="22"/>
                  <w:szCs w:val="22"/>
                  <w:lang w:eastAsia="zh-CN"/>
                </w:rPr>
                <m:t>2mL pH≈0.70</m:t>
              </m:r>
            </m:oMath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 xml:space="preserve"> 的 </w:t>
            </w:r>
            <m:oMath>
              <m:r>
                <w:rPr>
                  <w:rFonts w:ascii="Cambria Math" w:hAnsi="Cambria Math"/>
                  <w:sz w:val="22"/>
                  <w:szCs w:val="22"/>
                  <w:lang w:eastAsia="zh-CN"/>
                </w:rPr>
                <m:t>1mol⋅</m:t>
              </m:r>
              <m:sSup>
                <m:e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L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−1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  <w:lang w:eastAsia="zh-CN"/>
                </w:rPr>
                <m:t> </m:t>
              </m:r>
              <m:sSub>
                <m:e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FeCl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3</m:t>
                  </m:r>
                </m:sub>
              </m:sSub>
            </m:oMath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 xml:space="preserve"> 溶液、过量锌粉</w:t>
            </w:r>
          </w:p>
        </w:tc>
        <w:tc>
          <w:tcPr>
            <w:tcW w:w="554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片刻后有大量气体产生，出现红褐色浑浊，约半小时后，产生红褐色沉淀，溶液颜色变浅，产生少量铁</w:t>
            </w:r>
          </w:p>
        </w:tc>
      </w:tr>
    </w:tbl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（1）取实验Ⅰ反应后的少量溶液，滴加几滴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K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[Fe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(CN)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6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]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溶液，生成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，证明有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Fe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2+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（2）结合化学用语解释实验Ⅱ中产生红褐色浑浊的原因：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                   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（3）实验Ⅲ，用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Fe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(</m:t>
            </m:r>
            <m:sSub>
              <m:e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SO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4</m:t>
                </m:r>
              </m:sub>
            </m:sSub>
            <m:r>
              <w:rPr>
                <w:rFonts w:ascii="Cambria Math" w:hAnsi="Cambria Math"/>
                <w:sz w:val="22"/>
                <w:szCs w:val="22"/>
                <w:lang w:eastAsia="zh-CN"/>
              </w:rPr>
              <m:t>)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溶液和 </w:t>
      </w:r>
      <m:oMath>
        <m:r>
          <w:rPr>
            <w:rFonts w:ascii="Cambria Math" w:hAnsi="Cambria Math"/>
            <w:sz w:val="22"/>
            <w:szCs w:val="22"/>
            <w:lang w:eastAsia="zh-CN"/>
          </w:rPr>
          <m:t>Fe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(</m:t>
            </m:r>
            <m:sSub>
              <m:e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NO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3</m:t>
                </m:r>
              </m:sub>
            </m:sSub>
            <m:r>
              <w:rPr>
                <w:rFonts w:ascii="Cambria Math" w:hAnsi="Cambria Math"/>
                <w:sz w:val="22"/>
                <w:szCs w:val="22"/>
                <w:lang w:eastAsia="zh-CN"/>
              </w:rPr>
              <m:t>)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溶液替代实验Ⅱ中的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FeCl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溶液： 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"/>
        <w:gridCol w:w="4582"/>
        <w:gridCol w:w="382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实验</w:t>
            </w:r>
          </w:p>
        </w:tc>
        <w:tc>
          <w:tcPr>
            <w:tcW w:w="458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试剂</w:t>
            </w:r>
          </w:p>
        </w:tc>
        <w:tc>
          <w:tcPr>
            <w:tcW w:w="38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现象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Ⅰ</w:t>
            </w:r>
          </w:p>
        </w:tc>
        <w:tc>
          <w:tcPr>
            <w:tcW w:w="458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  <w:textAlignment w:val="center"/>
            </w:pPr>
            <m:oMath>
              <m:r>
                <w:rPr>
                  <w:rFonts w:ascii="Cambria Math" w:hAnsi="Cambria Math"/>
                  <w:sz w:val="22"/>
                  <w:szCs w:val="22"/>
                  <w:lang w:eastAsia="zh-CN"/>
                </w:rPr>
                <m:t>2mL pH≈0.70</m:t>
              </m:r>
            </m:oMath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 xml:space="preserve"> 的 </w:t>
            </w:r>
            <m:oMath>
              <m:r>
                <w:rPr>
                  <w:rFonts w:ascii="Cambria Math" w:hAnsi="Cambria Math"/>
                  <w:sz w:val="22"/>
                  <w:szCs w:val="22"/>
                  <w:lang w:eastAsia="zh-CN"/>
                </w:rPr>
                <m:t>1mol⋅</m:t>
              </m:r>
              <m:sSup>
                <m:e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L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−1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  <w:lang w:eastAsia="zh-CN"/>
                </w:rPr>
                <m:t> Fe</m:t>
              </m:r>
              <m:sSub>
                <m:e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(</m:t>
                  </m:r>
                  <m:sSub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  <w:lang w:eastAsia="zh-CN"/>
                        </w:rPr>
                        <m:t>NO</m:t>
                      </m:r>
                    </m:e>
                    <m:sub>
                      <m:r>
                        <w:rPr>
                          <w:rFonts w:ascii="Cambria Math" w:hAnsi="Cambria Math"/>
                          <w:sz w:val="22"/>
                          <w:szCs w:val="22"/>
                          <w:lang w:eastAsia="zh-CN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)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3</m:t>
                  </m:r>
                </m:sub>
              </m:sSub>
            </m:oMath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 xml:space="preserve"> 溶液、过量锌粉</w:t>
            </w:r>
          </w:p>
        </w:tc>
        <w:tc>
          <w:tcPr>
            <w:tcW w:w="38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约半小时后，溶液变为深棕色且浑浊，无铁产生</w:t>
            </w:r>
          </w:p>
        </w:tc>
      </w:tr>
    </w:tbl>
    <w:p>
      <w:pPr>
        <w:sectPr>
          <w:headerReference w:type="default" r:id="rId53"/>
          <w:footerReference w:type="default" r:id="rId54"/>
          <w:type w:val="nextPage"/>
          <w:pgSz w:w="11906" w:h="16838"/>
          <w:pgMar w:top="1134" w:right="707" w:bottom="937" w:left="1134" w:header="426" w:footer="515" w:gutter="0"/>
          <w:pgNumType w:start="10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"/>
        <w:gridCol w:w="4582"/>
        <w:gridCol w:w="382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Ⅱ</w:t>
            </w:r>
          </w:p>
        </w:tc>
        <w:tc>
          <w:tcPr>
            <w:tcW w:w="458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  <w:textAlignment w:val="center"/>
            </w:pPr>
            <m:oMath>
              <m:r>
                <w:rPr>
                  <w:rFonts w:ascii="Cambria Math" w:hAnsi="Cambria Math"/>
                  <w:sz w:val="22"/>
                  <w:szCs w:val="22"/>
                  <w:lang w:eastAsia="zh-CN"/>
                </w:rPr>
                <m:t>2mL pH≈0.70</m:t>
              </m:r>
            </m:oMath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 xml:space="preserve"> 的 </w:t>
            </w:r>
            <m:oMath>
              <m:r>
                <w:rPr>
                  <w:rFonts w:ascii="Cambria Math" w:hAnsi="Cambria Math"/>
                  <w:sz w:val="22"/>
                  <w:szCs w:val="22"/>
                  <w:lang w:eastAsia="zh-CN"/>
                </w:rPr>
                <m:t>a mol⋅</m:t>
              </m:r>
              <m:sSup>
                <m:e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L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−1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  <w:lang w:eastAsia="zh-CN"/>
                </w:rPr>
                <m:t> </m:t>
              </m:r>
              <m:sSub>
                <m:e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Fe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2</m:t>
                  </m:r>
                </m:sub>
              </m:sSub>
              <m:sSub>
                <m:e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(</m:t>
                  </m:r>
                  <m:sSub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  <w:lang w:eastAsia="zh-CN"/>
                        </w:rPr>
                        <m:t>SO</m:t>
                      </m:r>
                    </m:e>
                    <m:sub>
                      <m:r>
                        <w:rPr>
                          <w:rFonts w:ascii="Cambria Math" w:hAnsi="Cambria Math"/>
                          <w:sz w:val="22"/>
                          <w:szCs w:val="22"/>
                          <w:lang w:eastAsia="zh-CN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)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3</m:t>
                  </m:r>
                </m:sub>
              </m:sSub>
            </m:oMath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 xml:space="preserve"> 溶液、过量锌粉</w:t>
            </w:r>
          </w:p>
        </w:tc>
        <w:tc>
          <w:tcPr>
            <w:tcW w:w="38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2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约半小时后，溶液呈浅绿色且浑浊，有少量铁产生</w:t>
            </w:r>
          </w:p>
        </w:tc>
      </w:tr>
    </w:tbl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资料：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Fe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2+</m:t>
            </m:r>
          </m:sup>
        </m:sSup>
        <m:r>
          <w:rPr>
            <w:rFonts w:ascii="Cambria Math" w:hAnsi="Cambria Math"/>
            <w:sz w:val="22"/>
            <w:szCs w:val="22"/>
            <w:lang w:eastAsia="zh-CN"/>
          </w:rPr>
          <m:t>+NO⇌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[Fe(NO)]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2+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，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[Fe(NO)]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2+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在溶液中呈棕色。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①</w:t>
      </w:r>
      <w:r>
        <w:rPr>
          <w:rFonts w:ascii="Times New Roman" w:hAnsi="Times New Roman"/>
          <w:b w:val="0"/>
          <w:i w:val="0"/>
          <w:color w:val="000000"/>
          <w:sz w:val="22"/>
        </w:rPr>
        <w:t>a=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②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有人认为Ⅰ中深棕色溶液中存在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[Fe(NO)]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2+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，设计实验证明。实验的操作和现象是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               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③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对照实验Ⅱ和Ⅲ， </w:t>
      </w:r>
      <m:oMath>
        <m:r>
          <w:rPr>
            <w:rFonts w:ascii="Cambria Math" w:hAnsi="Cambria Math"/>
            <w:sz w:val="22"/>
            <w:szCs w:val="22"/>
            <w:lang w:eastAsia="zh-CN"/>
          </w:rPr>
          <m:t>Fe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(</m:t>
            </m:r>
            <m:sSub>
              <m:e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NO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3</m:t>
                </m:r>
              </m:sub>
            </m:sSub>
            <m:r>
              <w:rPr>
                <w:rFonts w:ascii="Cambria Math" w:hAnsi="Cambria Math"/>
                <w:sz w:val="22"/>
                <w:szCs w:val="22"/>
                <w:lang w:eastAsia="zh-CN"/>
              </w:rPr>
              <m:t>)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溶液与过量锌粉反应没有生成铁的原因是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                                            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  <w:sectPr>
          <w:headerReference w:type="default" r:id="rId55"/>
          <w:footerReference w:type="default" r:id="rId56"/>
          <w:type w:val="nextPage"/>
          <w:pgSz w:w="11906" w:h="16838"/>
          <w:pgMar w:top="1134" w:right="707" w:bottom="937" w:left="1134" w:header="426" w:footer="515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（4）实验Ⅳ：将实验Ⅱ中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FeCl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水溶液换成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FeCl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无水乙醇溶液，加入足量锌粉，刻后，反应放热，有大量铁产生。由实验Ⅰ~Ⅳ可知：锌能否与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Fe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3+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反应得到单质铁，与 </w:t>
      </w:r>
      <m:oMath>
        <m:r>
          <w:rPr>
            <w:rFonts w:ascii="Cambria Math" w:hAnsi="Cambria Math"/>
            <w:sz w:val="22"/>
            <w:szCs w:val="22"/>
            <w:lang w:eastAsia="zh-CN"/>
          </w:rPr>
          <m:t>Zn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和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Fe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3+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的物质的量、 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Fe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3+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的浓度、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、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等有关。</w:t>
      </w:r>
    </w:p>
    <w:p>
      <w:pPr>
        <w:spacing w:before="0" w:after="0" w:line="360" w:lineRule="auto"/>
        <w:jc w:val="center"/>
      </w:pPr>
      <w:r>
        <w:rPr>
          <w:rFonts w:ascii="黑体" w:eastAsia="黑体" w:hAnsi="黑体" w:cs="黑体" w:hint="eastAsia"/>
          <w:b/>
          <w:bCs/>
          <w:color w:val="000000"/>
          <w:sz w:val="28"/>
        </w:rPr>
        <w:t>答案解析部分</w:t>
      </w:r>
    </w:p>
    <w:p>
      <w:pPr>
        <w:spacing w:line="360" w:lineRule="auto"/>
        <w:ind w:left="0"/>
        <w:jc w:val="left"/>
      </w:pPr>
      <w:r>
        <w:t>1．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B</w:t>
      </w:r>
    </w:p>
    <w:p>
      <w:pPr>
        <w:spacing w:before="0" w:after="0" w:line="360" w:lineRule="auto"/>
      </w:pPr>
      <w:r>
        <w:rPr>
          <w:color w:val="0000FF"/>
        </w:rPr>
        <w:t>【知识点】</w:t>
      </w:r>
      <w:r>
        <w:t>合金及其应用；无机化合物与有机化合物的概念</w:t>
      </w:r>
    </w:p>
    <w:p>
      <w:pPr>
        <w:spacing w:line="360" w:lineRule="auto"/>
        <w:ind w:left="0"/>
        <w:jc w:val="left"/>
      </w:pPr>
      <w:r>
        <w:rPr>
          <w:color w:val="0000FF"/>
        </w:rPr>
        <w:t>【解析】</w:t>
      </w:r>
      <w:r>
        <w:rPr>
          <w:rFonts w:ascii="Times New Roman" w:hAnsi="Times New Roman"/>
          <w:b w:val="0"/>
          <w:i w:val="0"/>
          <w:color w:val="000000"/>
          <w:sz w:val="22"/>
        </w:rPr>
        <w:t>【解答】A．二氧化碳是无机物，A项不符合题意；</w:t>
      </w:r>
    </w:p>
    <w:p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B．聚甲基丙烯酰亚胺是有机物，B项符合题意；</w:t>
      </w:r>
    </w:p>
    <w:p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C．低碳钢属于合金，C项不符合题意；</w:t>
      </w:r>
    </w:p>
    <w:p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D．硅属于单质，不属于有机物，D项不符合题意；</w:t>
      </w:r>
    </w:p>
    <w:p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故答案为：B。</w:t>
      </w:r>
    </w:p>
    <w:p>
      <w:pPr>
        <w:spacing w:line="360" w:lineRule="auto"/>
        <w:ind w:left="0"/>
        <w:jc w:val="left"/>
        <w:textAlignment w:val="center"/>
      </w:pP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【分析】一般还哪有碳元素的化合物叫做有机物，但是不是所有含有碳元素的化合物均是有机物，常见的碳、一氧化碳、二氧化碳、等均是无机物，而硅不含碳元素是无机物。低碳钢虽还哪有碳元素但是是无机物</w:t>
      </w:r>
    </w:p>
    <w:p>
      <w:pPr>
        <w:spacing w:line="360" w:lineRule="auto"/>
        <w:ind w:left="0"/>
        <w:jc w:val="left"/>
      </w:pPr>
      <w:r>
        <w:t>2．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A</w:t>
      </w:r>
    </w:p>
    <w:p>
      <w:pPr>
        <w:spacing w:before="0" w:after="0" w:line="360" w:lineRule="auto"/>
      </w:pPr>
      <w:r>
        <w:rPr>
          <w:color w:val="0000FF"/>
        </w:rPr>
        <w:t>【知识点】</w:t>
      </w:r>
      <w:r>
        <w:t>氧化还原反应；氧化性、还原性强弱的比较</w:t>
      </w:r>
    </w:p>
    <w:p>
      <w:pPr>
        <w:spacing w:line="360" w:lineRule="auto"/>
        <w:ind w:left="0"/>
        <w:jc w:val="left"/>
      </w:pPr>
      <w:r>
        <w:rPr>
          <w:color w:val="0000FF"/>
        </w:rPr>
        <w:t>【解析】</w:t>
      </w:r>
      <w:r>
        <w:rPr>
          <w:rFonts w:ascii="Times New Roman" w:hAnsi="Times New Roman"/>
          <w:b w:val="0"/>
          <w:i w:val="0"/>
          <w:color w:val="000000"/>
          <w:sz w:val="22"/>
        </w:rPr>
        <w:t>【解答】A．Cl元素的化合价升高，还生成氯化锰，则盐酸作还原剂表现还原性，故A符合题意；</w:t>
      </w:r>
    </w:p>
    <w:p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B．S元素的化合价不变，只表现酸性，故B不符合题意；</w:t>
      </w:r>
    </w:p>
    <w:p>
      <w:pPr>
        <w:spacing w:line="360" w:lineRule="auto"/>
        <w:ind w:left="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C．由Zn+H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SO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4</w:t>
      </w:r>
      <w:r>
        <w:rPr>
          <w:rFonts w:ascii="Times New Roman" w:hAnsi="Times New Roman"/>
          <w:b w:val="0"/>
          <w:i w:val="0"/>
          <w:color w:val="000000"/>
          <w:sz w:val="22"/>
        </w:rPr>
        <w:t>=ZnSO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4</w:t>
      </w:r>
      <w:r>
        <w:rPr>
          <w:rFonts w:ascii="Times New Roman" w:hAnsi="Times New Roman"/>
          <w:b w:val="0"/>
          <w:i w:val="0"/>
          <w:color w:val="000000"/>
          <w:sz w:val="22"/>
        </w:rPr>
        <w:t>+H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↑，H元素的化合价降低，表现氧化性，故C不符合题意；</w:t>
      </w:r>
    </w:p>
    <w:p>
      <w:pPr>
        <w:spacing w:line="360" w:lineRule="auto"/>
        <w:ind w:left="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D．由3Cu+8HNO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3</w:t>
      </w:r>
      <w:r>
        <w:rPr>
          <w:rFonts w:ascii="Times New Roman" w:hAnsi="Times New Roman"/>
          <w:b w:val="0"/>
          <w:i w:val="0"/>
          <w:color w:val="000000"/>
          <w:sz w:val="22"/>
        </w:rPr>
        <w:t>=3Cu(NO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3</w:t>
      </w:r>
      <w:r>
        <w:rPr>
          <w:rFonts w:ascii="Times New Roman" w:hAnsi="Times New Roman"/>
          <w:b w:val="0"/>
          <w:i w:val="0"/>
          <w:color w:val="000000"/>
          <w:sz w:val="22"/>
        </w:rPr>
        <w:t>)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+2NO↑+4H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O可知，N元素的化合价降低，表现氧化性，故D不符合题意；</w:t>
      </w:r>
    </w:p>
    <w:p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故答案为：A。</w:t>
      </w:r>
    </w:p>
    <w:p>
      <w:pPr>
        <w:spacing w:line="360" w:lineRule="auto"/>
        <w:ind w:left="0"/>
        <w:jc w:val="left"/>
        <w:textAlignment w:val="center"/>
      </w:pP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【分析】常见的酸是盐酸、硫酸、硝酸、硫酸和硝酸中的硫元素和氮元素化合价已经是最高，只能左氧化剂和体现酸性，而盐酸中的氯元素化合价是-1价，化合价可以升高可以做还原剂</w:t>
      </w:r>
    </w:p>
    <w:p>
      <w:pPr>
        <w:spacing w:line="360" w:lineRule="auto"/>
        <w:ind w:left="0"/>
        <w:jc w:val="left"/>
      </w:pPr>
      <w:r>
        <w:t>3．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C</w:t>
      </w:r>
    </w:p>
    <w:p>
      <w:pPr>
        <w:spacing w:before="0" w:after="0" w:line="360" w:lineRule="auto"/>
      </w:pPr>
      <w:r>
        <w:rPr>
          <w:color w:val="0000FF"/>
        </w:rPr>
        <w:t>【知识点】</w:t>
      </w:r>
      <w:r>
        <w:t>离子键的形成；氧化还原反应；氧化性、还原性强弱的比较；电子式、化学式或化学符号及名称的综合</w:t>
      </w:r>
    </w:p>
    <w:p>
      <w:pPr>
        <w:spacing w:line="360" w:lineRule="auto"/>
        <w:ind w:left="0"/>
        <w:jc w:val="left"/>
      </w:pPr>
      <w:r>
        <w:rPr>
          <w:color w:val="0000FF"/>
        </w:rPr>
        <w:t>【解析】</w:t>
      </w:r>
      <w:r>
        <w:rPr>
          <w:rFonts w:ascii="Times New Roman" w:hAnsi="Times New Roman"/>
          <w:b w:val="0"/>
          <w:i w:val="0"/>
          <w:color w:val="000000"/>
          <w:sz w:val="22"/>
        </w:rPr>
        <w:t>【解答】A．将浓氨水接近氯气管道，若产生白烟则有氯化铵生成说明管道漏气，故A不符合题意；</w:t>
      </w:r>
    </w:p>
    <w:p>
      <w:pPr>
        <w:spacing w:line="360" w:lineRule="auto"/>
        <w:ind w:left="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B．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中氮氮为共价键，其电子式为： </w:t>
      </w:r>
      <w:r>
        <w:drawing>
          <wp:inline distT="0" distB="0" distL="0" distR="0">
            <wp:extent cx="744855" cy="219710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745067" cy="22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，故B不符合题意；</w:t>
      </w:r>
    </w:p>
    <w:p>
      <w:pPr>
        <w:spacing w:line="360" w:lineRule="auto"/>
        <w:ind w:left="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C．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NH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Cl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中只既含有离子键，也还有共价键，故C符合题意；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https://d.book118.com/038137074134006027</w:t>
        </w:r>
      </w:hyperlink>
    </w:p>
    <w:p>
      <w:pPr>
        <w:spacing w:line="360" w:lineRule="auto"/>
        <w:ind w:left="0"/>
        <w:jc w:val="left"/>
        <w:textAlignment w:val="center"/>
      </w:pPr>
    </w:p>
    <w:sectPr>
      <w:headerReference w:type="default" r:id="rId59"/>
      <w:footerReference w:type="default" r:id="rId60"/>
      <w:type w:val="nextPage"/>
      <w:pgSz w:w="11906" w:h="16838"/>
      <w:pgMar w:top="1134" w:right="707" w:bottom="937" w:left="1134" w:header="426" w:footer="515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12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2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12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3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12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4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12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5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12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6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12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7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12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8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12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9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12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10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12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11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12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12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12</w:t>
    </w:r>
    <w:r>
      <w:rPr>
        <w:rFonts w:ascii="微软雅黑" w:eastAsia="微软雅黑" w:hAnsi="微软雅黑"/>
        <w:b/>
        <w:bCs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083"/>
    <w:rsid w:val="001957A4"/>
    <w:rsid w:val="001C2E01"/>
    <w:rsid w:val="0023135B"/>
    <w:rsid w:val="002A3E4C"/>
    <w:rsid w:val="002F2B6F"/>
    <w:rsid w:val="004C353A"/>
    <w:rsid w:val="00530734"/>
    <w:rsid w:val="00534152"/>
    <w:rsid w:val="00534887"/>
    <w:rsid w:val="0071385B"/>
    <w:rsid w:val="00762740"/>
    <w:rsid w:val="007E26CD"/>
    <w:rsid w:val="008F3083"/>
    <w:rsid w:val="00B85EF2"/>
    <w:rsid w:val="00BE4FA2"/>
    <w:rsid w:val="00FA5B34"/>
    <w:rsid w:val="2C815476"/>
  </w:rsids>
  <w:docVars>
    <w:docVar w:name="commondata" w:val="eyJoZGlkIjoiZWQ3YzA4YzJlNmFmZjlkZTg5ZjhmMGIzMmFhYjY3OGU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Header">
    <w:name w:val="header"/>
    <w:basedOn w:val="Normal"/>
    <w:link w:val="Char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customStyle="1" w:styleId="Char">
    <w:name w:val="页眉 Char"/>
    <w:basedOn w:val="DefaultParagraphFont"/>
    <w:link w:val="Header"/>
    <w:autoRedefine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image" Target="media/image8.png" /><Relationship Id="rId14" Type="http://schemas.openxmlformats.org/officeDocument/2006/relationships/header" Target="header2.xml" /><Relationship Id="rId15" Type="http://schemas.openxmlformats.org/officeDocument/2006/relationships/footer" Target="footer2.xml" /><Relationship Id="rId16" Type="http://schemas.openxmlformats.org/officeDocument/2006/relationships/image" Target="media/image9.png" /><Relationship Id="rId17" Type="http://schemas.openxmlformats.org/officeDocument/2006/relationships/image" Target="media/image10.png" /><Relationship Id="rId18" Type="http://schemas.openxmlformats.org/officeDocument/2006/relationships/header" Target="header3.xml" /><Relationship Id="rId19" Type="http://schemas.openxmlformats.org/officeDocument/2006/relationships/footer" Target="footer3.xml" /><Relationship Id="rId2" Type="http://schemas.openxmlformats.org/officeDocument/2006/relationships/webSettings" Target="webSettings.xml" /><Relationship Id="rId20" Type="http://schemas.openxmlformats.org/officeDocument/2006/relationships/image" Target="media/image11.png" /><Relationship Id="rId21" Type="http://schemas.openxmlformats.org/officeDocument/2006/relationships/image" Target="media/image12.png" /><Relationship Id="rId22" Type="http://schemas.openxmlformats.org/officeDocument/2006/relationships/header" Target="header4.xml" /><Relationship Id="rId23" Type="http://schemas.openxmlformats.org/officeDocument/2006/relationships/footer" Target="footer4.xml" /><Relationship Id="rId24" Type="http://schemas.openxmlformats.org/officeDocument/2006/relationships/image" Target="media/image13.png" /><Relationship Id="rId25" Type="http://schemas.openxmlformats.org/officeDocument/2006/relationships/image" Target="media/image14.png" /><Relationship Id="rId26" Type="http://schemas.openxmlformats.org/officeDocument/2006/relationships/header" Target="header5.xml" /><Relationship Id="rId27" Type="http://schemas.openxmlformats.org/officeDocument/2006/relationships/footer" Target="footer5.xml" /><Relationship Id="rId28" Type="http://schemas.openxmlformats.org/officeDocument/2006/relationships/image" Target="media/image15.png" /><Relationship Id="rId29" Type="http://schemas.openxmlformats.org/officeDocument/2006/relationships/image" Target="media/image16.png" /><Relationship Id="rId3" Type="http://schemas.openxmlformats.org/officeDocument/2006/relationships/fontTable" Target="fontTable.xml" /><Relationship Id="rId30" Type="http://schemas.openxmlformats.org/officeDocument/2006/relationships/image" Target="media/image17.png" /><Relationship Id="rId31" Type="http://schemas.openxmlformats.org/officeDocument/2006/relationships/image" Target="media/image18.png" /><Relationship Id="rId32" Type="http://schemas.openxmlformats.org/officeDocument/2006/relationships/header" Target="header6.xml" /><Relationship Id="rId33" Type="http://schemas.openxmlformats.org/officeDocument/2006/relationships/footer" Target="footer6.xml" /><Relationship Id="rId34" Type="http://schemas.openxmlformats.org/officeDocument/2006/relationships/image" Target="media/image19.png" /><Relationship Id="rId35" Type="http://schemas.openxmlformats.org/officeDocument/2006/relationships/image" Target="media/image20.png" /><Relationship Id="rId36" Type="http://schemas.openxmlformats.org/officeDocument/2006/relationships/header" Target="header7.xml" /><Relationship Id="rId37" Type="http://schemas.openxmlformats.org/officeDocument/2006/relationships/footer" Target="footer7.xml" /><Relationship Id="rId38" Type="http://schemas.openxmlformats.org/officeDocument/2006/relationships/image" Target="media/image21.png" /><Relationship Id="rId39" Type="http://schemas.openxmlformats.org/officeDocument/2006/relationships/image" Target="media/image22.png" /><Relationship Id="rId4" Type="http://schemas.openxmlformats.org/officeDocument/2006/relationships/image" Target="media/image1.png" /><Relationship Id="rId40" Type="http://schemas.openxmlformats.org/officeDocument/2006/relationships/image" Target="media/image23.png" /><Relationship Id="rId41" Type="http://schemas.openxmlformats.org/officeDocument/2006/relationships/image" Target="media/image24.png" /><Relationship Id="rId42" Type="http://schemas.openxmlformats.org/officeDocument/2006/relationships/header" Target="header8.xml" /><Relationship Id="rId43" Type="http://schemas.openxmlformats.org/officeDocument/2006/relationships/footer" Target="footer8.xml" /><Relationship Id="rId44" Type="http://schemas.openxmlformats.org/officeDocument/2006/relationships/image" Target="media/image25.png" /><Relationship Id="rId45" Type="http://schemas.openxmlformats.org/officeDocument/2006/relationships/image" Target="media/image26.png" /><Relationship Id="rId46" Type="http://schemas.openxmlformats.org/officeDocument/2006/relationships/image" Target="media/image27.png" /><Relationship Id="rId47" Type="http://schemas.openxmlformats.org/officeDocument/2006/relationships/image" Target="media/image28.png" /><Relationship Id="rId48" Type="http://schemas.openxmlformats.org/officeDocument/2006/relationships/image" Target="media/image29.png" /><Relationship Id="rId49" Type="http://schemas.openxmlformats.org/officeDocument/2006/relationships/image" Target="media/image30.png" /><Relationship Id="rId5" Type="http://schemas.openxmlformats.org/officeDocument/2006/relationships/header" Target="header1.xml" /><Relationship Id="rId50" Type="http://schemas.openxmlformats.org/officeDocument/2006/relationships/image" Target="media/image31.png" /><Relationship Id="rId51" Type="http://schemas.openxmlformats.org/officeDocument/2006/relationships/header" Target="header9.xml" /><Relationship Id="rId52" Type="http://schemas.openxmlformats.org/officeDocument/2006/relationships/footer" Target="footer9.xml" /><Relationship Id="rId53" Type="http://schemas.openxmlformats.org/officeDocument/2006/relationships/header" Target="header10.xml" /><Relationship Id="rId54" Type="http://schemas.openxmlformats.org/officeDocument/2006/relationships/footer" Target="footer10.xml" /><Relationship Id="rId55" Type="http://schemas.openxmlformats.org/officeDocument/2006/relationships/header" Target="header11.xml" /><Relationship Id="rId56" Type="http://schemas.openxmlformats.org/officeDocument/2006/relationships/footer" Target="footer11.xml" /><Relationship Id="rId57" Type="http://schemas.openxmlformats.org/officeDocument/2006/relationships/image" Target="media/image32.png" /><Relationship Id="rId58" Type="http://schemas.openxmlformats.org/officeDocument/2006/relationships/hyperlink" Target="https://d.book118.com/038137074134006027" TargetMode="External" /><Relationship Id="rId59" Type="http://schemas.openxmlformats.org/officeDocument/2006/relationships/header" Target="header12.xml" /><Relationship Id="rId6" Type="http://schemas.openxmlformats.org/officeDocument/2006/relationships/footer" Target="footer1.xml" /><Relationship Id="rId60" Type="http://schemas.openxmlformats.org/officeDocument/2006/relationships/footer" Target="footer12.xml" /><Relationship Id="rId61" Type="http://schemas.openxmlformats.org/officeDocument/2006/relationships/theme" Target="theme/theme1.xml" /><Relationship Id="rId62" Type="http://schemas.openxmlformats.org/officeDocument/2006/relationships/styles" Target="styles.xml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12</Pages>
  <Words>0</Words>
  <Characters>0</Characters>
  <Application>Microsoft Office Word</Application>
  <DocSecurity>0</DocSecurity>
  <Lines>0</Lines>
  <Paragraphs>0</Paragraphs>
  <ScaleCrop>false</ScaleCrop>
  <Company>出卷网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北京市西城区2021年高考化学一模试卷</dc:title>
  <dc:subject>chujuan.cn</dc:subject>
  <dc:creator>www.chujuan.cn</dc:creator>
  <dc:description>中小学教师出卷，试卷下载</dc:description>
  <cp:lastModifiedBy>未命名</cp:lastModifiedBy>
  <cp:revision>5</cp:revision>
  <dcterms:created xsi:type="dcterms:W3CDTF">2021-12-20T01:40:00Z</dcterms:created>
  <dcterms:modified xsi:type="dcterms:W3CDTF">2024-01-20T17:47:06Z</dcterms:modified>
  <cp:category>出卷宝; 出卷网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61022B63B0E446D3B91C0D1D839955AE_12</vt:lpwstr>
  </property>
  <property fmtid="{D5CDD505-2E9C-101B-9397-08002B2CF9AE}" pid="3" name="KSOProductBuildVer">
    <vt:lpwstr>2052-12.1.0.16250</vt:lpwstr>
  </property>
</Properties>
</file>