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游戏软件项目规划设计蓝图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781" w:history="1">
        <w:r>
          <w:rPr>
            <w:rFonts w:ascii="仿宋" w:eastAsia="仿宋" w:hAnsi="仿宋" w:cs="仿宋" w:hint="eastAsia"/>
            <w:lang w:eastAsia="zh-CN"/>
          </w:rPr>
          <w:t>概论</w:t>
        </w:r>
        <w:r>
          <w:tab/>
        </w:r>
        <w:r>
          <w:fldChar w:fldCharType="begin"/>
        </w:r>
        <w:r>
          <w:instrText xml:space="preserve"> PAGEREF _Toc27781 \h </w:instrText>
        </w:r>
        <w:r>
          <w:fldChar w:fldCharType="separate"/>
        </w:r>
        <w:r>
          <w:t>3</w:t>
        </w:r>
        <w:r>
          <w:fldChar w:fldCharType="end"/>
        </w:r>
      </w:hyperlink>
    </w:p>
    <w:p>
      <w:pPr>
        <w:pStyle w:val="TOC1"/>
        <w:tabs>
          <w:tab w:val="right" w:leader="dot" w:pos="8306"/>
        </w:tabs>
      </w:pPr>
      <w:hyperlink w:anchor="_Toc5537" w:history="1">
        <w:r>
          <w:rPr>
            <w:rFonts w:ascii="仿宋" w:eastAsia="仿宋" w:hAnsi="仿宋" w:cs="仿宋" w:hint="eastAsia"/>
            <w:lang w:eastAsia="zh-CN"/>
          </w:rPr>
          <w:t>一、游戏软件项目选址可行性分析</w:t>
        </w:r>
        <w:r>
          <w:tab/>
        </w:r>
        <w:r>
          <w:fldChar w:fldCharType="begin"/>
        </w:r>
        <w:r>
          <w:instrText xml:space="preserve"> PAGEREF _Toc5537 \h </w:instrText>
        </w:r>
        <w:r>
          <w:fldChar w:fldCharType="separate"/>
        </w:r>
        <w:r>
          <w:t>3</w:t>
        </w:r>
        <w:r>
          <w:fldChar w:fldCharType="end"/>
        </w:r>
      </w:hyperlink>
    </w:p>
    <w:p>
      <w:pPr>
        <w:pStyle w:val="TOC2"/>
        <w:tabs>
          <w:tab w:val="right" w:leader="dot" w:pos="8306"/>
        </w:tabs>
      </w:pPr>
      <w:hyperlink w:anchor="_Toc15855" w:history="1">
        <w:r>
          <w:rPr>
            <w:rFonts w:ascii="仿宋" w:eastAsia="仿宋" w:hAnsi="仿宋" w:cs="仿宋" w:hint="eastAsia"/>
            <w:lang w:eastAsia="zh-CN"/>
          </w:rPr>
          <w:t>(一)、游戏软件项目选址</w:t>
        </w:r>
        <w:r>
          <w:tab/>
        </w:r>
        <w:r>
          <w:fldChar w:fldCharType="begin"/>
        </w:r>
        <w:r>
          <w:instrText xml:space="preserve"> PAGEREF _Toc15855 \h </w:instrText>
        </w:r>
        <w:r>
          <w:fldChar w:fldCharType="separate"/>
        </w:r>
        <w:r>
          <w:t>3</w:t>
        </w:r>
        <w:r>
          <w:fldChar w:fldCharType="end"/>
        </w:r>
      </w:hyperlink>
    </w:p>
    <w:p>
      <w:pPr>
        <w:pStyle w:val="TOC2"/>
        <w:tabs>
          <w:tab w:val="right" w:leader="dot" w:pos="8306"/>
        </w:tabs>
      </w:pPr>
      <w:hyperlink w:anchor="_Toc32465" w:history="1">
        <w:r>
          <w:rPr>
            <w:rFonts w:ascii="仿宋" w:eastAsia="仿宋" w:hAnsi="仿宋" w:cs="仿宋" w:hint="eastAsia"/>
            <w:lang w:eastAsia="zh-CN"/>
          </w:rPr>
          <w:t>(二)、用地控制指标</w:t>
        </w:r>
        <w:r>
          <w:tab/>
        </w:r>
        <w:r>
          <w:fldChar w:fldCharType="begin"/>
        </w:r>
        <w:r>
          <w:instrText xml:space="preserve"> PAGEREF _Toc32465 \h </w:instrText>
        </w:r>
        <w:r>
          <w:fldChar w:fldCharType="separate"/>
        </w:r>
        <w:r>
          <w:t>3</w:t>
        </w:r>
        <w:r>
          <w:fldChar w:fldCharType="end"/>
        </w:r>
      </w:hyperlink>
    </w:p>
    <w:p>
      <w:pPr>
        <w:pStyle w:val="TOC2"/>
        <w:tabs>
          <w:tab w:val="right" w:leader="dot" w:pos="8306"/>
        </w:tabs>
      </w:pPr>
      <w:hyperlink w:anchor="_Toc24762" w:history="1">
        <w:r>
          <w:rPr>
            <w:rFonts w:ascii="仿宋" w:eastAsia="仿宋" w:hAnsi="仿宋" w:cs="仿宋" w:hint="eastAsia"/>
            <w:lang w:eastAsia="zh-CN"/>
          </w:rPr>
          <w:t>(三)、节约用地措施</w:t>
        </w:r>
        <w:r>
          <w:tab/>
        </w:r>
        <w:r>
          <w:fldChar w:fldCharType="begin"/>
        </w:r>
        <w:r>
          <w:instrText xml:space="preserve"> PAGEREF _Toc24762 \h </w:instrText>
        </w:r>
        <w:r>
          <w:fldChar w:fldCharType="separate"/>
        </w:r>
        <w:r>
          <w:t>5</w:t>
        </w:r>
        <w:r>
          <w:fldChar w:fldCharType="end"/>
        </w:r>
      </w:hyperlink>
    </w:p>
    <w:p>
      <w:pPr>
        <w:pStyle w:val="TOC2"/>
        <w:tabs>
          <w:tab w:val="right" w:leader="dot" w:pos="8306"/>
        </w:tabs>
      </w:pPr>
      <w:hyperlink w:anchor="_Toc6024" w:history="1">
        <w:r>
          <w:rPr>
            <w:rFonts w:ascii="仿宋" w:eastAsia="仿宋" w:hAnsi="仿宋" w:cs="仿宋" w:hint="eastAsia"/>
            <w:lang w:eastAsia="zh-CN"/>
          </w:rPr>
          <w:t>(四)、总图布置方案</w:t>
        </w:r>
        <w:r>
          <w:tab/>
        </w:r>
        <w:r>
          <w:fldChar w:fldCharType="begin"/>
        </w:r>
        <w:r>
          <w:instrText xml:space="preserve"> PAGEREF _Toc6024 \h </w:instrText>
        </w:r>
        <w:r>
          <w:fldChar w:fldCharType="separate"/>
        </w:r>
        <w:r>
          <w:t>6</w:t>
        </w:r>
        <w:r>
          <w:fldChar w:fldCharType="end"/>
        </w:r>
      </w:hyperlink>
    </w:p>
    <w:p>
      <w:pPr>
        <w:pStyle w:val="TOC2"/>
        <w:tabs>
          <w:tab w:val="right" w:leader="dot" w:pos="8306"/>
        </w:tabs>
      </w:pPr>
      <w:hyperlink w:anchor="_Toc16111" w:history="1">
        <w:r>
          <w:rPr>
            <w:rFonts w:ascii="仿宋" w:eastAsia="仿宋" w:hAnsi="仿宋" w:cs="仿宋" w:hint="eastAsia"/>
            <w:lang w:eastAsia="zh-CN"/>
          </w:rPr>
          <w:t>(五)、选址综合评价</w:t>
        </w:r>
        <w:r>
          <w:tab/>
        </w:r>
        <w:r>
          <w:fldChar w:fldCharType="begin"/>
        </w:r>
        <w:r>
          <w:instrText xml:space="preserve"> PAGEREF _Toc16111 \h </w:instrText>
        </w:r>
        <w:r>
          <w:fldChar w:fldCharType="separate"/>
        </w:r>
        <w:r>
          <w:t>7</w:t>
        </w:r>
        <w:r>
          <w:fldChar w:fldCharType="end"/>
        </w:r>
      </w:hyperlink>
    </w:p>
    <w:p>
      <w:pPr>
        <w:pStyle w:val="TOC1"/>
        <w:tabs>
          <w:tab w:val="right" w:leader="dot" w:pos="8306"/>
        </w:tabs>
      </w:pPr>
      <w:hyperlink w:anchor="_Toc240" w:history="1">
        <w:r>
          <w:rPr>
            <w:rFonts w:ascii="仿宋" w:eastAsia="仿宋" w:hAnsi="仿宋" w:cs="仿宋" w:hint="eastAsia"/>
            <w:lang w:eastAsia="zh-CN"/>
          </w:rPr>
          <w:t>二、游戏软件项目可持续发展</w:t>
        </w:r>
        <w:r>
          <w:tab/>
        </w:r>
        <w:r>
          <w:fldChar w:fldCharType="begin"/>
        </w:r>
        <w:r>
          <w:instrText xml:space="preserve"> PAGEREF _Toc240 \h </w:instrText>
        </w:r>
        <w:r>
          <w:fldChar w:fldCharType="separate"/>
        </w:r>
        <w:r>
          <w:t>8</w:t>
        </w:r>
        <w:r>
          <w:fldChar w:fldCharType="end"/>
        </w:r>
      </w:hyperlink>
    </w:p>
    <w:p>
      <w:pPr>
        <w:pStyle w:val="TOC2"/>
        <w:tabs>
          <w:tab w:val="right" w:leader="dot" w:pos="8306"/>
        </w:tabs>
      </w:pPr>
      <w:hyperlink w:anchor="_Toc32571" w:history="1">
        <w:r>
          <w:rPr>
            <w:rFonts w:ascii="仿宋" w:eastAsia="仿宋" w:hAnsi="仿宋" w:cs="仿宋" w:hint="eastAsia"/>
            <w:lang w:eastAsia="zh-CN"/>
          </w:rPr>
          <w:t>(一)、可持续战略与实践</w:t>
        </w:r>
        <w:r>
          <w:tab/>
        </w:r>
        <w:r>
          <w:fldChar w:fldCharType="begin"/>
        </w:r>
        <w:r>
          <w:instrText xml:space="preserve"> PAGEREF _Toc32571 \h </w:instrText>
        </w:r>
        <w:r>
          <w:fldChar w:fldCharType="separate"/>
        </w:r>
        <w:r>
          <w:t>8</w:t>
        </w:r>
        <w:r>
          <w:fldChar w:fldCharType="end"/>
        </w:r>
      </w:hyperlink>
    </w:p>
    <w:p>
      <w:pPr>
        <w:pStyle w:val="TOC2"/>
        <w:tabs>
          <w:tab w:val="right" w:leader="dot" w:pos="8306"/>
        </w:tabs>
      </w:pPr>
      <w:hyperlink w:anchor="_Toc12454" w:history="1">
        <w:r>
          <w:rPr>
            <w:rFonts w:ascii="仿宋" w:eastAsia="仿宋" w:hAnsi="仿宋" w:cs="仿宋" w:hint="eastAsia"/>
            <w:lang w:eastAsia="zh-CN"/>
          </w:rPr>
          <w:t>(二)、环保与社会责任</w:t>
        </w:r>
        <w:r>
          <w:tab/>
        </w:r>
        <w:r>
          <w:fldChar w:fldCharType="begin"/>
        </w:r>
        <w:r>
          <w:instrText xml:space="preserve"> PAGEREF _Toc12454 \h </w:instrText>
        </w:r>
        <w:r>
          <w:fldChar w:fldCharType="separate"/>
        </w:r>
        <w:r>
          <w:t>9</w:t>
        </w:r>
        <w:r>
          <w:fldChar w:fldCharType="end"/>
        </w:r>
      </w:hyperlink>
    </w:p>
    <w:p>
      <w:pPr>
        <w:pStyle w:val="TOC1"/>
        <w:tabs>
          <w:tab w:val="right" w:leader="dot" w:pos="8306"/>
        </w:tabs>
      </w:pPr>
      <w:hyperlink w:anchor="_Toc27638" w:history="1">
        <w:r>
          <w:rPr>
            <w:rFonts w:ascii="仿宋" w:eastAsia="仿宋" w:hAnsi="仿宋" w:cs="仿宋" w:hint="eastAsia"/>
            <w:lang w:eastAsia="zh-CN"/>
          </w:rPr>
          <w:t>三、工艺说明</w:t>
        </w:r>
        <w:r>
          <w:tab/>
        </w:r>
        <w:r>
          <w:fldChar w:fldCharType="begin"/>
        </w:r>
        <w:r>
          <w:instrText xml:space="preserve"> PAGEREF _Toc27638 \h </w:instrText>
        </w:r>
        <w:r>
          <w:fldChar w:fldCharType="separate"/>
        </w:r>
        <w:r>
          <w:t>10</w:t>
        </w:r>
        <w:r>
          <w:fldChar w:fldCharType="end"/>
        </w:r>
      </w:hyperlink>
    </w:p>
    <w:p>
      <w:pPr>
        <w:pStyle w:val="TOC2"/>
        <w:tabs>
          <w:tab w:val="right" w:leader="dot" w:pos="8306"/>
        </w:tabs>
      </w:pPr>
      <w:hyperlink w:anchor="_Toc3587" w:history="1">
        <w:r>
          <w:rPr>
            <w:rFonts w:ascii="仿宋" w:eastAsia="仿宋" w:hAnsi="仿宋" w:cs="仿宋" w:hint="eastAsia"/>
            <w:lang w:eastAsia="zh-CN"/>
          </w:rPr>
          <w:t>(一)、技术管理特点</w:t>
        </w:r>
        <w:r>
          <w:tab/>
        </w:r>
        <w:r>
          <w:fldChar w:fldCharType="begin"/>
        </w:r>
        <w:r>
          <w:instrText xml:space="preserve"> PAGEREF _Toc3587 \h </w:instrText>
        </w:r>
        <w:r>
          <w:fldChar w:fldCharType="separate"/>
        </w:r>
        <w:r>
          <w:t>10</w:t>
        </w:r>
        <w:r>
          <w:fldChar w:fldCharType="end"/>
        </w:r>
      </w:hyperlink>
    </w:p>
    <w:p>
      <w:pPr>
        <w:pStyle w:val="TOC2"/>
        <w:tabs>
          <w:tab w:val="right" w:leader="dot" w:pos="8306"/>
        </w:tabs>
      </w:pPr>
      <w:hyperlink w:anchor="_Toc9172" w:history="1">
        <w:r>
          <w:rPr>
            <w:rFonts w:ascii="仿宋" w:eastAsia="仿宋" w:hAnsi="仿宋" w:cs="仿宋" w:hint="eastAsia"/>
            <w:lang w:eastAsia="zh-CN"/>
          </w:rPr>
          <w:t>(二)、游戏软件项目工艺技术设计方案</w:t>
        </w:r>
        <w:r>
          <w:tab/>
        </w:r>
        <w:r>
          <w:fldChar w:fldCharType="begin"/>
        </w:r>
        <w:r>
          <w:instrText xml:space="preserve"> PAGEREF _Toc9172 \h </w:instrText>
        </w:r>
        <w:r>
          <w:fldChar w:fldCharType="separate"/>
        </w:r>
        <w:r>
          <w:t>11</w:t>
        </w:r>
        <w:r>
          <w:fldChar w:fldCharType="end"/>
        </w:r>
      </w:hyperlink>
    </w:p>
    <w:p>
      <w:pPr>
        <w:pStyle w:val="TOC2"/>
        <w:tabs>
          <w:tab w:val="right" w:leader="dot" w:pos="8306"/>
        </w:tabs>
      </w:pPr>
      <w:hyperlink w:anchor="_Toc18088" w:history="1">
        <w:r>
          <w:rPr>
            <w:rFonts w:ascii="仿宋" w:eastAsia="仿宋" w:hAnsi="仿宋" w:cs="仿宋" w:hint="eastAsia"/>
            <w:lang w:eastAsia="zh-CN"/>
          </w:rPr>
          <w:t>(三)、设备选型方案</w:t>
        </w:r>
        <w:r>
          <w:tab/>
        </w:r>
        <w:r>
          <w:fldChar w:fldCharType="begin"/>
        </w:r>
        <w:r>
          <w:instrText xml:space="preserve"> PAGEREF _Toc18088 \h </w:instrText>
        </w:r>
        <w:r>
          <w:fldChar w:fldCharType="separate"/>
        </w:r>
        <w:r>
          <w:t>12</w:t>
        </w:r>
        <w:r>
          <w:fldChar w:fldCharType="end"/>
        </w:r>
      </w:hyperlink>
    </w:p>
    <w:p>
      <w:pPr>
        <w:pStyle w:val="TOC1"/>
        <w:tabs>
          <w:tab w:val="right" w:leader="dot" w:pos="8306"/>
        </w:tabs>
      </w:pPr>
      <w:hyperlink w:anchor="_Toc26821" w:history="1">
        <w:r>
          <w:rPr>
            <w:rFonts w:ascii="仿宋" w:eastAsia="仿宋" w:hAnsi="仿宋" w:cs="仿宋" w:hint="eastAsia"/>
            <w:lang w:eastAsia="zh-CN"/>
          </w:rPr>
          <w:t>四、游戏软件项目建设单位说明</w:t>
        </w:r>
        <w:r>
          <w:tab/>
        </w:r>
        <w:r>
          <w:fldChar w:fldCharType="begin"/>
        </w:r>
        <w:r>
          <w:instrText xml:space="preserve"> PAGEREF _Toc26821 \h </w:instrText>
        </w:r>
        <w:r>
          <w:fldChar w:fldCharType="separate"/>
        </w:r>
        <w:r>
          <w:t>14</w:t>
        </w:r>
        <w:r>
          <w:fldChar w:fldCharType="end"/>
        </w:r>
      </w:hyperlink>
    </w:p>
    <w:p>
      <w:pPr>
        <w:pStyle w:val="TOC2"/>
        <w:tabs>
          <w:tab w:val="right" w:leader="dot" w:pos="8306"/>
        </w:tabs>
      </w:pPr>
      <w:hyperlink w:anchor="_Toc31823" w:history="1">
        <w:r>
          <w:rPr>
            <w:rFonts w:ascii="仿宋" w:eastAsia="仿宋" w:hAnsi="仿宋" w:cs="仿宋" w:hint="eastAsia"/>
            <w:lang w:eastAsia="zh-CN"/>
          </w:rPr>
          <w:t>(一)、游戏软件项目承办单位基本情况</w:t>
        </w:r>
        <w:r>
          <w:tab/>
        </w:r>
        <w:r>
          <w:fldChar w:fldCharType="begin"/>
        </w:r>
        <w:r>
          <w:instrText xml:space="preserve"> PAGEREF _Toc31823 \h </w:instrText>
        </w:r>
        <w:r>
          <w:fldChar w:fldCharType="separate"/>
        </w:r>
        <w:r>
          <w:t>14</w:t>
        </w:r>
        <w:r>
          <w:fldChar w:fldCharType="end"/>
        </w:r>
      </w:hyperlink>
    </w:p>
    <w:p>
      <w:pPr>
        <w:pStyle w:val="TOC2"/>
        <w:tabs>
          <w:tab w:val="right" w:leader="dot" w:pos="8306"/>
        </w:tabs>
      </w:pPr>
      <w:hyperlink w:anchor="_Toc18177" w:history="1">
        <w:r>
          <w:rPr>
            <w:rFonts w:ascii="仿宋" w:eastAsia="仿宋" w:hAnsi="仿宋" w:cs="仿宋" w:hint="eastAsia"/>
            <w:lang w:eastAsia="zh-CN"/>
          </w:rPr>
          <w:t>(二)、公司经济效益分析</w:t>
        </w:r>
        <w:r>
          <w:tab/>
        </w:r>
        <w:r>
          <w:fldChar w:fldCharType="begin"/>
        </w:r>
        <w:r>
          <w:instrText xml:space="preserve"> PAGEREF _Toc18177 \h </w:instrText>
        </w:r>
        <w:r>
          <w:fldChar w:fldCharType="separate"/>
        </w:r>
        <w:r>
          <w:t>14</w:t>
        </w:r>
        <w:r>
          <w:fldChar w:fldCharType="end"/>
        </w:r>
      </w:hyperlink>
    </w:p>
    <w:p>
      <w:pPr>
        <w:pStyle w:val="TOC1"/>
        <w:tabs>
          <w:tab w:val="right" w:leader="dot" w:pos="8306"/>
        </w:tabs>
      </w:pPr>
      <w:hyperlink w:anchor="_Toc15915" w:history="1">
        <w:r>
          <w:rPr>
            <w:rFonts w:ascii="仿宋" w:eastAsia="仿宋" w:hAnsi="仿宋" w:cs="仿宋" w:hint="eastAsia"/>
            <w:lang w:eastAsia="zh-CN"/>
          </w:rPr>
          <w:t>五、产品规划分析</w:t>
        </w:r>
        <w:r>
          <w:tab/>
        </w:r>
        <w:r>
          <w:fldChar w:fldCharType="begin"/>
        </w:r>
        <w:r>
          <w:instrText xml:space="preserve"> PAGEREF _Toc15915 \h </w:instrText>
        </w:r>
        <w:r>
          <w:fldChar w:fldCharType="separate"/>
        </w:r>
        <w:r>
          <w:t>15</w:t>
        </w:r>
        <w:r>
          <w:fldChar w:fldCharType="end"/>
        </w:r>
      </w:hyperlink>
    </w:p>
    <w:p>
      <w:pPr>
        <w:pStyle w:val="TOC2"/>
        <w:tabs>
          <w:tab w:val="right" w:leader="dot" w:pos="8306"/>
        </w:tabs>
      </w:pPr>
      <w:hyperlink w:anchor="_Toc23900" w:history="1">
        <w:r>
          <w:rPr>
            <w:rFonts w:ascii="仿宋" w:eastAsia="仿宋" w:hAnsi="仿宋" w:cs="仿宋" w:hint="eastAsia"/>
            <w:lang w:eastAsia="zh-CN"/>
          </w:rPr>
          <w:t>(一)、产品规划</w:t>
        </w:r>
        <w:r>
          <w:tab/>
        </w:r>
        <w:r>
          <w:fldChar w:fldCharType="begin"/>
        </w:r>
        <w:r>
          <w:instrText xml:space="preserve"> PAGEREF _Toc23900 \h </w:instrText>
        </w:r>
        <w:r>
          <w:fldChar w:fldCharType="separate"/>
        </w:r>
        <w:r>
          <w:t>15</w:t>
        </w:r>
        <w:r>
          <w:fldChar w:fldCharType="end"/>
        </w:r>
      </w:hyperlink>
    </w:p>
    <w:p>
      <w:pPr>
        <w:pStyle w:val="TOC2"/>
        <w:tabs>
          <w:tab w:val="right" w:leader="dot" w:pos="8306"/>
        </w:tabs>
      </w:pPr>
      <w:hyperlink w:anchor="_Toc4714" w:history="1">
        <w:r>
          <w:rPr>
            <w:rFonts w:ascii="仿宋" w:eastAsia="仿宋" w:hAnsi="仿宋" w:cs="仿宋" w:hint="eastAsia"/>
            <w:lang w:eastAsia="zh-CN"/>
          </w:rPr>
          <w:t>(二)、建设规模</w:t>
        </w:r>
        <w:r>
          <w:tab/>
        </w:r>
        <w:r>
          <w:fldChar w:fldCharType="begin"/>
        </w:r>
        <w:r>
          <w:instrText xml:space="preserve"> PAGEREF _Toc4714 \h </w:instrText>
        </w:r>
        <w:r>
          <w:fldChar w:fldCharType="separate"/>
        </w:r>
        <w:r>
          <w:t>16</w:t>
        </w:r>
        <w:r>
          <w:fldChar w:fldCharType="end"/>
        </w:r>
      </w:hyperlink>
    </w:p>
    <w:p>
      <w:pPr>
        <w:pStyle w:val="TOC1"/>
        <w:tabs>
          <w:tab w:val="right" w:leader="dot" w:pos="8306"/>
        </w:tabs>
      </w:pPr>
      <w:hyperlink w:anchor="_Toc6484" w:history="1">
        <w:r>
          <w:rPr>
            <w:rFonts w:ascii="仿宋" w:eastAsia="仿宋" w:hAnsi="仿宋" w:cs="仿宋" w:hint="eastAsia"/>
            <w:lang w:eastAsia="zh-CN"/>
          </w:rPr>
          <w:t>六、游戏软件项目危机管理</w:t>
        </w:r>
        <w:r>
          <w:tab/>
        </w:r>
        <w:r>
          <w:fldChar w:fldCharType="begin"/>
        </w:r>
        <w:r>
          <w:instrText xml:space="preserve"> PAGEREF _Toc6484 \h </w:instrText>
        </w:r>
        <w:r>
          <w:fldChar w:fldCharType="separate"/>
        </w:r>
        <w:r>
          <w:t>17</w:t>
        </w:r>
        <w:r>
          <w:fldChar w:fldCharType="end"/>
        </w:r>
      </w:hyperlink>
    </w:p>
    <w:p>
      <w:pPr>
        <w:pStyle w:val="TOC2"/>
        <w:tabs>
          <w:tab w:val="right" w:leader="dot" w:pos="8306"/>
        </w:tabs>
      </w:pPr>
      <w:hyperlink w:anchor="_Toc14475" w:history="1">
        <w:r>
          <w:rPr>
            <w:rFonts w:ascii="仿宋" w:eastAsia="仿宋" w:hAnsi="仿宋" w:cs="仿宋" w:hint="eastAsia"/>
            <w:lang w:eastAsia="zh-CN"/>
          </w:rPr>
          <w:t>(一)、危机预警与识别</w:t>
        </w:r>
        <w:r>
          <w:tab/>
        </w:r>
        <w:r>
          <w:fldChar w:fldCharType="begin"/>
        </w:r>
        <w:r>
          <w:instrText xml:space="preserve"> PAGEREF _Toc14475 \h </w:instrText>
        </w:r>
        <w:r>
          <w:fldChar w:fldCharType="separate"/>
        </w:r>
        <w:r>
          <w:t>17</w:t>
        </w:r>
        <w:r>
          <w:fldChar w:fldCharType="end"/>
        </w:r>
      </w:hyperlink>
    </w:p>
    <w:p>
      <w:pPr>
        <w:pStyle w:val="TOC2"/>
        <w:tabs>
          <w:tab w:val="right" w:leader="dot" w:pos="8306"/>
        </w:tabs>
      </w:pPr>
      <w:hyperlink w:anchor="_Toc3192" w:history="1">
        <w:r>
          <w:rPr>
            <w:rFonts w:ascii="仿宋" w:eastAsia="仿宋" w:hAnsi="仿宋" w:cs="仿宋" w:hint="eastAsia"/>
            <w:lang w:eastAsia="zh-CN"/>
          </w:rPr>
          <w:t>(二)、危机应对与恢复</w:t>
        </w:r>
        <w:r>
          <w:tab/>
        </w:r>
        <w:r>
          <w:fldChar w:fldCharType="begin"/>
        </w:r>
        <w:r>
          <w:instrText xml:space="preserve"> PAGEREF _Toc3192 \h </w:instrText>
        </w:r>
        <w:r>
          <w:fldChar w:fldCharType="separate"/>
        </w:r>
        <w:r>
          <w:t>18</w:t>
        </w:r>
        <w:r>
          <w:fldChar w:fldCharType="end"/>
        </w:r>
      </w:hyperlink>
    </w:p>
    <w:p>
      <w:pPr>
        <w:pStyle w:val="TOC1"/>
        <w:tabs>
          <w:tab w:val="right" w:leader="dot" w:pos="8306"/>
        </w:tabs>
      </w:pPr>
      <w:hyperlink w:anchor="_Toc21418" w:history="1">
        <w:r>
          <w:rPr>
            <w:rFonts w:ascii="仿宋" w:eastAsia="仿宋" w:hAnsi="仿宋" w:cs="仿宋" w:hint="eastAsia"/>
            <w:lang w:eastAsia="zh-CN"/>
          </w:rPr>
          <w:t>七、游戏软件项目计划安排</w:t>
        </w:r>
        <w:r>
          <w:tab/>
        </w:r>
        <w:r>
          <w:fldChar w:fldCharType="begin"/>
        </w:r>
        <w:r>
          <w:instrText xml:space="preserve"> PAGEREF _Toc21418 \h </w:instrText>
        </w:r>
        <w:r>
          <w:fldChar w:fldCharType="separate"/>
        </w:r>
        <w:r>
          <w:t>20</w:t>
        </w:r>
        <w:r>
          <w:fldChar w:fldCharType="end"/>
        </w:r>
      </w:hyperlink>
    </w:p>
    <w:p>
      <w:pPr>
        <w:pStyle w:val="TOC2"/>
        <w:tabs>
          <w:tab w:val="right" w:leader="dot" w:pos="8306"/>
        </w:tabs>
      </w:pPr>
      <w:hyperlink w:anchor="_Toc28183" w:history="1">
        <w:r>
          <w:rPr>
            <w:rFonts w:ascii="仿宋" w:eastAsia="仿宋" w:hAnsi="仿宋" w:cs="仿宋" w:hint="eastAsia"/>
            <w:lang w:eastAsia="zh-CN"/>
          </w:rPr>
          <w:t>(一)、建设周期</w:t>
        </w:r>
        <w:r>
          <w:tab/>
        </w:r>
        <w:r>
          <w:fldChar w:fldCharType="begin"/>
        </w:r>
        <w:r>
          <w:instrText xml:space="preserve"> PAGEREF _Toc28183 \h </w:instrText>
        </w:r>
        <w:r>
          <w:fldChar w:fldCharType="separate"/>
        </w:r>
        <w:r>
          <w:t>20</w:t>
        </w:r>
        <w:r>
          <w:fldChar w:fldCharType="end"/>
        </w:r>
      </w:hyperlink>
    </w:p>
    <w:p>
      <w:pPr>
        <w:pStyle w:val="TOC2"/>
        <w:tabs>
          <w:tab w:val="right" w:leader="dot" w:pos="8306"/>
        </w:tabs>
      </w:pPr>
      <w:hyperlink w:anchor="_Toc25589" w:history="1">
        <w:r>
          <w:rPr>
            <w:rFonts w:ascii="仿宋" w:eastAsia="仿宋" w:hAnsi="仿宋" w:cs="仿宋" w:hint="eastAsia"/>
            <w:lang w:eastAsia="zh-CN"/>
          </w:rPr>
          <w:t>(二)、建设进度</w:t>
        </w:r>
        <w:r>
          <w:tab/>
        </w:r>
        <w:r>
          <w:fldChar w:fldCharType="begin"/>
        </w:r>
        <w:r>
          <w:instrText xml:space="preserve"> PAGEREF _Toc25589 \h </w:instrText>
        </w:r>
        <w:r>
          <w:fldChar w:fldCharType="separate"/>
        </w:r>
        <w:r>
          <w:t>20</w:t>
        </w:r>
        <w:r>
          <w:fldChar w:fldCharType="end"/>
        </w:r>
      </w:hyperlink>
    </w:p>
    <w:p>
      <w:pPr>
        <w:pStyle w:val="TOC2"/>
        <w:tabs>
          <w:tab w:val="right" w:leader="dot" w:pos="8306"/>
        </w:tabs>
      </w:pPr>
      <w:hyperlink w:anchor="_Toc13146" w:history="1">
        <w:r>
          <w:rPr>
            <w:rFonts w:ascii="仿宋" w:eastAsia="仿宋" w:hAnsi="仿宋" w:cs="仿宋" w:hint="eastAsia"/>
            <w:lang w:eastAsia="zh-CN"/>
          </w:rPr>
          <w:t>(三)、进度安排注意事项</w:t>
        </w:r>
        <w:r>
          <w:tab/>
        </w:r>
        <w:r>
          <w:fldChar w:fldCharType="begin"/>
        </w:r>
        <w:r>
          <w:instrText xml:space="preserve"> PAGEREF _Toc13146 \h </w:instrText>
        </w:r>
        <w:r>
          <w:fldChar w:fldCharType="separate"/>
        </w:r>
        <w:r>
          <w:t>21</w:t>
        </w:r>
        <w:r>
          <w:fldChar w:fldCharType="end"/>
        </w:r>
      </w:hyperlink>
    </w:p>
    <w:p>
      <w:pPr>
        <w:pStyle w:val="TOC2"/>
        <w:tabs>
          <w:tab w:val="right" w:leader="dot" w:pos="8306"/>
        </w:tabs>
      </w:pPr>
      <w:hyperlink w:anchor="_Toc28893" w:history="1">
        <w:r>
          <w:rPr>
            <w:rFonts w:ascii="仿宋" w:eastAsia="仿宋" w:hAnsi="仿宋" w:cs="仿宋" w:hint="eastAsia"/>
            <w:lang w:eastAsia="zh-CN"/>
          </w:rPr>
          <w:t>(四)、人力资源配置</w:t>
        </w:r>
        <w:r>
          <w:tab/>
        </w:r>
        <w:r>
          <w:fldChar w:fldCharType="begin"/>
        </w:r>
        <w:r>
          <w:instrText xml:space="preserve"> PAGEREF _Toc28893 \h </w:instrText>
        </w:r>
        <w:r>
          <w:fldChar w:fldCharType="separate"/>
        </w:r>
        <w:r>
          <w:t>23</w:t>
        </w:r>
        <w:r>
          <w:fldChar w:fldCharType="end"/>
        </w:r>
      </w:hyperlink>
    </w:p>
    <w:p>
      <w:pPr>
        <w:pStyle w:val="TOC1"/>
        <w:tabs>
          <w:tab w:val="right" w:leader="dot" w:pos="8306"/>
        </w:tabs>
      </w:pPr>
      <w:hyperlink w:anchor="_Toc14643" w:history="1">
        <w:r>
          <w:rPr>
            <w:rFonts w:ascii="仿宋" w:eastAsia="仿宋" w:hAnsi="仿宋" w:cs="仿宋" w:hint="eastAsia"/>
            <w:lang w:eastAsia="zh-CN"/>
          </w:rPr>
          <w:t>八、游戏软件项目投资规划</w:t>
        </w:r>
        <w:r>
          <w:tab/>
        </w:r>
        <w:r>
          <w:fldChar w:fldCharType="begin"/>
        </w:r>
        <w:r>
          <w:instrText xml:space="preserve"> PAGEREF _Toc14643 \h </w:instrText>
        </w:r>
        <w:r>
          <w:fldChar w:fldCharType="separate"/>
        </w:r>
        <w:r>
          <w:t>24</w:t>
        </w:r>
        <w:r>
          <w:fldChar w:fldCharType="end"/>
        </w:r>
      </w:hyperlink>
    </w:p>
    <w:p>
      <w:pPr>
        <w:pStyle w:val="TOC2"/>
        <w:tabs>
          <w:tab w:val="right" w:leader="dot" w:pos="8306"/>
        </w:tabs>
      </w:pPr>
      <w:hyperlink w:anchor="_Toc4548" w:history="1">
        <w:r>
          <w:rPr>
            <w:rFonts w:ascii="仿宋" w:eastAsia="仿宋" w:hAnsi="仿宋" w:cs="仿宋" w:hint="eastAsia"/>
            <w:lang w:eastAsia="zh-CN"/>
          </w:rPr>
          <w:t>(一)、游戏软件项目总投资估算</w:t>
        </w:r>
        <w:r>
          <w:tab/>
        </w:r>
        <w:r>
          <w:fldChar w:fldCharType="begin"/>
        </w:r>
        <w:r>
          <w:instrText xml:space="preserve"> PAGEREF _Toc4548 \h </w:instrText>
        </w:r>
        <w:r>
          <w:fldChar w:fldCharType="separate"/>
        </w:r>
        <w:r>
          <w:t>24</w:t>
        </w:r>
        <w:r>
          <w:fldChar w:fldCharType="end"/>
        </w:r>
      </w:hyperlink>
    </w:p>
    <w:p>
      <w:pPr>
        <w:pStyle w:val="TOC2"/>
        <w:tabs>
          <w:tab w:val="right" w:leader="dot" w:pos="8306"/>
        </w:tabs>
      </w:pPr>
      <w:hyperlink w:anchor="_Toc5834" w:history="1">
        <w:r>
          <w:rPr>
            <w:rFonts w:ascii="仿宋" w:eastAsia="仿宋" w:hAnsi="仿宋" w:cs="仿宋" w:hint="eastAsia"/>
            <w:lang w:eastAsia="zh-CN"/>
          </w:rPr>
          <w:t>(二)、资金筹措</w:t>
        </w:r>
        <w:r>
          <w:tab/>
        </w:r>
        <w:r>
          <w:fldChar w:fldCharType="begin"/>
        </w:r>
        <w:r>
          <w:instrText xml:space="preserve"> PAGEREF _Toc5834 \h </w:instrText>
        </w:r>
        <w:r>
          <w:fldChar w:fldCharType="separate"/>
        </w:r>
        <w:r>
          <w:t>25</w:t>
        </w:r>
        <w:r>
          <w:fldChar w:fldCharType="end"/>
        </w:r>
      </w:hyperlink>
    </w:p>
    <w:p>
      <w:pPr>
        <w:pStyle w:val="TOC1"/>
        <w:tabs>
          <w:tab w:val="right" w:leader="dot" w:pos="8306"/>
        </w:tabs>
      </w:pPr>
      <w:hyperlink w:anchor="_Toc12602" w:history="1">
        <w:r>
          <w:rPr>
            <w:rFonts w:ascii="仿宋" w:eastAsia="仿宋" w:hAnsi="仿宋" w:cs="仿宋" w:hint="eastAsia"/>
            <w:lang w:eastAsia="zh-CN"/>
          </w:rPr>
          <w:t>九、游戏软件项目财务管理</w:t>
        </w:r>
        <w:r>
          <w:tab/>
        </w:r>
        <w:r>
          <w:fldChar w:fldCharType="begin"/>
        </w:r>
        <w:r>
          <w:instrText xml:space="preserve"> PAGEREF _Toc12602 \h </w:instrText>
        </w:r>
        <w:r>
          <w:fldChar w:fldCharType="separate"/>
        </w:r>
        <w:r>
          <w:t>26</w:t>
        </w:r>
        <w:r>
          <w:fldChar w:fldCharType="end"/>
        </w:r>
      </w:hyperlink>
    </w:p>
    <w:p>
      <w:pPr>
        <w:pStyle w:val="TOC2"/>
        <w:tabs>
          <w:tab w:val="right" w:leader="dot" w:pos="8306"/>
        </w:tabs>
      </w:pPr>
      <w:hyperlink w:anchor="_Toc9296" w:history="1">
        <w:r>
          <w:rPr>
            <w:rFonts w:ascii="仿宋" w:eastAsia="仿宋" w:hAnsi="仿宋" w:cs="仿宋" w:hint="eastAsia"/>
            <w:lang w:eastAsia="zh-CN"/>
          </w:rPr>
          <w:t>(一)、资金需求大</w:t>
        </w:r>
        <w:r>
          <w:tab/>
        </w:r>
        <w:r>
          <w:fldChar w:fldCharType="begin"/>
        </w:r>
        <w:r>
          <w:instrText xml:space="preserve"> PAGEREF _Toc9296 \h </w:instrText>
        </w:r>
        <w:r>
          <w:fldChar w:fldCharType="separate"/>
        </w:r>
        <w:r>
          <w:t>26</w:t>
        </w:r>
        <w:r>
          <w:fldChar w:fldCharType="end"/>
        </w:r>
      </w:hyperlink>
    </w:p>
    <w:p>
      <w:pPr>
        <w:pStyle w:val="TOC2"/>
        <w:tabs>
          <w:tab w:val="right" w:leader="dot" w:pos="8306"/>
        </w:tabs>
      </w:pPr>
      <w:hyperlink w:anchor="_Toc1802" w:history="1">
        <w:r>
          <w:rPr>
            <w:rFonts w:ascii="仿宋" w:eastAsia="仿宋" w:hAnsi="仿宋" w:cs="仿宋" w:hint="eastAsia"/>
            <w:lang w:eastAsia="zh-CN"/>
          </w:rPr>
          <w:t>(二)、研发周期长</w:t>
        </w:r>
        <w:r>
          <w:tab/>
        </w:r>
        <w:r>
          <w:fldChar w:fldCharType="begin"/>
        </w:r>
        <w:r>
          <w:instrText xml:space="preserve"> PAGEREF _Toc1802 \h </w:instrText>
        </w:r>
        <w:r>
          <w:fldChar w:fldCharType="separate"/>
        </w:r>
        <w:r>
          <w:t>27</w:t>
        </w:r>
        <w:r>
          <w:fldChar w:fldCharType="end"/>
        </w:r>
      </w:hyperlink>
    </w:p>
    <w:p>
      <w:pPr>
        <w:pStyle w:val="TOC2"/>
        <w:tabs>
          <w:tab w:val="right" w:leader="dot" w:pos="8306"/>
        </w:tabs>
      </w:pPr>
      <w:hyperlink w:anchor="_Toc24924" w:history="1">
        <w:r>
          <w:rPr>
            <w:rFonts w:ascii="仿宋" w:eastAsia="仿宋" w:hAnsi="仿宋" w:cs="仿宋" w:hint="eastAsia"/>
            <w:lang w:eastAsia="zh-CN"/>
          </w:rPr>
          <w:t>(三)、市场风险大</w:t>
        </w:r>
        <w:r>
          <w:tab/>
        </w:r>
        <w:r>
          <w:fldChar w:fldCharType="begin"/>
        </w:r>
        <w:r>
          <w:instrText xml:space="preserve"> PAGEREF _Toc24924 \h </w:instrText>
        </w:r>
        <w:r>
          <w:fldChar w:fldCharType="separate"/>
        </w:r>
        <w:r>
          <w:t>28</w:t>
        </w:r>
        <w:r>
          <w:fldChar w:fldCharType="end"/>
        </w:r>
      </w:hyperlink>
    </w:p>
    <w:p>
      <w:pPr>
        <w:pStyle w:val="TOC2"/>
        <w:tabs>
          <w:tab w:val="right" w:leader="dot" w:pos="8306"/>
        </w:tabs>
      </w:pPr>
      <w:hyperlink w:anchor="_Toc26520" w:history="1">
        <w:r>
          <w:rPr>
            <w:rFonts w:ascii="仿宋" w:eastAsia="仿宋" w:hAnsi="仿宋" w:cs="仿宋" w:hint="eastAsia"/>
            <w:lang w:eastAsia="zh-CN"/>
          </w:rPr>
          <w:t>(四)、利润率高</w:t>
        </w:r>
        <w:r>
          <w:tab/>
        </w:r>
        <w:r>
          <w:fldChar w:fldCharType="begin"/>
        </w:r>
        <w:r>
          <w:instrText xml:space="preserve"> PAGEREF _Toc26520 \h </w:instrText>
        </w:r>
        <w:r>
          <w:fldChar w:fldCharType="separate"/>
        </w:r>
        <w:r>
          <w:t>31</w:t>
        </w:r>
        <w:r>
          <w:fldChar w:fldCharType="end"/>
        </w:r>
      </w:hyperlink>
    </w:p>
    <w:p>
      <w:pPr>
        <w:pStyle w:val="TOC1"/>
        <w:tabs>
          <w:tab w:val="right" w:leader="dot" w:pos="8306"/>
        </w:tabs>
      </w:pPr>
      <w:hyperlink w:anchor="_Toc32574" w:history="1">
        <w:r>
          <w:rPr>
            <w:rFonts w:ascii="仿宋" w:eastAsia="仿宋" w:hAnsi="仿宋" w:cs="仿宋" w:hint="eastAsia"/>
            <w:lang w:eastAsia="zh-CN"/>
          </w:rPr>
          <w:t>十、游戏软件项目风险管理</w:t>
        </w:r>
        <w:r>
          <w:tab/>
        </w:r>
        <w:r>
          <w:fldChar w:fldCharType="begin"/>
        </w:r>
        <w:r>
          <w:instrText xml:space="preserve"> PAGEREF _Toc32574 \h </w:instrText>
        </w:r>
        <w:r>
          <w:fldChar w:fldCharType="separate"/>
        </w:r>
        <w:r>
          <w:t>33</w:t>
        </w:r>
        <w:r>
          <w:fldChar w:fldCharType="end"/>
        </w:r>
      </w:hyperlink>
    </w:p>
    <w:p>
      <w:pPr>
        <w:pStyle w:val="TOC2"/>
        <w:tabs>
          <w:tab w:val="right" w:leader="dot" w:pos="8306"/>
        </w:tabs>
      </w:pPr>
      <w:hyperlink w:anchor="_Toc15212" w:history="1">
        <w:r>
          <w:rPr>
            <w:rFonts w:ascii="仿宋" w:eastAsia="仿宋" w:hAnsi="仿宋" w:cs="仿宋" w:hint="eastAsia"/>
            <w:lang w:eastAsia="zh-CN"/>
          </w:rPr>
          <w:t>(一)、风险识别与评估</w:t>
        </w:r>
        <w:r>
          <w:tab/>
        </w:r>
        <w:r>
          <w:fldChar w:fldCharType="begin"/>
        </w:r>
        <w:r>
          <w:instrText xml:space="preserve"> PAGEREF _Toc15212 \h </w:instrText>
        </w:r>
        <w:r>
          <w:fldChar w:fldCharType="separate"/>
        </w:r>
        <w:r>
          <w:t>33</w:t>
        </w:r>
        <w:r>
          <w:fldChar w:fldCharType="end"/>
        </w:r>
      </w:hyperlink>
    </w:p>
    <w:p>
      <w:pPr>
        <w:pStyle w:val="TOC2"/>
        <w:tabs>
          <w:tab w:val="right" w:leader="dot" w:pos="8306"/>
        </w:tabs>
      </w:pPr>
      <w:hyperlink w:anchor="_Toc14066" w:history="1">
        <w:r>
          <w:rPr>
            <w:rFonts w:ascii="仿宋" w:eastAsia="仿宋" w:hAnsi="仿宋" w:cs="仿宋" w:hint="eastAsia"/>
            <w:lang w:eastAsia="zh-CN"/>
          </w:rPr>
          <w:t>(二)、风险应对策略</w:t>
        </w:r>
        <w:r>
          <w:tab/>
        </w:r>
        <w:r>
          <w:fldChar w:fldCharType="begin"/>
        </w:r>
        <w:r>
          <w:instrText xml:space="preserve"> PAGEREF _Toc14066 \h </w:instrText>
        </w:r>
        <w:r>
          <w:fldChar w:fldCharType="separate"/>
        </w:r>
        <w:r>
          <w:t>34</w:t>
        </w:r>
        <w:r>
          <w:fldChar w:fldCharType="end"/>
        </w:r>
      </w:hyperlink>
    </w:p>
    <w:p>
      <w:pPr>
        <w:pStyle w:val="TOC2"/>
        <w:tabs>
          <w:tab w:val="right" w:leader="dot" w:pos="8306"/>
        </w:tabs>
      </w:pPr>
      <w:hyperlink w:anchor="_Toc18398" w:history="1">
        <w:r>
          <w:rPr>
            <w:rFonts w:ascii="仿宋" w:eastAsia="仿宋" w:hAnsi="仿宋" w:cs="仿宋" w:hint="eastAsia"/>
            <w:lang w:eastAsia="zh-CN"/>
          </w:rPr>
          <w:t>(三)、风险监控与控制</w:t>
        </w:r>
        <w:r>
          <w:tab/>
        </w:r>
        <w:r>
          <w:fldChar w:fldCharType="begin"/>
        </w:r>
        <w:r>
          <w:instrText xml:space="preserve"> PAGEREF _Toc18398 \h </w:instrText>
        </w:r>
        <w:r>
          <w:fldChar w:fldCharType="separate"/>
        </w:r>
        <w:r>
          <w:t>36</w:t>
        </w:r>
        <w:r>
          <w:fldChar w:fldCharType="end"/>
        </w:r>
      </w:hyperlink>
    </w:p>
    <w:p>
      <w:pPr>
        <w:pStyle w:val="TOC1"/>
        <w:tabs>
          <w:tab w:val="right" w:leader="dot" w:pos="8306"/>
        </w:tabs>
      </w:pPr>
      <w:hyperlink w:anchor="_Toc3987" w:history="1">
        <w:r>
          <w:rPr>
            <w:rFonts w:ascii="仿宋" w:eastAsia="仿宋" w:hAnsi="仿宋" w:cs="仿宋" w:hint="eastAsia"/>
            <w:lang w:eastAsia="zh-CN"/>
          </w:rPr>
          <w:t>十一、游戏软件项目环境影响分析</w:t>
        </w:r>
        <w:r>
          <w:tab/>
        </w:r>
        <w:r>
          <w:fldChar w:fldCharType="begin"/>
        </w:r>
        <w:r>
          <w:instrText xml:space="preserve"> PAGEREF _Toc3987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84" w:history="1">
        <w:r>
          <w:rPr>
            <w:rFonts w:ascii="仿宋" w:eastAsia="仿宋" w:hAnsi="仿宋" w:cs="仿宋" w:hint="eastAsia"/>
            <w:lang w:eastAsia="zh-CN"/>
          </w:rPr>
          <w:t>(一)、建设区域环境质量现状</w:t>
        </w:r>
        <w:r>
          <w:tab/>
        </w:r>
        <w:r>
          <w:fldChar w:fldCharType="begin"/>
        </w:r>
        <w:r>
          <w:instrText xml:space="preserve"> PAGEREF _Toc31284 \h </w:instrText>
        </w:r>
        <w:r>
          <w:fldChar w:fldCharType="separate"/>
        </w:r>
        <w:r>
          <w:t>37</w:t>
        </w:r>
        <w:r>
          <w:fldChar w:fldCharType="end"/>
        </w:r>
      </w:hyperlink>
    </w:p>
    <w:p>
      <w:pPr>
        <w:pStyle w:val="TOC2"/>
        <w:tabs>
          <w:tab w:val="right" w:leader="dot" w:pos="8306"/>
        </w:tabs>
      </w:pPr>
      <w:hyperlink w:anchor="_Toc8578" w:history="1">
        <w:r>
          <w:rPr>
            <w:rFonts w:ascii="仿宋" w:eastAsia="仿宋" w:hAnsi="仿宋" w:cs="仿宋" w:hint="eastAsia"/>
            <w:lang w:eastAsia="zh-CN"/>
          </w:rPr>
          <w:t>(二)、建设期环境保护</w:t>
        </w:r>
        <w:r>
          <w:tab/>
        </w:r>
        <w:r>
          <w:fldChar w:fldCharType="begin"/>
        </w:r>
        <w:r>
          <w:instrText xml:space="preserve"> PAGEREF _Toc8578 \h </w:instrText>
        </w:r>
        <w:r>
          <w:fldChar w:fldCharType="separate"/>
        </w:r>
        <w:r>
          <w:t>38</w:t>
        </w:r>
        <w:r>
          <w:fldChar w:fldCharType="end"/>
        </w:r>
      </w:hyperlink>
    </w:p>
    <w:p>
      <w:pPr>
        <w:pStyle w:val="TOC2"/>
        <w:tabs>
          <w:tab w:val="right" w:leader="dot" w:pos="8306"/>
        </w:tabs>
      </w:pPr>
      <w:hyperlink w:anchor="_Toc12475" w:history="1">
        <w:r>
          <w:rPr>
            <w:rFonts w:ascii="仿宋" w:eastAsia="仿宋" w:hAnsi="仿宋" w:cs="仿宋" w:hint="eastAsia"/>
            <w:lang w:eastAsia="zh-CN"/>
          </w:rPr>
          <w:t>(三)、运营期环境保护</w:t>
        </w:r>
        <w:r>
          <w:tab/>
        </w:r>
        <w:r>
          <w:fldChar w:fldCharType="begin"/>
        </w:r>
        <w:r>
          <w:instrText xml:space="preserve"> PAGEREF _Toc12475 \h </w:instrText>
        </w:r>
        <w:r>
          <w:fldChar w:fldCharType="separate"/>
        </w:r>
        <w:r>
          <w:t>39</w:t>
        </w:r>
        <w:r>
          <w:fldChar w:fldCharType="end"/>
        </w:r>
      </w:hyperlink>
    </w:p>
    <w:p>
      <w:pPr>
        <w:pStyle w:val="TOC2"/>
        <w:tabs>
          <w:tab w:val="right" w:leader="dot" w:pos="8306"/>
        </w:tabs>
      </w:pPr>
      <w:hyperlink w:anchor="_Toc918" w:history="1">
        <w:r>
          <w:rPr>
            <w:rFonts w:ascii="仿宋" w:eastAsia="仿宋" w:hAnsi="仿宋" w:cs="仿宋" w:hint="eastAsia"/>
            <w:lang w:eastAsia="zh-CN"/>
          </w:rPr>
          <w:t>(四)、游戏软件项目建设对区域经济的影响</w:t>
        </w:r>
        <w:r>
          <w:tab/>
        </w:r>
        <w:r>
          <w:fldChar w:fldCharType="begin"/>
        </w:r>
        <w:r>
          <w:instrText xml:space="preserve"> PAGEREF _Toc918 \h </w:instrText>
        </w:r>
        <w:r>
          <w:fldChar w:fldCharType="separate"/>
        </w:r>
        <w:r>
          <w:t>41</w:t>
        </w:r>
        <w:r>
          <w:fldChar w:fldCharType="end"/>
        </w:r>
      </w:hyperlink>
    </w:p>
    <w:p>
      <w:pPr>
        <w:pStyle w:val="TOC2"/>
        <w:tabs>
          <w:tab w:val="right" w:leader="dot" w:pos="8306"/>
        </w:tabs>
      </w:pPr>
      <w:hyperlink w:anchor="_Toc6561" w:history="1">
        <w:r>
          <w:rPr>
            <w:rFonts w:ascii="仿宋" w:eastAsia="仿宋" w:hAnsi="仿宋" w:cs="仿宋" w:hint="eastAsia"/>
            <w:lang w:eastAsia="zh-CN"/>
          </w:rPr>
          <w:t>(五)、废弃物处理</w:t>
        </w:r>
        <w:r>
          <w:tab/>
        </w:r>
        <w:r>
          <w:fldChar w:fldCharType="begin"/>
        </w:r>
        <w:r>
          <w:instrText xml:space="preserve"> PAGEREF _Toc6561 \h </w:instrText>
        </w:r>
        <w:r>
          <w:fldChar w:fldCharType="separate"/>
        </w:r>
        <w:r>
          <w:t>42</w:t>
        </w:r>
        <w:r>
          <w:fldChar w:fldCharType="end"/>
        </w:r>
      </w:hyperlink>
    </w:p>
    <w:p>
      <w:pPr>
        <w:pStyle w:val="TOC2"/>
        <w:tabs>
          <w:tab w:val="right" w:leader="dot" w:pos="8306"/>
        </w:tabs>
      </w:pPr>
      <w:hyperlink w:anchor="_Toc15129" w:history="1">
        <w:r>
          <w:rPr>
            <w:rFonts w:ascii="仿宋" w:eastAsia="仿宋" w:hAnsi="仿宋" w:cs="仿宋" w:hint="eastAsia"/>
            <w:lang w:eastAsia="zh-CN"/>
          </w:rPr>
          <w:t>(六)、特殊环境影响分析</w:t>
        </w:r>
        <w:r>
          <w:tab/>
        </w:r>
        <w:r>
          <w:fldChar w:fldCharType="begin"/>
        </w:r>
        <w:r>
          <w:instrText xml:space="preserve"> PAGEREF _Toc15129 \h </w:instrText>
        </w:r>
        <w:r>
          <w:fldChar w:fldCharType="separate"/>
        </w:r>
        <w:r>
          <w:t>44</w:t>
        </w:r>
        <w:r>
          <w:fldChar w:fldCharType="end"/>
        </w:r>
      </w:hyperlink>
    </w:p>
    <w:p>
      <w:pPr>
        <w:pStyle w:val="TOC2"/>
        <w:tabs>
          <w:tab w:val="right" w:leader="dot" w:pos="8306"/>
        </w:tabs>
      </w:pPr>
      <w:hyperlink w:anchor="_Toc15767" w:history="1">
        <w:r>
          <w:rPr>
            <w:rFonts w:ascii="仿宋" w:eastAsia="仿宋" w:hAnsi="仿宋" w:cs="仿宋" w:hint="eastAsia"/>
            <w:lang w:eastAsia="zh-CN"/>
          </w:rPr>
          <w:t>(七)、清洁生产</w:t>
        </w:r>
        <w:r>
          <w:tab/>
        </w:r>
        <w:r>
          <w:fldChar w:fldCharType="begin"/>
        </w:r>
        <w:r>
          <w:instrText xml:space="preserve"> PAGEREF _Toc15767 \h </w:instrText>
        </w:r>
        <w:r>
          <w:fldChar w:fldCharType="separate"/>
        </w:r>
        <w:r>
          <w:t>45</w:t>
        </w:r>
        <w:r>
          <w:fldChar w:fldCharType="end"/>
        </w:r>
      </w:hyperlink>
    </w:p>
    <w:p>
      <w:pPr>
        <w:pStyle w:val="TOC2"/>
        <w:tabs>
          <w:tab w:val="right" w:leader="dot" w:pos="8306"/>
        </w:tabs>
      </w:pPr>
      <w:hyperlink w:anchor="_Toc3164" w:history="1">
        <w:r>
          <w:rPr>
            <w:rFonts w:ascii="仿宋" w:eastAsia="仿宋" w:hAnsi="仿宋" w:cs="仿宋" w:hint="eastAsia"/>
            <w:lang w:eastAsia="zh-CN"/>
          </w:rPr>
          <w:t>(八)、环境保护综合评价</w:t>
        </w:r>
        <w:r>
          <w:tab/>
        </w:r>
        <w:r>
          <w:fldChar w:fldCharType="begin"/>
        </w:r>
        <w:r>
          <w:instrText xml:space="preserve"> PAGEREF _Toc3164 \h </w:instrText>
        </w:r>
        <w:r>
          <w:fldChar w:fldCharType="separate"/>
        </w:r>
        <w:r>
          <w:t>46</w:t>
        </w:r>
        <w:r>
          <w:fldChar w:fldCharType="end"/>
        </w:r>
      </w:hyperlink>
    </w:p>
    <w:p>
      <w:pPr>
        <w:pStyle w:val="TOC1"/>
        <w:tabs>
          <w:tab w:val="right" w:leader="dot" w:pos="8306"/>
        </w:tabs>
      </w:pPr>
      <w:hyperlink w:anchor="_Toc15489" w:history="1">
        <w:r>
          <w:rPr>
            <w:rFonts w:ascii="仿宋" w:eastAsia="仿宋" w:hAnsi="仿宋" w:cs="仿宋" w:hint="eastAsia"/>
            <w:lang w:eastAsia="zh-CN"/>
          </w:rPr>
          <w:t>十二、游戏软件项目创新与研发</w:t>
        </w:r>
        <w:r>
          <w:tab/>
        </w:r>
        <w:r>
          <w:fldChar w:fldCharType="begin"/>
        </w:r>
        <w:r>
          <w:instrText xml:space="preserve"> PAGEREF _Toc15489 \h </w:instrText>
        </w:r>
        <w:r>
          <w:fldChar w:fldCharType="separate"/>
        </w:r>
        <w:r>
          <w:t>47</w:t>
        </w:r>
        <w:r>
          <w:fldChar w:fldCharType="end"/>
        </w:r>
      </w:hyperlink>
    </w:p>
    <w:p>
      <w:pPr>
        <w:pStyle w:val="TOC2"/>
        <w:tabs>
          <w:tab w:val="right" w:leader="dot" w:pos="8306"/>
        </w:tabs>
      </w:pPr>
      <w:hyperlink w:anchor="_Toc14624" w:history="1">
        <w:r>
          <w:rPr>
            <w:rFonts w:ascii="仿宋" w:eastAsia="仿宋" w:hAnsi="仿宋" w:cs="仿宋" w:hint="eastAsia"/>
            <w:lang w:eastAsia="zh-CN"/>
          </w:rPr>
          <w:t>(一)、创新策略与方向</w:t>
        </w:r>
        <w:r>
          <w:tab/>
        </w:r>
        <w:r>
          <w:fldChar w:fldCharType="begin"/>
        </w:r>
        <w:r>
          <w:instrText xml:space="preserve"> PAGEREF _Toc14624 \h </w:instrText>
        </w:r>
        <w:r>
          <w:fldChar w:fldCharType="separate"/>
        </w:r>
        <w:r>
          <w:t>47</w:t>
        </w:r>
        <w:r>
          <w:fldChar w:fldCharType="end"/>
        </w:r>
      </w:hyperlink>
    </w:p>
    <w:p>
      <w:pPr>
        <w:pStyle w:val="TOC2"/>
        <w:tabs>
          <w:tab w:val="right" w:leader="dot" w:pos="8306"/>
        </w:tabs>
      </w:pPr>
      <w:hyperlink w:anchor="_Toc13513" w:history="1">
        <w:r>
          <w:rPr>
            <w:rFonts w:ascii="仿宋" w:eastAsia="仿宋" w:hAnsi="仿宋" w:cs="仿宋" w:hint="eastAsia"/>
            <w:lang w:eastAsia="zh-CN"/>
          </w:rPr>
          <w:t>(二)、研发规划与投入</w:t>
        </w:r>
        <w:r>
          <w:tab/>
        </w:r>
        <w:r>
          <w:fldChar w:fldCharType="begin"/>
        </w:r>
        <w:r>
          <w:instrText xml:space="preserve"> PAGEREF _Toc13513 \h </w:instrText>
        </w:r>
        <w:r>
          <w:fldChar w:fldCharType="separate"/>
        </w:r>
        <w:r>
          <w:t>49</w:t>
        </w:r>
        <w:r>
          <w:fldChar w:fldCharType="end"/>
        </w:r>
      </w:hyperlink>
    </w:p>
    <w:p>
      <w:pPr>
        <w:pStyle w:val="TOC1"/>
        <w:tabs>
          <w:tab w:val="right" w:leader="dot" w:pos="8306"/>
        </w:tabs>
      </w:pPr>
      <w:hyperlink w:anchor="_Toc25393" w:history="1">
        <w:r>
          <w:rPr>
            <w:rFonts w:ascii="仿宋" w:eastAsia="仿宋" w:hAnsi="仿宋" w:cs="仿宋" w:hint="eastAsia"/>
            <w:lang w:eastAsia="zh-CN"/>
          </w:rPr>
          <w:t>十三、游戏软件项目工程方案分析</w:t>
        </w:r>
        <w:r>
          <w:tab/>
        </w:r>
        <w:r>
          <w:fldChar w:fldCharType="begin"/>
        </w:r>
        <w:r>
          <w:instrText xml:space="preserve"> PAGEREF _Toc25393 \h </w:instrText>
        </w:r>
        <w:r>
          <w:fldChar w:fldCharType="separate"/>
        </w:r>
        <w:r>
          <w:t>50</w:t>
        </w:r>
        <w:r>
          <w:fldChar w:fldCharType="end"/>
        </w:r>
      </w:hyperlink>
    </w:p>
    <w:p>
      <w:pPr>
        <w:pStyle w:val="TOC2"/>
        <w:tabs>
          <w:tab w:val="right" w:leader="dot" w:pos="8306"/>
        </w:tabs>
      </w:pPr>
      <w:hyperlink w:anchor="_Toc20994" w:history="1">
        <w:r>
          <w:rPr>
            <w:rFonts w:ascii="仿宋" w:eastAsia="仿宋" w:hAnsi="仿宋" w:cs="仿宋" w:hint="eastAsia"/>
            <w:lang w:eastAsia="zh-CN"/>
          </w:rPr>
          <w:t>(一)、建筑工程设计原则</w:t>
        </w:r>
        <w:r>
          <w:tab/>
        </w:r>
        <w:r>
          <w:fldChar w:fldCharType="begin"/>
        </w:r>
        <w:r>
          <w:instrText xml:space="preserve"> PAGEREF _Toc20994 \h </w:instrText>
        </w:r>
        <w:r>
          <w:fldChar w:fldCharType="separate"/>
        </w:r>
        <w:r>
          <w:t>50</w:t>
        </w:r>
        <w:r>
          <w:fldChar w:fldCharType="end"/>
        </w:r>
      </w:hyperlink>
    </w:p>
    <w:p>
      <w:pPr>
        <w:pStyle w:val="TOC2"/>
        <w:tabs>
          <w:tab w:val="right" w:leader="dot" w:pos="8306"/>
        </w:tabs>
      </w:pPr>
      <w:hyperlink w:anchor="_Toc15583" w:history="1">
        <w:r>
          <w:rPr>
            <w:rFonts w:ascii="仿宋" w:eastAsia="仿宋" w:hAnsi="仿宋" w:cs="仿宋" w:hint="eastAsia"/>
            <w:lang w:eastAsia="zh-CN"/>
          </w:rPr>
          <w:t>(二)、土建工程建设指标</w:t>
        </w:r>
        <w:r>
          <w:tab/>
        </w:r>
        <w:r>
          <w:fldChar w:fldCharType="begin"/>
        </w:r>
        <w:r>
          <w:instrText xml:space="preserve"> PAGEREF _Toc15583 \h </w:instrText>
        </w:r>
        <w:r>
          <w:fldChar w:fldCharType="separate"/>
        </w:r>
        <w:r>
          <w:t>54</w:t>
        </w:r>
        <w:r>
          <w:fldChar w:fldCharType="end"/>
        </w:r>
      </w:hyperlink>
    </w:p>
    <w:p>
      <w:pPr>
        <w:pStyle w:val="TOC1"/>
        <w:tabs>
          <w:tab w:val="right" w:leader="dot" w:pos="8306"/>
        </w:tabs>
      </w:pPr>
      <w:hyperlink w:anchor="_Toc9738" w:history="1">
        <w:r>
          <w:rPr>
            <w:rFonts w:ascii="仿宋" w:eastAsia="仿宋" w:hAnsi="仿宋" w:cs="仿宋" w:hint="eastAsia"/>
            <w:lang w:eastAsia="zh-CN"/>
          </w:rPr>
          <w:t>十四、利益相关者分析与沟通计划</w:t>
        </w:r>
        <w:r>
          <w:tab/>
        </w:r>
        <w:r>
          <w:fldChar w:fldCharType="begin"/>
        </w:r>
        <w:r>
          <w:instrText xml:space="preserve"> PAGEREF _Toc9738 \h </w:instrText>
        </w:r>
        <w:r>
          <w:fldChar w:fldCharType="separate"/>
        </w:r>
        <w:r>
          <w:t>55</w:t>
        </w:r>
        <w:r>
          <w:fldChar w:fldCharType="end"/>
        </w:r>
      </w:hyperlink>
    </w:p>
    <w:p>
      <w:pPr>
        <w:pStyle w:val="TOC2"/>
        <w:tabs>
          <w:tab w:val="right" w:leader="dot" w:pos="8306"/>
        </w:tabs>
      </w:pPr>
      <w:hyperlink w:anchor="_Toc15930" w:history="1">
        <w:r>
          <w:rPr>
            <w:rFonts w:ascii="仿宋" w:eastAsia="仿宋" w:hAnsi="仿宋" w:cs="仿宋" w:hint="eastAsia"/>
            <w:lang w:eastAsia="zh-CN"/>
          </w:rPr>
          <w:t>(一)、利益相关者分析</w:t>
        </w:r>
        <w:r>
          <w:tab/>
        </w:r>
        <w:r>
          <w:fldChar w:fldCharType="begin"/>
        </w:r>
        <w:r>
          <w:instrText xml:space="preserve"> PAGEREF _Toc15930 \h </w:instrText>
        </w:r>
        <w:r>
          <w:fldChar w:fldCharType="separate"/>
        </w:r>
        <w:r>
          <w:t>55</w:t>
        </w:r>
        <w:r>
          <w:fldChar w:fldCharType="end"/>
        </w:r>
      </w:hyperlink>
    </w:p>
    <w:p>
      <w:pPr>
        <w:pStyle w:val="TOC2"/>
        <w:tabs>
          <w:tab w:val="right" w:leader="dot" w:pos="8306"/>
        </w:tabs>
      </w:pPr>
      <w:hyperlink w:anchor="_Toc18374" w:history="1">
        <w:r>
          <w:rPr>
            <w:rFonts w:ascii="仿宋" w:eastAsia="仿宋" w:hAnsi="仿宋" w:cs="仿宋" w:hint="eastAsia"/>
            <w:lang w:eastAsia="zh-CN"/>
          </w:rPr>
          <w:t>(二)、沟通计划</w:t>
        </w:r>
        <w:r>
          <w:tab/>
        </w:r>
        <w:r>
          <w:fldChar w:fldCharType="begin"/>
        </w:r>
        <w:r>
          <w:instrText xml:space="preserve"> PAGEREF _Toc18374 \h </w:instrText>
        </w:r>
        <w:r>
          <w:fldChar w:fldCharType="separate"/>
        </w:r>
        <w:r>
          <w:t>56</w:t>
        </w:r>
        <w:r>
          <w:fldChar w:fldCharType="end"/>
        </w:r>
      </w:hyperlink>
    </w:p>
    <w:p>
      <w:pPr>
        <w:pStyle w:val="TOC1"/>
        <w:tabs>
          <w:tab w:val="right" w:leader="dot" w:pos="8306"/>
        </w:tabs>
      </w:pPr>
      <w:hyperlink w:anchor="_Toc3391" w:history="1">
        <w:r>
          <w:rPr>
            <w:rFonts w:ascii="仿宋" w:eastAsia="仿宋" w:hAnsi="仿宋" w:cs="仿宋" w:hint="eastAsia"/>
            <w:lang w:eastAsia="zh-CN"/>
          </w:rPr>
          <w:t>十五、供应链管理</w:t>
        </w:r>
        <w:r>
          <w:tab/>
        </w:r>
        <w:r>
          <w:fldChar w:fldCharType="begin"/>
        </w:r>
        <w:r>
          <w:instrText xml:space="preserve"> PAGEREF _Toc3391 \h </w:instrText>
        </w:r>
        <w:r>
          <w:fldChar w:fldCharType="separate"/>
        </w:r>
        <w:r>
          <w:t>58</w:t>
        </w:r>
        <w:r>
          <w:fldChar w:fldCharType="end"/>
        </w:r>
      </w:hyperlink>
    </w:p>
    <w:p>
      <w:pPr>
        <w:pStyle w:val="TOC2"/>
        <w:tabs>
          <w:tab w:val="right" w:leader="dot" w:pos="8306"/>
        </w:tabs>
      </w:pPr>
      <w:hyperlink w:anchor="_Toc19753" w:history="1">
        <w:r>
          <w:rPr>
            <w:rFonts w:ascii="仿宋" w:eastAsia="仿宋" w:hAnsi="仿宋" w:cs="仿宋" w:hint="eastAsia"/>
            <w:lang w:eastAsia="zh-CN"/>
          </w:rPr>
          <w:t>(一)、供应链战略规划</w:t>
        </w:r>
        <w:r>
          <w:tab/>
        </w:r>
        <w:r>
          <w:fldChar w:fldCharType="begin"/>
        </w:r>
        <w:r>
          <w:instrText xml:space="preserve"> PAGEREF _Toc19753 \h </w:instrText>
        </w:r>
        <w:r>
          <w:fldChar w:fldCharType="separate"/>
        </w:r>
        <w:r>
          <w:t>58</w:t>
        </w:r>
        <w:r>
          <w:fldChar w:fldCharType="end"/>
        </w:r>
      </w:hyperlink>
    </w:p>
    <w:p>
      <w:pPr>
        <w:pStyle w:val="TOC2"/>
        <w:tabs>
          <w:tab w:val="right" w:leader="dot" w:pos="8306"/>
        </w:tabs>
      </w:pPr>
      <w:hyperlink w:anchor="_Toc30808" w:history="1">
        <w:r>
          <w:rPr>
            <w:rFonts w:ascii="仿宋" w:eastAsia="仿宋" w:hAnsi="仿宋" w:cs="仿宋" w:hint="eastAsia"/>
            <w:lang w:eastAsia="zh-CN"/>
          </w:rPr>
          <w:t>(二)、供应商选择与合作</w:t>
        </w:r>
        <w:r>
          <w:tab/>
        </w:r>
        <w:r>
          <w:fldChar w:fldCharType="begin"/>
        </w:r>
        <w:r>
          <w:instrText xml:space="preserve"> PAGEREF _Toc30808 \h </w:instrText>
        </w:r>
        <w:r>
          <w:fldChar w:fldCharType="separate"/>
        </w:r>
        <w:r>
          <w:t>59</w:t>
        </w:r>
        <w:r>
          <w:fldChar w:fldCharType="end"/>
        </w:r>
      </w:hyperlink>
    </w:p>
    <w:p>
      <w:pPr>
        <w:pStyle w:val="TOC2"/>
        <w:tabs>
          <w:tab w:val="right" w:leader="dot" w:pos="8306"/>
        </w:tabs>
      </w:pPr>
      <w:hyperlink w:anchor="_Toc8757" w:history="1">
        <w:r>
          <w:rPr>
            <w:rFonts w:ascii="仿宋" w:eastAsia="仿宋" w:hAnsi="仿宋" w:cs="仿宋" w:hint="eastAsia"/>
            <w:lang w:eastAsia="zh-CN"/>
          </w:rPr>
          <w:t>(三)、物流与库存管理</w:t>
        </w:r>
        <w:r>
          <w:tab/>
        </w:r>
        <w:r>
          <w:fldChar w:fldCharType="begin"/>
        </w:r>
        <w:r>
          <w:instrText xml:space="preserve"> PAGEREF _Toc8757 \h </w:instrText>
        </w:r>
        <w:r>
          <w:fldChar w:fldCharType="separate"/>
        </w:r>
        <w:r>
          <w:t>60</w:t>
        </w:r>
        <w:r>
          <w:fldChar w:fldCharType="end"/>
        </w:r>
      </w:hyperlink>
    </w:p>
    <w:p>
      <w:pPr>
        <w:pStyle w:val="TOC1"/>
        <w:tabs>
          <w:tab w:val="right" w:leader="dot" w:pos="8306"/>
        </w:tabs>
      </w:pPr>
      <w:hyperlink w:anchor="_Toc7636" w:history="1">
        <w:r>
          <w:rPr>
            <w:rFonts w:ascii="仿宋" w:eastAsia="仿宋" w:hAnsi="仿宋" w:cs="仿宋" w:hint="eastAsia"/>
            <w:lang w:eastAsia="zh-CN"/>
          </w:rPr>
          <w:t>十六、游戏软件项目治理与监督</w:t>
        </w:r>
        <w:r>
          <w:tab/>
        </w:r>
        <w:r>
          <w:fldChar w:fldCharType="begin"/>
        </w:r>
        <w:r>
          <w:instrText xml:space="preserve"> PAGEREF _Toc7636 \h </w:instrText>
        </w:r>
        <w:r>
          <w:fldChar w:fldCharType="separate"/>
        </w:r>
        <w:r>
          <w:t>62</w:t>
        </w:r>
        <w:r>
          <w:fldChar w:fldCharType="end"/>
        </w:r>
      </w:hyperlink>
    </w:p>
    <w:p>
      <w:pPr>
        <w:pStyle w:val="TOC2"/>
        <w:tabs>
          <w:tab w:val="right" w:leader="dot" w:pos="8306"/>
        </w:tabs>
      </w:pPr>
      <w:hyperlink w:anchor="_Toc3329" w:history="1">
        <w:r>
          <w:rPr>
            <w:rFonts w:ascii="仿宋" w:eastAsia="仿宋" w:hAnsi="仿宋" w:cs="仿宋" w:hint="eastAsia"/>
            <w:lang w:eastAsia="zh-CN"/>
          </w:rPr>
          <w:t>(一)、游戏软件项目治理结构</w:t>
        </w:r>
        <w:r>
          <w:tab/>
        </w:r>
        <w:r>
          <w:fldChar w:fldCharType="begin"/>
        </w:r>
        <w:r>
          <w:instrText xml:space="preserve"> PAGEREF _Toc3329 \h </w:instrText>
        </w:r>
        <w:r>
          <w:fldChar w:fldCharType="separate"/>
        </w:r>
        <w:r>
          <w:t>62</w:t>
        </w:r>
        <w:r>
          <w:fldChar w:fldCharType="end"/>
        </w:r>
      </w:hyperlink>
    </w:p>
    <w:p>
      <w:pPr>
        <w:pStyle w:val="TOC2"/>
        <w:tabs>
          <w:tab w:val="right" w:leader="dot" w:pos="8306"/>
        </w:tabs>
      </w:pPr>
      <w:hyperlink w:anchor="_Toc28750" w:history="1">
        <w:r>
          <w:rPr>
            <w:rFonts w:ascii="仿宋" w:eastAsia="仿宋" w:hAnsi="仿宋" w:cs="仿宋" w:hint="eastAsia"/>
            <w:lang w:eastAsia="zh-CN"/>
          </w:rPr>
          <w:t>(二)、监督与审计</w:t>
        </w:r>
        <w:r>
          <w:tab/>
        </w:r>
        <w:r>
          <w:fldChar w:fldCharType="begin"/>
        </w:r>
        <w:r>
          <w:instrText xml:space="preserve"> PAGEREF _Toc28750 \h </w:instrText>
        </w:r>
        <w:r>
          <w:fldChar w:fldCharType="separate"/>
        </w:r>
        <w:r>
          <w:t>63</w:t>
        </w:r>
        <w:r>
          <w:fldChar w:fldCharType="end"/>
        </w:r>
      </w:hyperlink>
    </w:p>
    <w:p>
      <w:pPr>
        <w:pStyle w:val="TOC1"/>
        <w:tabs>
          <w:tab w:val="right" w:leader="dot" w:pos="8306"/>
        </w:tabs>
      </w:pPr>
      <w:hyperlink w:anchor="_Toc28439" w:history="1">
        <w:r>
          <w:rPr>
            <w:rFonts w:ascii="仿宋" w:eastAsia="仿宋" w:hAnsi="仿宋" w:cs="仿宋" w:hint="eastAsia"/>
            <w:lang w:eastAsia="zh-CN"/>
          </w:rPr>
          <w:t>十七、质量管理体系</w:t>
        </w:r>
        <w:r>
          <w:tab/>
        </w:r>
        <w:r>
          <w:fldChar w:fldCharType="begin"/>
        </w:r>
        <w:r>
          <w:instrText xml:space="preserve"> PAGEREF _Toc28439 \h </w:instrText>
        </w:r>
        <w:r>
          <w:fldChar w:fldCharType="separate"/>
        </w:r>
        <w:r>
          <w:t>65</w:t>
        </w:r>
        <w:r>
          <w:fldChar w:fldCharType="end"/>
        </w:r>
      </w:hyperlink>
    </w:p>
    <w:p>
      <w:pPr>
        <w:pStyle w:val="TOC2"/>
        <w:tabs>
          <w:tab w:val="right" w:leader="dot" w:pos="8306"/>
        </w:tabs>
      </w:pPr>
      <w:hyperlink w:anchor="_Toc1818" w:history="1">
        <w:r>
          <w:rPr>
            <w:rFonts w:ascii="仿宋" w:eastAsia="仿宋" w:hAnsi="仿宋" w:cs="仿宋" w:hint="eastAsia"/>
            <w:lang w:eastAsia="zh-CN"/>
          </w:rPr>
          <w:t>(一)、质量目标与方针</w:t>
        </w:r>
        <w:r>
          <w:tab/>
        </w:r>
        <w:r>
          <w:fldChar w:fldCharType="begin"/>
        </w:r>
        <w:r>
          <w:instrText xml:space="preserve"> PAGEREF _Toc1818 \h </w:instrText>
        </w:r>
        <w:r>
          <w:fldChar w:fldCharType="separate"/>
        </w:r>
        <w:r>
          <w:t>65</w:t>
        </w:r>
        <w:r>
          <w:fldChar w:fldCharType="end"/>
        </w:r>
      </w:hyperlink>
    </w:p>
    <w:p>
      <w:pPr>
        <w:pStyle w:val="TOC2"/>
        <w:tabs>
          <w:tab w:val="right" w:leader="dot" w:pos="8306"/>
        </w:tabs>
      </w:pPr>
      <w:hyperlink w:anchor="_Toc5801" w:history="1">
        <w:r>
          <w:rPr>
            <w:rFonts w:ascii="仿宋" w:eastAsia="仿宋" w:hAnsi="仿宋" w:cs="仿宋" w:hint="eastAsia"/>
            <w:lang w:eastAsia="zh-CN"/>
          </w:rPr>
          <w:t>(二)、质量管理责任</w:t>
        </w:r>
        <w:r>
          <w:tab/>
        </w:r>
        <w:r>
          <w:fldChar w:fldCharType="begin"/>
        </w:r>
        <w:r>
          <w:instrText xml:space="preserve"> PAGEREF _Toc5801 \h </w:instrText>
        </w:r>
        <w:r>
          <w:fldChar w:fldCharType="separate"/>
        </w:r>
        <w:r>
          <w:t>66</w:t>
        </w:r>
        <w:r>
          <w:fldChar w:fldCharType="end"/>
        </w:r>
      </w:hyperlink>
    </w:p>
    <w:p>
      <w:pPr>
        <w:pStyle w:val="TOC2"/>
        <w:tabs>
          <w:tab w:val="right" w:leader="dot" w:pos="8306"/>
        </w:tabs>
      </w:pPr>
      <w:hyperlink w:anchor="_Toc25383" w:history="1">
        <w:r>
          <w:rPr>
            <w:rFonts w:ascii="仿宋" w:eastAsia="仿宋" w:hAnsi="仿宋" w:cs="仿宋" w:hint="eastAsia"/>
            <w:lang w:eastAsia="zh-CN"/>
          </w:rPr>
          <w:t>(三)、质量管理体系文件</w:t>
        </w:r>
        <w:r>
          <w:tab/>
        </w:r>
        <w:r>
          <w:fldChar w:fldCharType="begin"/>
        </w:r>
        <w:r>
          <w:instrText xml:space="preserve"> PAGEREF _Toc25383 \h </w:instrText>
        </w:r>
        <w:r>
          <w:fldChar w:fldCharType="separate"/>
        </w:r>
        <w:r>
          <w:t>67</w:t>
        </w:r>
        <w:r>
          <w:fldChar w:fldCharType="end"/>
        </w:r>
      </w:hyperlink>
    </w:p>
    <w:p>
      <w:pPr>
        <w:pStyle w:val="TOC2"/>
        <w:tabs>
          <w:tab w:val="right" w:leader="dot" w:pos="8306"/>
        </w:tabs>
      </w:pPr>
      <w:hyperlink w:anchor="_Toc18018" w:history="1">
        <w:r>
          <w:rPr>
            <w:rFonts w:ascii="仿宋" w:eastAsia="仿宋" w:hAnsi="仿宋" w:cs="仿宋" w:hint="eastAsia"/>
            <w:lang w:eastAsia="zh-CN"/>
          </w:rPr>
          <w:t>(四)、质量培训与教育</w:t>
        </w:r>
        <w:r>
          <w:tab/>
        </w:r>
        <w:r>
          <w:fldChar w:fldCharType="begin"/>
        </w:r>
        <w:r>
          <w:instrText xml:space="preserve"> PAGEREF _Toc18018 \h </w:instrText>
        </w:r>
        <w:r>
          <w:fldChar w:fldCharType="separate"/>
        </w:r>
        <w:r>
          <w:t>69</w:t>
        </w:r>
        <w:r>
          <w:fldChar w:fldCharType="end"/>
        </w:r>
      </w:hyperlink>
    </w:p>
    <w:p>
      <w:pPr>
        <w:pStyle w:val="TOC2"/>
        <w:tabs>
          <w:tab w:val="right" w:leader="dot" w:pos="8306"/>
        </w:tabs>
      </w:pPr>
      <w:hyperlink w:anchor="_Toc21503" w:history="1">
        <w:r>
          <w:rPr>
            <w:rFonts w:ascii="仿宋" w:eastAsia="仿宋" w:hAnsi="仿宋" w:cs="仿宋" w:hint="eastAsia"/>
            <w:lang w:eastAsia="zh-CN"/>
          </w:rPr>
          <w:t>(五)、质量审核与评价</w:t>
        </w:r>
        <w:r>
          <w:tab/>
        </w:r>
        <w:r>
          <w:fldChar w:fldCharType="begin"/>
        </w:r>
        <w:r>
          <w:instrText xml:space="preserve"> PAGEREF _Toc21503 \h </w:instrText>
        </w:r>
        <w:r>
          <w:fldChar w:fldCharType="separate"/>
        </w:r>
        <w:r>
          <w:t>70</w:t>
        </w:r>
        <w:r>
          <w:fldChar w:fldCharType="end"/>
        </w:r>
      </w:hyperlink>
    </w:p>
    <w:p>
      <w:pPr>
        <w:pStyle w:val="TOC2"/>
        <w:tabs>
          <w:tab w:val="right" w:leader="dot" w:pos="8306"/>
        </w:tabs>
      </w:pPr>
      <w:hyperlink w:anchor="_Toc4330" w:history="1">
        <w:r>
          <w:rPr>
            <w:rFonts w:ascii="仿宋" w:eastAsia="仿宋" w:hAnsi="仿宋" w:cs="仿宋" w:hint="eastAsia"/>
            <w:lang w:eastAsia="zh-CN"/>
          </w:rPr>
          <w:t>(六)、不符合与纠正措施</w:t>
        </w:r>
        <w:r>
          <w:tab/>
        </w:r>
        <w:r>
          <w:fldChar w:fldCharType="begin"/>
        </w:r>
        <w:r>
          <w:instrText xml:space="preserve"> PAGEREF _Toc4330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78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537"/>
      <w:r>
        <w:rPr>
          <w:rFonts w:ascii="仿宋" w:eastAsia="仿宋" w:hAnsi="仿宋" w:cs="仿宋" w:hint="eastAsia"/>
          <w:sz w:val="28"/>
          <w:lang w:eastAsia="zh-CN"/>
        </w:rPr>
        <w:t>一、游戏软件项目选址可行性分析</w:t>
      </w:r>
      <w:bookmarkEnd w:id="2"/>
    </w:p>
    <w:p>
      <w:pPr>
        <w:pStyle w:val="Heading2"/>
        <w:rPr>
          <w:rFonts w:ascii="仿宋" w:eastAsia="仿宋" w:hAnsi="仿宋" w:cs="仿宋" w:hint="eastAsia"/>
          <w:lang w:eastAsia="zh-CN"/>
        </w:rPr>
      </w:pPr>
      <w:bookmarkStart w:id="3" w:name="_Toc15855"/>
      <w:r>
        <w:rPr>
          <w:rFonts w:ascii="仿宋" w:eastAsia="仿宋" w:hAnsi="仿宋" w:cs="仿宋" w:hint="eastAsia"/>
          <w:lang w:eastAsia="zh-CN"/>
        </w:rPr>
        <w:t>(一)、游戏软件项目选址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该游戏软件项目选址位于XX省XX市XX区XXX街道</w:t>
      </w:r>
    </w:p>
    <w:p>
      <w:pPr>
        <w:pStyle w:val="Heading2"/>
        <w:ind w:firstLine="560" w:firstLineChars="200"/>
        <w:rPr>
          <w:rFonts w:ascii="仿宋" w:eastAsia="仿宋" w:hAnsi="仿宋" w:cs="仿宋" w:hint="eastAsia"/>
          <w:sz w:val="28"/>
          <w:lang w:eastAsia="zh-CN"/>
        </w:rPr>
      </w:pPr>
      <w:bookmarkStart w:id="4" w:name="_Toc3246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游戏软件项目的征地面积将根据游戏软件项目的实际规模和需求进行精确规划。具体面积XXX平方米，旨在确保游戏软件项目不仅能够满足当前的发展需求，还能够预留空间以适应未来的扩展。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净用地面积是在征地面积基础上去除不可利用面积后的实际可开发用地。具体面积XXX平方米，考虑到环保、交通、安全等多方面因素，以确保游戏软件项目在整体利用效率上达到最优。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游戏软件项目计划建设的建筑总规模具体面积XXX平方米。这一规模的确定综合考虑了游戏软件项目的性质、规模，以及城市规划的相关要求，确保建筑布局与周边环境协调一致。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绿地率是游戏软件项目用地中被规划为绿地的比例。具体面积XXX平方米，旨在通过合理规划绿地，改善游戏软件项目周边环境，提升居民生活质量，并符合城市整体绿化规划。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容积率是用地上可以建设的建筑总体积与用地面积之比。具体面积XXX，通过合理的容积率规划，确保游戏软件项目建筑规模与周边环境和谐共生。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确保游戏软件项目选址与当地城市规划相一致，具体面积XXX平方米。通过与城市规划部门深入沟通，确保游戏软件项目不仅符合城市的整体发展方向，还能够融入城市的发展布局，为城市的长远发展贡献力量。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游戏软件项目选址符合当地产业政策，具体面积XXX平方米。这包括游戏软件项目对当地经济的促进作用，以及对相关产业的带动效应，确保游戏软件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用地总体要求必须符合环保和可持续发展的原则，具体面积XXX平方米。通过采用绿色建筑设计、节能减排等措施，确保游戏软件项目在建设和运营过程中对环境的影响最小化，达到可持续发展的要求。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确保游戏软件项目选址具备必要的公共设施配套，具体面积XXX平方米。这包括交通便利性、教育、医疗等基础设施，以提高居民生活品质，使得游戏软件项目选址更具吸引力。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考虑用地总体要求对当地社会稳定性的影响，具体面积XXX平方米。通过深入了解当地社区反馈，确保游戏软件项目的选址和建设过程对当地社会和谐稳定产生积极作用。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游戏软件项目选址不仅符合法规和规划，还在实际操作中具有可行性。这一全面规划将为游戏软件项目的成功实施提供坚实的基础，确保游戏软件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7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戏软件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游戏软件项目的设备规划和空间设计中，我们将采取灵活设备布局的措施。设备布局将根据实际需求进行灵活设计，避免不必要的浪费。通过合理规划设备摆放位置，我们将提高设备的利用率，减少设备间距，以确保游戏软件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游戏软件项目内部引入共享设施的概念，例如共享会议室、办公区等。通过这种方式，我们可以减少对资源的重复建设，提高资源共享效率，从而减小游戏软件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602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游戏软件项目的总图布置中，我们将不同功能区域进行明确的规划，以最大程度满足游戏软件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611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游戏软件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游戏软件项目对环境的影响是综合评价的重要因素之一。我们将详细考虑选址周边的自然环境、生态保护区、水源地等情况，确保游戏软件项目的建设和运营对环境影响最小化，并符合当地的环保法规标准。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对选址的评价还需充分考虑当地政府的产业政策和法规。我们将详细了解游戏软件项目所在地的相关政策，确保游戏软件项目的规划和运营与当地法规相符，降低不必要的法律风险。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考虑到社会稳定性对企业运营的重要性，我们将评估选址地区的社会安全情况、劳工关系、社区反馈等方面，以确保游戏软件项目的建设和运营不会受到社会稳定性的负面影响。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最后，我们将综合考虑用地成本，包括土地购置费用、土地开发成本等。通过对用地成本的详细评估，我们能够做出更为精确的经济效益分析，为游戏软件项目的投资决策提供有力支持。</w:t>
      </w:r>
    </w:p>
    <w:p>
      <w:pPr>
        <w:pStyle w:val="Heading1"/>
        <w:ind w:firstLine="560" w:firstLineChars="200"/>
        <w:rPr>
          <w:rFonts w:ascii="仿宋" w:eastAsia="仿宋" w:hAnsi="仿宋" w:cs="仿宋" w:hint="eastAsia"/>
          <w:sz w:val="28"/>
          <w:lang w:eastAsia="zh-CN"/>
        </w:rPr>
      </w:pPr>
      <w:bookmarkStart w:id="8" w:name="_Toc240"/>
      <w:r>
        <w:rPr>
          <w:rFonts w:ascii="仿宋" w:eastAsia="仿宋" w:hAnsi="仿宋" w:cs="仿宋" w:hint="eastAsia"/>
          <w:sz w:val="28"/>
          <w:lang w:eastAsia="zh-CN"/>
        </w:rPr>
        <w:t>二、游戏软件项目可持续发展</w:t>
      </w:r>
      <w:bookmarkEnd w:id="8"/>
    </w:p>
    <w:p>
      <w:pPr>
        <w:pStyle w:val="Heading2"/>
        <w:rPr>
          <w:rFonts w:ascii="仿宋" w:eastAsia="仿宋" w:hAnsi="仿宋" w:cs="仿宋" w:hint="eastAsia"/>
          <w:lang w:eastAsia="zh-CN"/>
        </w:rPr>
      </w:pPr>
      <w:bookmarkStart w:id="9" w:name="_Toc3257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游戏软件项目中，游戏软件项目团队着眼于未来，明确了可持续发展的战略方向。制定的具体可持续发展目标包括降低资源使用、采用环保技术、最大化社会效益等。这一步骤不仅有助于游戏软件项目在环保和社会责任方面达到最高标准，也为未来提供了明确的指引，确保游戏软件项目的发展符合可持续性原则。</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1.2 可持续实践的融入游戏软件项目管理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游戏软件项目管理周期。从游戏软件项目规划开始，游戏软件项目团队就考虑了环境和社会的因素。在执行阶段，游戏软件项目团队积极推动绿色技术的应用，优化资源利用。此外，关注员工的社会责任，通过培训和沟通活动提高员工对可持续发展的认知，使他们能够在日常工作中践行可持续实践。这些举措不仅为游戏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1245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扎根于游戏软件项目的可持续发展理念，我们深信环保与社会责任是游戏软件项目成功的关键支柱。在游戏软件项目的每一步，我们都致力于通过创新和实践，履行对环境和社会的坚定责任。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团队通过引入先进的环保技术、建立高效的废物处理系统以及推动能源节约措施，积极履行环保责任。定期的环保监测和评估确保游戏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不仅致力于自身可持续发展，还注重对社会的回馈。通过支持社区游戏软件项目、参与慈善事业、提供培训机会等方式，游戏软件项目积极履行社会责任。与当地社区建立积极互动，关注员工的工作与生活平衡，以及员工的身心健康，是游戏软件项目在社会责任层面的关键举措。这样的实践不仅增强了游戏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7638"/>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587"/>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技术管理特点体现在其创新导向。通过引入最先进的技术趋势和解决方案，游戏软件项目致力于提升科技含量、提高质量和效率水平。这意味着我们将采用最新的工具和方法，确保游戏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游戏软件项目技术管理的显著特征。通过整合不同领域的技术资源，我们实现了跨学科的协同工作。这有助于优化技术架构，提高整体效能。此外，整合性策略还促进了不同技术团队之间的紧密沟通和高效合作，确保游戏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游戏软件项目所采用的技术。通过不断优化技术方案，游戏软件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游戏软件项目团队将在游戏软件项目初期识别可能的技术风险，并采取相应的预防和应对措施。通过建立健全的风险评估机制，游戏软件项目能够在实施过程中及时发现并解决潜在的技术问题，保障游戏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游戏软件项目中，技术将成为游戏软件项目成功的有力支持。这一深度剖析揭示了技术管理在游戏软件项目实施中的关键作用，为游戏软件项目的技术基础奠定了坚实的基础。</w:t>
      </w:r>
    </w:p>
    <w:p>
      <w:pPr>
        <w:pStyle w:val="Heading2"/>
        <w:ind w:firstLine="560" w:firstLineChars="200"/>
        <w:rPr>
          <w:rFonts w:ascii="仿宋" w:eastAsia="仿宋" w:hAnsi="仿宋" w:cs="仿宋" w:hint="eastAsia"/>
          <w:sz w:val="28"/>
          <w:lang w:eastAsia="zh-CN"/>
        </w:rPr>
      </w:pPr>
      <w:bookmarkStart w:id="13" w:name="_Toc9172"/>
      <w:r>
        <w:rPr>
          <w:rFonts w:ascii="仿宋" w:eastAsia="仿宋" w:hAnsi="仿宋" w:cs="仿宋" w:hint="eastAsia"/>
          <w:sz w:val="28"/>
          <w:lang w:eastAsia="zh-CN"/>
        </w:rPr>
        <w:t>(二)、游戏软件项目工艺技术设计方案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游戏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游戏软件项目将严格按照相关行业规范要求进行组织。通过有效控制产品质量，游戏软件项目将致力于为顾客提供优质的游戏软件项目产品和良好的服务。这体现了游戏软件项目对于生产活动合规性和质量标准的高度重视，为游戏软件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游戏软件项目注重生态效益和清洁生产原则。游戏软件项目建设将紧密结合地方特色经济发展，与社会经济发展规划和区域环境保护规划方案相协调一致。通过与当地区域自然生态系统的结合，游戏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游戏软件项目产品具有多样化的客户需求和个性化的特点。因此，游戏软件项目产品规格品种多样，且单批生产数量较小。为满足这一特点，游戏软件项目承办单位将建设先进的柔性制造生产线。通过广泛应用柔性制造技术，游戏软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游戏软件项目采用的技术具有较高的技术含量和自动化水平，处于国内先进水平。这一技术选用不仅体现了对生产效率、质量和环境友好性的高标准要求，同时为游戏软件项目的可持续发展奠定了坚实的基础。</w:t>
      </w:r>
    </w:p>
    <w:p>
      <w:pPr>
        <w:pStyle w:val="Heading2"/>
        <w:ind w:firstLine="560" w:firstLineChars="200"/>
        <w:rPr>
          <w:rFonts w:ascii="仿宋" w:eastAsia="仿宋" w:hAnsi="仿宋" w:cs="仿宋" w:hint="eastAsia"/>
          <w:sz w:val="28"/>
          <w:lang w:eastAsia="zh-CN"/>
        </w:rPr>
      </w:pPr>
      <w:bookmarkStart w:id="14" w:name="_Toc1808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为确保游戏软件项目的高效生产和技术实施，我们制定了一套精心设计的设备选型方案，以满足游戏软件项目生产、质量和环保的要求。该方案的主要特点如下：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游戏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针对游戏软件项目产品的多样性和小批量生产的特点，我们将建设柔性制造生产线。通过在设备选型中考虑柔性制造技术，可以灵活应对不同产品规格和生产需求，实现生产线的高度灵活性和适应性。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6821"/>
      <w:r>
        <w:rPr>
          <w:rFonts w:ascii="仿宋" w:eastAsia="仿宋" w:hAnsi="仿宋" w:cs="仿宋" w:hint="eastAsia"/>
          <w:sz w:val="28"/>
          <w:lang w:eastAsia="zh-CN"/>
        </w:rPr>
        <w:t>四、游戏软件项目建设单位说明</w:t>
      </w:r>
      <w:bookmarkEnd w:id="15"/>
    </w:p>
    <w:p>
      <w:pPr>
        <w:pStyle w:val="Heading2"/>
        <w:rPr>
          <w:rFonts w:ascii="仿宋" w:eastAsia="仿宋" w:hAnsi="仿宋" w:cs="仿宋" w:hint="eastAsia"/>
          <w:lang w:eastAsia="zh-CN"/>
        </w:rPr>
      </w:pPr>
      <w:bookmarkStart w:id="16" w:name="_Toc31823"/>
      <w:r>
        <w:rPr>
          <w:rFonts w:ascii="仿宋" w:eastAsia="仿宋" w:hAnsi="仿宋" w:cs="仿宋" w:hint="eastAsia"/>
          <w:lang w:eastAsia="zh-CN"/>
        </w:rPr>
        <w:t>(一)、游戏软件项目承办单位基本情况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18177"/>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游戏软件项目承办单位的XXXX，我们着眼于实现可持续的经济效益。通过技术创新和解决方案的提供，公司预计在游戏软件项目执行期间将获得可观的收入增长。这一收入来源主要包括游戏软件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同时，我们注重成本控制和效率提升，以确保游戏软件项目的可持续盈利。透过精细的管理和资源优化，公司期望实现游戏软件项目利润最大化。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游戏软件项目实施进行全面的投资评估，包括游戏软件项目启动阶段的资金投入和后续运营成本。通过对游戏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游戏软件项目实施过程中具备足够的资金流动性，公司将进行详尽的现金流分析。这包括资金需求的合理预测、游戏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5915"/>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3900"/>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游戏软件项目的主要产品是XXXX，预计年产值为XXX万元。这一产品在市场中占据着重要的地位，其广泛的应用范围使得该游戏软件项目的市场前景非常广阔。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游戏软件项目的xxx产品作为重要的原材料之一，将在多个领域发挥关键作用。其在建筑、交通、能源等方面的广泛应用将为整个产业链提供强大的支持，形成产业协同效应。游戏软件项目的年产值XXX万XXX万XXX万万元不仅反映了其在市场上的巨大潜力，更预示着它对国民经济的积极贡献。这种关联度高、涉及面广的产业关系，使得该游戏软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0" w:name="_Toc4714"/>
      <w:r>
        <w:rPr>
          <w:rFonts w:ascii="仿宋" w:eastAsia="仿宋" w:hAnsi="仿宋" w:cs="仿宋" w:hint="eastAsia"/>
          <w:sz w:val="28"/>
          <w:lang w:eastAsia="zh-CN"/>
        </w:rPr>
        <w:t>(二)、建设规模</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游戏软件项目总征地面积为XXXX平方米，相当于约XX.XX亩，其中净用地面积为XXXX平方米，红线范围内相当于约XX.XX亩。这一用地规模充分考虑了游戏软件项目的建设需求，保障了游戏软件项目在合适的空间内得以充分发展。游戏软件项目规划的总建筑面积为XXXX平方米，其中主体工程建设占XXXX平方米，计容建筑面积达XXXX平方米。预计建筑工程的投资将达到XXXX万元，为游戏软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https://d.book118.com/045000124310011034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游戏软件项目规划设计蓝图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E31C5B"/>
    <w:rsid w:val="7FE31C5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5000124310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2023-12-12T10:45:00Z</dcterms:created>
  <dcterms:modified xsi:type="dcterms:W3CDTF">2023-12-12T10:45:51Z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2E79063B699A4199955CAC9531579FCB_11</vt:lpwstr>
  </property>
  <property fmtid="{D5CDD505-2E9C-101B-9397-08002B2CF9AE}" pid="3" name="KSOProductBuildVer">
    <vt:lpwstr>2052-12.1.0.15990</vt:lpwstr>
  </property>
</Properties>
</file>