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定制酒项目规划设计蓝图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962" w:history="1">
        <w:r>
          <w:rPr>
            <w:rFonts w:ascii="仿宋" w:eastAsia="仿宋" w:hAnsi="仿宋" w:cs="仿宋" w:hint="eastAsia"/>
            <w:lang w:eastAsia="zh-CN"/>
          </w:rPr>
          <w:t>序言</w:t>
        </w:r>
        <w:r>
          <w:tab/>
        </w:r>
        <w:r>
          <w:fldChar w:fldCharType="begin"/>
        </w:r>
        <w:r>
          <w:instrText xml:space="preserve"> PAGEREF _Toc24962 \h </w:instrText>
        </w:r>
        <w:r>
          <w:fldChar w:fldCharType="separate"/>
        </w:r>
        <w:r>
          <w:t>3</w:t>
        </w:r>
        <w:r>
          <w:fldChar w:fldCharType="end"/>
        </w:r>
      </w:hyperlink>
    </w:p>
    <w:p>
      <w:pPr>
        <w:pStyle w:val="TOC1"/>
        <w:tabs>
          <w:tab w:val="right" w:leader="dot" w:pos="8306"/>
        </w:tabs>
      </w:pPr>
      <w:hyperlink w:anchor="_Toc21704" w:history="1">
        <w:r>
          <w:rPr>
            <w:rFonts w:ascii="仿宋" w:eastAsia="仿宋" w:hAnsi="仿宋" w:cs="仿宋" w:hint="eastAsia"/>
            <w:lang w:eastAsia="zh-CN"/>
          </w:rPr>
          <w:t>一、工艺说明</w:t>
        </w:r>
        <w:r>
          <w:tab/>
        </w:r>
        <w:r>
          <w:fldChar w:fldCharType="begin"/>
        </w:r>
        <w:r>
          <w:instrText xml:space="preserve"> PAGEREF _Toc21704 \h </w:instrText>
        </w:r>
        <w:r>
          <w:fldChar w:fldCharType="separate"/>
        </w:r>
        <w:r>
          <w:t>3</w:t>
        </w:r>
        <w:r>
          <w:fldChar w:fldCharType="end"/>
        </w:r>
      </w:hyperlink>
    </w:p>
    <w:p>
      <w:pPr>
        <w:pStyle w:val="TOC2"/>
        <w:tabs>
          <w:tab w:val="right" w:leader="dot" w:pos="8306"/>
        </w:tabs>
      </w:pPr>
      <w:hyperlink w:anchor="_Toc27736" w:history="1">
        <w:r>
          <w:rPr>
            <w:rFonts w:ascii="仿宋" w:eastAsia="仿宋" w:hAnsi="仿宋" w:cs="仿宋" w:hint="eastAsia"/>
            <w:lang w:eastAsia="zh-CN"/>
          </w:rPr>
          <w:t>(一)、技术管理特点</w:t>
        </w:r>
        <w:r>
          <w:tab/>
        </w:r>
        <w:r>
          <w:fldChar w:fldCharType="begin"/>
        </w:r>
        <w:r>
          <w:instrText xml:space="preserve"> PAGEREF _Toc27736 \h </w:instrText>
        </w:r>
        <w:r>
          <w:fldChar w:fldCharType="separate"/>
        </w:r>
        <w:r>
          <w:t>3</w:t>
        </w:r>
        <w:r>
          <w:fldChar w:fldCharType="end"/>
        </w:r>
      </w:hyperlink>
    </w:p>
    <w:p>
      <w:pPr>
        <w:pStyle w:val="TOC2"/>
        <w:tabs>
          <w:tab w:val="right" w:leader="dot" w:pos="8306"/>
        </w:tabs>
      </w:pPr>
      <w:hyperlink w:anchor="_Toc7537" w:history="1">
        <w:r>
          <w:rPr>
            <w:rFonts w:ascii="仿宋" w:eastAsia="仿宋" w:hAnsi="仿宋" w:cs="仿宋" w:hint="eastAsia"/>
            <w:lang w:eastAsia="zh-CN"/>
          </w:rPr>
          <w:t>(二)、定制酒项目工艺技术设计方案</w:t>
        </w:r>
        <w:r>
          <w:tab/>
        </w:r>
        <w:r>
          <w:fldChar w:fldCharType="begin"/>
        </w:r>
        <w:r>
          <w:instrText xml:space="preserve"> PAGEREF _Toc7537 \h </w:instrText>
        </w:r>
        <w:r>
          <w:fldChar w:fldCharType="separate"/>
        </w:r>
        <w:r>
          <w:t>4</w:t>
        </w:r>
        <w:r>
          <w:fldChar w:fldCharType="end"/>
        </w:r>
      </w:hyperlink>
    </w:p>
    <w:p>
      <w:pPr>
        <w:pStyle w:val="TOC2"/>
        <w:tabs>
          <w:tab w:val="right" w:leader="dot" w:pos="8306"/>
        </w:tabs>
      </w:pPr>
      <w:hyperlink w:anchor="_Toc32505" w:history="1">
        <w:r>
          <w:rPr>
            <w:rFonts w:ascii="仿宋" w:eastAsia="仿宋" w:hAnsi="仿宋" w:cs="仿宋" w:hint="eastAsia"/>
            <w:lang w:eastAsia="zh-CN"/>
          </w:rPr>
          <w:t>(三)、设备选型方案</w:t>
        </w:r>
        <w:r>
          <w:tab/>
        </w:r>
        <w:r>
          <w:fldChar w:fldCharType="begin"/>
        </w:r>
        <w:r>
          <w:instrText xml:space="preserve"> PAGEREF _Toc32505 \h </w:instrText>
        </w:r>
        <w:r>
          <w:fldChar w:fldCharType="separate"/>
        </w:r>
        <w:r>
          <w:t>5</w:t>
        </w:r>
        <w:r>
          <w:fldChar w:fldCharType="end"/>
        </w:r>
      </w:hyperlink>
    </w:p>
    <w:p>
      <w:pPr>
        <w:pStyle w:val="TOC1"/>
        <w:tabs>
          <w:tab w:val="right" w:leader="dot" w:pos="8306"/>
        </w:tabs>
      </w:pPr>
      <w:hyperlink w:anchor="_Toc10070" w:history="1">
        <w:r>
          <w:rPr>
            <w:rFonts w:ascii="仿宋" w:eastAsia="仿宋" w:hAnsi="仿宋" w:cs="仿宋" w:hint="eastAsia"/>
            <w:lang w:eastAsia="zh-CN"/>
          </w:rPr>
          <w:t>二、定制酒项目建设背景及必要性分析</w:t>
        </w:r>
        <w:r>
          <w:tab/>
        </w:r>
        <w:r>
          <w:fldChar w:fldCharType="begin"/>
        </w:r>
        <w:r>
          <w:instrText xml:space="preserve"> PAGEREF _Toc10070 \h </w:instrText>
        </w:r>
        <w:r>
          <w:fldChar w:fldCharType="separate"/>
        </w:r>
        <w:r>
          <w:t>7</w:t>
        </w:r>
        <w:r>
          <w:fldChar w:fldCharType="end"/>
        </w:r>
      </w:hyperlink>
    </w:p>
    <w:p>
      <w:pPr>
        <w:pStyle w:val="TOC2"/>
        <w:tabs>
          <w:tab w:val="right" w:leader="dot" w:pos="8306"/>
        </w:tabs>
      </w:pPr>
      <w:hyperlink w:anchor="_Toc1299" w:history="1">
        <w:r>
          <w:rPr>
            <w:rFonts w:ascii="仿宋" w:eastAsia="仿宋" w:hAnsi="仿宋" w:cs="仿宋" w:hint="eastAsia"/>
            <w:lang w:eastAsia="zh-CN"/>
          </w:rPr>
          <w:t>(一)、定制酒项目背景分析</w:t>
        </w:r>
        <w:r>
          <w:tab/>
        </w:r>
        <w:r>
          <w:fldChar w:fldCharType="begin"/>
        </w:r>
        <w:r>
          <w:instrText xml:space="preserve"> PAGEREF _Toc1299 \h </w:instrText>
        </w:r>
        <w:r>
          <w:fldChar w:fldCharType="separate"/>
        </w:r>
        <w:r>
          <w:t>7</w:t>
        </w:r>
        <w:r>
          <w:fldChar w:fldCharType="end"/>
        </w:r>
      </w:hyperlink>
    </w:p>
    <w:p>
      <w:pPr>
        <w:pStyle w:val="TOC2"/>
        <w:tabs>
          <w:tab w:val="right" w:leader="dot" w:pos="8306"/>
        </w:tabs>
      </w:pPr>
      <w:hyperlink w:anchor="_Toc28237" w:history="1">
        <w:r>
          <w:rPr>
            <w:rFonts w:ascii="仿宋" w:eastAsia="仿宋" w:hAnsi="仿宋" w:cs="仿宋" w:hint="eastAsia"/>
            <w:lang w:eastAsia="zh-CN"/>
          </w:rPr>
          <w:t>(二)、定制酒项目建设必要性分析</w:t>
        </w:r>
        <w:r>
          <w:tab/>
        </w:r>
        <w:r>
          <w:fldChar w:fldCharType="begin"/>
        </w:r>
        <w:r>
          <w:instrText xml:space="preserve"> PAGEREF _Toc28237 \h </w:instrText>
        </w:r>
        <w:r>
          <w:fldChar w:fldCharType="separate"/>
        </w:r>
        <w:r>
          <w:t>8</w:t>
        </w:r>
        <w:r>
          <w:fldChar w:fldCharType="end"/>
        </w:r>
      </w:hyperlink>
    </w:p>
    <w:p>
      <w:pPr>
        <w:pStyle w:val="TOC1"/>
        <w:tabs>
          <w:tab w:val="right" w:leader="dot" w:pos="8306"/>
        </w:tabs>
      </w:pPr>
      <w:hyperlink w:anchor="_Toc22140" w:history="1">
        <w:r>
          <w:rPr>
            <w:rFonts w:ascii="仿宋" w:eastAsia="仿宋" w:hAnsi="仿宋" w:cs="仿宋" w:hint="eastAsia"/>
            <w:lang w:eastAsia="zh-CN"/>
          </w:rPr>
          <w:t>三、定制酒项目绩效评估</w:t>
        </w:r>
        <w:r>
          <w:tab/>
        </w:r>
        <w:r>
          <w:fldChar w:fldCharType="begin"/>
        </w:r>
        <w:r>
          <w:instrText xml:space="preserve"> PAGEREF _Toc22140 \h </w:instrText>
        </w:r>
        <w:r>
          <w:fldChar w:fldCharType="separate"/>
        </w:r>
        <w:r>
          <w:t>10</w:t>
        </w:r>
        <w:r>
          <w:fldChar w:fldCharType="end"/>
        </w:r>
      </w:hyperlink>
    </w:p>
    <w:p>
      <w:pPr>
        <w:pStyle w:val="TOC2"/>
        <w:tabs>
          <w:tab w:val="right" w:leader="dot" w:pos="8306"/>
        </w:tabs>
      </w:pPr>
      <w:hyperlink w:anchor="_Toc28874" w:history="1">
        <w:r>
          <w:rPr>
            <w:rFonts w:ascii="仿宋" w:eastAsia="仿宋" w:hAnsi="仿宋" w:cs="仿宋" w:hint="eastAsia"/>
            <w:lang w:eastAsia="zh-CN"/>
          </w:rPr>
          <w:t>(一)、绩效评估指标</w:t>
        </w:r>
        <w:r>
          <w:tab/>
        </w:r>
        <w:r>
          <w:fldChar w:fldCharType="begin"/>
        </w:r>
        <w:r>
          <w:instrText xml:space="preserve"> PAGEREF _Toc28874 \h </w:instrText>
        </w:r>
        <w:r>
          <w:fldChar w:fldCharType="separate"/>
        </w:r>
        <w:r>
          <w:t>10</w:t>
        </w:r>
        <w:r>
          <w:fldChar w:fldCharType="end"/>
        </w:r>
      </w:hyperlink>
    </w:p>
    <w:p>
      <w:pPr>
        <w:pStyle w:val="TOC2"/>
        <w:tabs>
          <w:tab w:val="right" w:leader="dot" w:pos="8306"/>
        </w:tabs>
      </w:pPr>
      <w:hyperlink w:anchor="_Toc11778" w:history="1">
        <w:r>
          <w:rPr>
            <w:rFonts w:ascii="仿宋" w:eastAsia="仿宋" w:hAnsi="仿宋" w:cs="仿宋" w:hint="eastAsia"/>
            <w:lang w:eastAsia="zh-CN"/>
          </w:rPr>
          <w:t>(二)、绩效评估方法</w:t>
        </w:r>
        <w:r>
          <w:tab/>
        </w:r>
        <w:r>
          <w:fldChar w:fldCharType="begin"/>
        </w:r>
        <w:r>
          <w:instrText xml:space="preserve"> PAGEREF _Toc11778 \h </w:instrText>
        </w:r>
        <w:r>
          <w:fldChar w:fldCharType="separate"/>
        </w:r>
        <w:r>
          <w:t>11</w:t>
        </w:r>
        <w:r>
          <w:fldChar w:fldCharType="end"/>
        </w:r>
      </w:hyperlink>
    </w:p>
    <w:p>
      <w:pPr>
        <w:pStyle w:val="TOC2"/>
        <w:tabs>
          <w:tab w:val="right" w:leader="dot" w:pos="8306"/>
        </w:tabs>
      </w:pPr>
      <w:hyperlink w:anchor="_Toc993" w:history="1">
        <w:r>
          <w:rPr>
            <w:rFonts w:ascii="仿宋" w:eastAsia="仿宋" w:hAnsi="仿宋" w:cs="仿宋" w:hint="eastAsia"/>
            <w:lang w:eastAsia="zh-CN"/>
          </w:rPr>
          <w:t>(三)、绩效评估周期</w:t>
        </w:r>
        <w:r>
          <w:tab/>
        </w:r>
        <w:r>
          <w:fldChar w:fldCharType="begin"/>
        </w:r>
        <w:r>
          <w:instrText xml:space="preserve"> PAGEREF _Toc993 \h </w:instrText>
        </w:r>
        <w:r>
          <w:fldChar w:fldCharType="separate"/>
        </w:r>
        <w:r>
          <w:t>12</w:t>
        </w:r>
        <w:r>
          <w:fldChar w:fldCharType="end"/>
        </w:r>
      </w:hyperlink>
    </w:p>
    <w:p>
      <w:pPr>
        <w:pStyle w:val="TOC1"/>
        <w:tabs>
          <w:tab w:val="right" w:leader="dot" w:pos="8306"/>
        </w:tabs>
      </w:pPr>
      <w:hyperlink w:anchor="_Toc996" w:history="1">
        <w:r>
          <w:rPr>
            <w:rFonts w:ascii="仿宋" w:eastAsia="仿宋" w:hAnsi="仿宋" w:cs="仿宋" w:hint="eastAsia"/>
            <w:lang w:eastAsia="zh-CN"/>
          </w:rPr>
          <w:t>四、定制酒项目选址可行性分析</w:t>
        </w:r>
        <w:r>
          <w:tab/>
        </w:r>
        <w:r>
          <w:fldChar w:fldCharType="begin"/>
        </w:r>
        <w:r>
          <w:instrText xml:space="preserve"> PAGEREF _Toc996 \h </w:instrText>
        </w:r>
        <w:r>
          <w:fldChar w:fldCharType="separate"/>
        </w:r>
        <w:r>
          <w:t>13</w:t>
        </w:r>
        <w:r>
          <w:fldChar w:fldCharType="end"/>
        </w:r>
      </w:hyperlink>
    </w:p>
    <w:p>
      <w:pPr>
        <w:pStyle w:val="TOC2"/>
        <w:tabs>
          <w:tab w:val="right" w:leader="dot" w:pos="8306"/>
        </w:tabs>
      </w:pPr>
      <w:hyperlink w:anchor="_Toc16485" w:history="1">
        <w:r>
          <w:rPr>
            <w:rFonts w:ascii="仿宋" w:eastAsia="仿宋" w:hAnsi="仿宋" w:cs="仿宋" w:hint="eastAsia"/>
            <w:lang w:eastAsia="zh-CN"/>
          </w:rPr>
          <w:t>(一)、定制酒项目选址</w:t>
        </w:r>
        <w:r>
          <w:tab/>
        </w:r>
        <w:r>
          <w:fldChar w:fldCharType="begin"/>
        </w:r>
        <w:r>
          <w:instrText xml:space="preserve"> PAGEREF _Toc16485 \h </w:instrText>
        </w:r>
        <w:r>
          <w:fldChar w:fldCharType="separate"/>
        </w:r>
        <w:r>
          <w:t>13</w:t>
        </w:r>
        <w:r>
          <w:fldChar w:fldCharType="end"/>
        </w:r>
      </w:hyperlink>
    </w:p>
    <w:p>
      <w:pPr>
        <w:pStyle w:val="TOC2"/>
        <w:tabs>
          <w:tab w:val="right" w:leader="dot" w:pos="8306"/>
        </w:tabs>
      </w:pPr>
      <w:hyperlink w:anchor="_Toc20721" w:history="1">
        <w:r>
          <w:rPr>
            <w:rFonts w:ascii="仿宋" w:eastAsia="仿宋" w:hAnsi="仿宋" w:cs="仿宋" w:hint="eastAsia"/>
            <w:lang w:eastAsia="zh-CN"/>
          </w:rPr>
          <w:t>(二)、用地控制指标</w:t>
        </w:r>
        <w:r>
          <w:tab/>
        </w:r>
        <w:r>
          <w:fldChar w:fldCharType="begin"/>
        </w:r>
        <w:r>
          <w:instrText xml:space="preserve"> PAGEREF _Toc20721 \h </w:instrText>
        </w:r>
        <w:r>
          <w:fldChar w:fldCharType="separate"/>
        </w:r>
        <w:r>
          <w:t>13</w:t>
        </w:r>
        <w:r>
          <w:fldChar w:fldCharType="end"/>
        </w:r>
      </w:hyperlink>
    </w:p>
    <w:p>
      <w:pPr>
        <w:pStyle w:val="TOC2"/>
        <w:tabs>
          <w:tab w:val="right" w:leader="dot" w:pos="8306"/>
        </w:tabs>
      </w:pPr>
      <w:hyperlink w:anchor="_Toc6674" w:history="1">
        <w:r>
          <w:rPr>
            <w:rFonts w:ascii="仿宋" w:eastAsia="仿宋" w:hAnsi="仿宋" w:cs="仿宋" w:hint="eastAsia"/>
            <w:lang w:eastAsia="zh-CN"/>
          </w:rPr>
          <w:t>(三)、节约用地措施</w:t>
        </w:r>
        <w:r>
          <w:tab/>
        </w:r>
        <w:r>
          <w:fldChar w:fldCharType="begin"/>
        </w:r>
        <w:r>
          <w:instrText xml:space="preserve"> PAGEREF _Toc6674 \h </w:instrText>
        </w:r>
        <w:r>
          <w:fldChar w:fldCharType="separate"/>
        </w:r>
        <w:r>
          <w:t>15</w:t>
        </w:r>
        <w:r>
          <w:fldChar w:fldCharType="end"/>
        </w:r>
      </w:hyperlink>
    </w:p>
    <w:p>
      <w:pPr>
        <w:pStyle w:val="TOC2"/>
        <w:tabs>
          <w:tab w:val="right" w:leader="dot" w:pos="8306"/>
        </w:tabs>
      </w:pPr>
      <w:hyperlink w:anchor="_Toc10130" w:history="1">
        <w:r>
          <w:rPr>
            <w:rFonts w:ascii="仿宋" w:eastAsia="仿宋" w:hAnsi="仿宋" w:cs="仿宋" w:hint="eastAsia"/>
            <w:lang w:eastAsia="zh-CN"/>
          </w:rPr>
          <w:t>(四)、总图布置方案</w:t>
        </w:r>
        <w:r>
          <w:tab/>
        </w:r>
        <w:r>
          <w:fldChar w:fldCharType="begin"/>
        </w:r>
        <w:r>
          <w:instrText xml:space="preserve"> PAGEREF _Toc10130 \h </w:instrText>
        </w:r>
        <w:r>
          <w:fldChar w:fldCharType="separate"/>
        </w:r>
        <w:r>
          <w:t>16</w:t>
        </w:r>
        <w:r>
          <w:fldChar w:fldCharType="end"/>
        </w:r>
      </w:hyperlink>
    </w:p>
    <w:p>
      <w:pPr>
        <w:pStyle w:val="TOC2"/>
        <w:tabs>
          <w:tab w:val="right" w:leader="dot" w:pos="8306"/>
        </w:tabs>
      </w:pPr>
      <w:hyperlink w:anchor="_Toc30938" w:history="1">
        <w:r>
          <w:rPr>
            <w:rFonts w:ascii="仿宋" w:eastAsia="仿宋" w:hAnsi="仿宋" w:cs="仿宋" w:hint="eastAsia"/>
            <w:lang w:eastAsia="zh-CN"/>
          </w:rPr>
          <w:t>(五)、选址综合评价</w:t>
        </w:r>
        <w:r>
          <w:tab/>
        </w:r>
        <w:r>
          <w:fldChar w:fldCharType="begin"/>
        </w:r>
        <w:r>
          <w:instrText xml:space="preserve"> PAGEREF _Toc30938 \h </w:instrText>
        </w:r>
        <w:r>
          <w:fldChar w:fldCharType="separate"/>
        </w:r>
        <w:r>
          <w:t>17</w:t>
        </w:r>
        <w:r>
          <w:fldChar w:fldCharType="end"/>
        </w:r>
      </w:hyperlink>
    </w:p>
    <w:p>
      <w:pPr>
        <w:pStyle w:val="TOC1"/>
        <w:tabs>
          <w:tab w:val="right" w:leader="dot" w:pos="8306"/>
        </w:tabs>
      </w:pPr>
      <w:hyperlink w:anchor="_Toc14934" w:history="1">
        <w:r>
          <w:rPr>
            <w:rFonts w:ascii="仿宋" w:eastAsia="仿宋" w:hAnsi="仿宋" w:cs="仿宋" w:hint="eastAsia"/>
            <w:lang w:eastAsia="zh-CN"/>
          </w:rPr>
          <w:t>五、市场分析、调研</w:t>
        </w:r>
        <w:r>
          <w:tab/>
        </w:r>
        <w:r>
          <w:fldChar w:fldCharType="begin"/>
        </w:r>
        <w:r>
          <w:instrText xml:space="preserve"> PAGEREF _Toc14934 \h </w:instrText>
        </w:r>
        <w:r>
          <w:fldChar w:fldCharType="separate"/>
        </w:r>
        <w:r>
          <w:t>18</w:t>
        </w:r>
        <w:r>
          <w:fldChar w:fldCharType="end"/>
        </w:r>
      </w:hyperlink>
    </w:p>
    <w:p>
      <w:pPr>
        <w:pStyle w:val="TOC2"/>
        <w:tabs>
          <w:tab w:val="right" w:leader="dot" w:pos="8306"/>
        </w:tabs>
      </w:pPr>
      <w:hyperlink w:anchor="_Toc11731" w:history="1">
        <w:r>
          <w:rPr>
            <w:rFonts w:ascii="仿宋" w:eastAsia="仿宋" w:hAnsi="仿宋" w:cs="仿宋" w:hint="eastAsia"/>
            <w:lang w:eastAsia="zh-CN"/>
          </w:rPr>
          <w:t>(一)、定制酒行业分析</w:t>
        </w:r>
        <w:r>
          <w:tab/>
        </w:r>
        <w:r>
          <w:fldChar w:fldCharType="begin"/>
        </w:r>
        <w:r>
          <w:instrText xml:space="preserve"> PAGEREF _Toc11731 \h </w:instrText>
        </w:r>
        <w:r>
          <w:fldChar w:fldCharType="separate"/>
        </w:r>
        <w:r>
          <w:t>18</w:t>
        </w:r>
        <w:r>
          <w:fldChar w:fldCharType="end"/>
        </w:r>
      </w:hyperlink>
    </w:p>
    <w:p>
      <w:pPr>
        <w:pStyle w:val="TOC2"/>
        <w:tabs>
          <w:tab w:val="right" w:leader="dot" w:pos="8306"/>
        </w:tabs>
      </w:pPr>
      <w:hyperlink w:anchor="_Toc25531" w:history="1">
        <w:r>
          <w:rPr>
            <w:rFonts w:ascii="仿宋" w:eastAsia="仿宋" w:hAnsi="仿宋" w:cs="仿宋" w:hint="eastAsia"/>
            <w:lang w:eastAsia="zh-CN"/>
          </w:rPr>
          <w:t>(二)、定制酒市场分析预测</w:t>
        </w:r>
        <w:r>
          <w:tab/>
        </w:r>
        <w:r>
          <w:fldChar w:fldCharType="begin"/>
        </w:r>
        <w:r>
          <w:instrText xml:space="preserve"> PAGEREF _Toc25531 \h </w:instrText>
        </w:r>
        <w:r>
          <w:fldChar w:fldCharType="separate"/>
        </w:r>
        <w:r>
          <w:t>19</w:t>
        </w:r>
        <w:r>
          <w:fldChar w:fldCharType="end"/>
        </w:r>
      </w:hyperlink>
    </w:p>
    <w:p>
      <w:pPr>
        <w:pStyle w:val="TOC1"/>
        <w:tabs>
          <w:tab w:val="right" w:leader="dot" w:pos="8306"/>
        </w:tabs>
      </w:pPr>
      <w:hyperlink w:anchor="_Toc10325" w:history="1">
        <w:r>
          <w:rPr>
            <w:rFonts w:ascii="仿宋" w:eastAsia="仿宋" w:hAnsi="仿宋" w:cs="仿宋" w:hint="eastAsia"/>
            <w:lang w:eastAsia="zh-CN"/>
          </w:rPr>
          <w:t>六、产品规划分析</w:t>
        </w:r>
        <w:r>
          <w:tab/>
        </w:r>
        <w:r>
          <w:fldChar w:fldCharType="begin"/>
        </w:r>
        <w:r>
          <w:instrText xml:space="preserve"> PAGEREF _Toc10325 \h </w:instrText>
        </w:r>
        <w:r>
          <w:fldChar w:fldCharType="separate"/>
        </w:r>
        <w:r>
          <w:t>19</w:t>
        </w:r>
        <w:r>
          <w:fldChar w:fldCharType="end"/>
        </w:r>
      </w:hyperlink>
    </w:p>
    <w:p>
      <w:pPr>
        <w:pStyle w:val="TOC2"/>
        <w:tabs>
          <w:tab w:val="right" w:leader="dot" w:pos="8306"/>
        </w:tabs>
      </w:pPr>
      <w:hyperlink w:anchor="_Toc8512" w:history="1">
        <w:r>
          <w:rPr>
            <w:rFonts w:ascii="仿宋" w:eastAsia="仿宋" w:hAnsi="仿宋" w:cs="仿宋" w:hint="eastAsia"/>
            <w:lang w:eastAsia="zh-CN"/>
          </w:rPr>
          <w:t>(一)、产品规划</w:t>
        </w:r>
        <w:r>
          <w:tab/>
        </w:r>
        <w:r>
          <w:fldChar w:fldCharType="begin"/>
        </w:r>
        <w:r>
          <w:instrText xml:space="preserve"> PAGEREF _Toc8512 \h </w:instrText>
        </w:r>
        <w:r>
          <w:fldChar w:fldCharType="separate"/>
        </w:r>
        <w:r>
          <w:t>19</w:t>
        </w:r>
        <w:r>
          <w:fldChar w:fldCharType="end"/>
        </w:r>
      </w:hyperlink>
    </w:p>
    <w:p>
      <w:pPr>
        <w:pStyle w:val="TOC2"/>
        <w:tabs>
          <w:tab w:val="right" w:leader="dot" w:pos="8306"/>
        </w:tabs>
      </w:pPr>
      <w:hyperlink w:anchor="_Toc13641" w:history="1">
        <w:r>
          <w:rPr>
            <w:rFonts w:ascii="仿宋" w:eastAsia="仿宋" w:hAnsi="仿宋" w:cs="仿宋" w:hint="eastAsia"/>
            <w:lang w:eastAsia="zh-CN"/>
          </w:rPr>
          <w:t>(二)、建设规模</w:t>
        </w:r>
        <w:r>
          <w:tab/>
        </w:r>
        <w:r>
          <w:fldChar w:fldCharType="begin"/>
        </w:r>
        <w:r>
          <w:instrText xml:space="preserve"> PAGEREF _Toc13641 \h </w:instrText>
        </w:r>
        <w:r>
          <w:fldChar w:fldCharType="separate"/>
        </w:r>
        <w:r>
          <w:t>20</w:t>
        </w:r>
        <w:r>
          <w:fldChar w:fldCharType="end"/>
        </w:r>
      </w:hyperlink>
    </w:p>
    <w:p>
      <w:pPr>
        <w:pStyle w:val="TOC1"/>
        <w:tabs>
          <w:tab w:val="right" w:leader="dot" w:pos="8306"/>
        </w:tabs>
      </w:pPr>
      <w:hyperlink w:anchor="_Toc17412" w:history="1">
        <w:r>
          <w:rPr>
            <w:rFonts w:ascii="仿宋" w:eastAsia="仿宋" w:hAnsi="仿宋" w:cs="仿宋" w:hint="eastAsia"/>
            <w:lang w:eastAsia="zh-CN"/>
          </w:rPr>
          <w:t>七、定制酒项目创新与研发</w:t>
        </w:r>
        <w:r>
          <w:tab/>
        </w:r>
        <w:r>
          <w:fldChar w:fldCharType="begin"/>
        </w:r>
        <w:r>
          <w:instrText xml:space="preserve"> PAGEREF _Toc17412 \h </w:instrText>
        </w:r>
        <w:r>
          <w:fldChar w:fldCharType="separate"/>
        </w:r>
        <w:r>
          <w:t>21</w:t>
        </w:r>
        <w:r>
          <w:fldChar w:fldCharType="end"/>
        </w:r>
      </w:hyperlink>
    </w:p>
    <w:p>
      <w:pPr>
        <w:pStyle w:val="TOC2"/>
        <w:tabs>
          <w:tab w:val="right" w:leader="dot" w:pos="8306"/>
        </w:tabs>
      </w:pPr>
      <w:hyperlink w:anchor="_Toc8636" w:history="1">
        <w:r>
          <w:rPr>
            <w:rFonts w:ascii="仿宋" w:eastAsia="仿宋" w:hAnsi="仿宋" w:cs="仿宋" w:hint="eastAsia"/>
            <w:lang w:eastAsia="zh-CN"/>
          </w:rPr>
          <w:t>(一)、创新策略与方向</w:t>
        </w:r>
        <w:r>
          <w:tab/>
        </w:r>
        <w:r>
          <w:fldChar w:fldCharType="begin"/>
        </w:r>
        <w:r>
          <w:instrText xml:space="preserve"> PAGEREF _Toc8636 \h </w:instrText>
        </w:r>
        <w:r>
          <w:fldChar w:fldCharType="separate"/>
        </w:r>
        <w:r>
          <w:t>21</w:t>
        </w:r>
        <w:r>
          <w:fldChar w:fldCharType="end"/>
        </w:r>
      </w:hyperlink>
    </w:p>
    <w:p>
      <w:pPr>
        <w:pStyle w:val="TOC2"/>
        <w:tabs>
          <w:tab w:val="right" w:leader="dot" w:pos="8306"/>
        </w:tabs>
      </w:pPr>
      <w:hyperlink w:anchor="_Toc27530" w:history="1">
        <w:r>
          <w:rPr>
            <w:rFonts w:ascii="仿宋" w:eastAsia="仿宋" w:hAnsi="仿宋" w:cs="仿宋" w:hint="eastAsia"/>
            <w:lang w:eastAsia="zh-CN"/>
          </w:rPr>
          <w:t>(二)、研发规划与投入</w:t>
        </w:r>
        <w:r>
          <w:tab/>
        </w:r>
        <w:r>
          <w:fldChar w:fldCharType="begin"/>
        </w:r>
        <w:r>
          <w:instrText xml:space="preserve"> PAGEREF _Toc27530 \h </w:instrText>
        </w:r>
        <w:r>
          <w:fldChar w:fldCharType="separate"/>
        </w:r>
        <w:r>
          <w:t>23</w:t>
        </w:r>
        <w:r>
          <w:fldChar w:fldCharType="end"/>
        </w:r>
      </w:hyperlink>
    </w:p>
    <w:p>
      <w:pPr>
        <w:pStyle w:val="TOC1"/>
        <w:tabs>
          <w:tab w:val="right" w:leader="dot" w:pos="8306"/>
        </w:tabs>
      </w:pPr>
      <w:hyperlink w:anchor="_Toc9005" w:history="1">
        <w:r>
          <w:rPr>
            <w:rFonts w:ascii="仿宋" w:eastAsia="仿宋" w:hAnsi="仿宋" w:cs="仿宋" w:hint="eastAsia"/>
            <w:lang w:eastAsia="zh-CN"/>
          </w:rPr>
          <w:t>八、定制酒项目人力资源管理</w:t>
        </w:r>
        <w:r>
          <w:tab/>
        </w:r>
        <w:r>
          <w:fldChar w:fldCharType="begin"/>
        </w:r>
        <w:r>
          <w:instrText xml:space="preserve"> PAGEREF _Toc9005 \h </w:instrText>
        </w:r>
        <w:r>
          <w:fldChar w:fldCharType="separate"/>
        </w:r>
        <w:r>
          <w:t>24</w:t>
        </w:r>
        <w:r>
          <w:fldChar w:fldCharType="end"/>
        </w:r>
      </w:hyperlink>
    </w:p>
    <w:p>
      <w:pPr>
        <w:pStyle w:val="TOC2"/>
        <w:tabs>
          <w:tab w:val="right" w:leader="dot" w:pos="8306"/>
        </w:tabs>
      </w:pPr>
      <w:hyperlink w:anchor="_Toc17231" w:history="1">
        <w:r>
          <w:rPr>
            <w:rFonts w:ascii="仿宋" w:eastAsia="仿宋" w:hAnsi="仿宋" w:cs="仿宋" w:hint="eastAsia"/>
            <w:lang w:eastAsia="zh-CN"/>
          </w:rPr>
          <w:t>(一)、建立健全的预算管理制度</w:t>
        </w:r>
        <w:r>
          <w:tab/>
        </w:r>
        <w:r>
          <w:fldChar w:fldCharType="begin"/>
        </w:r>
        <w:r>
          <w:instrText xml:space="preserve"> PAGEREF _Toc17231 \h </w:instrText>
        </w:r>
        <w:r>
          <w:fldChar w:fldCharType="separate"/>
        </w:r>
        <w:r>
          <w:t>24</w:t>
        </w:r>
        <w:r>
          <w:fldChar w:fldCharType="end"/>
        </w:r>
      </w:hyperlink>
    </w:p>
    <w:p>
      <w:pPr>
        <w:pStyle w:val="TOC2"/>
        <w:tabs>
          <w:tab w:val="right" w:leader="dot" w:pos="8306"/>
        </w:tabs>
      </w:pPr>
      <w:hyperlink w:anchor="_Toc15157" w:history="1">
        <w:r>
          <w:rPr>
            <w:rFonts w:ascii="仿宋" w:eastAsia="仿宋" w:hAnsi="仿宋" w:cs="仿宋" w:hint="eastAsia"/>
            <w:lang w:eastAsia="zh-CN"/>
          </w:rPr>
          <w:t>(二)、加强资金流动监控</w:t>
        </w:r>
        <w:r>
          <w:tab/>
        </w:r>
        <w:r>
          <w:fldChar w:fldCharType="begin"/>
        </w:r>
        <w:r>
          <w:instrText xml:space="preserve"> PAGEREF _Toc15157 \h </w:instrText>
        </w:r>
        <w:r>
          <w:fldChar w:fldCharType="separate"/>
        </w:r>
        <w:r>
          <w:t>26</w:t>
        </w:r>
        <w:r>
          <w:fldChar w:fldCharType="end"/>
        </w:r>
      </w:hyperlink>
    </w:p>
    <w:p>
      <w:pPr>
        <w:pStyle w:val="TOC2"/>
        <w:tabs>
          <w:tab w:val="right" w:leader="dot" w:pos="8306"/>
        </w:tabs>
      </w:pPr>
      <w:hyperlink w:anchor="_Toc596" w:history="1">
        <w:r>
          <w:rPr>
            <w:rFonts w:ascii="仿宋" w:eastAsia="仿宋" w:hAnsi="仿宋" w:cs="仿宋" w:hint="eastAsia"/>
            <w:lang w:eastAsia="zh-CN"/>
          </w:rPr>
          <w:t>(三)、制定完善的风险控制机制</w:t>
        </w:r>
        <w:r>
          <w:tab/>
        </w:r>
        <w:r>
          <w:fldChar w:fldCharType="begin"/>
        </w:r>
        <w:r>
          <w:instrText xml:space="preserve"> PAGEREF _Toc596 \h </w:instrText>
        </w:r>
        <w:r>
          <w:fldChar w:fldCharType="separate"/>
        </w:r>
        <w:r>
          <w:t>27</w:t>
        </w:r>
        <w:r>
          <w:fldChar w:fldCharType="end"/>
        </w:r>
      </w:hyperlink>
    </w:p>
    <w:p>
      <w:pPr>
        <w:pStyle w:val="TOC2"/>
        <w:tabs>
          <w:tab w:val="right" w:leader="dot" w:pos="8306"/>
        </w:tabs>
      </w:pPr>
      <w:hyperlink w:anchor="_Toc14707" w:history="1">
        <w:r>
          <w:rPr>
            <w:rFonts w:ascii="仿宋" w:eastAsia="仿宋" w:hAnsi="仿宋" w:cs="仿宋" w:hint="eastAsia"/>
            <w:lang w:eastAsia="zh-CN"/>
          </w:rPr>
          <w:t>(四)、优化成本管理</w:t>
        </w:r>
        <w:r>
          <w:tab/>
        </w:r>
        <w:r>
          <w:fldChar w:fldCharType="begin"/>
        </w:r>
        <w:r>
          <w:instrText xml:space="preserve"> PAGEREF _Toc14707 \h </w:instrText>
        </w:r>
        <w:r>
          <w:fldChar w:fldCharType="separate"/>
        </w:r>
        <w:r>
          <w:t>28</w:t>
        </w:r>
        <w:r>
          <w:fldChar w:fldCharType="end"/>
        </w:r>
      </w:hyperlink>
    </w:p>
    <w:p>
      <w:pPr>
        <w:pStyle w:val="TOC1"/>
        <w:tabs>
          <w:tab w:val="right" w:leader="dot" w:pos="8306"/>
        </w:tabs>
      </w:pPr>
      <w:hyperlink w:anchor="_Toc25556" w:history="1">
        <w:r>
          <w:rPr>
            <w:rFonts w:ascii="仿宋" w:eastAsia="仿宋" w:hAnsi="仿宋" w:cs="仿宋" w:hint="eastAsia"/>
            <w:lang w:eastAsia="zh-CN"/>
          </w:rPr>
          <w:t>九、定制酒项目计划安排</w:t>
        </w:r>
        <w:r>
          <w:tab/>
        </w:r>
        <w:r>
          <w:fldChar w:fldCharType="begin"/>
        </w:r>
        <w:r>
          <w:instrText xml:space="preserve"> PAGEREF _Toc25556 \h </w:instrText>
        </w:r>
        <w:r>
          <w:fldChar w:fldCharType="separate"/>
        </w:r>
        <w:r>
          <w:t>30</w:t>
        </w:r>
        <w:r>
          <w:fldChar w:fldCharType="end"/>
        </w:r>
      </w:hyperlink>
    </w:p>
    <w:p>
      <w:pPr>
        <w:pStyle w:val="TOC2"/>
        <w:tabs>
          <w:tab w:val="right" w:leader="dot" w:pos="8306"/>
        </w:tabs>
      </w:pPr>
      <w:hyperlink w:anchor="_Toc21992" w:history="1">
        <w:r>
          <w:rPr>
            <w:rFonts w:ascii="仿宋" w:eastAsia="仿宋" w:hAnsi="仿宋" w:cs="仿宋" w:hint="eastAsia"/>
            <w:lang w:eastAsia="zh-CN"/>
          </w:rPr>
          <w:t>(一)、建设周期</w:t>
        </w:r>
        <w:r>
          <w:tab/>
        </w:r>
        <w:r>
          <w:fldChar w:fldCharType="begin"/>
        </w:r>
        <w:r>
          <w:instrText xml:space="preserve"> PAGEREF _Toc21992 \h </w:instrText>
        </w:r>
        <w:r>
          <w:fldChar w:fldCharType="separate"/>
        </w:r>
        <w:r>
          <w:t>30</w:t>
        </w:r>
        <w:r>
          <w:fldChar w:fldCharType="end"/>
        </w:r>
      </w:hyperlink>
    </w:p>
    <w:p>
      <w:pPr>
        <w:pStyle w:val="TOC2"/>
        <w:tabs>
          <w:tab w:val="right" w:leader="dot" w:pos="8306"/>
        </w:tabs>
      </w:pPr>
      <w:hyperlink w:anchor="_Toc19123" w:history="1">
        <w:r>
          <w:rPr>
            <w:rFonts w:ascii="仿宋" w:eastAsia="仿宋" w:hAnsi="仿宋" w:cs="仿宋" w:hint="eastAsia"/>
            <w:lang w:eastAsia="zh-CN"/>
          </w:rPr>
          <w:t>(二)、建设进度</w:t>
        </w:r>
        <w:r>
          <w:tab/>
        </w:r>
        <w:r>
          <w:fldChar w:fldCharType="begin"/>
        </w:r>
        <w:r>
          <w:instrText xml:space="preserve"> PAGEREF _Toc19123 \h </w:instrText>
        </w:r>
        <w:r>
          <w:fldChar w:fldCharType="separate"/>
        </w:r>
        <w:r>
          <w:t>30</w:t>
        </w:r>
        <w:r>
          <w:fldChar w:fldCharType="end"/>
        </w:r>
      </w:hyperlink>
    </w:p>
    <w:p>
      <w:pPr>
        <w:pStyle w:val="TOC2"/>
        <w:tabs>
          <w:tab w:val="right" w:leader="dot" w:pos="8306"/>
        </w:tabs>
      </w:pPr>
      <w:hyperlink w:anchor="_Toc28457" w:history="1">
        <w:r>
          <w:rPr>
            <w:rFonts w:ascii="仿宋" w:eastAsia="仿宋" w:hAnsi="仿宋" w:cs="仿宋" w:hint="eastAsia"/>
            <w:lang w:eastAsia="zh-CN"/>
          </w:rPr>
          <w:t>(三)、进度安排注意事项</w:t>
        </w:r>
        <w:r>
          <w:tab/>
        </w:r>
        <w:r>
          <w:fldChar w:fldCharType="begin"/>
        </w:r>
        <w:r>
          <w:instrText xml:space="preserve"> PAGEREF _Toc28457 \h </w:instrText>
        </w:r>
        <w:r>
          <w:fldChar w:fldCharType="separate"/>
        </w:r>
        <w:r>
          <w:t>31</w:t>
        </w:r>
        <w:r>
          <w:fldChar w:fldCharType="end"/>
        </w:r>
      </w:hyperlink>
    </w:p>
    <w:p>
      <w:pPr>
        <w:pStyle w:val="TOC2"/>
        <w:tabs>
          <w:tab w:val="right" w:leader="dot" w:pos="8306"/>
        </w:tabs>
      </w:pPr>
      <w:hyperlink w:anchor="_Toc3443" w:history="1">
        <w:r>
          <w:rPr>
            <w:rFonts w:ascii="仿宋" w:eastAsia="仿宋" w:hAnsi="仿宋" w:cs="仿宋" w:hint="eastAsia"/>
            <w:lang w:eastAsia="zh-CN"/>
          </w:rPr>
          <w:t>(四)、人力资源配置</w:t>
        </w:r>
        <w:r>
          <w:tab/>
        </w:r>
        <w:r>
          <w:fldChar w:fldCharType="begin"/>
        </w:r>
        <w:r>
          <w:instrText xml:space="preserve"> PAGEREF _Toc3443 \h </w:instrText>
        </w:r>
        <w:r>
          <w:fldChar w:fldCharType="separate"/>
        </w:r>
        <w:r>
          <w:t>33</w:t>
        </w:r>
        <w:r>
          <w:fldChar w:fldCharType="end"/>
        </w:r>
      </w:hyperlink>
    </w:p>
    <w:p>
      <w:pPr>
        <w:pStyle w:val="TOC1"/>
        <w:tabs>
          <w:tab w:val="right" w:leader="dot" w:pos="8306"/>
        </w:tabs>
      </w:pPr>
      <w:hyperlink w:anchor="_Toc4870" w:history="1">
        <w:r>
          <w:rPr>
            <w:rFonts w:ascii="仿宋" w:eastAsia="仿宋" w:hAnsi="仿宋" w:cs="仿宋" w:hint="eastAsia"/>
            <w:lang w:eastAsia="zh-CN"/>
          </w:rPr>
          <w:t>十、定制酒项目环境影响分析</w:t>
        </w:r>
        <w:r>
          <w:tab/>
        </w:r>
        <w:r>
          <w:fldChar w:fldCharType="begin"/>
        </w:r>
        <w:r>
          <w:instrText xml:space="preserve"> PAGEREF _Toc4870 \h </w:instrText>
        </w:r>
        <w:r>
          <w:fldChar w:fldCharType="separate"/>
        </w:r>
        <w:r>
          <w:t>34</w:t>
        </w:r>
        <w:r>
          <w:fldChar w:fldCharType="end"/>
        </w:r>
      </w:hyperlink>
    </w:p>
    <w:p>
      <w:pPr>
        <w:pStyle w:val="TOC2"/>
        <w:tabs>
          <w:tab w:val="right" w:leader="dot" w:pos="8306"/>
        </w:tabs>
      </w:pPr>
      <w:hyperlink w:anchor="_Toc5800" w:history="1">
        <w:r>
          <w:rPr>
            <w:rFonts w:ascii="仿宋" w:eastAsia="仿宋" w:hAnsi="仿宋" w:cs="仿宋" w:hint="eastAsia"/>
            <w:lang w:eastAsia="zh-CN"/>
          </w:rPr>
          <w:t>(一)、建设区域环境质量现状</w:t>
        </w:r>
        <w:r>
          <w:tab/>
        </w:r>
        <w:r>
          <w:fldChar w:fldCharType="begin"/>
        </w:r>
        <w:r>
          <w:instrText xml:space="preserve"> PAGEREF _Toc5800 \h </w:instrText>
        </w:r>
        <w:r>
          <w:fldChar w:fldCharType="separate"/>
        </w:r>
        <w:r>
          <w:t>34</w:t>
        </w:r>
        <w:r>
          <w:fldChar w:fldCharType="end"/>
        </w:r>
      </w:hyperlink>
    </w:p>
    <w:p>
      <w:pPr>
        <w:pStyle w:val="TOC2"/>
        <w:tabs>
          <w:tab w:val="right" w:leader="dot" w:pos="8306"/>
        </w:tabs>
      </w:pPr>
      <w:hyperlink w:anchor="_Toc28065" w:history="1">
        <w:r>
          <w:rPr>
            <w:rFonts w:ascii="仿宋" w:eastAsia="仿宋" w:hAnsi="仿宋" w:cs="仿宋" w:hint="eastAsia"/>
            <w:lang w:eastAsia="zh-CN"/>
          </w:rPr>
          <w:t>(二)、建设期环境保护</w:t>
        </w:r>
        <w:r>
          <w:tab/>
        </w:r>
        <w:r>
          <w:fldChar w:fldCharType="begin"/>
        </w:r>
        <w:r>
          <w:instrText xml:space="preserve"> PAGEREF _Toc28065 \h </w:instrText>
        </w:r>
        <w:r>
          <w:fldChar w:fldCharType="separate"/>
        </w:r>
        <w:r>
          <w:t>35</w:t>
        </w:r>
        <w:r>
          <w:fldChar w:fldCharType="end"/>
        </w:r>
      </w:hyperlink>
    </w:p>
    <w:p>
      <w:pPr>
        <w:pStyle w:val="TOC2"/>
        <w:tabs>
          <w:tab w:val="right" w:leader="dot" w:pos="8306"/>
        </w:tabs>
      </w:pPr>
      <w:hyperlink w:anchor="_Toc9800" w:history="1">
        <w:r>
          <w:rPr>
            <w:rFonts w:ascii="仿宋" w:eastAsia="仿宋" w:hAnsi="仿宋" w:cs="仿宋" w:hint="eastAsia"/>
            <w:lang w:eastAsia="zh-CN"/>
          </w:rPr>
          <w:t>(三)、运营期环境保护</w:t>
        </w:r>
        <w:r>
          <w:tab/>
        </w:r>
        <w:r>
          <w:fldChar w:fldCharType="begin"/>
        </w:r>
        <w:r>
          <w:instrText xml:space="preserve"> PAGEREF _Toc9800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50" w:history="1">
        <w:r>
          <w:rPr>
            <w:rFonts w:ascii="仿宋" w:eastAsia="仿宋" w:hAnsi="仿宋" w:cs="仿宋" w:hint="eastAsia"/>
            <w:lang w:eastAsia="zh-CN"/>
          </w:rPr>
          <w:t>(四)、定制酒项目建设对区域经济的影响</w:t>
        </w:r>
        <w:r>
          <w:tab/>
        </w:r>
        <w:r>
          <w:fldChar w:fldCharType="begin"/>
        </w:r>
        <w:r>
          <w:instrText xml:space="preserve"> PAGEREF _Toc23050 \h </w:instrText>
        </w:r>
        <w:r>
          <w:fldChar w:fldCharType="separate"/>
        </w:r>
        <w:r>
          <w:t>38</w:t>
        </w:r>
        <w:r>
          <w:fldChar w:fldCharType="end"/>
        </w:r>
      </w:hyperlink>
    </w:p>
    <w:p>
      <w:pPr>
        <w:pStyle w:val="TOC2"/>
        <w:tabs>
          <w:tab w:val="right" w:leader="dot" w:pos="8306"/>
        </w:tabs>
      </w:pPr>
      <w:hyperlink w:anchor="_Toc8783" w:history="1">
        <w:r>
          <w:rPr>
            <w:rFonts w:ascii="仿宋" w:eastAsia="仿宋" w:hAnsi="仿宋" w:cs="仿宋" w:hint="eastAsia"/>
            <w:lang w:eastAsia="zh-CN"/>
          </w:rPr>
          <w:t>(五)、废弃物处理</w:t>
        </w:r>
        <w:r>
          <w:tab/>
        </w:r>
        <w:r>
          <w:fldChar w:fldCharType="begin"/>
        </w:r>
        <w:r>
          <w:instrText xml:space="preserve"> PAGEREF _Toc8783 \h </w:instrText>
        </w:r>
        <w:r>
          <w:fldChar w:fldCharType="separate"/>
        </w:r>
        <w:r>
          <w:t>40</w:t>
        </w:r>
        <w:r>
          <w:fldChar w:fldCharType="end"/>
        </w:r>
      </w:hyperlink>
    </w:p>
    <w:p>
      <w:pPr>
        <w:pStyle w:val="TOC2"/>
        <w:tabs>
          <w:tab w:val="right" w:leader="dot" w:pos="8306"/>
        </w:tabs>
      </w:pPr>
      <w:hyperlink w:anchor="_Toc26834" w:history="1">
        <w:r>
          <w:rPr>
            <w:rFonts w:ascii="仿宋" w:eastAsia="仿宋" w:hAnsi="仿宋" w:cs="仿宋" w:hint="eastAsia"/>
            <w:lang w:eastAsia="zh-CN"/>
          </w:rPr>
          <w:t>(六)、特殊环境影响分析</w:t>
        </w:r>
        <w:r>
          <w:tab/>
        </w:r>
        <w:r>
          <w:fldChar w:fldCharType="begin"/>
        </w:r>
        <w:r>
          <w:instrText xml:space="preserve"> PAGEREF _Toc26834 \h </w:instrText>
        </w:r>
        <w:r>
          <w:fldChar w:fldCharType="separate"/>
        </w:r>
        <w:r>
          <w:t>41</w:t>
        </w:r>
        <w:r>
          <w:fldChar w:fldCharType="end"/>
        </w:r>
      </w:hyperlink>
    </w:p>
    <w:p>
      <w:pPr>
        <w:pStyle w:val="TOC2"/>
        <w:tabs>
          <w:tab w:val="right" w:leader="dot" w:pos="8306"/>
        </w:tabs>
      </w:pPr>
      <w:hyperlink w:anchor="_Toc6529" w:history="1">
        <w:r>
          <w:rPr>
            <w:rFonts w:ascii="仿宋" w:eastAsia="仿宋" w:hAnsi="仿宋" w:cs="仿宋" w:hint="eastAsia"/>
            <w:lang w:eastAsia="zh-CN"/>
          </w:rPr>
          <w:t>(七)、清洁生产</w:t>
        </w:r>
        <w:r>
          <w:tab/>
        </w:r>
        <w:r>
          <w:fldChar w:fldCharType="begin"/>
        </w:r>
        <w:r>
          <w:instrText xml:space="preserve"> PAGEREF _Toc6529 \h </w:instrText>
        </w:r>
        <w:r>
          <w:fldChar w:fldCharType="separate"/>
        </w:r>
        <w:r>
          <w:t>42</w:t>
        </w:r>
        <w:r>
          <w:fldChar w:fldCharType="end"/>
        </w:r>
      </w:hyperlink>
    </w:p>
    <w:p>
      <w:pPr>
        <w:pStyle w:val="TOC2"/>
        <w:tabs>
          <w:tab w:val="right" w:leader="dot" w:pos="8306"/>
        </w:tabs>
      </w:pPr>
      <w:hyperlink w:anchor="_Toc5183" w:history="1">
        <w:r>
          <w:rPr>
            <w:rFonts w:ascii="仿宋" w:eastAsia="仿宋" w:hAnsi="仿宋" w:cs="仿宋" w:hint="eastAsia"/>
            <w:lang w:eastAsia="zh-CN"/>
          </w:rPr>
          <w:t>(八)、环境保护综合评价</w:t>
        </w:r>
        <w:r>
          <w:tab/>
        </w:r>
        <w:r>
          <w:fldChar w:fldCharType="begin"/>
        </w:r>
        <w:r>
          <w:instrText xml:space="preserve"> PAGEREF _Toc5183 \h </w:instrText>
        </w:r>
        <w:r>
          <w:fldChar w:fldCharType="separate"/>
        </w:r>
        <w:r>
          <w:t>43</w:t>
        </w:r>
        <w:r>
          <w:fldChar w:fldCharType="end"/>
        </w:r>
      </w:hyperlink>
    </w:p>
    <w:p>
      <w:pPr>
        <w:pStyle w:val="TOC1"/>
        <w:tabs>
          <w:tab w:val="right" w:leader="dot" w:pos="8306"/>
        </w:tabs>
      </w:pPr>
      <w:hyperlink w:anchor="_Toc29017" w:history="1">
        <w:r>
          <w:rPr>
            <w:rFonts w:ascii="仿宋" w:eastAsia="仿宋" w:hAnsi="仿宋" w:cs="仿宋" w:hint="eastAsia"/>
            <w:lang w:eastAsia="zh-CN"/>
          </w:rPr>
          <w:t>十一、定制酒项目财务管理</w:t>
        </w:r>
        <w:r>
          <w:tab/>
        </w:r>
        <w:r>
          <w:fldChar w:fldCharType="begin"/>
        </w:r>
        <w:r>
          <w:instrText xml:space="preserve"> PAGEREF _Toc29017 \h </w:instrText>
        </w:r>
        <w:r>
          <w:fldChar w:fldCharType="separate"/>
        </w:r>
        <w:r>
          <w:t>44</w:t>
        </w:r>
        <w:r>
          <w:fldChar w:fldCharType="end"/>
        </w:r>
      </w:hyperlink>
    </w:p>
    <w:p>
      <w:pPr>
        <w:pStyle w:val="TOC2"/>
        <w:tabs>
          <w:tab w:val="right" w:leader="dot" w:pos="8306"/>
        </w:tabs>
      </w:pPr>
      <w:hyperlink w:anchor="_Toc22268" w:history="1">
        <w:r>
          <w:rPr>
            <w:rFonts w:ascii="仿宋" w:eastAsia="仿宋" w:hAnsi="仿宋" w:cs="仿宋" w:hint="eastAsia"/>
            <w:lang w:eastAsia="zh-CN"/>
          </w:rPr>
          <w:t>(一)、资金需求大</w:t>
        </w:r>
        <w:r>
          <w:tab/>
        </w:r>
        <w:r>
          <w:fldChar w:fldCharType="begin"/>
        </w:r>
        <w:r>
          <w:instrText xml:space="preserve"> PAGEREF _Toc22268 \h </w:instrText>
        </w:r>
        <w:r>
          <w:fldChar w:fldCharType="separate"/>
        </w:r>
        <w:r>
          <w:t>44</w:t>
        </w:r>
        <w:r>
          <w:fldChar w:fldCharType="end"/>
        </w:r>
      </w:hyperlink>
    </w:p>
    <w:p>
      <w:pPr>
        <w:pStyle w:val="TOC2"/>
        <w:tabs>
          <w:tab w:val="right" w:leader="dot" w:pos="8306"/>
        </w:tabs>
      </w:pPr>
      <w:hyperlink w:anchor="_Toc16492" w:history="1">
        <w:r>
          <w:rPr>
            <w:rFonts w:ascii="仿宋" w:eastAsia="仿宋" w:hAnsi="仿宋" w:cs="仿宋" w:hint="eastAsia"/>
            <w:lang w:eastAsia="zh-CN"/>
          </w:rPr>
          <w:t>(二)、研发周期长</w:t>
        </w:r>
        <w:r>
          <w:tab/>
        </w:r>
        <w:r>
          <w:fldChar w:fldCharType="begin"/>
        </w:r>
        <w:r>
          <w:instrText xml:space="preserve"> PAGEREF _Toc16492 \h </w:instrText>
        </w:r>
        <w:r>
          <w:fldChar w:fldCharType="separate"/>
        </w:r>
        <w:r>
          <w:t>45</w:t>
        </w:r>
        <w:r>
          <w:fldChar w:fldCharType="end"/>
        </w:r>
      </w:hyperlink>
    </w:p>
    <w:p>
      <w:pPr>
        <w:pStyle w:val="TOC2"/>
        <w:tabs>
          <w:tab w:val="right" w:leader="dot" w:pos="8306"/>
        </w:tabs>
      </w:pPr>
      <w:hyperlink w:anchor="_Toc16770" w:history="1">
        <w:r>
          <w:rPr>
            <w:rFonts w:ascii="仿宋" w:eastAsia="仿宋" w:hAnsi="仿宋" w:cs="仿宋" w:hint="eastAsia"/>
            <w:lang w:eastAsia="zh-CN"/>
          </w:rPr>
          <w:t>(三)、市场风险大</w:t>
        </w:r>
        <w:r>
          <w:tab/>
        </w:r>
        <w:r>
          <w:fldChar w:fldCharType="begin"/>
        </w:r>
        <w:r>
          <w:instrText xml:space="preserve"> PAGEREF _Toc16770 \h </w:instrText>
        </w:r>
        <w:r>
          <w:fldChar w:fldCharType="separate"/>
        </w:r>
        <w:r>
          <w:t>47</w:t>
        </w:r>
        <w:r>
          <w:fldChar w:fldCharType="end"/>
        </w:r>
      </w:hyperlink>
    </w:p>
    <w:p>
      <w:pPr>
        <w:pStyle w:val="TOC2"/>
        <w:tabs>
          <w:tab w:val="right" w:leader="dot" w:pos="8306"/>
        </w:tabs>
      </w:pPr>
      <w:hyperlink w:anchor="_Toc8380" w:history="1">
        <w:r>
          <w:rPr>
            <w:rFonts w:ascii="仿宋" w:eastAsia="仿宋" w:hAnsi="仿宋" w:cs="仿宋" w:hint="eastAsia"/>
            <w:lang w:eastAsia="zh-CN"/>
          </w:rPr>
          <w:t>(四)、利润率高</w:t>
        </w:r>
        <w:r>
          <w:tab/>
        </w:r>
        <w:r>
          <w:fldChar w:fldCharType="begin"/>
        </w:r>
        <w:r>
          <w:instrText xml:space="preserve"> PAGEREF _Toc8380 \h </w:instrText>
        </w:r>
        <w:r>
          <w:fldChar w:fldCharType="separate"/>
        </w:r>
        <w:r>
          <w:t>49</w:t>
        </w:r>
        <w:r>
          <w:fldChar w:fldCharType="end"/>
        </w:r>
      </w:hyperlink>
    </w:p>
    <w:p>
      <w:pPr>
        <w:pStyle w:val="TOC1"/>
        <w:tabs>
          <w:tab w:val="right" w:leader="dot" w:pos="8306"/>
        </w:tabs>
      </w:pPr>
      <w:hyperlink w:anchor="_Toc19339" w:history="1">
        <w:r>
          <w:rPr>
            <w:rFonts w:ascii="仿宋" w:eastAsia="仿宋" w:hAnsi="仿宋" w:cs="仿宋" w:hint="eastAsia"/>
            <w:lang w:eastAsia="zh-CN"/>
          </w:rPr>
          <w:t>十二、定制酒项目人力资源培养与发展</w:t>
        </w:r>
        <w:r>
          <w:tab/>
        </w:r>
        <w:r>
          <w:fldChar w:fldCharType="begin"/>
        </w:r>
        <w:r>
          <w:instrText xml:space="preserve"> PAGEREF _Toc19339 \h </w:instrText>
        </w:r>
        <w:r>
          <w:fldChar w:fldCharType="separate"/>
        </w:r>
        <w:r>
          <w:t>51</w:t>
        </w:r>
        <w:r>
          <w:fldChar w:fldCharType="end"/>
        </w:r>
      </w:hyperlink>
    </w:p>
    <w:p>
      <w:pPr>
        <w:pStyle w:val="TOC2"/>
        <w:tabs>
          <w:tab w:val="right" w:leader="dot" w:pos="8306"/>
        </w:tabs>
      </w:pPr>
      <w:hyperlink w:anchor="_Toc25044" w:history="1">
        <w:r>
          <w:rPr>
            <w:rFonts w:ascii="仿宋" w:eastAsia="仿宋" w:hAnsi="仿宋" w:cs="仿宋" w:hint="eastAsia"/>
            <w:lang w:eastAsia="zh-CN"/>
          </w:rPr>
          <w:t>(一)、人才需求与规划</w:t>
        </w:r>
        <w:r>
          <w:tab/>
        </w:r>
        <w:r>
          <w:fldChar w:fldCharType="begin"/>
        </w:r>
        <w:r>
          <w:instrText xml:space="preserve"> PAGEREF _Toc25044 \h </w:instrText>
        </w:r>
        <w:r>
          <w:fldChar w:fldCharType="separate"/>
        </w:r>
        <w:r>
          <w:t>51</w:t>
        </w:r>
        <w:r>
          <w:fldChar w:fldCharType="end"/>
        </w:r>
      </w:hyperlink>
    </w:p>
    <w:p>
      <w:pPr>
        <w:pStyle w:val="TOC2"/>
        <w:tabs>
          <w:tab w:val="right" w:leader="dot" w:pos="8306"/>
        </w:tabs>
      </w:pPr>
      <w:hyperlink w:anchor="_Toc19017" w:history="1">
        <w:r>
          <w:rPr>
            <w:rFonts w:ascii="仿宋" w:eastAsia="仿宋" w:hAnsi="仿宋" w:cs="仿宋" w:hint="eastAsia"/>
            <w:lang w:eastAsia="zh-CN"/>
          </w:rPr>
          <w:t>(二)、培训与发展计划</w:t>
        </w:r>
        <w:r>
          <w:tab/>
        </w:r>
        <w:r>
          <w:fldChar w:fldCharType="begin"/>
        </w:r>
        <w:r>
          <w:instrText xml:space="preserve"> PAGEREF _Toc19017 \h </w:instrText>
        </w:r>
        <w:r>
          <w:fldChar w:fldCharType="separate"/>
        </w:r>
        <w:r>
          <w:t>52</w:t>
        </w:r>
        <w:r>
          <w:fldChar w:fldCharType="end"/>
        </w:r>
      </w:hyperlink>
    </w:p>
    <w:p>
      <w:pPr>
        <w:pStyle w:val="TOC1"/>
        <w:tabs>
          <w:tab w:val="right" w:leader="dot" w:pos="8306"/>
        </w:tabs>
      </w:pPr>
      <w:hyperlink w:anchor="_Toc169" w:history="1">
        <w:r>
          <w:rPr>
            <w:rFonts w:ascii="仿宋" w:eastAsia="仿宋" w:hAnsi="仿宋" w:cs="仿宋" w:hint="eastAsia"/>
            <w:lang w:eastAsia="zh-CN"/>
          </w:rPr>
          <w:t>十三、营销与推广策略</w:t>
        </w:r>
        <w:r>
          <w:tab/>
        </w:r>
        <w:r>
          <w:fldChar w:fldCharType="begin"/>
        </w:r>
        <w:r>
          <w:instrText xml:space="preserve"> PAGEREF _Toc169 \h </w:instrText>
        </w:r>
        <w:r>
          <w:fldChar w:fldCharType="separate"/>
        </w:r>
        <w:r>
          <w:t>52</w:t>
        </w:r>
        <w:r>
          <w:fldChar w:fldCharType="end"/>
        </w:r>
      </w:hyperlink>
    </w:p>
    <w:p>
      <w:pPr>
        <w:pStyle w:val="TOC2"/>
        <w:tabs>
          <w:tab w:val="right" w:leader="dot" w:pos="8306"/>
        </w:tabs>
      </w:pPr>
      <w:hyperlink w:anchor="_Toc31038" w:history="1">
        <w:r>
          <w:rPr>
            <w:rFonts w:ascii="仿宋" w:eastAsia="仿宋" w:hAnsi="仿宋" w:cs="仿宋" w:hint="eastAsia"/>
            <w:lang w:eastAsia="zh-CN"/>
          </w:rPr>
          <w:t>(一)、产品/服务定位与特点</w:t>
        </w:r>
        <w:r>
          <w:tab/>
        </w:r>
        <w:r>
          <w:fldChar w:fldCharType="begin"/>
        </w:r>
        <w:r>
          <w:instrText xml:space="preserve"> PAGEREF _Toc31038 \h </w:instrText>
        </w:r>
        <w:r>
          <w:fldChar w:fldCharType="separate"/>
        </w:r>
        <w:r>
          <w:t>52</w:t>
        </w:r>
        <w:r>
          <w:fldChar w:fldCharType="end"/>
        </w:r>
      </w:hyperlink>
    </w:p>
    <w:p>
      <w:pPr>
        <w:pStyle w:val="TOC2"/>
        <w:tabs>
          <w:tab w:val="right" w:leader="dot" w:pos="8306"/>
        </w:tabs>
      </w:pPr>
      <w:hyperlink w:anchor="_Toc15246" w:history="1">
        <w:r>
          <w:rPr>
            <w:rFonts w:ascii="仿宋" w:eastAsia="仿宋" w:hAnsi="仿宋" w:cs="仿宋" w:hint="eastAsia"/>
            <w:lang w:eastAsia="zh-CN"/>
          </w:rPr>
          <w:t>(二)、市场定位与竞争分析</w:t>
        </w:r>
        <w:r>
          <w:tab/>
        </w:r>
        <w:r>
          <w:fldChar w:fldCharType="begin"/>
        </w:r>
        <w:r>
          <w:instrText xml:space="preserve"> PAGEREF _Toc15246 \h </w:instrText>
        </w:r>
        <w:r>
          <w:fldChar w:fldCharType="separate"/>
        </w:r>
        <w:r>
          <w:t>54</w:t>
        </w:r>
        <w:r>
          <w:fldChar w:fldCharType="end"/>
        </w:r>
      </w:hyperlink>
    </w:p>
    <w:p>
      <w:pPr>
        <w:pStyle w:val="TOC2"/>
        <w:tabs>
          <w:tab w:val="right" w:leader="dot" w:pos="8306"/>
        </w:tabs>
      </w:pPr>
      <w:hyperlink w:anchor="_Toc13028" w:history="1">
        <w:r>
          <w:rPr>
            <w:rFonts w:ascii="仿宋" w:eastAsia="仿宋" w:hAnsi="仿宋" w:cs="仿宋" w:hint="eastAsia"/>
            <w:lang w:eastAsia="zh-CN"/>
          </w:rPr>
          <w:t>(三)、营销渠道与策略</w:t>
        </w:r>
        <w:r>
          <w:tab/>
        </w:r>
        <w:r>
          <w:fldChar w:fldCharType="begin"/>
        </w:r>
        <w:r>
          <w:instrText xml:space="preserve"> PAGEREF _Toc13028 \h </w:instrText>
        </w:r>
        <w:r>
          <w:fldChar w:fldCharType="separate"/>
        </w:r>
        <w:r>
          <w:t>55</w:t>
        </w:r>
        <w:r>
          <w:fldChar w:fldCharType="end"/>
        </w:r>
      </w:hyperlink>
    </w:p>
    <w:p>
      <w:pPr>
        <w:pStyle w:val="TOC2"/>
        <w:tabs>
          <w:tab w:val="right" w:leader="dot" w:pos="8306"/>
        </w:tabs>
      </w:pPr>
      <w:hyperlink w:anchor="_Toc2751" w:history="1">
        <w:r>
          <w:rPr>
            <w:rFonts w:ascii="仿宋" w:eastAsia="仿宋" w:hAnsi="仿宋" w:cs="仿宋" w:hint="eastAsia"/>
            <w:lang w:eastAsia="zh-CN"/>
          </w:rPr>
          <w:t>(四)、推广与宣传活动</w:t>
        </w:r>
        <w:r>
          <w:tab/>
        </w:r>
        <w:r>
          <w:fldChar w:fldCharType="begin"/>
        </w:r>
        <w:r>
          <w:instrText xml:space="preserve"> PAGEREF _Toc2751 \h </w:instrText>
        </w:r>
        <w:r>
          <w:fldChar w:fldCharType="separate"/>
        </w:r>
        <w:r>
          <w:t>56</w:t>
        </w:r>
        <w:r>
          <w:fldChar w:fldCharType="end"/>
        </w:r>
      </w:hyperlink>
    </w:p>
    <w:p>
      <w:pPr>
        <w:pStyle w:val="TOC1"/>
        <w:tabs>
          <w:tab w:val="right" w:leader="dot" w:pos="8306"/>
        </w:tabs>
      </w:pPr>
      <w:hyperlink w:anchor="_Toc8072" w:history="1">
        <w:r>
          <w:rPr>
            <w:rFonts w:ascii="仿宋" w:eastAsia="仿宋" w:hAnsi="仿宋" w:cs="仿宋" w:hint="eastAsia"/>
            <w:lang w:eastAsia="zh-CN"/>
          </w:rPr>
          <w:t>十四、供应链管理</w:t>
        </w:r>
        <w:r>
          <w:tab/>
        </w:r>
        <w:r>
          <w:fldChar w:fldCharType="begin"/>
        </w:r>
        <w:r>
          <w:instrText xml:space="preserve"> PAGEREF _Toc8072 \h </w:instrText>
        </w:r>
        <w:r>
          <w:fldChar w:fldCharType="separate"/>
        </w:r>
        <w:r>
          <w:t>61</w:t>
        </w:r>
        <w:r>
          <w:fldChar w:fldCharType="end"/>
        </w:r>
      </w:hyperlink>
    </w:p>
    <w:p>
      <w:pPr>
        <w:pStyle w:val="TOC2"/>
        <w:tabs>
          <w:tab w:val="right" w:leader="dot" w:pos="8306"/>
        </w:tabs>
      </w:pPr>
      <w:hyperlink w:anchor="_Toc19023" w:history="1">
        <w:r>
          <w:rPr>
            <w:rFonts w:ascii="仿宋" w:eastAsia="仿宋" w:hAnsi="仿宋" w:cs="仿宋" w:hint="eastAsia"/>
            <w:lang w:eastAsia="zh-CN"/>
          </w:rPr>
          <w:t>(一)、供应链战略规划</w:t>
        </w:r>
        <w:r>
          <w:tab/>
        </w:r>
        <w:r>
          <w:fldChar w:fldCharType="begin"/>
        </w:r>
        <w:r>
          <w:instrText xml:space="preserve"> PAGEREF _Toc19023 \h </w:instrText>
        </w:r>
        <w:r>
          <w:fldChar w:fldCharType="separate"/>
        </w:r>
        <w:r>
          <w:t>61</w:t>
        </w:r>
        <w:r>
          <w:fldChar w:fldCharType="end"/>
        </w:r>
      </w:hyperlink>
    </w:p>
    <w:p>
      <w:pPr>
        <w:pStyle w:val="TOC2"/>
        <w:tabs>
          <w:tab w:val="right" w:leader="dot" w:pos="8306"/>
        </w:tabs>
      </w:pPr>
      <w:hyperlink w:anchor="_Toc5123" w:history="1">
        <w:r>
          <w:rPr>
            <w:rFonts w:ascii="仿宋" w:eastAsia="仿宋" w:hAnsi="仿宋" w:cs="仿宋" w:hint="eastAsia"/>
            <w:lang w:eastAsia="zh-CN"/>
          </w:rPr>
          <w:t>(二)、供应商选择与合作</w:t>
        </w:r>
        <w:r>
          <w:tab/>
        </w:r>
        <w:r>
          <w:fldChar w:fldCharType="begin"/>
        </w:r>
        <w:r>
          <w:instrText xml:space="preserve"> PAGEREF _Toc5123 \h </w:instrText>
        </w:r>
        <w:r>
          <w:fldChar w:fldCharType="separate"/>
        </w:r>
        <w:r>
          <w:t>63</w:t>
        </w:r>
        <w:r>
          <w:fldChar w:fldCharType="end"/>
        </w:r>
      </w:hyperlink>
    </w:p>
    <w:p>
      <w:pPr>
        <w:pStyle w:val="TOC2"/>
        <w:tabs>
          <w:tab w:val="right" w:leader="dot" w:pos="8306"/>
        </w:tabs>
      </w:pPr>
      <w:hyperlink w:anchor="_Toc2174" w:history="1">
        <w:r>
          <w:rPr>
            <w:rFonts w:ascii="仿宋" w:eastAsia="仿宋" w:hAnsi="仿宋" w:cs="仿宋" w:hint="eastAsia"/>
            <w:lang w:eastAsia="zh-CN"/>
          </w:rPr>
          <w:t>(三)、物流与库存管理</w:t>
        </w:r>
        <w:r>
          <w:tab/>
        </w:r>
        <w:r>
          <w:fldChar w:fldCharType="begin"/>
        </w:r>
        <w:r>
          <w:instrText xml:space="preserve"> PAGEREF _Toc2174 \h </w:instrText>
        </w:r>
        <w:r>
          <w:fldChar w:fldCharType="separate"/>
        </w:r>
        <w:r>
          <w:t>64</w:t>
        </w:r>
        <w:r>
          <w:fldChar w:fldCharType="end"/>
        </w:r>
      </w:hyperlink>
    </w:p>
    <w:p>
      <w:pPr>
        <w:pStyle w:val="TOC1"/>
        <w:tabs>
          <w:tab w:val="right" w:leader="dot" w:pos="8306"/>
        </w:tabs>
      </w:pPr>
      <w:hyperlink w:anchor="_Toc26423" w:history="1">
        <w:r>
          <w:rPr>
            <w:rFonts w:ascii="仿宋" w:eastAsia="仿宋" w:hAnsi="仿宋" w:cs="仿宋" w:hint="eastAsia"/>
            <w:lang w:eastAsia="zh-CN"/>
          </w:rPr>
          <w:t>十五、风险识别与分类</w:t>
        </w:r>
        <w:r>
          <w:tab/>
        </w:r>
        <w:r>
          <w:fldChar w:fldCharType="begin"/>
        </w:r>
        <w:r>
          <w:instrText xml:space="preserve"> PAGEREF _Toc26423 \h </w:instrText>
        </w:r>
        <w:r>
          <w:fldChar w:fldCharType="separate"/>
        </w:r>
        <w:r>
          <w:t>65</w:t>
        </w:r>
        <w:r>
          <w:fldChar w:fldCharType="end"/>
        </w:r>
      </w:hyperlink>
    </w:p>
    <w:p>
      <w:pPr>
        <w:pStyle w:val="TOC2"/>
        <w:tabs>
          <w:tab w:val="right" w:leader="dot" w:pos="8306"/>
        </w:tabs>
      </w:pPr>
      <w:hyperlink w:anchor="_Toc17345" w:history="1">
        <w:r>
          <w:rPr>
            <w:rFonts w:ascii="仿宋" w:eastAsia="仿宋" w:hAnsi="仿宋" w:cs="仿宋" w:hint="eastAsia"/>
            <w:lang w:eastAsia="zh-CN"/>
          </w:rPr>
          <w:t>(一)、风险识别</w:t>
        </w:r>
        <w:r>
          <w:tab/>
        </w:r>
        <w:r>
          <w:fldChar w:fldCharType="begin"/>
        </w:r>
        <w:r>
          <w:instrText xml:space="preserve"> PAGEREF _Toc17345 \h </w:instrText>
        </w:r>
        <w:r>
          <w:fldChar w:fldCharType="separate"/>
        </w:r>
        <w:r>
          <w:t>65</w:t>
        </w:r>
        <w:r>
          <w:fldChar w:fldCharType="end"/>
        </w:r>
      </w:hyperlink>
    </w:p>
    <w:p>
      <w:pPr>
        <w:pStyle w:val="TOC2"/>
        <w:tabs>
          <w:tab w:val="right" w:leader="dot" w:pos="8306"/>
        </w:tabs>
      </w:pPr>
      <w:hyperlink w:anchor="_Toc31865" w:history="1">
        <w:r>
          <w:rPr>
            <w:rFonts w:ascii="仿宋" w:eastAsia="仿宋" w:hAnsi="仿宋" w:cs="仿宋" w:hint="eastAsia"/>
            <w:lang w:eastAsia="zh-CN"/>
          </w:rPr>
          <w:t>(二)、风险分类</w:t>
        </w:r>
        <w:r>
          <w:tab/>
        </w:r>
        <w:r>
          <w:fldChar w:fldCharType="begin"/>
        </w:r>
        <w:r>
          <w:instrText xml:space="preserve"> PAGEREF _Toc31865 \h </w:instrText>
        </w:r>
        <w:r>
          <w:fldChar w:fldCharType="separate"/>
        </w:r>
        <w:r>
          <w:t>67</w:t>
        </w:r>
        <w:r>
          <w:fldChar w:fldCharType="end"/>
        </w:r>
      </w:hyperlink>
    </w:p>
    <w:p>
      <w:pPr>
        <w:pStyle w:val="TOC1"/>
        <w:tabs>
          <w:tab w:val="right" w:leader="dot" w:pos="8306"/>
        </w:tabs>
      </w:pPr>
      <w:hyperlink w:anchor="_Toc32254" w:history="1">
        <w:r>
          <w:rPr>
            <w:rFonts w:ascii="仿宋" w:eastAsia="仿宋" w:hAnsi="仿宋" w:cs="仿宋" w:hint="eastAsia"/>
            <w:lang w:eastAsia="zh-CN"/>
          </w:rPr>
          <w:t>十六、利益相关者分析与沟通计划</w:t>
        </w:r>
        <w:r>
          <w:tab/>
        </w:r>
        <w:r>
          <w:fldChar w:fldCharType="begin"/>
        </w:r>
        <w:r>
          <w:instrText xml:space="preserve"> PAGEREF _Toc32254 \h </w:instrText>
        </w:r>
        <w:r>
          <w:fldChar w:fldCharType="separate"/>
        </w:r>
        <w:r>
          <w:t>68</w:t>
        </w:r>
        <w:r>
          <w:fldChar w:fldCharType="end"/>
        </w:r>
      </w:hyperlink>
    </w:p>
    <w:p>
      <w:pPr>
        <w:pStyle w:val="TOC2"/>
        <w:tabs>
          <w:tab w:val="right" w:leader="dot" w:pos="8306"/>
        </w:tabs>
      </w:pPr>
      <w:hyperlink w:anchor="_Toc29267" w:history="1">
        <w:r>
          <w:rPr>
            <w:rFonts w:ascii="仿宋" w:eastAsia="仿宋" w:hAnsi="仿宋" w:cs="仿宋" w:hint="eastAsia"/>
            <w:lang w:eastAsia="zh-CN"/>
          </w:rPr>
          <w:t>(一)、利益相关者分析</w:t>
        </w:r>
        <w:r>
          <w:tab/>
        </w:r>
        <w:r>
          <w:fldChar w:fldCharType="begin"/>
        </w:r>
        <w:r>
          <w:instrText xml:space="preserve"> PAGEREF _Toc29267 \h </w:instrText>
        </w:r>
        <w:r>
          <w:fldChar w:fldCharType="separate"/>
        </w:r>
        <w:r>
          <w:t>68</w:t>
        </w:r>
        <w:r>
          <w:fldChar w:fldCharType="end"/>
        </w:r>
      </w:hyperlink>
    </w:p>
    <w:p>
      <w:pPr>
        <w:pStyle w:val="TOC2"/>
        <w:tabs>
          <w:tab w:val="right" w:leader="dot" w:pos="8306"/>
        </w:tabs>
      </w:pPr>
      <w:hyperlink w:anchor="_Toc30421" w:history="1">
        <w:r>
          <w:rPr>
            <w:rFonts w:ascii="仿宋" w:eastAsia="仿宋" w:hAnsi="仿宋" w:cs="仿宋" w:hint="eastAsia"/>
            <w:lang w:eastAsia="zh-CN"/>
          </w:rPr>
          <w:t>(二)、沟通计划</w:t>
        </w:r>
        <w:r>
          <w:tab/>
        </w:r>
        <w:r>
          <w:fldChar w:fldCharType="begin"/>
        </w:r>
        <w:r>
          <w:instrText xml:space="preserve"> PAGEREF _Toc30421 \h </w:instrText>
        </w:r>
        <w:r>
          <w:fldChar w:fldCharType="separate"/>
        </w:r>
        <w:r>
          <w:t>70</w:t>
        </w:r>
        <w:r>
          <w:fldChar w:fldCharType="end"/>
        </w:r>
      </w:hyperlink>
    </w:p>
    <w:p>
      <w:pPr>
        <w:pStyle w:val="TOC1"/>
        <w:tabs>
          <w:tab w:val="right" w:leader="dot" w:pos="8306"/>
        </w:tabs>
      </w:pPr>
      <w:hyperlink w:anchor="_Toc8255" w:history="1">
        <w:r>
          <w:rPr>
            <w:rFonts w:ascii="仿宋" w:eastAsia="仿宋" w:hAnsi="仿宋" w:cs="仿宋" w:hint="eastAsia"/>
            <w:lang w:eastAsia="zh-CN"/>
          </w:rPr>
          <w:t>十七、定制酒项目治理与监督</w:t>
        </w:r>
        <w:r>
          <w:tab/>
        </w:r>
        <w:r>
          <w:fldChar w:fldCharType="begin"/>
        </w:r>
        <w:r>
          <w:instrText xml:space="preserve"> PAGEREF _Toc8255 \h </w:instrText>
        </w:r>
        <w:r>
          <w:fldChar w:fldCharType="separate"/>
        </w:r>
        <w:r>
          <w:t>71</w:t>
        </w:r>
        <w:r>
          <w:fldChar w:fldCharType="end"/>
        </w:r>
      </w:hyperlink>
    </w:p>
    <w:p>
      <w:pPr>
        <w:pStyle w:val="TOC2"/>
        <w:tabs>
          <w:tab w:val="right" w:leader="dot" w:pos="8306"/>
        </w:tabs>
      </w:pPr>
      <w:hyperlink w:anchor="_Toc11489" w:history="1">
        <w:r>
          <w:rPr>
            <w:rFonts w:ascii="仿宋" w:eastAsia="仿宋" w:hAnsi="仿宋" w:cs="仿宋" w:hint="eastAsia"/>
            <w:lang w:eastAsia="zh-CN"/>
          </w:rPr>
          <w:t>(一)、定制酒项目治理结构</w:t>
        </w:r>
        <w:r>
          <w:tab/>
        </w:r>
        <w:r>
          <w:fldChar w:fldCharType="begin"/>
        </w:r>
        <w:r>
          <w:instrText xml:space="preserve"> PAGEREF _Toc11489 \h </w:instrText>
        </w:r>
        <w:r>
          <w:fldChar w:fldCharType="separate"/>
        </w:r>
        <w:r>
          <w:t>71</w:t>
        </w:r>
        <w:r>
          <w:fldChar w:fldCharType="end"/>
        </w:r>
      </w:hyperlink>
    </w:p>
    <w:p>
      <w:pPr>
        <w:pStyle w:val="TOC2"/>
        <w:tabs>
          <w:tab w:val="right" w:leader="dot" w:pos="8306"/>
        </w:tabs>
      </w:pPr>
      <w:hyperlink w:anchor="_Toc9033" w:history="1">
        <w:r>
          <w:rPr>
            <w:rFonts w:ascii="仿宋" w:eastAsia="仿宋" w:hAnsi="仿宋" w:cs="仿宋" w:hint="eastAsia"/>
            <w:lang w:eastAsia="zh-CN"/>
          </w:rPr>
          <w:t>(二)、监督与审计</w:t>
        </w:r>
        <w:r>
          <w:tab/>
        </w:r>
        <w:r>
          <w:fldChar w:fldCharType="begin"/>
        </w:r>
        <w:r>
          <w:instrText xml:space="preserve"> PAGEREF _Toc9033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96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7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73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的技术管理特点体现在其创新导向。通过引入最先进的技术趋势和解决方案，定制酒项目致力于提升科技含量、提高质量和效率水平。这意味着我们将采用最新的工具和方法，确保定制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定制酒项目技术管理的显著特征。通过整合不同领域的技术资源，我们实现了跨学科的协同工作。这有助于优化技术架构，提高整体效能。此外，整合性策略还促进了不同技术团队之间的紧密沟通和高效合作，确保定制酒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定制酒项目所采用的技术。通过不断优化技术方案，定制酒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定制酒项目团队将在定制酒项目初期识别可能的技术风险，并采取相应的预防和应对措施。通过建立健全的风险评估机制，定制酒项目能够在实施过程中及时发现并解决潜在的技术问题，保障定制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通过这些独特的技术管理特点，我们确信在定制酒项目中，技术将成为定制酒项目成功的有力支持。这一深度剖析揭示了技术管理在定制酒项目实施中的关键作用，为定制酒项目的技术基础奠定了坚实的基础。</w:t>
      </w:r>
    </w:p>
    <w:p>
      <w:pPr>
        <w:pStyle w:val="Heading2"/>
        <w:ind w:firstLine="560" w:firstLineChars="200"/>
        <w:rPr>
          <w:rFonts w:ascii="仿宋" w:eastAsia="仿宋" w:hAnsi="仿宋" w:cs="仿宋" w:hint="eastAsia"/>
          <w:sz w:val="28"/>
          <w:lang w:eastAsia="zh-CN"/>
        </w:rPr>
      </w:pPr>
      <w:bookmarkStart w:id="4" w:name="_Toc7537"/>
      <w:r>
        <w:rPr>
          <w:rFonts w:ascii="仿宋" w:eastAsia="仿宋" w:hAnsi="仿宋" w:cs="仿宋" w:hint="eastAsia"/>
          <w:sz w:val="28"/>
          <w:lang w:eastAsia="zh-CN"/>
        </w:rPr>
        <w:t>(二)、定制酒项目工艺技术设计方案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定制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定制酒项目将严格按照相关行业规范要求进行组织。通过有效控制产品质量，定制酒项目将致力于为顾客提供优质的定制酒项目产品和良好的服务。这体现了定制酒项目对于生产活动合规性和质量标准的高度重视，为定制酒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定制酒项目注重生态效益和清洁生产原则。定制酒项目建设将紧密结合地方特色经济发展，与社会经济发展规划和区域环境保护规划方案相协调一致。通过与当地区域自然生态系统的结合，定制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定制酒项目产品具有多样化的客户需求和个性化的特点。因此，定制酒项目产品规格品种多样，且单批生产数量较小。为满足这一特点，定制酒项目承办单位将建设先进的柔性制造生产线。通过广泛应用柔性制造技术，定制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定制酒项目采用的技术具有较高的技术含量和自动化水平，处于国内先进水平。这一技术选用不仅体现了对生产效率、质量和环境友好性的高标准要求，同时为定制酒项目的可持续发展奠定了坚实的基础。</w:t>
      </w:r>
    </w:p>
    <w:p>
      <w:pPr>
        <w:pStyle w:val="Heading2"/>
        <w:ind w:firstLine="560" w:firstLineChars="200"/>
        <w:rPr>
          <w:rFonts w:ascii="仿宋" w:eastAsia="仿宋" w:hAnsi="仿宋" w:cs="仿宋" w:hint="eastAsia"/>
          <w:sz w:val="28"/>
          <w:lang w:eastAsia="zh-CN"/>
        </w:rPr>
      </w:pPr>
      <w:bookmarkStart w:id="5" w:name="_Toc325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为确保定制酒项目的高效生产和技术实施，我们制定了一套精心设计的设备选型方案，以满足定制酒项目生产、质量和环保的要求。该方案的主要特点如下：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定制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针对定制酒项目产品的多样性和小批量生产的特点，我们将建设柔性制造生产线。通过在设备选型中考虑柔性制造技术，可以灵活应对不同产品规格和生产需求，实现生产线的高度灵活性和适应性。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070"/>
      <w:r>
        <w:rPr>
          <w:rFonts w:ascii="仿宋" w:eastAsia="仿宋" w:hAnsi="仿宋" w:cs="仿宋" w:hint="eastAsia"/>
          <w:sz w:val="28"/>
          <w:lang w:eastAsia="zh-CN"/>
        </w:rPr>
        <w:t>二、定制酒项目建设背景及必要性分析</w:t>
      </w:r>
      <w:bookmarkEnd w:id="6"/>
    </w:p>
    <w:p>
      <w:pPr>
        <w:pStyle w:val="Heading2"/>
        <w:rPr>
          <w:rFonts w:ascii="仿宋" w:eastAsia="仿宋" w:hAnsi="仿宋" w:cs="仿宋" w:hint="eastAsia"/>
          <w:lang w:eastAsia="zh-CN"/>
        </w:rPr>
      </w:pPr>
      <w:bookmarkStart w:id="7" w:name="_Toc1299"/>
      <w:r>
        <w:rPr>
          <w:rFonts w:ascii="仿宋" w:eastAsia="仿宋" w:hAnsi="仿宋" w:cs="仿宋" w:hint="eastAsia"/>
          <w:lang w:eastAsia="zh-CN"/>
        </w:rPr>
        <w:t>(一)、定制酒项目背景分析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定制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我们的背景分析将深入挖掘当前行业的发展趋势，通过对竞争态势的全面审视，找到定制酒项目在这个潮流中的定位。同时，我们将关注行业内涌现的新兴机遇，以便定制酒项目更好地融入行业发展的潮流中。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定制酒项目提供了强大的发展动力。我们将聚焦于行业内最新的技术发展趋势，包括但不限于人工智能、大数据分析、物联网等领域。通过深度的技术研究，我们将确保定制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定制酒项目发展的源泉。我们将投入更多的精力对市场需求进行深入剖析，超越表面的需求，深入挖掘潜在的市场痛点和机遇。通过对市场需求的细致了解，定制酒项目将更有针对性地设计解决方案，满足市场的多样化需求，从而更好地促进定制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定制酒项目战略至关重要。我们将对竞争态势进行更为深入的分析，包括但不限于市场份额、产品特点、客户满意度等多个维度。通过深度的竞争分析，定制酒项目将能够更准确地把握市场脉搏，制定具有竞争力的定制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定制酒项目的发展具有直接的影响。我们将进行更为全面的法规和政策分析，了解行业发展中的潜在法律风险和合规挑战。通过充分了解和遵守相关法规，定制酒项目将确保在法律框架内合法合规运营，为定制酒项目的稳健发展提供有力支持。</w:t>
      </w:r>
    </w:p>
    <w:p>
      <w:pPr>
        <w:pStyle w:val="Heading2"/>
        <w:ind w:firstLine="560" w:firstLineChars="200"/>
        <w:rPr>
          <w:rFonts w:ascii="仿宋" w:eastAsia="仿宋" w:hAnsi="仿宋" w:cs="仿宋" w:hint="eastAsia"/>
          <w:sz w:val="28"/>
          <w:lang w:eastAsia="zh-CN"/>
        </w:rPr>
      </w:pPr>
      <w:bookmarkStart w:id="8" w:name="_Toc28237"/>
      <w:r>
        <w:rPr>
          <w:rFonts w:ascii="仿宋" w:eastAsia="仿宋" w:hAnsi="仿宋" w:cs="仿宋" w:hint="eastAsia"/>
          <w:sz w:val="28"/>
          <w:lang w:eastAsia="zh-CN"/>
        </w:rPr>
        <w:t>(二)、定制酒项目建设必要性分析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建设的迫切性源于对行业发展趋势的深刻洞察。我们正处于一个行业变革的时代，科技创新、数字化转型成为企业发展的关键动力。定制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建设不仅仅是为了跟上潮流，更是为了通过技术创新推动企业的持续发展。通过引入先进的技术和解决方案，定制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定制酒项目的建设成为必然选择，通过提高产品质量、拓展服务领域，从而在竞争中获得更多的机会。定制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定制酒项目建设的必要性体现在对客户需求更精准的满足。通过定制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定制酒项目建设的背后是对企业持续创新的追求。只有通过不断创新，企业才能在竞争中立于不败之地。定制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140"/>
      <w:r>
        <w:rPr>
          <w:rFonts w:ascii="仿宋" w:eastAsia="仿宋" w:hAnsi="仿宋" w:cs="仿宋" w:hint="eastAsia"/>
          <w:sz w:val="28"/>
          <w:lang w:eastAsia="zh-CN"/>
        </w:rPr>
        <w:t>三、定制酒项目绩效评估</w:t>
      </w:r>
      <w:bookmarkEnd w:id="9"/>
    </w:p>
    <w:p>
      <w:pPr>
        <w:pStyle w:val="Heading2"/>
        <w:rPr>
          <w:rFonts w:ascii="仿宋" w:eastAsia="仿宋" w:hAnsi="仿宋" w:cs="仿宋" w:hint="eastAsia"/>
          <w:lang w:eastAsia="zh-CN"/>
        </w:rPr>
      </w:pPr>
      <w:bookmarkStart w:id="10" w:name="_Toc28874"/>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在定制酒项目中，我们设计了一套全面的绩效评估指标，以确保定制酒项目的可控和成功交付。这些指标跨足定制酒项目目标、成本、进度和质量等多个维度，为我们提供了全面洞察定制酒项目的健康状况。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目标达成率是我们关注的首要指标。我们设定了明确的目标，并通过定期监测和评估，迅速发现并应对潜在的目标偏差。这为定制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成本绩效是另一个核心关注点。通过实际成本与预算成本的对比分析，我们深入了解成本差异的原因，及时调整资源分配，保持定制酒项目在经济效益方面的合理水平。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酒项目进度作为关键的绩效指标之一，得到了精心的关注。我们制定了详细的定制酒项目进度计划，并设立了进度符合度指标，确保实际进度与计划进度保持一致。这使我们能够快速发现和解决潜在的进度问题，保持定制酒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定制酒项目绩效的不可或缺的一环。我们引入了一系列的质量标准和客户满意度指标，以确保定制酒项目交付的成果在质量上达到或超越预期水平。通过持续监测这些指标，我们努力提升定制酒项目整体质量水平，为定制酒项目的成功交付提供有力保障。通过这些科学且全面的绩效评估，我们能够更好地引导定制酒项目的持续改进，确保定制酒项目目标的顺利达成。</w:t>
      </w:r>
    </w:p>
    <w:p>
      <w:pPr>
        <w:pStyle w:val="Heading2"/>
        <w:ind w:firstLine="560" w:firstLineChars="200"/>
        <w:rPr>
          <w:rFonts w:ascii="仿宋" w:eastAsia="仿宋" w:hAnsi="仿宋" w:cs="仿宋" w:hint="eastAsia"/>
          <w:sz w:val="28"/>
          <w:lang w:eastAsia="zh-CN"/>
        </w:rPr>
      </w:pPr>
      <w:bookmarkStart w:id="11" w:name="_Toc11778"/>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绩效评估是定制酒项目中的关键环节，为确保定制酒项目达到预期目标，我们采用了多层次、多维度的绩效评估方法。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定制酒项目的战略目标对齐，确保每个决策和行动都与定制酒项目整体目标保持一致。团队会定期召开战略对齐会议，审视当前工作与定制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定制酒项目进度、质量、成本和风险等方面。这些指标通过数据收集和分析，为定制酒项目管理团队提供了客观的评估依据。例如，我们通过定制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绩效评估不仅仅停留在定制酒项目内部，还考虑了定制酒项目对外部环境的影响。我们定期进行干系人满意度调查，以了解各利益相关方对定制酒项目的期望和满意度，并及时做出调整。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这种多层次、多角度的绩效评估方法，使得我们能够全面了解定制酒项目的运行状态，及时做出调整，确保定制酒项目在不断变化的环境中保持稳健前行。</w:t>
      </w:r>
    </w:p>
    <w:p>
      <w:pPr>
        <w:pStyle w:val="Heading2"/>
        <w:ind w:firstLine="560" w:firstLineChars="200"/>
        <w:rPr>
          <w:rFonts w:ascii="仿宋" w:eastAsia="仿宋" w:hAnsi="仿宋" w:cs="仿宋" w:hint="eastAsia"/>
          <w:sz w:val="28"/>
          <w:lang w:eastAsia="zh-CN"/>
        </w:rPr>
      </w:pPr>
      <w:bookmarkStart w:id="12" w:name="_Toc993"/>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为了确保定制酒项目的有效管理和不断优化，我们采用了精心设计的绩效评估周期。这个周期旨在实现灵活、实时和全面的评估，以适应定制酒项目执行中的各种挑战。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定制酒项目的不同需求，分为短期、中期和长期。短期评估关注每个迭代或工作周期，以及时发现和解决当前任务中的问题。中期评估涵盖几个迭代，深入了解整体定制酒项目的趋势和性能。长期评估则着眼于整个定制酒项目阶段，确保定制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定制酒项目管理工具和协作平台，团队成员能够随时更新和分享定制酒项目数据。这种实时性的反馈机制使我们能够及时察觉潜在问题，快速调整，保持定制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定制酒项目的决策制定密不可分。每个周期的定制酒项目回顾会议成为集体总结经验、识别问题深层次原因并找到创新解决方案的平台。这种定期的反思与调整机制使定制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996"/>
      <w:r>
        <w:rPr>
          <w:rFonts w:ascii="仿宋" w:eastAsia="仿宋" w:hAnsi="仿宋" w:cs="仿宋" w:hint="eastAsia"/>
          <w:sz w:val="28"/>
          <w:lang w:eastAsia="zh-CN"/>
        </w:rPr>
        <w:t>四、定制酒项目选址可行性分析</w:t>
      </w:r>
      <w:bookmarkEnd w:id="13"/>
    </w:p>
    <w:p>
      <w:pPr>
        <w:pStyle w:val="Heading2"/>
        <w:rPr>
          <w:rFonts w:ascii="仿宋" w:eastAsia="仿宋" w:hAnsi="仿宋" w:cs="仿宋" w:hint="eastAsia"/>
          <w:lang w:eastAsia="zh-CN"/>
        </w:rPr>
      </w:pPr>
      <w:bookmarkStart w:id="14" w:name="_Toc16485"/>
      <w:r>
        <w:rPr>
          <w:rFonts w:ascii="仿宋" w:eastAsia="仿宋" w:hAnsi="仿宋" w:cs="仿宋" w:hint="eastAsia"/>
          <w:lang w:eastAsia="zh-CN"/>
        </w:rPr>
        <w:t>(一)、定制酒项目选址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该定制酒项目选址位于XX省XX市XX区XXX街道</w:t>
      </w:r>
    </w:p>
    <w:p>
      <w:pPr>
        <w:pStyle w:val="Heading2"/>
        <w:ind w:firstLine="560" w:firstLineChars="200"/>
        <w:rPr>
          <w:rFonts w:ascii="仿宋" w:eastAsia="仿宋" w:hAnsi="仿宋" w:cs="仿宋" w:hint="eastAsia"/>
          <w:sz w:val="28"/>
          <w:lang w:eastAsia="zh-CN"/>
        </w:rPr>
      </w:pPr>
      <w:bookmarkStart w:id="15" w:name="_Toc20721"/>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定制酒项目的征地面积将根据定制酒项目的实际规模和需求进行精确规划。具体面积XXX平方米，旨在确保定制酒项目不仅能够满足当前的发展需求，还能够预留空间以适应未来的扩展。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净用地面积是在征地面积基础上去除不可利用面积后的实际可开发用地。具体面积XXX平方米，考虑到环保、交通、安全等多方面因素，以确保定制酒项目在整体利用效率上达到最优。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定制酒项目计划建设的建筑总规模具体面积XXX平方米。这一规模的确定综合考虑了定制酒项目的性质、规模，以及城市规划的相关要求，确保建筑布局与周边环境协调一致。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绿地率是定制酒项目用地中被规划为绿地的比例。具体面积XXX平方米，旨在通过合理规划绿地，改善定制酒项目周边环境，提升居民生活质量，并符合城市整体绿化规划。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容积率是用地上可以建设的建筑总体积与用地面积之比。具体面积XXX，通过合理的容积率规划，确保定制酒项目建筑规模与周边环境和谐共生。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确保定制酒项目选址与当地城市规划相一致，具体面积XXX平方米。通过与城市规划部门深入沟通，确保定制酒项目不仅符合城市的整体发展方向，还能够融入城市的发展布局，为城市的长远发展贡献力量。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充分了解并确保定制酒项目选址符合当地产业政策，具体面积XXX平方米。这包括定制酒项目对当地经济的促进作用，以及对相关产业的带动效应，确保定制酒项目与地方政府的产业政策保持一致，促进共赢合作。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用地总体要求必须符合环保和可持续发展的原则，具体面积XXX平方米。通过采用绿色建筑设计、节能减排等措施，确保定制酒项目在建设和运营过程中对环境的影响最小化，达到可持续发展的要求。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确保定制酒项目选址具备必要的公共设施配套，具体面积XXX平方米。这包括交通便利性、教育、医疗等基础设施，以提高居民生活品质，使得定制酒项目选址更具吸引力。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考虑用地总体要求对当地社会稳定性的影响，具体面积XXX平方米。通过深入了解当地社区反馈，确保定制酒项目的选址和建设过程对当地社会和谐稳定产生积极作用。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定制酒项目选址不仅符合法规和规划，还在实际操作中具有可行性。这一全面规划将为定制酒项目的成功实施提供坚实的基础，确保定制酒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667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制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定制酒项目的设备规划和空间设计中，我们将采取灵活设备布局的措施。设备布局将根据实际需求进行灵活设计，避免不必要的浪费。通过合理规划设备摆放位置，我们将提高设备的利用率，减少设备间距，以确保定制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定制酒项目内部引入共享设施的概念，例如共享会议室、办公区等。通过这种方式，我们可以减少对资源的重复建设，提高资源共享效率，从而减小定制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0130"/>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定制酒项目的总图布置中，我们将不同功能区域进行明确的规划，以最大程度满足定制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https://d.book118.com/045000233240011033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定制酒项目规划设计蓝图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1A4387"/>
    <w:rsid w:val="131A43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000233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2023-12-31T06:03:00Z</dcterms:created>
  <dcterms:modified xsi:type="dcterms:W3CDTF">2023-12-31T06:04:13Z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51FEE387F7874465889F483F8FE832EF_11</vt:lpwstr>
  </property>
  <property fmtid="{D5CDD505-2E9C-101B-9397-08002B2CF9AE}" pid="3" name="KSOProductBuildVer">
    <vt:lpwstr>2052-12.1.0.16120</vt:lpwstr>
  </property>
</Properties>
</file>