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氯乙酸项目规划设计方案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40" w:history="1">
        <w:r>
          <w:rPr>
            <w:rFonts w:ascii="仿宋" w:eastAsia="仿宋" w:hAnsi="仿宋" w:cs="仿宋" w:hint="eastAsia"/>
            <w:lang w:eastAsia="zh-CN"/>
          </w:rPr>
          <w:t>序言</w:t>
        </w:r>
        <w:r>
          <w:tab/>
        </w:r>
        <w:r>
          <w:fldChar w:fldCharType="begin"/>
        </w:r>
        <w:r>
          <w:instrText xml:space="preserve"> PAGEREF _Toc12940 \h </w:instrText>
        </w:r>
        <w:r>
          <w:fldChar w:fldCharType="separate"/>
        </w:r>
        <w:r>
          <w:t>3</w:t>
        </w:r>
        <w:r>
          <w:fldChar w:fldCharType="end"/>
        </w:r>
      </w:hyperlink>
    </w:p>
    <w:p>
      <w:pPr>
        <w:pStyle w:val="TOC1"/>
        <w:tabs>
          <w:tab w:val="right" w:leader="dot" w:pos="8306"/>
        </w:tabs>
      </w:pPr>
      <w:hyperlink w:anchor="_Toc29370" w:history="1">
        <w:r>
          <w:rPr>
            <w:rFonts w:ascii="仿宋" w:eastAsia="仿宋" w:hAnsi="仿宋" w:cs="仿宋" w:hint="eastAsia"/>
            <w:lang w:eastAsia="zh-CN"/>
          </w:rPr>
          <w:t>一、市场分析、调研</w:t>
        </w:r>
        <w:r>
          <w:tab/>
        </w:r>
        <w:r>
          <w:fldChar w:fldCharType="begin"/>
        </w:r>
        <w:r>
          <w:instrText xml:space="preserve"> PAGEREF _Toc29370 \h </w:instrText>
        </w:r>
        <w:r>
          <w:fldChar w:fldCharType="separate"/>
        </w:r>
        <w:r>
          <w:t>3</w:t>
        </w:r>
        <w:r>
          <w:fldChar w:fldCharType="end"/>
        </w:r>
      </w:hyperlink>
    </w:p>
    <w:p>
      <w:pPr>
        <w:pStyle w:val="TOC2"/>
        <w:tabs>
          <w:tab w:val="right" w:leader="dot" w:pos="8306"/>
        </w:tabs>
      </w:pPr>
      <w:hyperlink w:anchor="_Toc4701" w:history="1">
        <w:r>
          <w:rPr>
            <w:rFonts w:ascii="仿宋" w:eastAsia="仿宋" w:hAnsi="仿宋" w:cs="仿宋" w:hint="eastAsia"/>
            <w:lang w:eastAsia="zh-CN"/>
          </w:rPr>
          <w:t>(一)、氯乙酸行业分析</w:t>
        </w:r>
        <w:r>
          <w:tab/>
        </w:r>
        <w:r>
          <w:fldChar w:fldCharType="begin"/>
        </w:r>
        <w:r>
          <w:instrText xml:space="preserve"> PAGEREF _Toc4701 \h </w:instrText>
        </w:r>
        <w:r>
          <w:fldChar w:fldCharType="separate"/>
        </w:r>
        <w:r>
          <w:t>3</w:t>
        </w:r>
        <w:r>
          <w:fldChar w:fldCharType="end"/>
        </w:r>
      </w:hyperlink>
    </w:p>
    <w:p>
      <w:pPr>
        <w:pStyle w:val="TOC2"/>
        <w:tabs>
          <w:tab w:val="right" w:leader="dot" w:pos="8306"/>
        </w:tabs>
      </w:pPr>
      <w:hyperlink w:anchor="_Toc21153" w:history="1">
        <w:r>
          <w:rPr>
            <w:rFonts w:ascii="仿宋" w:eastAsia="仿宋" w:hAnsi="仿宋" w:cs="仿宋" w:hint="eastAsia"/>
            <w:lang w:eastAsia="zh-CN"/>
          </w:rPr>
          <w:t>(二)、氯乙酸市场分析预测</w:t>
        </w:r>
        <w:r>
          <w:tab/>
        </w:r>
        <w:r>
          <w:fldChar w:fldCharType="begin"/>
        </w:r>
        <w:r>
          <w:instrText xml:space="preserve"> PAGEREF _Toc21153 \h </w:instrText>
        </w:r>
        <w:r>
          <w:fldChar w:fldCharType="separate"/>
        </w:r>
        <w:r>
          <w:t>4</w:t>
        </w:r>
        <w:r>
          <w:fldChar w:fldCharType="end"/>
        </w:r>
      </w:hyperlink>
    </w:p>
    <w:p>
      <w:pPr>
        <w:pStyle w:val="TOC1"/>
        <w:tabs>
          <w:tab w:val="right" w:leader="dot" w:pos="8306"/>
        </w:tabs>
      </w:pPr>
      <w:hyperlink w:anchor="_Toc13634" w:history="1">
        <w:r>
          <w:rPr>
            <w:rFonts w:ascii="仿宋" w:eastAsia="仿宋" w:hAnsi="仿宋" w:cs="仿宋" w:hint="eastAsia"/>
            <w:lang w:eastAsia="zh-CN"/>
          </w:rPr>
          <w:t>二、氯乙酸项目可持续发展</w:t>
        </w:r>
        <w:r>
          <w:tab/>
        </w:r>
        <w:r>
          <w:fldChar w:fldCharType="begin"/>
        </w:r>
        <w:r>
          <w:instrText xml:space="preserve"> PAGEREF _Toc13634 \h </w:instrText>
        </w:r>
        <w:r>
          <w:fldChar w:fldCharType="separate"/>
        </w:r>
        <w:r>
          <w:t>4</w:t>
        </w:r>
        <w:r>
          <w:fldChar w:fldCharType="end"/>
        </w:r>
      </w:hyperlink>
    </w:p>
    <w:p>
      <w:pPr>
        <w:pStyle w:val="TOC2"/>
        <w:tabs>
          <w:tab w:val="right" w:leader="dot" w:pos="8306"/>
        </w:tabs>
      </w:pPr>
      <w:hyperlink w:anchor="_Toc24645" w:history="1">
        <w:r>
          <w:rPr>
            <w:rFonts w:ascii="仿宋" w:eastAsia="仿宋" w:hAnsi="仿宋" w:cs="仿宋" w:hint="eastAsia"/>
            <w:lang w:eastAsia="zh-CN"/>
          </w:rPr>
          <w:t>(一)、可持续战略与实践</w:t>
        </w:r>
        <w:r>
          <w:tab/>
        </w:r>
        <w:r>
          <w:fldChar w:fldCharType="begin"/>
        </w:r>
        <w:r>
          <w:instrText xml:space="preserve"> PAGEREF _Toc24645 \h </w:instrText>
        </w:r>
        <w:r>
          <w:fldChar w:fldCharType="separate"/>
        </w:r>
        <w:r>
          <w:t>4</w:t>
        </w:r>
        <w:r>
          <w:fldChar w:fldCharType="end"/>
        </w:r>
      </w:hyperlink>
    </w:p>
    <w:p>
      <w:pPr>
        <w:pStyle w:val="TOC2"/>
        <w:tabs>
          <w:tab w:val="right" w:leader="dot" w:pos="8306"/>
        </w:tabs>
      </w:pPr>
      <w:hyperlink w:anchor="_Toc28406" w:history="1">
        <w:r>
          <w:rPr>
            <w:rFonts w:ascii="仿宋" w:eastAsia="仿宋" w:hAnsi="仿宋" w:cs="仿宋" w:hint="eastAsia"/>
            <w:lang w:eastAsia="zh-CN"/>
          </w:rPr>
          <w:t>(二)、环保与社会责任</w:t>
        </w:r>
        <w:r>
          <w:tab/>
        </w:r>
        <w:r>
          <w:fldChar w:fldCharType="begin"/>
        </w:r>
        <w:r>
          <w:instrText xml:space="preserve"> PAGEREF _Toc28406 \h </w:instrText>
        </w:r>
        <w:r>
          <w:fldChar w:fldCharType="separate"/>
        </w:r>
        <w:r>
          <w:t>5</w:t>
        </w:r>
        <w:r>
          <w:fldChar w:fldCharType="end"/>
        </w:r>
      </w:hyperlink>
    </w:p>
    <w:p>
      <w:pPr>
        <w:pStyle w:val="TOC1"/>
        <w:tabs>
          <w:tab w:val="right" w:leader="dot" w:pos="8306"/>
        </w:tabs>
      </w:pPr>
      <w:hyperlink w:anchor="_Toc14949" w:history="1">
        <w:r>
          <w:rPr>
            <w:rFonts w:ascii="仿宋" w:eastAsia="仿宋" w:hAnsi="仿宋" w:cs="仿宋" w:hint="eastAsia"/>
            <w:lang w:eastAsia="zh-CN"/>
          </w:rPr>
          <w:t>三、氯乙酸项目选址可行性分析</w:t>
        </w:r>
        <w:r>
          <w:tab/>
        </w:r>
        <w:r>
          <w:fldChar w:fldCharType="begin"/>
        </w:r>
        <w:r>
          <w:instrText xml:space="preserve"> PAGEREF _Toc14949 \h </w:instrText>
        </w:r>
        <w:r>
          <w:fldChar w:fldCharType="separate"/>
        </w:r>
        <w:r>
          <w:t>6</w:t>
        </w:r>
        <w:r>
          <w:fldChar w:fldCharType="end"/>
        </w:r>
      </w:hyperlink>
    </w:p>
    <w:p>
      <w:pPr>
        <w:pStyle w:val="TOC2"/>
        <w:tabs>
          <w:tab w:val="right" w:leader="dot" w:pos="8306"/>
        </w:tabs>
      </w:pPr>
      <w:hyperlink w:anchor="_Toc15746" w:history="1">
        <w:r>
          <w:rPr>
            <w:rFonts w:ascii="仿宋" w:eastAsia="仿宋" w:hAnsi="仿宋" w:cs="仿宋" w:hint="eastAsia"/>
            <w:lang w:eastAsia="zh-CN"/>
          </w:rPr>
          <w:t>(一)、氯乙酸项目选址</w:t>
        </w:r>
        <w:r>
          <w:tab/>
        </w:r>
        <w:r>
          <w:fldChar w:fldCharType="begin"/>
        </w:r>
        <w:r>
          <w:instrText xml:space="preserve"> PAGEREF _Toc15746 \h </w:instrText>
        </w:r>
        <w:r>
          <w:fldChar w:fldCharType="separate"/>
        </w:r>
        <w:r>
          <w:t>6</w:t>
        </w:r>
        <w:r>
          <w:fldChar w:fldCharType="end"/>
        </w:r>
      </w:hyperlink>
    </w:p>
    <w:p>
      <w:pPr>
        <w:pStyle w:val="TOC2"/>
        <w:tabs>
          <w:tab w:val="right" w:leader="dot" w:pos="8306"/>
        </w:tabs>
      </w:pPr>
      <w:hyperlink w:anchor="_Toc24607" w:history="1">
        <w:r>
          <w:rPr>
            <w:rFonts w:ascii="仿宋" w:eastAsia="仿宋" w:hAnsi="仿宋" w:cs="仿宋" w:hint="eastAsia"/>
            <w:lang w:eastAsia="zh-CN"/>
          </w:rPr>
          <w:t>(二)、用地控制指标</w:t>
        </w:r>
        <w:r>
          <w:tab/>
        </w:r>
        <w:r>
          <w:fldChar w:fldCharType="begin"/>
        </w:r>
        <w:r>
          <w:instrText xml:space="preserve"> PAGEREF _Toc24607 \h </w:instrText>
        </w:r>
        <w:r>
          <w:fldChar w:fldCharType="separate"/>
        </w:r>
        <w:r>
          <w:t>6</w:t>
        </w:r>
        <w:r>
          <w:fldChar w:fldCharType="end"/>
        </w:r>
      </w:hyperlink>
    </w:p>
    <w:p>
      <w:pPr>
        <w:pStyle w:val="TOC2"/>
        <w:tabs>
          <w:tab w:val="right" w:leader="dot" w:pos="8306"/>
        </w:tabs>
      </w:pPr>
      <w:hyperlink w:anchor="_Toc8154" w:history="1">
        <w:r>
          <w:rPr>
            <w:rFonts w:ascii="仿宋" w:eastAsia="仿宋" w:hAnsi="仿宋" w:cs="仿宋" w:hint="eastAsia"/>
            <w:lang w:eastAsia="zh-CN"/>
          </w:rPr>
          <w:t>(三)、节约用地措施</w:t>
        </w:r>
        <w:r>
          <w:tab/>
        </w:r>
        <w:r>
          <w:fldChar w:fldCharType="begin"/>
        </w:r>
        <w:r>
          <w:instrText xml:space="preserve"> PAGEREF _Toc8154 \h </w:instrText>
        </w:r>
        <w:r>
          <w:fldChar w:fldCharType="separate"/>
        </w:r>
        <w:r>
          <w:t>8</w:t>
        </w:r>
        <w:r>
          <w:fldChar w:fldCharType="end"/>
        </w:r>
      </w:hyperlink>
    </w:p>
    <w:p>
      <w:pPr>
        <w:pStyle w:val="TOC2"/>
        <w:tabs>
          <w:tab w:val="right" w:leader="dot" w:pos="8306"/>
        </w:tabs>
      </w:pPr>
      <w:hyperlink w:anchor="_Toc10143" w:history="1">
        <w:r>
          <w:rPr>
            <w:rFonts w:ascii="仿宋" w:eastAsia="仿宋" w:hAnsi="仿宋" w:cs="仿宋" w:hint="eastAsia"/>
            <w:lang w:eastAsia="zh-CN"/>
          </w:rPr>
          <w:t>(四)、总图布置方案</w:t>
        </w:r>
        <w:r>
          <w:tab/>
        </w:r>
        <w:r>
          <w:fldChar w:fldCharType="begin"/>
        </w:r>
        <w:r>
          <w:instrText xml:space="preserve"> PAGEREF _Toc10143 \h </w:instrText>
        </w:r>
        <w:r>
          <w:fldChar w:fldCharType="separate"/>
        </w:r>
        <w:r>
          <w:t>9</w:t>
        </w:r>
        <w:r>
          <w:fldChar w:fldCharType="end"/>
        </w:r>
      </w:hyperlink>
    </w:p>
    <w:p>
      <w:pPr>
        <w:pStyle w:val="TOC2"/>
        <w:tabs>
          <w:tab w:val="right" w:leader="dot" w:pos="8306"/>
        </w:tabs>
      </w:pPr>
      <w:hyperlink w:anchor="_Toc16995" w:history="1">
        <w:r>
          <w:rPr>
            <w:rFonts w:ascii="仿宋" w:eastAsia="仿宋" w:hAnsi="仿宋" w:cs="仿宋" w:hint="eastAsia"/>
            <w:lang w:eastAsia="zh-CN"/>
          </w:rPr>
          <w:t>(五)、选址综合评价</w:t>
        </w:r>
        <w:r>
          <w:tab/>
        </w:r>
        <w:r>
          <w:fldChar w:fldCharType="begin"/>
        </w:r>
        <w:r>
          <w:instrText xml:space="preserve"> PAGEREF _Toc16995 \h </w:instrText>
        </w:r>
        <w:r>
          <w:fldChar w:fldCharType="separate"/>
        </w:r>
        <w:r>
          <w:t>10</w:t>
        </w:r>
        <w:r>
          <w:fldChar w:fldCharType="end"/>
        </w:r>
      </w:hyperlink>
    </w:p>
    <w:p>
      <w:pPr>
        <w:pStyle w:val="TOC1"/>
        <w:tabs>
          <w:tab w:val="right" w:leader="dot" w:pos="8306"/>
        </w:tabs>
      </w:pPr>
      <w:hyperlink w:anchor="_Toc1811" w:history="1">
        <w:r>
          <w:rPr>
            <w:rFonts w:ascii="仿宋" w:eastAsia="仿宋" w:hAnsi="仿宋" w:cs="仿宋" w:hint="eastAsia"/>
            <w:lang w:eastAsia="zh-CN"/>
          </w:rPr>
          <w:t>四、氯乙酸项目土建工程</w:t>
        </w:r>
        <w:r>
          <w:tab/>
        </w:r>
        <w:r>
          <w:fldChar w:fldCharType="begin"/>
        </w:r>
        <w:r>
          <w:instrText xml:space="preserve"> PAGEREF _Toc1811 \h </w:instrText>
        </w:r>
        <w:r>
          <w:fldChar w:fldCharType="separate"/>
        </w:r>
        <w:r>
          <w:t>11</w:t>
        </w:r>
        <w:r>
          <w:fldChar w:fldCharType="end"/>
        </w:r>
      </w:hyperlink>
    </w:p>
    <w:p>
      <w:pPr>
        <w:pStyle w:val="TOC2"/>
        <w:tabs>
          <w:tab w:val="right" w:leader="dot" w:pos="8306"/>
        </w:tabs>
      </w:pPr>
      <w:hyperlink w:anchor="_Toc14458" w:history="1">
        <w:r>
          <w:rPr>
            <w:rFonts w:ascii="仿宋" w:eastAsia="仿宋" w:hAnsi="仿宋" w:cs="仿宋" w:hint="eastAsia"/>
            <w:lang w:eastAsia="zh-CN"/>
          </w:rPr>
          <w:t>(一)、建筑工程设计原则</w:t>
        </w:r>
        <w:r>
          <w:tab/>
        </w:r>
        <w:r>
          <w:fldChar w:fldCharType="begin"/>
        </w:r>
        <w:r>
          <w:instrText xml:space="preserve"> PAGEREF _Toc14458 \h </w:instrText>
        </w:r>
        <w:r>
          <w:fldChar w:fldCharType="separate"/>
        </w:r>
        <w:r>
          <w:t>11</w:t>
        </w:r>
        <w:r>
          <w:fldChar w:fldCharType="end"/>
        </w:r>
      </w:hyperlink>
    </w:p>
    <w:p>
      <w:pPr>
        <w:pStyle w:val="TOC2"/>
        <w:tabs>
          <w:tab w:val="right" w:leader="dot" w:pos="8306"/>
        </w:tabs>
      </w:pPr>
      <w:hyperlink w:anchor="_Toc10889" w:history="1">
        <w:r>
          <w:rPr>
            <w:rFonts w:ascii="仿宋" w:eastAsia="仿宋" w:hAnsi="仿宋" w:cs="仿宋" w:hint="eastAsia"/>
            <w:lang w:eastAsia="zh-CN"/>
          </w:rPr>
          <w:t>(二)、土建工程设计年限及安全等级</w:t>
        </w:r>
        <w:r>
          <w:tab/>
        </w:r>
        <w:r>
          <w:fldChar w:fldCharType="begin"/>
        </w:r>
        <w:r>
          <w:instrText xml:space="preserve"> PAGEREF _Toc10889 \h </w:instrText>
        </w:r>
        <w:r>
          <w:fldChar w:fldCharType="separate"/>
        </w:r>
        <w:r>
          <w:t>12</w:t>
        </w:r>
        <w:r>
          <w:fldChar w:fldCharType="end"/>
        </w:r>
      </w:hyperlink>
    </w:p>
    <w:p>
      <w:pPr>
        <w:pStyle w:val="TOC2"/>
        <w:tabs>
          <w:tab w:val="right" w:leader="dot" w:pos="8306"/>
        </w:tabs>
      </w:pPr>
      <w:hyperlink w:anchor="_Toc29569" w:history="1">
        <w:r>
          <w:rPr>
            <w:rFonts w:ascii="仿宋" w:eastAsia="仿宋" w:hAnsi="仿宋" w:cs="仿宋" w:hint="eastAsia"/>
            <w:lang w:eastAsia="zh-CN"/>
          </w:rPr>
          <w:t>(三)、建筑工程设计总体要求</w:t>
        </w:r>
        <w:r>
          <w:tab/>
        </w:r>
        <w:r>
          <w:fldChar w:fldCharType="begin"/>
        </w:r>
        <w:r>
          <w:instrText xml:space="preserve"> PAGEREF _Toc29569 \h </w:instrText>
        </w:r>
        <w:r>
          <w:fldChar w:fldCharType="separate"/>
        </w:r>
        <w:r>
          <w:t>14</w:t>
        </w:r>
        <w:r>
          <w:fldChar w:fldCharType="end"/>
        </w:r>
      </w:hyperlink>
    </w:p>
    <w:p>
      <w:pPr>
        <w:pStyle w:val="TOC2"/>
        <w:tabs>
          <w:tab w:val="right" w:leader="dot" w:pos="8306"/>
        </w:tabs>
      </w:pPr>
      <w:hyperlink w:anchor="_Toc25948" w:history="1">
        <w:r>
          <w:rPr>
            <w:rFonts w:ascii="仿宋" w:eastAsia="仿宋" w:hAnsi="仿宋" w:cs="仿宋" w:hint="eastAsia"/>
            <w:lang w:eastAsia="zh-CN"/>
          </w:rPr>
          <w:t>(四)、土建工程建设指标</w:t>
        </w:r>
        <w:r>
          <w:tab/>
        </w:r>
        <w:r>
          <w:fldChar w:fldCharType="begin"/>
        </w:r>
        <w:r>
          <w:instrText xml:space="preserve"> PAGEREF _Toc25948 \h </w:instrText>
        </w:r>
        <w:r>
          <w:fldChar w:fldCharType="separate"/>
        </w:r>
        <w:r>
          <w:t>14</w:t>
        </w:r>
        <w:r>
          <w:fldChar w:fldCharType="end"/>
        </w:r>
      </w:hyperlink>
    </w:p>
    <w:p>
      <w:pPr>
        <w:pStyle w:val="TOC1"/>
        <w:tabs>
          <w:tab w:val="right" w:leader="dot" w:pos="8306"/>
        </w:tabs>
      </w:pPr>
      <w:hyperlink w:anchor="_Toc27383" w:history="1">
        <w:r>
          <w:rPr>
            <w:rFonts w:ascii="仿宋" w:eastAsia="仿宋" w:hAnsi="仿宋" w:cs="仿宋" w:hint="eastAsia"/>
            <w:lang w:eastAsia="zh-CN"/>
          </w:rPr>
          <w:t>五、氯乙酸项目文档管理</w:t>
        </w:r>
        <w:r>
          <w:tab/>
        </w:r>
        <w:r>
          <w:fldChar w:fldCharType="begin"/>
        </w:r>
        <w:r>
          <w:instrText xml:space="preserve"> PAGEREF _Toc27383 \h </w:instrText>
        </w:r>
        <w:r>
          <w:fldChar w:fldCharType="separate"/>
        </w:r>
        <w:r>
          <w:t>14</w:t>
        </w:r>
        <w:r>
          <w:fldChar w:fldCharType="end"/>
        </w:r>
      </w:hyperlink>
    </w:p>
    <w:p>
      <w:pPr>
        <w:pStyle w:val="TOC2"/>
        <w:tabs>
          <w:tab w:val="right" w:leader="dot" w:pos="8306"/>
        </w:tabs>
      </w:pPr>
      <w:hyperlink w:anchor="_Toc17491" w:history="1">
        <w:r>
          <w:rPr>
            <w:rFonts w:ascii="仿宋" w:eastAsia="仿宋" w:hAnsi="仿宋" w:cs="仿宋" w:hint="eastAsia"/>
            <w:lang w:eastAsia="zh-CN"/>
          </w:rPr>
          <w:t>(一)、文档编制与审查</w:t>
        </w:r>
        <w:r>
          <w:tab/>
        </w:r>
        <w:r>
          <w:fldChar w:fldCharType="begin"/>
        </w:r>
        <w:r>
          <w:instrText xml:space="preserve"> PAGEREF _Toc17491 \h </w:instrText>
        </w:r>
        <w:r>
          <w:fldChar w:fldCharType="separate"/>
        </w:r>
        <w:r>
          <w:t>14</w:t>
        </w:r>
        <w:r>
          <w:fldChar w:fldCharType="end"/>
        </w:r>
      </w:hyperlink>
    </w:p>
    <w:p>
      <w:pPr>
        <w:pStyle w:val="TOC2"/>
        <w:tabs>
          <w:tab w:val="right" w:leader="dot" w:pos="8306"/>
        </w:tabs>
      </w:pPr>
      <w:hyperlink w:anchor="_Toc18083" w:history="1">
        <w:r>
          <w:rPr>
            <w:rFonts w:ascii="仿宋" w:eastAsia="仿宋" w:hAnsi="仿宋" w:cs="仿宋" w:hint="eastAsia"/>
            <w:lang w:eastAsia="zh-CN"/>
          </w:rPr>
          <w:t>(二)、文档发布与分发</w:t>
        </w:r>
        <w:r>
          <w:tab/>
        </w:r>
        <w:r>
          <w:fldChar w:fldCharType="begin"/>
        </w:r>
        <w:r>
          <w:instrText xml:space="preserve"> PAGEREF _Toc18083 \h </w:instrText>
        </w:r>
        <w:r>
          <w:fldChar w:fldCharType="separate"/>
        </w:r>
        <w:r>
          <w:t>16</w:t>
        </w:r>
        <w:r>
          <w:fldChar w:fldCharType="end"/>
        </w:r>
      </w:hyperlink>
    </w:p>
    <w:p>
      <w:pPr>
        <w:pStyle w:val="TOC2"/>
        <w:tabs>
          <w:tab w:val="right" w:leader="dot" w:pos="8306"/>
        </w:tabs>
      </w:pPr>
      <w:hyperlink w:anchor="_Toc28087" w:history="1">
        <w:r>
          <w:rPr>
            <w:rFonts w:ascii="仿宋" w:eastAsia="仿宋" w:hAnsi="仿宋" w:cs="仿宋" w:hint="eastAsia"/>
            <w:lang w:eastAsia="zh-CN"/>
          </w:rPr>
          <w:t>(三)、文档存档与归档</w:t>
        </w:r>
        <w:r>
          <w:tab/>
        </w:r>
        <w:r>
          <w:fldChar w:fldCharType="begin"/>
        </w:r>
        <w:r>
          <w:instrText xml:space="preserve"> PAGEREF _Toc28087 \h </w:instrText>
        </w:r>
        <w:r>
          <w:fldChar w:fldCharType="separate"/>
        </w:r>
        <w:r>
          <w:t>17</w:t>
        </w:r>
        <w:r>
          <w:fldChar w:fldCharType="end"/>
        </w:r>
      </w:hyperlink>
    </w:p>
    <w:p>
      <w:pPr>
        <w:pStyle w:val="TOC1"/>
        <w:tabs>
          <w:tab w:val="right" w:leader="dot" w:pos="8306"/>
        </w:tabs>
      </w:pPr>
      <w:hyperlink w:anchor="_Toc8932" w:history="1">
        <w:r>
          <w:rPr>
            <w:rFonts w:ascii="仿宋" w:eastAsia="仿宋" w:hAnsi="仿宋" w:cs="仿宋" w:hint="eastAsia"/>
            <w:lang w:eastAsia="zh-CN"/>
          </w:rPr>
          <w:t>六、产品规划分析</w:t>
        </w:r>
        <w:r>
          <w:tab/>
        </w:r>
        <w:r>
          <w:fldChar w:fldCharType="begin"/>
        </w:r>
        <w:r>
          <w:instrText xml:space="preserve"> PAGEREF _Toc8932 \h </w:instrText>
        </w:r>
        <w:r>
          <w:fldChar w:fldCharType="separate"/>
        </w:r>
        <w:r>
          <w:t>18</w:t>
        </w:r>
        <w:r>
          <w:fldChar w:fldCharType="end"/>
        </w:r>
      </w:hyperlink>
    </w:p>
    <w:p>
      <w:pPr>
        <w:pStyle w:val="TOC2"/>
        <w:tabs>
          <w:tab w:val="right" w:leader="dot" w:pos="8306"/>
        </w:tabs>
      </w:pPr>
      <w:hyperlink w:anchor="_Toc9937" w:history="1">
        <w:r>
          <w:rPr>
            <w:rFonts w:ascii="仿宋" w:eastAsia="仿宋" w:hAnsi="仿宋" w:cs="仿宋" w:hint="eastAsia"/>
            <w:lang w:eastAsia="zh-CN"/>
          </w:rPr>
          <w:t>(一)、产品规划</w:t>
        </w:r>
        <w:r>
          <w:tab/>
        </w:r>
        <w:r>
          <w:fldChar w:fldCharType="begin"/>
        </w:r>
        <w:r>
          <w:instrText xml:space="preserve"> PAGEREF _Toc9937 \h </w:instrText>
        </w:r>
        <w:r>
          <w:fldChar w:fldCharType="separate"/>
        </w:r>
        <w:r>
          <w:t>18</w:t>
        </w:r>
        <w:r>
          <w:fldChar w:fldCharType="end"/>
        </w:r>
      </w:hyperlink>
    </w:p>
    <w:p>
      <w:pPr>
        <w:pStyle w:val="TOC2"/>
        <w:tabs>
          <w:tab w:val="right" w:leader="dot" w:pos="8306"/>
        </w:tabs>
      </w:pPr>
      <w:hyperlink w:anchor="_Toc2203" w:history="1">
        <w:r>
          <w:rPr>
            <w:rFonts w:ascii="仿宋" w:eastAsia="仿宋" w:hAnsi="仿宋" w:cs="仿宋" w:hint="eastAsia"/>
            <w:lang w:eastAsia="zh-CN"/>
          </w:rPr>
          <w:t>(二)、建设规模</w:t>
        </w:r>
        <w:r>
          <w:tab/>
        </w:r>
        <w:r>
          <w:fldChar w:fldCharType="begin"/>
        </w:r>
        <w:r>
          <w:instrText xml:space="preserve"> PAGEREF _Toc2203 \h </w:instrText>
        </w:r>
        <w:r>
          <w:fldChar w:fldCharType="separate"/>
        </w:r>
        <w:r>
          <w:t>19</w:t>
        </w:r>
        <w:r>
          <w:fldChar w:fldCharType="end"/>
        </w:r>
      </w:hyperlink>
    </w:p>
    <w:p>
      <w:pPr>
        <w:pStyle w:val="TOC1"/>
        <w:tabs>
          <w:tab w:val="right" w:leader="dot" w:pos="8306"/>
        </w:tabs>
      </w:pPr>
      <w:hyperlink w:anchor="_Toc21180" w:history="1">
        <w:r>
          <w:rPr>
            <w:rFonts w:ascii="仿宋" w:eastAsia="仿宋" w:hAnsi="仿宋" w:cs="仿宋" w:hint="eastAsia"/>
            <w:lang w:eastAsia="zh-CN"/>
          </w:rPr>
          <w:t>七、氯乙酸项目环境影响分析</w:t>
        </w:r>
        <w:r>
          <w:tab/>
        </w:r>
        <w:r>
          <w:fldChar w:fldCharType="begin"/>
        </w:r>
        <w:r>
          <w:instrText xml:space="preserve"> PAGEREF _Toc21180 \h </w:instrText>
        </w:r>
        <w:r>
          <w:fldChar w:fldCharType="separate"/>
        </w:r>
        <w:r>
          <w:t>20</w:t>
        </w:r>
        <w:r>
          <w:fldChar w:fldCharType="end"/>
        </w:r>
      </w:hyperlink>
    </w:p>
    <w:p>
      <w:pPr>
        <w:pStyle w:val="TOC2"/>
        <w:tabs>
          <w:tab w:val="right" w:leader="dot" w:pos="8306"/>
        </w:tabs>
      </w:pPr>
      <w:hyperlink w:anchor="_Toc15693" w:history="1">
        <w:r>
          <w:rPr>
            <w:rFonts w:ascii="仿宋" w:eastAsia="仿宋" w:hAnsi="仿宋" w:cs="仿宋" w:hint="eastAsia"/>
            <w:lang w:eastAsia="zh-CN"/>
          </w:rPr>
          <w:t>(一)、建设区域环境质量现状</w:t>
        </w:r>
        <w:r>
          <w:tab/>
        </w:r>
        <w:r>
          <w:fldChar w:fldCharType="begin"/>
        </w:r>
        <w:r>
          <w:instrText xml:space="preserve"> PAGEREF _Toc15693 \h </w:instrText>
        </w:r>
        <w:r>
          <w:fldChar w:fldCharType="separate"/>
        </w:r>
        <w:r>
          <w:t>20</w:t>
        </w:r>
        <w:r>
          <w:fldChar w:fldCharType="end"/>
        </w:r>
      </w:hyperlink>
    </w:p>
    <w:p>
      <w:pPr>
        <w:pStyle w:val="TOC2"/>
        <w:tabs>
          <w:tab w:val="right" w:leader="dot" w:pos="8306"/>
        </w:tabs>
      </w:pPr>
      <w:hyperlink w:anchor="_Toc7281" w:history="1">
        <w:r>
          <w:rPr>
            <w:rFonts w:ascii="仿宋" w:eastAsia="仿宋" w:hAnsi="仿宋" w:cs="仿宋" w:hint="eastAsia"/>
            <w:lang w:eastAsia="zh-CN"/>
          </w:rPr>
          <w:t>(二)、建设期环境保护</w:t>
        </w:r>
        <w:r>
          <w:tab/>
        </w:r>
        <w:r>
          <w:fldChar w:fldCharType="begin"/>
        </w:r>
        <w:r>
          <w:instrText xml:space="preserve"> PAGEREF _Toc7281 \h </w:instrText>
        </w:r>
        <w:r>
          <w:fldChar w:fldCharType="separate"/>
        </w:r>
        <w:r>
          <w:t>21</w:t>
        </w:r>
        <w:r>
          <w:fldChar w:fldCharType="end"/>
        </w:r>
      </w:hyperlink>
    </w:p>
    <w:p>
      <w:pPr>
        <w:pStyle w:val="TOC2"/>
        <w:tabs>
          <w:tab w:val="right" w:leader="dot" w:pos="8306"/>
        </w:tabs>
      </w:pPr>
      <w:hyperlink w:anchor="_Toc30062" w:history="1">
        <w:r>
          <w:rPr>
            <w:rFonts w:ascii="仿宋" w:eastAsia="仿宋" w:hAnsi="仿宋" w:cs="仿宋" w:hint="eastAsia"/>
            <w:lang w:eastAsia="zh-CN"/>
          </w:rPr>
          <w:t>(三)、运营期环境保护</w:t>
        </w:r>
        <w:r>
          <w:tab/>
        </w:r>
        <w:r>
          <w:fldChar w:fldCharType="begin"/>
        </w:r>
        <w:r>
          <w:instrText xml:space="preserve"> PAGEREF _Toc30062 \h </w:instrText>
        </w:r>
        <w:r>
          <w:fldChar w:fldCharType="separate"/>
        </w:r>
        <w:r>
          <w:t>22</w:t>
        </w:r>
        <w:r>
          <w:fldChar w:fldCharType="end"/>
        </w:r>
      </w:hyperlink>
    </w:p>
    <w:p>
      <w:pPr>
        <w:pStyle w:val="TOC2"/>
        <w:tabs>
          <w:tab w:val="right" w:leader="dot" w:pos="8306"/>
        </w:tabs>
      </w:pPr>
      <w:hyperlink w:anchor="_Toc20077" w:history="1">
        <w:r>
          <w:rPr>
            <w:rFonts w:ascii="仿宋" w:eastAsia="仿宋" w:hAnsi="仿宋" w:cs="仿宋" w:hint="eastAsia"/>
            <w:lang w:eastAsia="zh-CN"/>
          </w:rPr>
          <w:t>(四)、氯乙酸项目建设对区域经济的影响</w:t>
        </w:r>
        <w:r>
          <w:tab/>
        </w:r>
        <w:r>
          <w:fldChar w:fldCharType="begin"/>
        </w:r>
        <w:r>
          <w:instrText xml:space="preserve"> PAGEREF _Toc20077 \h </w:instrText>
        </w:r>
        <w:r>
          <w:fldChar w:fldCharType="separate"/>
        </w:r>
        <w:r>
          <w:t>24</w:t>
        </w:r>
        <w:r>
          <w:fldChar w:fldCharType="end"/>
        </w:r>
      </w:hyperlink>
    </w:p>
    <w:p>
      <w:pPr>
        <w:pStyle w:val="TOC2"/>
        <w:tabs>
          <w:tab w:val="right" w:leader="dot" w:pos="8306"/>
        </w:tabs>
      </w:pPr>
      <w:hyperlink w:anchor="_Toc504" w:history="1">
        <w:r>
          <w:rPr>
            <w:rFonts w:ascii="仿宋" w:eastAsia="仿宋" w:hAnsi="仿宋" w:cs="仿宋" w:hint="eastAsia"/>
            <w:lang w:eastAsia="zh-CN"/>
          </w:rPr>
          <w:t>(五)、废弃物处理</w:t>
        </w:r>
        <w:r>
          <w:tab/>
        </w:r>
        <w:r>
          <w:fldChar w:fldCharType="begin"/>
        </w:r>
        <w:r>
          <w:instrText xml:space="preserve"> PAGEREF _Toc504 \h </w:instrText>
        </w:r>
        <w:r>
          <w:fldChar w:fldCharType="separate"/>
        </w:r>
        <w:r>
          <w:t>25</w:t>
        </w:r>
        <w:r>
          <w:fldChar w:fldCharType="end"/>
        </w:r>
      </w:hyperlink>
    </w:p>
    <w:p>
      <w:pPr>
        <w:pStyle w:val="TOC2"/>
        <w:tabs>
          <w:tab w:val="right" w:leader="dot" w:pos="8306"/>
        </w:tabs>
      </w:pPr>
      <w:hyperlink w:anchor="_Toc11375" w:history="1">
        <w:r>
          <w:rPr>
            <w:rFonts w:ascii="仿宋" w:eastAsia="仿宋" w:hAnsi="仿宋" w:cs="仿宋" w:hint="eastAsia"/>
            <w:lang w:eastAsia="zh-CN"/>
          </w:rPr>
          <w:t>(六)、特殊环境影响分析</w:t>
        </w:r>
        <w:r>
          <w:tab/>
        </w:r>
        <w:r>
          <w:fldChar w:fldCharType="begin"/>
        </w:r>
        <w:r>
          <w:instrText xml:space="preserve"> PAGEREF _Toc11375 \h </w:instrText>
        </w:r>
        <w:r>
          <w:fldChar w:fldCharType="separate"/>
        </w:r>
        <w:r>
          <w:t>27</w:t>
        </w:r>
        <w:r>
          <w:fldChar w:fldCharType="end"/>
        </w:r>
      </w:hyperlink>
    </w:p>
    <w:p>
      <w:pPr>
        <w:pStyle w:val="TOC2"/>
        <w:tabs>
          <w:tab w:val="right" w:leader="dot" w:pos="8306"/>
        </w:tabs>
      </w:pPr>
      <w:hyperlink w:anchor="_Toc7093" w:history="1">
        <w:r>
          <w:rPr>
            <w:rFonts w:ascii="仿宋" w:eastAsia="仿宋" w:hAnsi="仿宋" w:cs="仿宋" w:hint="eastAsia"/>
            <w:lang w:eastAsia="zh-CN"/>
          </w:rPr>
          <w:t>(七)、清洁生产</w:t>
        </w:r>
        <w:r>
          <w:tab/>
        </w:r>
        <w:r>
          <w:fldChar w:fldCharType="begin"/>
        </w:r>
        <w:r>
          <w:instrText xml:space="preserve"> PAGEREF _Toc7093 \h </w:instrText>
        </w:r>
        <w:r>
          <w:fldChar w:fldCharType="separate"/>
        </w:r>
        <w:r>
          <w:t>28</w:t>
        </w:r>
        <w:r>
          <w:fldChar w:fldCharType="end"/>
        </w:r>
      </w:hyperlink>
    </w:p>
    <w:p>
      <w:pPr>
        <w:pStyle w:val="TOC2"/>
        <w:tabs>
          <w:tab w:val="right" w:leader="dot" w:pos="8306"/>
        </w:tabs>
      </w:pPr>
      <w:hyperlink w:anchor="_Toc2064" w:history="1">
        <w:r>
          <w:rPr>
            <w:rFonts w:ascii="仿宋" w:eastAsia="仿宋" w:hAnsi="仿宋" w:cs="仿宋" w:hint="eastAsia"/>
            <w:lang w:eastAsia="zh-CN"/>
          </w:rPr>
          <w:t>(八)、环境保护综合评价</w:t>
        </w:r>
        <w:r>
          <w:tab/>
        </w:r>
        <w:r>
          <w:fldChar w:fldCharType="begin"/>
        </w:r>
        <w:r>
          <w:instrText xml:space="preserve"> PAGEREF _Toc2064 \h </w:instrText>
        </w:r>
        <w:r>
          <w:fldChar w:fldCharType="separate"/>
        </w:r>
        <w:r>
          <w:t>29</w:t>
        </w:r>
        <w:r>
          <w:fldChar w:fldCharType="end"/>
        </w:r>
      </w:hyperlink>
    </w:p>
    <w:p>
      <w:pPr>
        <w:pStyle w:val="TOC1"/>
        <w:tabs>
          <w:tab w:val="right" w:leader="dot" w:pos="8306"/>
        </w:tabs>
      </w:pPr>
      <w:hyperlink w:anchor="_Toc16874" w:history="1">
        <w:r>
          <w:rPr>
            <w:rFonts w:ascii="仿宋" w:eastAsia="仿宋" w:hAnsi="仿宋" w:cs="仿宋" w:hint="eastAsia"/>
            <w:lang w:eastAsia="zh-CN"/>
          </w:rPr>
          <w:t>八、氯乙酸项目计划安排</w:t>
        </w:r>
        <w:r>
          <w:tab/>
        </w:r>
        <w:r>
          <w:fldChar w:fldCharType="begin"/>
        </w:r>
        <w:r>
          <w:instrText xml:space="preserve"> PAGEREF _Toc16874 \h </w:instrText>
        </w:r>
        <w:r>
          <w:fldChar w:fldCharType="separate"/>
        </w:r>
        <w:r>
          <w:t>30</w:t>
        </w:r>
        <w:r>
          <w:fldChar w:fldCharType="end"/>
        </w:r>
      </w:hyperlink>
    </w:p>
    <w:p>
      <w:pPr>
        <w:pStyle w:val="TOC2"/>
        <w:tabs>
          <w:tab w:val="right" w:leader="dot" w:pos="8306"/>
        </w:tabs>
      </w:pPr>
      <w:hyperlink w:anchor="_Toc20300" w:history="1">
        <w:r>
          <w:rPr>
            <w:rFonts w:ascii="仿宋" w:eastAsia="仿宋" w:hAnsi="仿宋" w:cs="仿宋" w:hint="eastAsia"/>
            <w:lang w:eastAsia="zh-CN"/>
          </w:rPr>
          <w:t>(一)、建设周期</w:t>
        </w:r>
        <w:r>
          <w:tab/>
        </w:r>
        <w:r>
          <w:fldChar w:fldCharType="begin"/>
        </w:r>
        <w:r>
          <w:instrText xml:space="preserve"> PAGEREF _Toc20300 \h </w:instrText>
        </w:r>
        <w:r>
          <w:fldChar w:fldCharType="separate"/>
        </w:r>
        <w:r>
          <w:t>30</w:t>
        </w:r>
        <w:r>
          <w:fldChar w:fldCharType="end"/>
        </w:r>
      </w:hyperlink>
    </w:p>
    <w:p>
      <w:pPr>
        <w:pStyle w:val="TOC2"/>
        <w:tabs>
          <w:tab w:val="right" w:leader="dot" w:pos="8306"/>
        </w:tabs>
      </w:pPr>
      <w:hyperlink w:anchor="_Toc3907" w:history="1">
        <w:r>
          <w:rPr>
            <w:rFonts w:ascii="仿宋" w:eastAsia="仿宋" w:hAnsi="仿宋" w:cs="仿宋" w:hint="eastAsia"/>
            <w:lang w:eastAsia="zh-CN"/>
          </w:rPr>
          <w:t>(二)、建设进度</w:t>
        </w:r>
        <w:r>
          <w:tab/>
        </w:r>
        <w:r>
          <w:fldChar w:fldCharType="begin"/>
        </w:r>
        <w:r>
          <w:instrText xml:space="preserve"> PAGEREF _Toc3907 \h </w:instrText>
        </w:r>
        <w:r>
          <w:fldChar w:fldCharType="separate"/>
        </w:r>
        <w:r>
          <w:t>31</w:t>
        </w:r>
        <w:r>
          <w:fldChar w:fldCharType="end"/>
        </w:r>
      </w:hyperlink>
    </w:p>
    <w:p>
      <w:pPr>
        <w:pStyle w:val="TOC2"/>
        <w:tabs>
          <w:tab w:val="right" w:leader="dot" w:pos="8306"/>
        </w:tabs>
      </w:pPr>
      <w:hyperlink w:anchor="_Toc3130" w:history="1">
        <w:r>
          <w:rPr>
            <w:rFonts w:ascii="仿宋" w:eastAsia="仿宋" w:hAnsi="仿宋" w:cs="仿宋" w:hint="eastAsia"/>
            <w:lang w:eastAsia="zh-CN"/>
          </w:rPr>
          <w:t>(三)、进度安排注意事项</w:t>
        </w:r>
        <w:r>
          <w:tab/>
        </w:r>
        <w:r>
          <w:fldChar w:fldCharType="begin"/>
        </w:r>
        <w:r>
          <w:instrText xml:space="preserve"> PAGEREF _Toc3130 \h </w:instrText>
        </w:r>
        <w:r>
          <w:fldChar w:fldCharType="separate"/>
        </w:r>
        <w:r>
          <w:t>32</w:t>
        </w:r>
        <w:r>
          <w:fldChar w:fldCharType="end"/>
        </w:r>
      </w:hyperlink>
    </w:p>
    <w:p>
      <w:pPr>
        <w:pStyle w:val="TOC2"/>
        <w:tabs>
          <w:tab w:val="right" w:leader="dot" w:pos="8306"/>
        </w:tabs>
      </w:pPr>
      <w:hyperlink w:anchor="_Toc16173" w:history="1">
        <w:r>
          <w:rPr>
            <w:rFonts w:ascii="仿宋" w:eastAsia="仿宋" w:hAnsi="仿宋" w:cs="仿宋" w:hint="eastAsia"/>
            <w:lang w:eastAsia="zh-CN"/>
          </w:rPr>
          <w:t>(四)、人力资源配置</w:t>
        </w:r>
        <w:r>
          <w:tab/>
        </w:r>
        <w:r>
          <w:fldChar w:fldCharType="begin"/>
        </w:r>
        <w:r>
          <w:instrText xml:space="preserve"> PAGEREF _Toc16173 \h </w:instrText>
        </w:r>
        <w:r>
          <w:fldChar w:fldCharType="separate"/>
        </w:r>
        <w:r>
          <w:t>33</w:t>
        </w:r>
        <w:r>
          <w:fldChar w:fldCharType="end"/>
        </w:r>
      </w:hyperlink>
    </w:p>
    <w:p>
      <w:pPr>
        <w:pStyle w:val="TOC1"/>
        <w:tabs>
          <w:tab w:val="right" w:leader="dot" w:pos="8306"/>
        </w:tabs>
      </w:pPr>
      <w:hyperlink w:anchor="_Toc18300" w:history="1">
        <w:r>
          <w:rPr>
            <w:rFonts w:ascii="仿宋" w:eastAsia="仿宋" w:hAnsi="仿宋" w:cs="仿宋" w:hint="eastAsia"/>
            <w:lang w:eastAsia="zh-CN"/>
          </w:rPr>
          <w:t>九、生产安全保护</w:t>
        </w:r>
        <w:r>
          <w:tab/>
        </w:r>
        <w:r>
          <w:fldChar w:fldCharType="begin"/>
        </w:r>
        <w:r>
          <w:instrText xml:space="preserve"> PAGEREF _Toc18300 \h </w:instrText>
        </w:r>
        <w:r>
          <w:fldChar w:fldCharType="separate"/>
        </w:r>
        <w:r>
          <w:t>34</w:t>
        </w:r>
        <w:r>
          <w:fldChar w:fldCharType="end"/>
        </w:r>
      </w:hyperlink>
    </w:p>
    <w:p>
      <w:pPr>
        <w:pStyle w:val="TOC2"/>
        <w:tabs>
          <w:tab w:val="right" w:leader="dot" w:pos="8306"/>
        </w:tabs>
      </w:pPr>
      <w:hyperlink w:anchor="_Toc12040" w:history="1">
        <w:r>
          <w:rPr>
            <w:rFonts w:ascii="仿宋" w:eastAsia="仿宋" w:hAnsi="仿宋" w:cs="仿宋" w:hint="eastAsia"/>
            <w:lang w:eastAsia="zh-CN"/>
          </w:rPr>
          <w:t>(一)、消防安全</w:t>
        </w:r>
        <w:r>
          <w:tab/>
        </w:r>
        <w:r>
          <w:fldChar w:fldCharType="begin"/>
        </w:r>
        <w:r>
          <w:instrText xml:space="preserve"> PAGEREF _Toc12040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 w:history="1">
        <w:r>
          <w:rPr>
            <w:rFonts w:ascii="仿宋" w:eastAsia="仿宋" w:hAnsi="仿宋" w:cs="仿宋" w:hint="eastAsia"/>
            <w:lang w:eastAsia="zh-CN"/>
          </w:rPr>
          <w:t>(二)、防火防爆总图布置措施</w:t>
        </w:r>
        <w:r>
          <w:tab/>
        </w:r>
        <w:r>
          <w:fldChar w:fldCharType="begin"/>
        </w:r>
        <w:r>
          <w:instrText xml:space="preserve"> PAGEREF _Toc2861 \h </w:instrText>
        </w:r>
        <w:r>
          <w:fldChar w:fldCharType="separate"/>
        </w:r>
        <w:r>
          <w:t>36</w:t>
        </w:r>
        <w:r>
          <w:fldChar w:fldCharType="end"/>
        </w:r>
      </w:hyperlink>
    </w:p>
    <w:p>
      <w:pPr>
        <w:pStyle w:val="TOC2"/>
        <w:tabs>
          <w:tab w:val="right" w:leader="dot" w:pos="8306"/>
        </w:tabs>
      </w:pPr>
      <w:hyperlink w:anchor="_Toc16849" w:history="1">
        <w:r>
          <w:rPr>
            <w:rFonts w:ascii="仿宋" w:eastAsia="仿宋" w:hAnsi="仿宋" w:cs="仿宋" w:hint="eastAsia"/>
            <w:lang w:eastAsia="zh-CN"/>
          </w:rPr>
          <w:t>(三)、自然灾害防范措施</w:t>
        </w:r>
        <w:r>
          <w:tab/>
        </w:r>
        <w:r>
          <w:fldChar w:fldCharType="begin"/>
        </w:r>
        <w:r>
          <w:instrText xml:space="preserve"> PAGEREF _Toc16849 \h </w:instrText>
        </w:r>
        <w:r>
          <w:fldChar w:fldCharType="separate"/>
        </w:r>
        <w:r>
          <w:t>37</w:t>
        </w:r>
        <w:r>
          <w:fldChar w:fldCharType="end"/>
        </w:r>
      </w:hyperlink>
    </w:p>
    <w:p>
      <w:pPr>
        <w:pStyle w:val="TOC2"/>
        <w:tabs>
          <w:tab w:val="right" w:leader="dot" w:pos="8306"/>
        </w:tabs>
      </w:pPr>
      <w:hyperlink w:anchor="_Toc29279" w:history="1">
        <w:r>
          <w:rPr>
            <w:rFonts w:ascii="仿宋" w:eastAsia="仿宋" w:hAnsi="仿宋" w:cs="仿宋" w:hint="eastAsia"/>
            <w:lang w:eastAsia="zh-CN"/>
          </w:rPr>
          <w:t>(四)、安全色及安全标志使用要求</w:t>
        </w:r>
        <w:r>
          <w:tab/>
        </w:r>
        <w:r>
          <w:fldChar w:fldCharType="begin"/>
        </w:r>
        <w:r>
          <w:instrText xml:space="preserve"> PAGEREF _Toc29279 \h </w:instrText>
        </w:r>
        <w:r>
          <w:fldChar w:fldCharType="separate"/>
        </w:r>
        <w:r>
          <w:t>38</w:t>
        </w:r>
        <w:r>
          <w:fldChar w:fldCharType="end"/>
        </w:r>
      </w:hyperlink>
    </w:p>
    <w:p>
      <w:pPr>
        <w:pStyle w:val="TOC2"/>
        <w:tabs>
          <w:tab w:val="right" w:leader="dot" w:pos="8306"/>
        </w:tabs>
      </w:pPr>
      <w:hyperlink w:anchor="_Toc565" w:history="1">
        <w:r>
          <w:rPr>
            <w:rFonts w:ascii="仿宋" w:eastAsia="仿宋" w:hAnsi="仿宋" w:cs="仿宋" w:hint="eastAsia"/>
            <w:lang w:eastAsia="zh-CN"/>
          </w:rPr>
          <w:t>(五)、防尘防毒措施</w:t>
        </w:r>
        <w:r>
          <w:tab/>
        </w:r>
        <w:r>
          <w:fldChar w:fldCharType="begin"/>
        </w:r>
        <w:r>
          <w:instrText xml:space="preserve"> PAGEREF _Toc565 \h </w:instrText>
        </w:r>
        <w:r>
          <w:fldChar w:fldCharType="separate"/>
        </w:r>
        <w:r>
          <w:t>38</w:t>
        </w:r>
        <w:r>
          <w:fldChar w:fldCharType="end"/>
        </w:r>
      </w:hyperlink>
    </w:p>
    <w:p>
      <w:pPr>
        <w:pStyle w:val="TOC2"/>
        <w:tabs>
          <w:tab w:val="right" w:leader="dot" w:pos="8306"/>
        </w:tabs>
      </w:pPr>
      <w:hyperlink w:anchor="_Toc20835" w:history="1">
        <w:r>
          <w:rPr>
            <w:rFonts w:ascii="仿宋" w:eastAsia="仿宋" w:hAnsi="仿宋" w:cs="仿宋" w:hint="eastAsia"/>
            <w:lang w:eastAsia="zh-CN"/>
          </w:rPr>
          <w:t>(六)、防静电、触电防护及防雷措施</w:t>
        </w:r>
        <w:r>
          <w:tab/>
        </w:r>
        <w:r>
          <w:fldChar w:fldCharType="begin"/>
        </w:r>
        <w:r>
          <w:instrText xml:space="preserve"> PAGEREF _Toc20835 \h </w:instrText>
        </w:r>
        <w:r>
          <w:fldChar w:fldCharType="separate"/>
        </w:r>
        <w:r>
          <w:t>39</w:t>
        </w:r>
        <w:r>
          <w:fldChar w:fldCharType="end"/>
        </w:r>
      </w:hyperlink>
    </w:p>
    <w:p>
      <w:pPr>
        <w:pStyle w:val="TOC2"/>
        <w:tabs>
          <w:tab w:val="right" w:leader="dot" w:pos="8306"/>
        </w:tabs>
      </w:pPr>
      <w:hyperlink w:anchor="_Toc32305" w:history="1">
        <w:r>
          <w:rPr>
            <w:rFonts w:ascii="仿宋" w:eastAsia="仿宋" w:hAnsi="仿宋" w:cs="仿宋" w:hint="eastAsia"/>
            <w:lang w:eastAsia="zh-CN"/>
          </w:rPr>
          <w:t>(七)、机械设备安全保障措施</w:t>
        </w:r>
        <w:r>
          <w:tab/>
        </w:r>
        <w:r>
          <w:fldChar w:fldCharType="begin"/>
        </w:r>
        <w:r>
          <w:instrText xml:space="preserve"> PAGEREF _Toc32305 \h </w:instrText>
        </w:r>
        <w:r>
          <w:fldChar w:fldCharType="separate"/>
        </w:r>
        <w:r>
          <w:t>41</w:t>
        </w:r>
        <w:r>
          <w:fldChar w:fldCharType="end"/>
        </w:r>
      </w:hyperlink>
    </w:p>
    <w:p>
      <w:pPr>
        <w:pStyle w:val="TOC1"/>
        <w:tabs>
          <w:tab w:val="right" w:leader="dot" w:pos="8306"/>
        </w:tabs>
      </w:pPr>
      <w:hyperlink w:anchor="_Toc9586" w:history="1">
        <w:r>
          <w:rPr>
            <w:rFonts w:ascii="仿宋" w:eastAsia="仿宋" w:hAnsi="仿宋" w:cs="仿宋" w:hint="eastAsia"/>
            <w:lang w:eastAsia="zh-CN"/>
          </w:rPr>
          <w:t>十、氯乙酸项目社会影响</w:t>
        </w:r>
        <w:r>
          <w:tab/>
        </w:r>
        <w:r>
          <w:fldChar w:fldCharType="begin"/>
        </w:r>
        <w:r>
          <w:instrText xml:space="preserve"> PAGEREF _Toc9586 \h </w:instrText>
        </w:r>
        <w:r>
          <w:fldChar w:fldCharType="separate"/>
        </w:r>
        <w:r>
          <w:t>42</w:t>
        </w:r>
        <w:r>
          <w:fldChar w:fldCharType="end"/>
        </w:r>
      </w:hyperlink>
    </w:p>
    <w:p>
      <w:pPr>
        <w:pStyle w:val="TOC2"/>
        <w:tabs>
          <w:tab w:val="right" w:leader="dot" w:pos="8306"/>
        </w:tabs>
      </w:pPr>
      <w:hyperlink w:anchor="_Toc28833" w:history="1">
        <w:r>
          <w:rPr>
            <w:rFonts w:ascii="仿宋" w:eastAsia="仿宋" w:hAnsi="仿宋" w:cs="仿宋" w:hint="eastAsia"/>
            <w:lang w:eastAsia="zh-CN"/>
          </w:rPr>
          <w:t>(一)、社会责任与义务</w:t>
        </w:r>
        <w:r>
          <w:tab/>
        </w:r>
        <w:r>
          <w:fldChar w:fldCharType="begin"/>
        </w:r>
        <w:r>
          <w:instrText xml:space="preserve"> PAGEREF _Toc28833 \h </w:instrText>
        </w:r>
        <w:r>
          <w:fldChar w:fldCharType="separate"/>
        </w:r>
        <w:r>
          <w:t>42</w:t>
        </w:r>
        <w:r>
          <w:fldChar w:fldCharType="end"/>
        </w:r>
      </w:hyperlink>
    </w:p>
    <w:p>
      <w:pPr>
        <w:pStyle w:val="TOC2"/>
        <w:tabs>
          <w:tab w:val="right" w:leader="dot" w:pos="8306"/>
        </w:tabs>
      </w:pPr>
      <w:hyperlink w:anchor="_Toc11883" w:history="1">
        <w:r>
          <w:rPr>
            <w:rFonts w:ascii="仿宋" w:eastAsia="仿宋" w:hAnsi="仿宋" w:cs="仿宋" w:hint="eastAsia"/>
            <w:lang w:eastAsia="zh-CN"/>
          </w:rPr>
          <w:t>(二)、社会参与与沟通</w:t>
        </w:r>
        <w:r>
          <w:tab/>
        </w:r>
        <w:r>
          <w:fldChar w:fldCharType="begin"/>
        </w:r>
        <w:r>
          <w:instrText xml:space="preserve"> PAGEREF _Toc11883 \h </w:instrText>
        </w:r>
        <w:r>
          <w:fldChar w:fldCharType="separate"/>
        </w:r>
        <w:r>
          <w:t>43</w:t>
        </w:r>
        <w:r>
          <w:fldChar w:fldCharType="end"/>
        </w:r>
      </w:hyperlink>
    </w:p>
    <w:p>
      <w:pPr>
        <w:pStyle w:val="TOC1"/>
        <w:tabs>
          <w:tab w:val="right" w:leader="dot" w:pos="8306"/>
        </w:tabs>
      </w:pPr>
      <w:hyperlink w:anchor="_Toc12408" w:history="1">
        <w:r>
          <w:rPr>
            <w:rFonts w:ascii="仿宋" w:eastAsia="仿宋" w:hAnsi="仿宋" w:cs="仿宋" w:hint="eastAsia"/>
            <w:lang w:eastAsia="zh-CN"/>
          </w:rPr>
          <w:t>十一、氯乙酸项目技术管理</w:t>
        </w:r>
        <w:r>
          <w:tab/>
        </w:r>
        <w:r>
          <w:fldChar w:fldCharType="begin"/>
        </w:r>
        <w:r>
          <w:instrText xml:space="preserve"> PAGEREF _Toc12408 \h </w:instrText>
        </w:r>
        <w:r>
          <w:fldChar w:fldCharType="separate"/>
        </w:r>
        <w:r>
          <w:t>44</w:t>
        </w:r>
        <w:r>
          <w:fldChar w:fldCharType="end"/>
        </w:r>
      </w:hyperlink>
    </w:p>
    <w:p>
      <w:pPr>
        <w:pStyle w:val="TOC2"/>
        <w:tabs>
          <w:tab w:val="right" w:leader="dot" w:pos="8306"/>
        </w:tabs>
      </w:pPr>
      <w:hyperlink w:anchor="_Toc27591" w:history="1">
        <w:r>
          <w:rPr>
            <w:rFonts w:ascii="仿宋" w:eastAsia="仿宋" w:hAnsi="仿宋" w:cs="仿宋" w:hint="eastAsia"/>
            <w:lang w:eastAsia="zh-CN"/>
          </w:rPr>
          <w:t>(一)、技术方案选用方向</w:t>
        </w:r>
        <w:r>
          <w:tab/>
        </w:r>
        <w:r>
          <w:fldChar w:fldCharType="begin"/>
        </w:r>
        <w:r>
          <w:instrText xml:space="preserve"> PAGEREF _Toc27591 \h </w:instrText>
        </w:r>
        <w:r>
          <w:fldChar w:fldCharType="separate"/>
        </w:r>
        <w:r>
          <w:t>44</w:t>
        </w:r>
        <w:r>
          <w:fldChar w:fldCharType="end"/>
        </w:r>
      </w:hyperlink>
    </w:p>
    <w:p>
      <w:pPr>
        <w:pStyle w:val="TOC2"/>
        <w:tabs>
          <w:tab w:val="right" w:leader="dot" w:pos="8306"/>
        </w:tabs>
      </w:pPr>
      <w:hyperlink w:anchor="_Toc23148" w:history="1">
        <w:r>
          <w:rPr>
            <w:rFonts w:ascii="仿宋" w:eastAsia="仿宋" w:hAnsi="仿宋" w:cs="仿宋" w:hint="eastAsia"/>
            <w:lang w:eastAsia="zh-CN"/>
          </w:rPr>
          <w:t>(二)、工艺技术方案选用原则</w:t>
        </w:r>
        <w:r>
          <w:tab/>
        </w:r>
        <w:r>
          <w:fldChar w:fldCharType="begin"/>
        </w:r>
        <w:r>
          <w:instrText xml:space="preserve"> PAGEREF _Toc23148 \h </w:instrText>
        </w:r>
        <w:r>
          <w:fldChar w:fldCharType="separate"/>
        </w:r>
        <w:r>
          <w:t>46</w:t>
        </w:r>
        <w:r>
          <w:fldChar w:fldCharType="end"/>
        </w:r>
      </w:hyperlink>
    </w:p>
    <w:p>
      <w:pPr>
        <w:pStyle w:val="TOC2"/>
        <w:tabs>
          <w:tab w:val="right" w:leader="dot" w:pos="8306"/>
        </w:tabs>
      </w:pPr>
      <w:hyperlink w:anchor="_Toc15860" w:history="1">
        <w:r>
          <w:rPr>
            <w:rFonts w:ascii="仿宋" w:eastAsia="仿宋" w:hAnsi="仿宋" w:cs="仿宋" w:hint="eastAsia"/>
            <w:lang w:eastAsia="zh-CN"/>
          </w:rPr>
          <w:t>(三)、工艺技术方案要求</w:t>
        </w:r>
        <w:r>
          <w:tab/>
        </w:r>
        <w:r>
          <w:fldChar w:fldCharType="begin"/>
        </w:r>
        <w:r>
          <w:instrText xml:space="preserve"> PAGEREF _Toc15860 \h </w:instrText>
        </w:r>
        <w:r>
          <w:fldChar w:fldCharType="separate"/>
        </w:r>
        <w:r>
          <w:t>48</w:t>
        </w:r>
        <w:r>
          <w:fldChar w:fldCharType="end"/>
        </w:r>
      </w:hyperlink>
    </w:p>
    <w:p>
      <w:pPr>
        <w:pStyle w:val="TOC1"/>
        <w:tabs>
          <w:tab w:val="right" w:leader="dot" w:pos="8306"/>
        </w:tabs>
      </w:pPr>
      <w:hyperlink w:anchor="_Toc4451" w:history="1">
        <w:r>
          <w:rPr>
            <w:rFonts w:ascii="仿宋" w:eastAsia="仿宋" w:hAnsi="仿宋" w:cs="仿宋" w:hint="eastAsia"/>
            <w:lang w:eastAsia="zh-CN"/>
          </w:rPr>
          <w:t>十二、氯乙酸项目投资规划</w:t>
        </w:r>
        <w:r>
          <w:tab/>
        </w:r>
        <w:r>
          <w:fldChar w:fldCharType="begin"/>
        </w:r>
        <w:r>
          <w:instrText xml:space="preserve"> PAGEREF _Toc4451 \h </w:instrText>
        </w:r>
        <w:r>
          <w:fldChar w:fldCharType="separate"/>
        </w:r>
        <w:r>
          <w:t>50</w:t>
        </w:r>
        <w:r>
          <w:fldChar w:fldCharType="end"/>
        </w:r>
      </w:hyperlink>
    </w:p>
    <w:p>
      <w:pPr>
        <w:pStyle w:val="TOC2"/>
        <w:tabs>
          <w:tab w:val="right" w:leader="dot" w:pos="8306"/>
        </w:tabs>
      </w:pPr>
      <w:hyperlink w:anchor="_Toc14258" w:history="1">
        <w:r>
          <w:rPr>
            <w:rFonts w:ascii="仿宋" w:eastAsia="仿宋" w:hAnsi="仿宋" w:cs="仿宋" w:hint="eastAsia"/>
            <w:lang w:eastAsia="zh-CN"/>
          </w:rPr>
          <w:t>(一)、氯乙酸项目总投资估算</w:t>
        </w:r>
        <w:r>
          <w:tab/>
        </w:r>
        <w:r>
          <w:fldChar w:fldCharType="begin"/>
        </w:r>
        <w:r>
          <w:instrText xml:space="preserve"> PAGEREF _Toc14258 \h </w:instrText>
        </w:r>
        <w:r>
          <w:fldChar w:fldCharType="separate"/>
        </w:r>
        <w:r>
          <w:t>50</w:t>
        </w:r>
        <w:r>
          <w:fldChar w:fldCharType="end"/>
        </w:r>
      </w:hyperlink>
    </w:p>
    <w:p>
      <w:pPr>
        <w:pStyle w:val="TOC2"/>
        <w:tabs>
          <w:tab w:val="right" w:leader="dot" w:pos="8306"/>
        </w:tabs>
      </w:pPr>
      <w:hyperlink w:anchor="_Toc21218" w:history="1">
        <w:r>
          <w:rPr>
            <w:rFonts w:ascii="仿宋" w:eastAsia="仿宋" w:hAnsi="仿宋" w:cs="仿宋" w:hint="eastAsia"/>
            <w:lang w:eastAsia="zh-CN"/>
          </w:rPr>
          <w:t>(二)、资金筹措</w:t>
        </w:r>
        <w:r>
          <w:tab/>
        </w:r>
        <w:r>
          <w:fldChar w:fldCharType="begin"/>
        </w:r>
        <w:r>
          <w:instrText xml:space="preserve"> PAGEREF _Toc21218 \h </w:instrText>
        </w:r>
        <w:r>
          <w:fldChar w:fldCharType="separate"/>
        </w:r>
        <w:r>
          <w:t>51</w:t>
        </w:r>
        <w:r>
          <w:fldChar w:fldCharType="end"/>
        </w:r>
      </w:hyperlink>
    </w:p>
    <w:p>
      <w:pPr>
        <w:pStyle w:val="TOC1"/>
        <w:tabs>
          <w:tab w:val="right" w:leader="dot" w:pos="8306"/>
        </w:tabs>
      </w:pPr>
      <w:hyperlink w:anchor="_Toc18216" w:history="1">
        <w:r>
          <w:rPr>
            <w:rFonts w:ascii="仿宋" w:eastAsia="仿宋" w:hAnsi="仿宋" w:cs="仿宋" w:hint="eastAsia"/>
            <w:lang w:eastAsia="zh-CN"/>
          </w:rPr>
          <w:t>十三、营销与推广策略</w:t>
        </w:r>
        <w:r>
          <w:tab/>
        </w:r>
        <w:r>
          <w:fldChar w:fldCharType="begin"/>
        </w:r>
        <w:r>
          <w:instrText xml:space="preserve"> PAGEREF _Toc18216 \h </w:instrText>
        </w:r>
        <w:r>
          <w:fldChar w:fldCharType="separate"/>
        </w:r>
        <w:r>
          <w:t>52</w:t>
        </w:r>
        <w:r>
          <w:fldChar w:fldCharType="end"/>
        </w:r>
      </w:hyperlink>
    </w:p>
    <w:p>
      <w:pPr>
        <w:pStyle w:val="TOC2"/>
        <w:tabs>
          <w:tab w:val="right" w:leader="dot" w:pos="8306"/>
        </w:tabs>
      </w:pPr>
      <w:hyperlink w:anchor="_Toc2120" w:history="1">
        <w:r>
          <w:rPr>
            <w:rFonts w:ascii="仿宋" w:eastAsia="仿宋" w:hAnsi="仿宋" w:cs="仿宋" w:hint="eastAsia"/>
            <w:lang w:eastAsia="zh-CN"/>
          </w:rPr>
          <w:t>(一)、产品/服务定位与特点</w:t>
        </w:r>
        <w:r>
          <w:tab/>
        </w:r>
        <w:r>
          <w:fldChar w:fldCharType="begin"/>
        </w:r>
        <w:r>
          <w:instrText xml:space="preserve"> PAGEREF _Toc2120 \h </w:instrText>
        </w:r>
        <w:r>
          <w:fldChar w:fldCharType="separate"/>
        </w:r>
        <w:r>
          <w:t>52</w:t>
        </w:r>
        <w:r>
          <w:fldChar w:fldCharType="end"/>
        </w:r>
      </w:hyperlink>
    </w:p>
    <w:p>
      <w:pPr>
        <w:pStyle w:val="TOC2"/>
        <w:tabs>
          <w:tab w:val="right" w:leader="dot" w:pos="8306"/>
        </w:tabs>
      </w:pPr>
      <w:hyperlink w:anchor="_Toc23750" w:history="1">
        <w:r>
          <w:rPr>
            <w:rFonts w:ascii="仿宋" w:eastAsia="仿宋" w:hAnsi="仿宋" w:cs="仿宋" w:hint="eastAsia"/>
            <w:lang w:eastAsia="zh-CN"/>
          </w:rPr>
          <w:t>(二)、市场定位与竞争分析</w:t>
        </w:r>
        <w:r>
          <w:tab/>
        </w:r>
        <w:r>
          <w:fldChar w:fldCharType="begin"/>
        </w:r>
        <w:r>
          <w:instrText xml:space="preserve"> PAGEREF _Toc23750 \h </w:instrText>
        </w:r>
        <w:r>
          <w:fldChar w:fldCharType="separate"/>
        </w:r>
        <w:r>
          <w:t>53</w:t>
        </w:r>
        <w:r>
          <w:fldChar w:fldCharType="end"/>
        </w:r>
      </w:hyperlink>
    </w:p>
    <w:p>
      <w:pPr>
        <w:pStyle w:val="TOC2"/>
        <w:tabs>
          <w:tab w:val="right" w:leader="dot" w:pos="8306"/>
        </w:tabs>
      </w:pPr>
      <w:hyperlink w:anchor="_Toc674" w:history="1">
        <w:r>
          <w:rPr>
            <w:rFonts w:ascii="仿宋" w:eastAsia="仿宋" w:hAnsi="仿宋" w:cs="仿宋" w:hint="eastAsia"/>
            <w:lang w:eastAsia="zh-CN"/>
          </w:rPr>
          <w:t>(三)、营销渠道与策略</w:t>
        </w:r>
        <w:r>
          <w:tab/>
        </w:r>
        <w:r>
          <w:fldChar w:fldCharType="begin"/>
        </w:r>
        <w:r>
          <w:instrText xml:space="preserve"> PAGEREF _Toc674 \h </w:instrText>
        </w:r>
        <w:r>
          <w:fldChar w:fldCharType="separate"/>
        </w:r>
        <w:r>
          <w:t>54</w:t>
        </w:r>
        <w:r>
          <w:fldChar w:fldCharType="end"/>
        </w:r>
      </w:hyperlink>
    </w:p>
    <w:p>
      <w:pPr>
        <w:pStyle w:val="TOC2"/>
        <w:tabs>
          <w:tab w:val="right" w:leader="dot" w:pos="8306"/>
        </w:tabs>
      </w:pPr>
      <w:hyperlink w:anchor="_Toc9787" w:history="1">
        <w:r>
          <w:rPr>
            <w:rFonts w:ascii="仿宋" w:eastAsia="仿宋" w:hAnsi="仿宋" w:cs="仿宋" w:hint="eastAsia"/>
            <w:lang w:eastAsia="zh-CN"/>
          </w:rPr>
          <w:t>(四)、推广与宣传活动</w:t>
        </w:r>
        <w:r>
          <w:tab/>
        </w:r>
        <w:r>
          <w:fldChar w:fldCharType="begin"/>
        </w:r>
        <w:r>
          <w:instrText xml:space="preserve"> PAGEREF _Toc9787 \h </w:instrText>
        </w:r>
        <w:r>
          <w:fldChar w:fldCharType="separate"/>
        </w:r>
        <w:r>
          <w:t>55</w:t>
        </w:r>
        <w:r>
          <w:fldChar w:fldCharType="end"/>
        </w:r>
      </w:hyperlink>
    </w:p>
    <w:p>
      <w:pPr>
        <w:pStyle w:val="TOC1"/>
        <w:tabs>
          <w:tab w:val="right" w:leader="dot" w:pos="8306"/>
        </w:tabs>
      </w:pPr>
      <w:hyperlink w:anchor="_Toc15959" w:history="1">
        <w:r>
          <w:rPr>
            <w:rFonts w:ascii="仿宋" w:eastAsia="仿宋" w:hAnsi="仿宋" w:cs="仿宋" w:hint="eastAsia"/>
            <w:lang w:eastAsia="zh-CN"/>
          </w:rPr>
          <w:t>十四、氯乙酸项目工程方案分析</w:t>
        </w:r>
        <w:r>
          <w:tab/>
        </w:r>
        <w:r>
          <w:fldChar w:fldCharType="begin"/>
        </w:r>
        <w:r>
          <w:instrText xml:space="preserve"> PAGEREF _Toc15959 \h </w:instrText>
        </w:r>
        <w:r>
          <w:fldChar w:fldCharType="separate"/>
        </w:r>
        <w:r>
          <w:t>61</w:t>
        </w:r>
        <w:r>
          <w:fldChar w:fldCharType="end"/>
        </w:r>
      </w:hyperlink>
    </w:p>
    <w:p>
      <w:pPr>
        <w:pStyle w:val="TOC2"/>
        <w:tabs>
          <w:tab w:val="right" w:leader="dot" w:pos="8306"/>
        </w:tabs>
      </w:pPr>
      <w:hyperlink w:anchor="_Toc26111" w:history="1">
        <w:r>
          <w:rPr>
            <w:rFonts w:ascii="仿宋" w:eastAsia="仿宋" w:hAnsi="仿宋" w:cs="仿宋" w:hint="eastAsia"/>
            <w:lang w:eastAsia="zh-CN"/>
          </w:rPr>
          <w:t>(一)、建筑工程设计原则</w:t>
        </w:r>
        <w:r>
          <w:tab/>
        </w:r>
        <w:r>
          <w:fldChar w:fldCharType="begin"/>
        </w:r>
        <w:r>
          <w:instrText xml:space="preserve"> PAGEREF _Toc26111 \h </w:instrText>
        </w:r>
        <w:r>
          <w:fldChar w:fldCharType="separate"/>
        </w:r>
        <w:r>
          <w:t>61</w:t>
        </w:r>
        <w:r>
          <w:fldChar w:fldCharType="end"/>
        </w:r>
      </w:hyperlink>
    </w:p>
    <w:p>
      <w:pPr>
        <w:pStyle w:val="TOC2"/>
        <w:tabs>
          <w:tab w:val="right" w:leader="dot" w:pos="8306"/>
        </w:tabs>
      </w:pPr>
      <w:hyperlink w:anchor="_Toc29951" w:history="1">
        <w:r>
          <w:rPr>
            <w:rFonts w:ascii="仿宋" w:eastAsia="仿宋" w:hAnsi="仿宋" w:cs="仿宋" w:hint="eastAsia"/>
            <w:lang w:eastAsia="zh-CN"/>
          </w:rPr>
          <w:t>(二)、土建工程建设指标</w:t>
        </w:r>
        <w:r>
          <w:tab/>
        </w:r>
        <w:r>
          <w:fldChar w:fldCharType="begin"/>
        </w:r>
        <w:r>
          <w:instrText xml:space="preserve"> PAGEREF _Toc29951 \h </w:instrText>
        </w:r>
        <w:r>
          <w:fldChar w:fldCharType="separate"/>
        </w:r>
        <w:r>
          <w:t>64</w:t>
        </w:r>
        <w:r>
          <w:fldChar w:fldCharType="end"/>
        </w:r>
      </w:hyperlink>
    </w:p>
    <w:p>
      <w:pPr>
        <w:pStyle w:val="TOC1"/>
        <w:tabs>
          <w:tab w:val="right" w:leader="dot" w:pos="8306"/>
        </w:tabs>
      </w:pPr>
      <w:hyperlink w:anchor="_Toc29763" w:history="1">
        <w:r>
          <w:rPr>
            <w:rFonts w:ascii="仿宋" w:eastAsia="仿宋" w:hAnsi="仿宋" w:cs="仿宋" w:hint="eastAsia"/>
            <w:lang w:eastAsia="zh-CN"/>
          </w:rPr>
          <w:t>十五、氯乙酸项目变更管理</w:t>
        </w:r>
        <w:r>
          <w:tab/>
        </w:r>
        <w:r>
          <w:fldChar w:fldCharType="begin"/>
        </w:r>
        <w:r>
          <w:instrText xml:space="preserve"> PAGEREF _Toc29763 \h </w:instrText>
        </w:r>
        <w:r>
          <w:fldChar w:fldCharType="separate"/>
        </w:r>
        <w:r>
          <w:t>66</w:t>
        </w:r>
        <w:r>
          <w:fldChar w:fldCharType="end"/>
        </w:r>
      </w:hyperlink>
    </w:p>
    <w:p>
      <w:pPr>
        <w:pStyle w:val="TOC2"/>
        <w:tabs>
          <w:tab w:val="right" w:leader="dot" w:pos="8306"/>
        </w:tabs>
      </w:pPr>
      <w:hyperlink w:anchor="_Toc30496" w:history="1">
        <w:r>
          <w:rPr>
            <w:rFonts w:ascii="仿宋" w:eastAsia="仿宋" w:hAnsi="仿宋" w:cs="仿宋" w:hint="eastAsia"/>
            <w:lang w:eastAsia="zh-CN"/>
          </w:rPr>
          <w:t>(一)、变更申请与评估</w:t>
        </w:r>
        <w:r>
          <w:tab/>
        </w:r>
        <w:r>
          <w:fldChar w:fldCharType="begin"/>
        </w:r>
        <w:r>
          <w:instrText xml:space="preserve"> PAGEREF _Toc30496 \h </w:instrText>
        </w:r>
        <w:r>
          <w:fldChar w:fldCharType="separate"/>
        </w:r>
        <w:r>
          <w:t>66</w:t>
        </w:r>
        <w:r>
          <w:fldChar w:fldCharType="end"/>
        </w:r>
      </w:hyperlink>
    </w:p>
    <w:p>
      <w:pPr>
        <w:pStyle w:val="TOC2"/>
        <w:tabs>
          <w:tab w:val="right" w:leader="dot" w:pos="8306"/>
        </w:tabs>
      </w:pPr>
      <w:hyperlink w:anchor="_Toc7233" w:history="1">
        <w:r>
          <w:rPr>
            <w:rFonts w:ascii="仿宋" w:eastAsia="仿宋" w:hAnsi="仿宋" w:cs="仿宋" w:hint="eastAsia"/>
            <w:lang w:eastAsia="zh-CN"/>
          </w:rPr>
          <w:t>(二)、变更实施与控制</w:t>
        </w:r>
        <w:r>
          <w:tab/>
        </w:r>
        <w:r>
          <w:fldChar w:fldCharType="begin"/>
        </w:r>
        <w:r>
          <w:instrText xml:space="preserve"> PAGEREF _Toc7233 \h </w:instrText>
        </w:r>
        <w:r>
          <w:fldChar w:fldCharType="separate"/>
        </w:r>
        <w:r>
          <w:t>66</w:t>
        </w:r>
        <w:r>
          <w:fldChar w:fldCharType="end"/>
        </w:r>
      </w:hyperlink>
    </w:p>
    <w:p>
      <w:pPr>
        <w:pStyle w:val="TOC1"/>
        <w:tabs>
          <w:tab w:val="right" w:leader="dot" w:pos="8306"/>
        </w:tabs>
      </w:pPr>
      <w:hyperlink w:anchor="_Toc21670" w:history="1">
        <w:r>
          <w:rPr>
            <w:rFonts w:ascii="仿宋" w:eastAsia="仿宋" w:hAnsi="仿宋" w:cs="仿宋" w:hint="eastAsia"/>
            <w:lang w:eastAsia="zh-CN"/>
          </w:rPr>
          <w:t>十六、氯乙酸项目实施时间节点</w:t>
        </w:r>
        <w:r>
          <w:tab/>
        </w:r>
        <w:r>
          <w:fldChar w:fldCharType="begin"/>
        </w:r>
        <w:r>
          <w:instrText xml:space="preserve"> PAGEREF _Toc21670 \h </w:instrText>
        </w:r>
        <w:r>
          <w:fldChar w:fldCharType="separate"/>
        </w:r>
        <w:r>
          <w:t>67</w:t>
        </w:r>
        <w:r>
          <w:fldChar w:fldCharType="end"/>
        </w:r>
      </w:hyperlink>
    </w:p>
    <w:p>
      <w:pPr>
        <w:pStyle w:val="TOC2"/>
        <w:tabs>
          <w:tab w:val="right" w:leader="dot" w:pos="8306"/>
        </w:tabs>
      </w:pPr>
      <w:hyperlink w:anchor="_Toc24906" w:history="1">
        <w:r>
          <w:rPr>
            <w:rFonts w:ascii="仿宋" w:eastAsia="仿宋" w:hAnsi="仿宋" w:cs="仿宋" w:hint="eastAsia"/>
            <w:lang w:eastAsia="zh-CN"/>
          </w:rPr>
          <w:t>(一)、氯乙酸项目启动阶段时间节点</w:t>
        </w:r>
        <w:r>
          <w:tab/>
        </w:r>
        <w:r>
          <w:fldChar w:fldCharType="begin"/>
        </w:r>
        <w:r>
          <w:instrText xml:space="preserve"> PAGEREF _Toc24906 \h </w:instrText>
        </w:r>
        <w:r>
          <w:fldChar w:fldCharType="separate"/>
        </w:r>
        <w:r>
          <w:t>67</w:t>
        </w:r>
        <w:r>
          <w:fldChar w:fldCharType="end"/>
        </w:r>
      </w:hyperlink>
    </w:p>
    <w:p>
      <w:pPr>
        <w:pStyle w:val="TOC2"/>
        <w:tabs>
          <w:tab w:val="right" w:leader="dot" w:pos="8306"/>
        </w:tabs>
      </w:pPr>
      <w:hyperlink w:anchor="_Toc21077" w:history="1">
        <w:r>
          <w:rPr>
            <w:rFonts w:ascii="仿宋" w:eastAsia="仿宋" w:hAnsi="仿宋" w:cs="仿宋" w:hint="eastAsia"/>
            <w:lang w:eastAsia="zh-CN"/>
          </w:rPr>
          <w:t>(二)、氯乙酸项目执行阶段时间节点</w:t>
        </w:r>
        <w:r>
          <w:tab/>
        </w:r>
        <w:r>
          <w:fldChar w:fldCharType="begin"/>
        </w:r>
        <w:r>
          <w:instrText xml:space="preserve"> PAGEREF _Toc21077 \h </w:instrText>
        </w:r>
        <w:r>
          <w:fldChar w:fldCharType="separate"/>
        </w:r>
        <w:r>
          <w:t>68</w:t>
        </w:r>
        <w:r>
          <w:fldChar w:fldCharType="end"/>
        </w:r>
      </w:hyperlink>
    </w:p>
    <w:p>
      <w:pPr>
        <w:pStyle w:val="TOC2"/>
        <w:tabs>
          <w:tab w:val="right" w:leader="dot" w:pos="8306"/>
        </w:tabs>
      </w:pPr>
      <w:hyperlink w:anchor="_Toc20737" w:history="1">
        <w:r>
          <w:rPr>
            <w:rFonts w:ascii="仿宋" w:eastAsia="仿宋" w:hAnsi="仿宋" w:cs="仿宋" w:hint="eastAsia"/>
            <w:lang w:eastAsia="zh-CN"/>
          </w:rPr>
          <w:t>(三)、氯乙酸项目完成阶段时间节点</w:t>
        </w:r>
        <w:r>
          <w:tab/>
        </w:r>
        <w:r>
          <w:fldChar w:fldCharType="begin"/>
        </w:r>
        <w:r>
          <w:instrText xml:space="preserve"> PAGEREF _Toc20737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701"/>
      <w:r>
        <w:rPr>
          <w:rFonts w:ascii="仿宋" w:eastAsia="仿宋" w:hAnsi="仿宋" w:cs="仿宋" w:hint="eastAsia"/>
          <w:lang w:eastAsia="zh-CN"/>
        </w:rPr>
        <w:t>(一)、氯乙酸行业分析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乙酸行业一直以来都是市场的关注焦点。行业内的发展趋势、竞争态势以及潜在机会都对氯乙酸项目的推进产生深远的影响。通过深入研究行业的整体概貌，我们将更好地理解行业的核心特征，为氯乙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行业，技术一直是推动创新和发展的关键因素。我们将对当前技术趋势进行详尽分析，包括但不限于人工智能、大数据应用、先进制造技术等。这有助于氯乙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乙酸项目成功的基础。我们将对主要竞争对手进行深入研究，包括其市场份额、产品特点、市场定位等。通过全面了解竞争对手的优势和劣势，氯乙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153"/>
      <w:r>
        <w:rPr>
          <w:rFonts w:ascii="仿宋" w:eastAsia="仿宋" w:hAnsi="仿宋" w:cs="仿宋" w:hint="eastAsia"/>
          <w:sz w:val="28"/>
          <w:lang w:eastAsia="zh-CN"/>
        </w:rPr>
        <w:t>(二)、氯乙酸市场分析预测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通过对市场规模的深入调研，我们将预测氯乙酸市场未来的增长趋势。这包括市场的整体规模、各细分领域的发展趋势等。氯乙酸项目可以根据市场的扩张速度和潜在机会，制定更符合市场需求的发展策略。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了解消费者的需求是市场分析的核心。我们将通过调查研究，深入挖掘目标消费者的需求特点、购买习惯以及对产品和服务的期望。这有助于氯乙酸项目更好地定位目标市场，提供更符合消费者期待的解决方案。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乙酸项目实施过程中需要充分考虑的因素。我们将对市场风险进行全面评估，包括但不限于政策法规风险、市场竞争风险、技术变革风险等。通过对潜在风险的深入分析，氯乙酸项目可以制定相应的风险缓解策略，降低不确定性对氯乙酸项目的影响。</w:t>
      </w:r>
    </w:p>
    <w:p>
      <w:pPr>
        <w:pStyle w:val="Heading1"/>
        <w:ind w:firstLine="560" w:firstLineChars="200"/>
        <w:rPr>
          <w:rFonts w:ascii="仿宋" w:eastAsia="仿宋" w:hAnsi="仿宋" w:cs="仿宋" w:hint="eastAsia"/>
          <w:sz w:val="28"/>
          <w:lang w:eastAsia="zh-CN"/>
        </w:rPr>
      </w:pPr>
      <w:bookmarkStart w:id="5" w:name="_Toc13634"/>
      <w:r>
        <w:rPr>
          <w:rFonts w:ascii="仿宋" w:eastAsia="仿宋" w:hAnsi="仿宋" w:cs="仿宋" w:hint="eastAsia"/>
          <w:sz w:val="28"/>
          <w:lang w:eastAsia="zh-CN"/>
        </w:rPr>
        <w:t>二、氯乙酸项目可持续发展</w:t>
      </w:r>
      <w:bookmarkEnd w:id="5"/>
    </w:p>
    <w:p>
      <w:pPr>
        <w:pStyle w:val="Heading2"/>
        <w:rPr>
          <w:rFonts w:ascii="仿宋" w:eastAsia="仿宋" w:hAnsi="仿宋" w:cs="仿宋" w:hint="eastAsia"/>
          <w:lang w:eastAsia="zh-CN"/>
        </w:rPr>
      </w:pPr>
      <w:bookmarkStart w:id="6" w:name="_Toc2464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项目中，氯乙酸项目团队着眼于未来，明确了可持续发展的战略方向。制定的具体可持续发展目标包括降低资源使用、采用环保技术、最大化社会效益等。这一步骤不仅有助于氯乙酸项目在环保和社会责任方面达到最高标准，也为未来提供了明确的指引，确保氯乙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可持续实践的融入氯乙酸项目管理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乙酸项目管理周期。从氯乙酸项目规划开始，氯乙酸项目团队就考虑了环境和社会的因素。在执行阶段，氯乙酸项目团队积极推动绿色技术的应用，优化资源利用。此外，关注员工的社会责任，通过培训和沟通活动提高员工对可持续发展的认知，使他们能够在日常工作中践行可持续实践。这些举措不仅为氯乙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40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扎根于氯乙酸项目的可持续发展理念，我们深信环保与社会责任是氯乙酸项目成功的关键支柱。在氯乙酸项目的每一步，我们都致力于通过创新和实践，履行对环境和社会的坚定责任。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氯乙酸项目团队通过引入先进的环保技术、建立高效的废物处理系统以及推动能源节约措施，积极履行环保责任。定期的环保监测和评估确保氯乙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项目不仅致力于自身可持续发展，还注重对社会的回馈。通过支持社区氯乙酸项目、参与慈善事业、提供培训机会等方式，氯乙酸项目积极履行社会责任。与当地社区建立积极互动，关注员工的工作与生活平衡，以及员工的身心健康，是氯乙酸项目在社会责任层面的关键举措。这样的实践不仅增强了氯乙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949"/>
      <w:r>
        <w:rPr>
          <w:rFonts w:ascii="仿宋" w:eastAsia="仿宋" w:hAnsi="仿宋" w:cs="仿宋" w:hint="eastAsia"/>
          <w:sz w:val="28"/>
          <w:lang w:eastAsia="zh-CN"/>
        </w:rPr>
        <w:t>三、氯乙酸项目选址可行性分析</w:t>
      </w:r>
      <w:bookmarkEnd w:id="8"/>
    </w:p>
    <w:p>
      <w:pPr>
        <w:pStyle w:val="Heading2"/>
        <w:rPr>
          <w:rFonts w:ascii="仿宋" w:eastAsia="仿宋" w:hAnsi="仿宋" w:cs="仿宋" w:hint="eastAsia"/>
          <w:lang w:eastAsia="zh-CN"/>
        </w:rPr>
      </w:pPr>
      <w:bookmarkStart w:id="9" w:name="_Toc15746"/>
      <w:r>
        <w:rPr>
          <w:rFonts w:ascii="仿宋" w:eastAsia="仿宋" w:hAnsi="仿宋" w:cs="仿宋" w:hint="eastAsia"/>
          <w:lang w:eastAsia="zh-CN"/>
        </w:rPr>
        <w:t>(一)、氯乙酸项目选址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该氯乙酸项目选址位于XX省XX市XX区XXX街道</w:t>
      </w:r>
    </w:p>
    <w:p>
      <w:pPr>
        <w:pStyle w:val="Heading2"/>
        <w:ind w:firstLine="560" w:firstLineChars="200"/>
        <w:rPr>
          <w:rFonts w:ascii="仿宋" w:eastAsia="仿宋" w:hAnsi="仿宋" w:cs="仿宋" w:hint="eastAsia"/>
          <w:sz w:val="28"/>
          <w:lang w:eastAsia="zh-CN"/>
        </w:rPr>
      </w:pPr>
      <w:bookmarkStart w:id="10" w:name="_Toc2460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氯乙酸项目的征地面积将根据氯乙酸项目的实际规模和需求进行精确规划。具体面积XXX平方米，旨在确保氯乙酸项目不仅能够满足当前的发展需求，还能够预留空间以适应未来的扩展。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净用地面积是在征地面积基础上去除不可利用面积后的实际可开发用地。具体面积XXX平方米，考虑到环保、交通、安全等多方面因素，以确保氯乙酸项目在整体利用效率上达到最优。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氯乙酸项目计划建设的建筑总规模具体面积XXX平方米。这一规模的确定综合考虑了氯乙酸项目的性质、规模，以及城市规划的相关要求，确保建筑布局与周边环境协调一致。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绿地率是氯乙酸项目用地中被规划为绿地的比例。具体面积XXX平方米，旨在通过合理规划绿地，改善氯乙酸项目周边环境，提升居民生活质量，并符合城市整体绿化规划。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容积率是用地上可以建设的建筑总体积与用地面积之比。具体面积XXX，通过合理的容积率规划，确保氯乙酸项目建筑规模与周边环境和谐共生。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确保氯乙酸项目选址与当地城市规划相一致，具体面积XXX平方米。通过与城市规划部门深入沟通，确保氯乙酸项目不仅符合城市的整体发展方向，还能够融入城市的发展布局，为城市的长远发展贡献力量。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充分了解并确保氯乙酸项目选址符合当地产业政策，具体面积XXX平方米。这包括氯乙酸项目对当地经济的促进作用，以及对相关产业的带动效应，确保氯乙酸项目与地方政府的产业政策保持一致，促进共赢合作。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用地总体要求必须符合环保和可持续发展的原则，具体面积XXX平方米。通过采用绿色建筑设计、节能减排等措施，确保氯乙酸项目在建设和运营过程中对环境的影响最小化，达到可持续发展的要求。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确保氯乙酸项目选址具备必要的公共设施配套，具体面积XXX平方米。这包括交通便利性、教育、医疗等基础设施，以提高居民生活品质，使得氯乙酸项目选址更具吸引力。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考虑用地总体要求对当地社会稳定性的影响，具体面积XXX平方米。通过深入了解当地社区反馈，确保氯乙酸项目的选址和建设过程对当地社会和谐稳定产生积极作用。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乙酸项目选址不仅符合法规和规划，还在实际操作中具有可行性。这一全面规划将为氯乙酸项目的成功实施提供坚实的基础，确保氯乙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15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乙酸项目的设备规划和空间设计中，我们将采取灵活设备布局的措施。设备布局将根据实际需求进行灵活设计，避免不必要的浪费。通过合理规划设备摆放位置，我们将提高设备的利用率，减少设备间距，以确保氯乙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乙酸项目内部引入共享设施的概念，例如共享会议室、办公区等。通过这种方式，我们可以减少对资源的重复建设，提高资源共享效率，从而减小氯乙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14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乙酸项目的总图布置中，我们将不同功能区域进行明确的规划，以最大程度满足氯乙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9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我们首先关注市场因素，包括潜在客户分布、竞争对手位置、市场需求等。通过深入的市场调研，我们能够更准确地评估选址对于市场开拓和产品销售的影响，确保氯乙酸项目能够在有利的市场环境中蓬勃发展。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氯乙酸项目对环境的影响是综合评价的重要因素之一。我们将详细考虑选址周边的自然环境、生态保护区、水源地等情况，确保氯乙酸项目的建设和运营对环境影响最小化，并符合当地的环保法规标准。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对选址的评价还需充分考虑当地政府的产业政策和法规。我们将详细了解氯乙酸项目所在地的相关政策，确保氯乙酸项目的规划和运营与当地法规相符，降低不必要的法律风险。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考虑到社会稳定性对企业运营的重要性，我们将评估选址地区的社会安全情况、劳工关系、社区反馈等方面，以确保氯乙酸项目的建设和运营不会受到社会稳定性的负面影响。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最后，我们将综合考虑用地成本，包括土地购置费用、土地开发成本等。通过对用地成本的详细评估，我们能够做出更为精确的经济效益分析，为氯乙酸项目的投资决策提供有力支持。</w:t>
      </w:r>
    </w:p>
    <w:p>
      <w:pPr>
        <w:pStyle w:val="Heading1"/>
        <w:ind w:firstLine="560" w:firstLineChars="200"/>
        <w:rPr>
          <w:rFonts w:ascii="仿宋" w:eastAsia="仿宋" w:hAnsi="仿宋" w:cs="仿宋" w:hint="eastAsia"/>
          <w:sz w:val="28"/>
          <w:lang w:eastAsia="zh-CN"/>
        </w:rPr>
      </w:pPr>
      <w:bookmarkStart w:id="14" w:name="_Toc1811"/>
      <w:r>
        <w:rPr>
          <w:rFonts w:ascii="仿宋" w:eastAsia="仿宋" w:hAnsi="仿宋" w:cs="仿宋" w:hint="eastAsia"/>
          <w:sz w:val="28"/>
          <w:lang w:eastAsia="zh-CN"/>
        </w:rPr>
        <w:t>四、氯乙酸项目土建工程</w:t>
      </w:r>
      <w:bookmarkEnd w:id="14"/>
    </w:p>
    <w:p>
      <w:pPr>
        <w:pStyle w:val="Heading2"/>
        <w:rPr>
          <w:rFonts w:ascii="仿宋" w:eastAsia="仿宋" w:hAnsi="仿宋" w:cs="仿宋" w:hint="eastAsia"/>
          <w:lang w:eastAsia="zh-CN"/>
        </w:rPr>
      </w:pPr>
      <w:bookmarkStart w:id="15" w:name="_Toc144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在氯乙酸项目的建筑工程设计中，我们将秉承一系列重要的设计原则，以确保氯乙酸项目建筑在功能、美观、可持续性等方面达到最佳效果。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首要原则是确保建筑的功能性得到最大化的发挥。我们将充分理解氯乙酸项目的实际需求，合理布局各个功能区域，保证建筑在满足业务需求的同时，提供高效的工作环境。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在建筑设计中，我们将综合考虑建设和运营成本。通过精细的经济效益分析，确保设计方案在高效利用资源的同时，对氯乙酸项目的长期盈利能力有积极的贡献。</w:t>
      </w:r>
    </w:p>
    <w:p>
      <w:pPr>
        <w:pStyle w:val="Heading2"/>
        <w:ind w:firstLine="560" w:firstLineChars="200"/>
        <w:rPr>
          <w:rFonts w:ascii="仿宋" w:eastAsia="仿宋" w:hAnsi="仿宋" w:cs="仿宋" w:hint="eastAsia"/>
          <w:sz w:val="28"/>
          <w:lang w:eastAsia="zh-CN"/>
        </w:rPr>
      </w:pPr>
      <w:bookmarkStart w:id="16" w:name="_Toc1088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项目的土建工程设计中，我们将精准设定设计年限，结合氯乙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乙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56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氯乙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乙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乙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94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本期工程氯乙酸项目预计总建筑面积XXX平方米，其中：计容建筑面积XXX平方米，计划建筑工程投资XX万元，占氯乙酸项目总投资的XX%。</w:t>
      </w:r>
    </w:p>
    <w:p>
      <w:pPr>
        <w:pStyle w:val="Heading1"/>
        <w:ind w:firstLine="560" w:firstLineChars="200"/>
        <w:rPr>
          <w:rFonts w:ascii="仿宋" w:eastAsia="仿宋" w:hAnsi="仿宋" w:cs="仿宋" w:hint="eastAsia"/>
          <w:sz w:val="28"/>
          <w:lang w:eastAsia="zh-CN"/>
        </w:rPr>
      </w:pPr>
      <w:bookmarkStart w:id="19" w:name="_Toc27383"/>
      <w:r>
        <w:rPr>
          <w:rFonts w:ascii="仿宋" w:eastAsia="仿宋" w:hAnsi="仿宋" w:cs="仿宋" w:hint="eastAsia"/>
          <w:sz w:val="28"/>
          <w:lang w:eastAsia="zh-CN"/>
        </w:rPr>
        <w:t>五、氯乙酸项目文档管理</w:t>
      </w:r>
      <w:bookmarkEnd w:id="19"/>
    </w:p>
    <w:p>
      <w:pPr>
        <w:pStyle w:val="Heading2"/>
        <w:rPr>
          <w:rFonts w:ascii="仿宋" w:eastAsia="仿宋" w:hAnsi="仿宋" w:cs="仿宋" w:hint="eastAsia"/>
          <w:lang w:eastAsia="zh-CN"/>
        </w:rPr>
      </w:pPr>
      <w:bookmarkStart w:id="20" w:name="_Toc1749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氯乙酸项目高度重视文档的质量和准确性，以支持氯乙酸项目的各项活动和决策。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项目文档的编制始于氯乙酸项目计划的初期，我们制定了详细的文档编制计划，明确了每个文档的内容、格式和编写责任人。在氯乙酸项目启动阶段，我们首先编制了氯乙酸项目章程，明确定义了氯乙酸项目的目标、范围、风险等关键要素。随后，氯乙酸项目团队根据计划陆续编制了需求文档、设计文档、测试文档等各类文档，确保氯乙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氯乙酸项目管理中的重要环节，旨在确保氯乙酸项目文档符合质量标准和氯乙酸项目需求。在氯乙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除了内部审查，我们还进行了外部审查，邀请氯乙酸项目相关利益方和专业领域的专家对文档进行独立审查。这有助于获取更全面、客观的反馈，确保氯乙酸项目文档不仅符合内部标准，也满足外部需求。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氯乙酸项目在文档编制与审查方面建立了严格的管理机制，通过规范的流程和多维度的审查，确保氯乙酸项目文档的质量、准确性和可靠性，为氯乙酸项目的顺利推进提供了有力支持。</w:t>
      </w:r>
    </w:p>
    <w:p>
      <w:pPr>
        <w:pStyle w:val="Heading2"/>
        <w:ind w:firstLine="560" w:firstLineChars="200"/>
        <w:rPr>
          <w:rFonts w:ascii="仿宋" w:eastAsia="仿宋" w:hAnsi="仿宋" w:cs="仿宋" w:hint="eastAsia"/>
          <w:sz w:val="28"/>
          <w:lang w:eastAsia="zh-CN"/>
        </w:rPr>
      </w:pPr>
      <w:bookmarkStart w:id="21" w:name="_Toc18083"/>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在氯乙酸项目中，我们致力于优化文档发布与分发过程，以确保信息的高效传递和团队间协作的顺畅进行。以下是我们采取的关键优化策略：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我们通过多渠道发布文档，包括电子邮件、氯乙酸项目管理平台、内部网站等，以满足不同团队成员的偏好和需求。多渠道发布确保了信息的全面覆盖。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我们采用了精细的权限控制，确保只有授权人员可以访问敏感信息。这种安全措施保护了氯乙酸项目文档的机密性，防止了未经授权的信息泄露。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https://d.book118.com/045021003104011034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氯乙酸项目规划设计方案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707CD"/>
    <w:rsid w:val="6F7707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210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2024-01-02T21:09:00Z</dcterms:created>
  <dcterms:modified xsi:type="dcterms:W3CDTF">2024-01-02T21:09:22Z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B3F8F9020F654F97B21458F1618B82A2_11</vt:lpwstr>
  </property>
  <property fmtid="{D5CDD505-2E9C-101B-9397-08002B2CF9AE}" pid="3" name="KSOProductBuildVer">
    <vt:lpwstr>2052-12.1.0.16120</vt:lpwstr>
  </property>
</Properties>
</file>