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11252200</wp:posOffset>
            </wp:positionH>
            <wp:positionV relativeFrom="topMargin">
              <wp:posOffset>12598400</wp:posOffset>
            </wp:positionV>
            <wp:extent cx="469900" cy="317500"/>
            <wp:wrapNone/>
            <wp:docPr id="1003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83" name=""/>
                    <pic:cNvPicPr>
                      <a:picLocks noChangeAspect="1"/>
                    </pic:cNvPicPr>
                  </pic:nvPicPr>
                  <pic:blipFill>
                    <a:blip xmlns:r="http://schemas.openxmlformats.org/officeDocument/2006/relationships" r:embed="rId5"/>
                    <a:stretch>
                      <a:fillRect/>
                    </a:stretch>
                  </pic:blipFill>
                  <pic:spPr>
                    <a:xfrm>
                      <a:off x="0" y="0"/>
                      <a:ext cx="469900" cy="317500"/>
                    </a:xfrm>
                    <a:prstGeom prst="rect">
                      <a:avLst/>
                    </a:prstGeom>
                  </pic:spPr>
                </pic:pic>
              </a:graphicData>
            </a:graphic>
          </wp:anchor>
        </w:drawing>
      </w:r>
      <w:r>
        <w:rPr>
          <w:rFonts w:ascii="宋体" w:eastAsia="宋体" w:hAnsi="宋体" w:cs="宋体"/>
          <w:b/>
          <w:color w:val="auto"/>
          <w:sz w:val="32"/>
        </w:rPr>
        <w:t>高二物理</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．答题前，考生先将自己的学校、姓名、班级、座号、考号填涂在相应位置。</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．选择题答案必须使用</w:t>
      </w:r>
      <w:r>
        <w:rPr>
          <w:rFonts w:ascii="Times New Roman" w:eastAsia="Times New Roman" w:hAnsi="Times New Roman" w:cs="Times New Roman"/>
          <w:b/>
          <w:color w:val="auto"/>
          <w:sz w:val="24"/>
        </w:rPr>
        <w:t>2B</w:t>
      </w:r>
      <w:r>
        <w:rPr>
          <w:rFonts w:ascii="宋体" w:eastAsia="宋体" w:hAnsi="宋体" w:cs="宋体"/>
          <w:b/>
          <w:color w:val="auto"/>
          <w:sz w:val="24"/>
        </w:rPr>
        <w:t>铅笔（按填涂样例）正确填涂；非选择题答案必须使用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毫米黑色签字笔书写，绘图时，可用</w:t>
      </w:r>
      <w:r>
        <w:rPr>
          <w:rFonts w:ascii="Times New Roman" w:eastAsia="Times New Roman" w:hAnsi="Times New Roman" w:cs="Times New Roman"/>
          <w:b/>
          <w:color w:val="auto"/>
          <w:sz w:val="24"/>
        </w:rPr>
        <w:t>2B</w:t>
      </w:r>
      <w:r>
        <w:rPr>
          <w:rFonts w:ascii="宋体" w:eastAsia="宋体" w:hAnsi="宋体" w:cs="宋体"/>
          <w:b/>
          <w:color w:val="auto"/>
          <w:sz w:val="24"/>
        </w:rPr>
        <w:t>铅笔作答，字体工整、笔迹清楚。</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．请按照题号在各题目的答题区域内作答，超出答题区域书写的答案无效；在草稿纸、试题卷上答题无效。保持卡面清洁，不折叠、不破损。</w:t>
      </w:r>
    </w:p>
    <w:p w:rsidR="00FC5860" w:rsidRPr="00BE1BCD">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分。在每小题给出的四个选项中，只有一项是符合题目要求的。</w:t>
      </w:r>
    </w:p>
    <w:p w:rsidR="00FC5860" w:rsidRPr="00BE1BCD">
      <w:pPr>
        <w:spacing w:line="360" w:lineRule="auto"/>
        <w:jc w:val="left"/>
      </w:pPr>
      <w:r>
        <w:rPr>
          <w:color w:val="auto"/>
        </w:rPr>
        <w:t xml:space="preserve">1. </w:t>
      </w:r>
      <w:r>
        <w:rPr>
          <w:rFonts w:ascii="宋体" w:eastAsia="宋体" w:hAnsi="宋体" w:cs="宋体"/>
          <w:color w:val="auto"/>
        </w:rPr>
        <w:t>生活中有许多美妙的光现象，下列对光现象的认识正确的是（　　）</w:t>
      </w:r>
    </w:p>
    <w:p>
      <w:pPr>
        <w:spacing w:line="360" w:lineRule="auto"/>
        <w:jc w:val="left"/>
        <w:textAlignment w:val="center"/>
        <w:rPr>
          <w:color w:val="auto"/>
        </w:rPr>
      </w:pPr>
      <w:r w:rsidRPr="00BE1BCD" w:rsidR="00FC5860">
        <w:t xml:space="preserve">A. </w:t>
      </w:r>
      <w:r>
        <w:rPr>
          <w:rFonts w:ascii="宋体" w:eastAsia="宋体" w:hAnsi="宋体" w:cs="宋体"/>
          <w:color w:val="auto"/>
        </w:rPr>
        <w:t>著名的泊松亮斑是光的干涉形成的</w:t>
      </w:r>
    </w:p>
    <w:p>
      <w:pPr>
        <w:spacing w:line="360" w:lineRule="auto"/>
        <w:jc w:val="left"/>
        <w:textAlignment w:val="center"/>
        <w:rPr>
          <w:color w:val="auto"/>
        </w:rPr>
      </w:pPr>
      <w:r w:rsidRPr="00BE1BCD" w:rsidR="00FC5860">
        <w:t xml:space="preserve">B. </w:t>
      </w:r>
      <w:r>
        <w:rPr>
          <w:rFonts w:ascii="宋体" w:eastAsia="宋体" w:hAnsi="宋体" w:cs="宋体"/>
          <w:color w:val="auto"/>
        </w:rPr>
        <w:t>水中的气泡看上去特别明亮，主要是由于光的折射引起的</w:t>
      </w:r>
    </w:p>
    <w:p>
      <w:pPr>
        <w:spacing w:line="360" w:lineRule="auto"/>
        <w:jc w:val="left"/>
        <w:textAlignment w:val="center"/>
        <w:rPr>
          <w:color w:val="auto"/>
        </w:rPr>
      </w:pPr>
      <w:r w:rsidRPr="00BE1BCD" w:rsidR="00FC5860">
        <w:t xml:space="preserve">C. </w:t>
      </w:r>
      <w:r>
        <w:rPr>
          <w:rFonts w:ascii="宋体" w:eastAsia="宋体" w:hAnsi="宋体" w:cs="宋体"/>
          <w:color w:val="auto"/>
        </w:rPr>
        <w:t>观看</w:t>
      </w:r>
      <w:r>
        <w:rPr>
          <w:rFonts w:ascii="Times New Roman" w:eastAsia="Times New Roman" w:hAnsi="Times New Roman" w:cs="Times New Roman"/>
          <w:color w:val="auto"/>
        </w:rPr>
        <w:t>3D</w:t>
      </w:r>
      <w:r>
        <w:rPr>
          <w:rFonts w:ascii="宋体" w:eastAsia="宋体" w:hAnsi="宋体" w:cs="宋体"/>
          <w:color w:val="auto"/>
        </w:rPr>
        <w:t>立体电影时，观众戴的眼镜是应用光的偏振原理制成的</w:t>
      </w:r>
    </w:p>
    <w:p>
      <w:pPr>
        <w:spacing w:line="360" w:lineRule="auto"/>
        <w:jc w:val="left"/>
        <w:textAlignment w:val="center"/>
        <w:rPr>
          <w:color w:val="000000"/>
        </w:rPr>
      </w:pPr>
      <w:r w:rsidRPr="00BE1BCD" w:rsidR="00FC5860">
        <w:t xml:space="preserve">D. </w:t>
      </w:r>
      <w:r>
        <w:rPr>
          <w:rFonts w:ascii="宋体" w:eastAsia="宋体" w:hAnsi="宋体" w:cs="宋体"/>
          <w:color w:val="auto"/>
        </w:rPr>
        <w:t>“潭清疑水浅，荷动知鱼散”中“疑水浅”是由于发生了光的衍射</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．著名的泊松亮斑是光的衍射形成的，故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．水中的气泡看上去特别明亮，主要是由于光的全反射引起的，故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3D</w:t>
      </w:r>
      <w:r>
        <w:rPr>
          <w:rFonts w:ascii="宋体" w:eastAsia="宋体" w:hAnsi="宋体" w:cs="宋体"/>
          <w:color w:val="000000"/>
        </w:rPr>
        <w:t>眼镜制作的原理就是在立体眼镜的左眼和右眼分别装上横偏振片和纵偏振片，这样在播放采用偏振光技术制作的影片时左边镜头的影像经过一个横偏振片过滤，得到横偏振光，右边镜头的影像经过一个纵偏振片过滤，得到纵偏振光，可知观看</w:t>
      </w:r>
      <w:r>
        <w:rPr>
          <w:rFonts w:ascii="Times New Roman" w:eastAsia="Times New Roman" w:hAnsi="Times New Roman" w:cs="Times New Roman"/>
          <w:color w:val="000000"/>
        </w:rPr>
        <w:t>3D</w:t>
      </w:r>
      <w:r>
        <w:rPr>
          <w:rFonts w:ascii="宋体" w:eastAsia="宋体" w:hAnsi="宋体" w:cs="宋体"/>
          <w:color w:val="000000"/>
        </w:rPr>
        <w:t>立体电影时，观众戴的眼镜是应用光的偏振原理制成的，故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．“潭清疑水浅，荷动知鱼散”中“疑水浅”是由于发生了光的折射，故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color w:val="000000"/>
        </w:rPr>
        <w:t xml:space="preserve">2. </w:t>
      </w:r>
      <w:r>
        <w:rPr>
          <w:rFonts w:ascii="宋体" w:eastAsia="宋体" w:hAnsi="宋体" w:cs="宋体"/>
          <w:color w:val="000000"/>
        </w:rPr>
        <w:t>如图所示，一边长为</w:t>
      </w:r>
      <w:r>
        <w:rPr>
          <w:rFonts w:ascii="Times New Roman" w:eastAsia="Times New Roman" w:hAnsi="Times New Roman" w:cs="Times New Roman"/>
          <w:i/>
          <w:color w:val="000000"/>
        </w:rPr>
        <w:t>l</w:t>
      </w:r>
      <w:r>
        <w:rPr>
          <w:rFonts w:ascii="宋体" w:eastAsia="宋体" w:hAnsi="宋体" w:cs="宋体"/>
          <w:color w:val="000000"/>
        </w:rPr>
        <w:t>的</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9.75pt;height:11.25pt" o:oleicon="f" o:ole="">
            <v:imagedata r:id="rId6" o:title="eqIdb6a24198bd04c29321ae5dc5a28fe421"/>
          </v:shape>
          <o:OLEObject Type="Embed" ProgID="Equation.DSMT4" ShapeID="_x0000_i1025" DrawAspect="Content" ObjectID="_1" r:id="rId7"/>
        </w:object>
      </w:r>
      <w:r>
        <w:rPr>
          <w:rFonts w:ascii="宋体" w:eastAsia="宋体" w:hAnsi="宋体" w:cs="宋体"/>
          <w:color w:val="000000"/>
        </w:rPr>
        <w:t>匝正方形导线框</w:t>
      </w:r>
      <w:r>
        <w:rPr>
          <w:rFonts w:ascii="Times New Roman" w:eastAsia="Times New Roman" w:hAnsi="Times New Roman" w:cs="Times New Roman"/>
          <w:i/>
          <w:color w:val="000000"/>
        </w:rPr>
        <w:t>abcd</w:t>
      </w:r>
      <w:r>
        <w:rPr>
          <w:rFonts w:ascii="宋体" w:eastAsia="宋体" w:hAnsi="宋体" w:cs="宋体"/>
          <w:color w:val="000000"/>
        </w:rPr>
        <w:t>，其内部有一边长为</w:t>
      </w:r>
      <w:r>
        <w:object>
          <v:shape id="_x0000_i1026" type="#_x0000_t75" alt="学科网(www.zxxk.com)--教育资源门户，提供试卷、教案、课件、论文、素材以及各类教学资源下载，还有大量而丰富的教学相关资讯！" style="width:12pt;height:30.75pt" o:oleicon="f" o:ole="">
            <v:imagedata r:id="rId8" o:title="eqId9504beb9cc2a4327638e0eb2d6f0a371"/>
          </v:shape>
          <o:OLEObject Type="Embed" ProgID="Equation.DSMT4" ShapeID="_x0000_i1026" DrawAspect="Content" ObjectID="_2" r:id="rId9"/>
        </w:object>
      </w:r>
    </w:p>
    <w:p>
      <w:pPr>
        <w:spacing w:line="360" w:lineRule="auto"/>
        <w:jc w:val="left"/>
        <w:textAlignment w:val="center"/>
        <w:rPr>
          <w:color w:val="000000"/>
        </w:rPr>
      </w:pPr>
      <w:r>
        <w:rPr>
          <w:rFonts w:ascii="宋体" w:eastAsia="宋体" w:hAnsi="宋体" w:cs="宋体"/>
          <w:color w:val="000000"/>
        </w:rPr>
        <w:t>的正方形匀强磁场区域，磁感应强度大小为</w:t>
      </w:r>
      <w:r>
        <w:object>
          <v:shape id="_x0000_i1027" type="#_x0000_t75" alt="学科网(www.zxxk.com)--教育资源门户，提供试卷、教案、课件、论文、素材以及各类教学资源下载，还有大量而丰富的教学相关资讯！" style="width:9.75pt;height:10.5pt" o:oleicon="f" o:ole="">
            <v:imagedata r:id="rId10" o:title="eqId7f9e8449aad35c5d840a3395ea86df6d"/>
          </v:shape>
          <o:OLEObject Type="Embed" ProgID="Equation.DSMT4" ShapeID="_x0000_i1027" DrawAspect="Content" ObjectID="_3" r:id="rId11"/>
        </w:object>
      </w:r>
      <w:r>
        <w:rPr>
          <w:rFonts w:ascii="宋体" w:eastAsia="宋体" w:hAnsi="宋体" w:cs="宋体"/>
          <w:color w:val="000000"/>
        </w:rPr>
        <w:t>，方向垂直导线框向里。则穿过导线框的磁通量</w:t>
      </w:r>
      <w:r>
        <w:object>
          <v:shape id="_x0000_i1028" type="#_x0000_t75" alt="学科网(www.zxxk.com)--教育资源门户，提供试卷、教案、课件、论文、素材以及各类教学资源下载，还有大量而丰富的教学相关资讯！" style="width:12.75pt;height:12pt" o:oleicon="f" o:ole="">
            <v:imagedata r:id="rId12" o:title="eqIdaf455ec9bf77300245a80e74d718dec5"/>
          </v:shape>
          <o:OLEObject Type="Embed" ProgID="Equation.DSMT4" ShapeID="_x0000_i1028" DrawAspect="Content" ObjectID="_4" r:id="rId13"/>
        </w:object>
      </w:r>
      <w:r>
        <w:rPr>
          <w:rFonts w:ascii="宋体" w:eastAsia="宋体" w:hAnsi="宋体" w:cs="宋体"/>
          <w:color w:val="000000"/>
        </w:rPr>
        <w:t>为（</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drawing>
          <wp:inline>
            <wp:extent cx="1790700" cy="17811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4"/>
                    <a:stretch>
                      <a:fillRect/>
                    </a:stretch>
                  </pic:blipFill>
                  <pic:spPr>
                    <a:xfrm>
                      <a:off x="0" y="0"/>
                      <a:ext cx="1790700" cy="17811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29" type="#_x0000_t75" alt="学科网(www.zxxk.com)--教育资源门户，提供试卷、教案、课件、论文、素材以及各类教学资源下载，还有大量而丰富的教学相关资讯！" style="width:28.8pt;height:31.8pt" o:oleicon="f" o:ole="">
            <v:imagedata r:id="rId15" o:title="eqIda5c48c6f53f9a259a958db105e2c3733"/>
          </v:shape>
          <o:OLEObject Type="Embed" ProgID="Equation.DSMT4" ShapeID="_x0000_i1029" DrawAspect="Content" ObjectID="_5" r:id="rId16"/>
        </w:object>
      </w:r>
      <w:r>
        <w:rPr>
          <w:color w:val="000000"/>
        </w:rPr>
        <w:tab/>
      </w:r>
      <w:r>
        <w:rPr>
          <w:color w:val="000000"/>
        </w:rPr>
        <w:t xml:space="preserve">B. </w:t>
      </w:r>
      <w:r>
        <w:object>
          <v:shape id="_x0000_i1030" type="#_x0000_t75" alt="学科网(www.zxxk.com)--教育资源门户，提供试卷、教案、课件、论文、素材以及各类教学资源下载，还有大量而丰富的教学相关资讯！" style="width:34.8pt;height:31.8pt" o:oleicon="f" o:ole="">
            <v:imagedata r:id="rId17" o:title="eqIda99fa68fbe94b93ed97adbf64fec9b98"/>
          </v:shape>
          <o:OLEObject Type="Embed" ProgID="Equation.DSMT4" ShapeID="_x0000_i1030" DrawAspect="Content" ObjectID="_6" r:id="rId18"/>
        </w:object>
      </w:r>
      <w:r>
        <w:rPr>
          <w:color w:val="000000"/>
        </w:rPr>
        <w:tab/>
      </w:r>
      <w:r>
        <w:rPr>
          <w:color w:val="000000"/>
        </w:rPr>
        <w:t xml:space="preserve">C. </w:t>
      </w:r>
      <w:r>
        <w:object>
          <v:shape id="_x0000_i1031" type="#_x0000_t75" alt="学科网(www.zxxk.com)--教育资源门户，提供试卷、教案、课件、论文、素材以及各类教学资源下载，还有大量而丰富的教学相关资讯！" style="width:19.95pt;height:16.05pt;mso-position-horizontal-relative:page;mso-position-vertical-relative:page" o:oleicon="f" o:ole="">
            <v:imagedata r:id="rId19" o:title="eqId3219c4726f708701f20c4d1657bac0d4"/>
          </v:shape>
          <o:OLEObject Type="Embed" ProgID="Equation.DSMT4" ShapeID="_x0000_i1031" DrawAspect="Content" ObjectID="_7" r:id="rId20"/>
        </w:object>
      </w:r>
      <w:r>
        <w:rPr>
          <w:color w:val="000000"/>
        </w:rPr>
        <w:tab/>
      </w:r>
      <w:r>
        <w:rPr>
          <w:color w:val="000000"/>
        </w:rPr>
        <w:t xml:space="preserve">D. </w:t>
      </w:r>
      <w:r>
        <w:object>
          <v:shape id="_x0000_i1032" type="#_x0000_t75" alt="学科网(www.zxxk.com)--教育资源门户，提供试卷、教案、课件、论文、素材以及各类教学资源下载，还有大量而丰富的教学相关资讯！" style="width:25.65pt;height:16.3pt" o:oleicon="f" o:ole="">
            <v:imagedata r:id="rId21" o:title="eqId02d101156f0233365faf33c5812213da"/>
          </v:shape>
          <o:OLEObject Type="Embed" ProgID="Equation.DSMT4" ShapeID="_x0000_i1032" DrawAspect="Content" ObjectID="_8" r:id="rId22"/>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穿过导线框的磁通量为</w:t>
      </w:r>
    </w:p>
    <w:p>
      <w:pPr>
        <w:spacing w:line="360" w:lineRule="auto"/>
        <w:jc w:val="center"/>
        <w:textAlignment w:val="center"/>
        <w:rPr>
          <w:color w:val="000000"/>
        </w:rPr>
      </w:pPr>
      <w:r>
        <w:object>
          <v:shape id="_x0000_i1033" type="#_x0000_t75" alt="学科网(www.zxxk.com)--教育资源门户，提供试卷、教案、课件、论文、素材以及各类教学资源下载，还有大量而丰富的教学相关资讯！" style="width:124pt;height:31pt" o:oleicon="f" o:ole="">
            <v:imagedata r:id="rId23" o:title="eqId9f1f15acf50488e932957975d9c86961"/>
          </v:shape>
          <o:OLEObject Type="Embed" ProgID="Equation.DSMT4" ShapeID="_x0000_i1033" DrawAspect="Content" ObjectID="_9" r:id="rId24"/>
        </w:objec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扔铅球是田径运动中的一个投掷项目，一运动员将质量为</w:t>
      </w:r>
      <w:r>
        <w:object>
          <v:shape id="_x0000_i1034" type="#_x0000_t75" alt="学科网(www.zxxk.com)--教育资源门户，提供试卷、教案、课件、论文、素材以及各类教学资源下载，还有大量而丰富的教学相关资讯！" style="width:22.1pt;height:16.05pt" o:oleicon="f" o:ole="">
            <v:imagedata r:id="rId25" o:title="eqId8a09d5a0449874a955d48eac2c078776"/>
          </v:shape>
          <o:OLEObject Type="Embed" ProgID="Equation.DSMT4" ShapeID="_x0000_i1034" DrawAspect="Content" ObjectID="_10" r:id="rId26"/>
        </w:object>
      </w:r>
      <w:r>
        <w:rPr>
          <w:rFonts w:ascii="宋体" w:eastAsia="宋体" w:hAnsi="宋体" w:cs="宋体"/>
          <w:color w:val="000000"/>
        </w:rPr>
        <w:t>的铅球以</w:t>
      </w:r>
      <w:r>
        <w:object>
          <v:shape id="_x0000_i1035" type="#_x0000_t75" alt="学科网(www.zxxk.com)--教育资源门户，提供试卷、教案、课件、论文、素材以及各类教学资源下载，还有大量而丰富的教学相关资讯！" style="width:30.75pt;height:14.25pt" o:oleicon="f" o:ole="">
            <v:imagedata r:id="rId27" o:title="eqId310122a0449b0874ebb36a31bb20aa1f"/>
          </v:shape>
          <o:OLEObject Type="Embed" ProgID="Equation.DSMT4" ShapeID="_x0000_i1035" DrawAspect="Content" ObjectID="_11" r:id="rId28"/>
        </w:object>
      </w:r>
      <w:r>
        <w:rPr>
          <w:rFonts w:ascii="宋体" w:eastAsia="宋体" w:hAnsi="宋体" w:cs="宋体"/>
          <w:color w:val="000000"/>
        </w:rPr>
        <w:t>的初速度与水平方向成</w:t>
      </w:r>
      <w:r>
        <w:object>
          <v:shape id="_x0000_i1036" type="#_x0000_t75" alt="学科网(www.zxxk.com)--教育资源门户，提供试卷、教案、课件、论文、素材以及各类教学资源下载，还有大量而丰富的教学相关资讯！" style="width:20.4pt;height:14.4pt" o:oleicon="f" o:ole="">
            <v:imagedata r:id="rId29" o:title="eqId8141d00b74eb4c50bf861e6ff0edf137"/>
          </v:shape>
          <o:OLEObject Type="Embed" ProgID="Equation.DSMT4" ShapeID="_x0000_i1036" DrawAspect="Content" ObjectID="_12" r:id="rId30"/>
        </w:object>
      </w:r>
      <w:r>
        <w:rPr>
          <w:rFonts w:ascii="宋体" w:eastAsia="宋体" w:hAnsi="宋体" w:cs="宋体"/>
          <w:color w:val="000000"/>
        </w:rPr>
        <w:t>角斜向上抛出，铅球抛出时距离地面的高度为</w:t>
      </w:r>
      <w:r>
        <w:object>
          <v:shape id="_x0000_i1037" type="#_x0000_t75" alt="学科网(www.zxxk.com)--教育资源门户，提供试卷、教案、课件、论文、素材以及各类教学资源下载，还有大量而丰富的教学相关资讯！" style="width:27.75pt;height:14.25pt" o:oleicon="f" o:ole="">
            <v:imagedata r:id="rId31" o:title="eqId22b17228fbe90854489755fe2b85825d"/>
          </v:shape>
          <o:OLEObject Type="Embed" ProgID="Equation.DSMT4" ShapeID="_x0000_i1037" DrawAspect="Content" ObjectID="_13" r:id="rId32"/>
        </w:object>
      </w:r>
      <w:r>
        <w:rPr>
          <w:rFonts w:ascii="宋体" w:eastAsia="宋体" w:hAnsi="宋体" w:cs="宋体"/>
          <w:color w:val="000000"/>
        </w:rPr>
        <w:t>，取</w:t>
      </w:r>
      <w:r>
        <w:object>
          <v:shape id="_x0000_i1038" type="#_x0000_t75" alt="学科网(www.zxxk.com)--教育资源门户，提供试卷、教案、课件、论文、素材以及各类教学资源下载，还有大量而丰富的教学相关资讯！" style="width:60pt;height:18pt" o:oleicon="f" o:ole="">
            <v:imagedata r:id="rId33" o:title="eqIda831fae871c9028a347e59294f7422ec"/>
          </v:shape>
          <o:OLEObject Type="Embed" ProgID="Equation.DSMT4" ShapeID="_x0000_i1038" DrawAspect="Content" ObjectID="_14" r:id="rId34"/>
        </w:object>
      </w:r>
      <w:r>
        <w:rPr>
          <w:rFonts w:ascii="宋体" w:eastAsia="宋体" w:hAnsi="宋体" w:cs="宋体"/>
          <w:color w:val="000000"/>
        </w:rPr>
        <w:t>。则铅球从抛出到落地过程（忽略空气阻力）（　　）</w:t>
      </w:r>
    </w:p>
    <w:p>
      <w:pPr>
        <w:spacing w:line="360" w:lineRule="auto"/>
        <w:jc w:val="left"/>
        <w:textAlignment w:val="center"/>
        <w:rPr>
          <w:color w:val="000000"/>
        </w:rPr>
      </w:pPr>
      <w:r>
        <w:rPr>
          <w:color w:val="000000"/>
        </w:rPr>
        <w:t xml:space="preserve">A. </w:t>
      </w:r>
      <w:r>
        <w:rPr>
          <w:rFonts w:ascii="宋体" w:eastAsia="宋体" w:hAnsi="宋体" w:cs="宋体"/>
          <w:color w:val="000000"/>
        </w:rPr>
        <w:t>动量变化量的大小为</w:t>
      </w:r>
      <w:r>
        <w:object>
          <v:shape id="_x0000_i1039" type="#_x0000_t75" alt="学科网(www.zxxk.com)--教育资源门户，提供试卷、教案、课件、论文、素材以及各类教学资源下载，还有大量而丰富的教学相关资讯！" style="width:58.8pt;height:16.8pt" o:oleicon="f" o:ole="">
            <v:imagedata r:id="rId35" o:title="eqIdf6087f98f58c6e65fb0c74729344275d"/>
          </v:shape>
          <o:OLEObject Type="Embed" ProgID="Equation.DSMT4" ShapeID="_x0000_i1039" DrawAspect="Content" ObjectID="_15" r:id="rId36"/>
        </w:object>
      </w:r>
    </w:p>
    <w:p>
      <w:pPr>
        <w:spacing w:line="360" w:lineRule="auto"/>
        <w:jc w:val="left"/>
        <w:textAlignment w:val="center"/>
        <w:rPr>
          <w:color w:val="000000"/>
        </w:rPr>
      </w:pPr>
      <w:r>
        <w:rPr>
          <w:color w:val="000000"/>
        </w:rPr>
        <w:t xml:space="preserve">B. </w:t>
      </w:r>
      <w:r>
        <w:rPr>
          <w:rFonts w:ascii="宋体" w:eastAsia="宋体" w:hAnsi="宋体" w:cs="宋体"/>
          <w:color w:val="000000"/>
        </w:rPr>
        <w:t>动量变化量的大小为</w:t>
      </w:r>
      <w:r>
        <w:object>
          <v:shape id="_x0000_i1040" type="#_x0000_t75" alt="学科网(www.zxxk.com)--教育资源门户，提供试卷、教案、课件、论文、素材以及各类教学资源下载，还有大量而丰富的教学相关资讯！" style="width:56.25pt;height:15.75pt" o:oleicon="f" o:ole="">
            <v:imagedata r:id="rId37" o:title="eqIda5a1453c945f21937d4faf9876fa2335"/>
          </v:shape>
          <o:OLEObject Type="Embed" ProgID="Equation.DSMT4" ShapeID="_x0000_i1040" DrawAspect="Content" ObjectID="_16" r:id="rId38"/>
        </w:object>
      </w:r>
    </w:p>
    <w:p>
      <w:pPr>
        <w:spacing w:line="360" w:lineRule="auto"/>
        <w:jc w:val="left"/>
        <w:textAlignment w:val="center"/>
        <w:rPr>
          <w:color w:val="000000"/>
        </w:rPr>
      </w:pPr>
      <w:r>
        <w:rPr>
          <w:color w:val="000000"/>
        </w:rPr>
        <w:t xml:space="preserve">C. </w:t>
      </w:r>
      <w:r>
        <w:rPr>
          <w:rFonts w:ascii="宋体" w:eastAsia="宋体" w:hAnsi="宋体" w:cs="宋体"/>
          <w:color w:val="000000"/>
        </w:rPr>
        <w:t>动量变化量的方向与水平方向夹角为</w:t>
      </w:r>
      <w:r>
        <w:object>
          <v:shape id="_x0000_i1041" type="#_x0000_t75" alt="学科网(www.zxxk.com)--教育资源门户，提供试卷、教案、课件、论文、素材以及各类教学资源下载，还有大量而丰富的教学相关资讯！" style="width:43.2pt;height:31.1pt" o:oleicon="f" o:ole="">
            <v:imagedata r:id="rId39" o:title="eqIdb6067c413e3962d61312c6ea8e33d361"/>
          </v:shape>
          <o:OLEObject Type="Embed" ProgID="Equation.DSMT4" ShapeID="_x0000_i1041" DrawAspect="Content" ObjectID="_17" r:id="rId40"/>
        </w:object>
      </w:r>
      <w:r>
        <w:rPr>
          <w:rFonts w:ascii="宋体" w:eastAsia="宋体" w:hAnsi="宋体" w:cs="宋体"/>
          <w:color w:val="000000"/>
        </w:rPr>
        <w:t>斜向下</w:t>
      </w:r>
    </w:p>
    <w:p>
      <w:pPr>
        <w:spacing w:line="360" w:lineRule="auto"/>
        <w:jc w:val="left"/>
        <w:textAlignment w:val="center"/>
        <w:rPr>
          <w:color w:val="000000"/>
        </w:rPr>
      </w:pPr>
      <w:r>
        <w:rPr>
          <w:color w:val="000000"/>
        </w:rPr>
        <w:t xml:space="preserve">D. </w:t>
      </w:r>
      <w:r>
        <w:rPr>
          <w:rFonts w:ascii="宋体" w:eastAsia="宋体" w:hAnsi="宋体" w:cs="宋体"/>
          <w:color w:val="000000"/>
        </w:rPr>
        <w:t>动量变化量的方向与水平方向夹角为</w:t>
      </w:r>
      <w:r>
        <w:object>
          <v:shape id="_x0000_i1042" type="#_x0000_t75" alt="学科网(www.zxxk.com)--教育资源门户，提供试卷、教案、课件、论文、素材以及各类教学资源下载，还有大量而丰富的教学相关资讯！" style="width:43.8pt;height:31.8pt" o:oleicon="f" o:ole="">
            <v:imagedata r:id="rId41" o:title="eqId4ed71250a1ecd33b921d502e6d60fb70"/>
          </v:shape>
          <o:OLEObject Type="Embed" ProgID="Equation.DSMT4" ShapeID="_x0000_i1042" DrawAspect="Content" ObjectID="_18" r:id="rId42"/>
        </w:object>
      </w:r>
      <w:r>
        <w:rPr>
          <w:rFonts w:ascii="宋体" w:eastAsia="宋体" w:hAnsi="宋体" w:cs="宋体"/>
          <w:color w:val="000000"/>
        </w:rPr>
        <w:t>斜向下</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AB</w:t>
      </w:r>
      <w:r>
        <w:rPr>
          <w:rFonts w:ascii="宋体" w:eastAsia="宋体" w:hAnsi="宋体" w:cs="宋体"/>
          <w:color w:val="000000"/>
        </w:rPr>
        <w:t>．铅球竖直方向初速度为</w:t>
      </w:r>
    </w:p>
    <w:p>
      <w:pPr>
        <w:spacing w:line="360" w:lineRule="auto"/>
        <w:jc w:val="center"/>
        <w:textAlignment w:val="center"/>
        <w:rPr>
          <w:color w:val="000000"/>
        </w:rPr>
      </w:pPr>
      <w:r>
        <w:object>
          <v:shape id="_x0000_i1043" type="#_x0000_t75" alt="学科网(www.zxxk.com)--教育资源门户，提供试卷、教案、课件、论文、素材以及各类教学资源下载，还有大量而丰富的教学相关资讯！" style="width:108pt;height:18.75pt" o:oleicon="f" o:ole="">
            <v:imagedata r:id="rId43" o:title="eqIdf7660425e619122eb0ceeef1e33d9c13"/>
          </v:shape>
          <o:OLEObject Type="Embed" ProgID="Equation.DSMT4" ShapeID="_x0000_i1043" DrawAspect="Content" ObjectID="_19" r:id="rId44"/>
        </w:object>
      </w:r>
    </w:p>
    <w:p>
      <w:pPr>
        <w:spacing w:line="360" w:lineRule="auto"/>
        <w:jc w:val="both"/>
        <w:textAlignment w:val="center"/>
        <w:rPr>
          <w:color w:val="000000"/>
        </w:rPr>
      </w:pPr>
      <w:r>
        <w:rPr>
          <w:rFonts w:ascii="宋体" w:eastAsia="宋体" w:hAnsi="宋体" w:cs="宋体"/>
          <w:color w:val="000000"/>
        </w:rPr>
        <w:t>由速度位移公式可得</w:t>
      </w:r>
    </w:p>
    <w:p>
      <w:pPr>
        <w:spacing w:line="360" w:lineRule="auto"/>
        <w:jc w:val="center"/>
        <w:textAlignment w:val="center"/>
        <w:rPr>
          <w:color w:val="000000"/>
        </w:rPr>
      </w:pPr>
      <w:r>
        <w:object>
          <v:shape id="_x0000_i1044" type="#_x0000_t75" alt="学科网(www.zxxk.com)--教育资源门户，提供试卷、教案、课件、论文、素材以及各类教学资源下载，还有大量而丰富的教学相关资讯！" style="width:69.85pt;height:19.9pt" o:oleicon="f" o:ole="">
            <v:imagedata r:id="rId45" o:title="eqId32dec9e51d24ef279246d9ff790ab305"/>
          </v:shape>
          <o:OLEObject Type="Embed" ProgID="Equation.DSMT4" ShapeID="_x0000_i1044" DrawAspect="Content" ObjectID="_20" r:id="rId46"/>
        </w:object>
      </w:r>
    </w:p>
    <w:p>
      <w:pPr>
        <w:spacing w:line="360" w:lineRule="auto"/>
        <w:jc w:val="center"/>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rFonts w:ascii="宋体" w:eastAsia="宋体" w:hAnsi="宋体" w:cs="宋体"/>
          <w:color w:val="000000"/>
        </w:rPr>
        <w:t>解得</w:t>
      </w:r>
      <w:r>
        <w:object>
          <v:shape id="_x0000_i1045" type="#_x0000_t75" alt="学科网(www.zxxk.com)--教育资源门户，提供试卷、教案、课件、论文、素材以及各类教学资源下载，还有大量而丰富的教学相关资讯！" style="width:50.25pt;height:18.75pt" o:oleicon="f" o:ole="">
            <v:imagedata r:id="rId47" o:title="eqId6dd2b9d6379ba2532843280f0400d639"/>
          </v:shape>
          <o:OLEObject Type="Embed" ProgID="Equation.DSMT4" ShapeID="_x0000_i1045" DrawAspect="Content" ObjectID="_21" r:id="rId48"/>
        </w:object>
      </w:r>
    </w:p>
    <w:p>
      <w:pPr>
        <w:spacing w:line="360" w:lineRule="auto"/>
        <w:jc w:val="both"/>
        <w:textAlignment w:val="center"/>
        <w:rPr>
          <w:color w:val="000000"/>
        </w:rPr>
      </w:pPr>
      <w:r>
        <w:rPr>
          <w:rFonts w:ascii="宋体" w:eastAsia="宋体" w:hAnsi="宋体" w:cs="宋体"/>
          <w:color w:val="000000"/>
        </w:rPr>
        <w:t>以竖直向下为正方向，动量变化量的大小为</w:t>
      </w:r>
    </w:p>
    <w:p>
      <w:pPr>
        <w:spacing w:line="360" w:lineRule="auto"/>
        <w:jc w:val="center"/>
        <w:textAlignment w:val="center"/>
        <w:rPr>
          <w:color w:val="000000"/>
        </w:rPr>
      </w:pPr>
      <w:r>
        <w:object>
          <v:shape id="_x0000_i1046" type="#_x0000_t75" alt="学科网(www.zxxk.com)--教育资源门户，提供试卷、教案、课件、论文、素材以及各类教学资源下载，还有大量而丰富的教学相关资讯！" style="width:147.75pt;height:21.75pt" o:oleicon="f" o:ole="">
            <v:imagedata r:id="rId49" o:title="eqIdd2ed2ad2dc6c75ff2b5c0ba27a326470"/>
          </v:shape>
          <o:OLEObject Type="Embed" ProgID="Equation.DSMT4" ShapeID="_x0000_i1046" DrawAspect="Content" ObjectID="_22" r:id="rId50"/>
        </w:object>
      </w:r>
    </w:p>
    <w:p>
      <w:pPr>
        <w:spacing w:line="360" w:lineRule="auto"/>
        <w:jc w:val="both"/>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正确，</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CD</w:t>
      </w:r>
      <w:r>
        <w:rPr>
          <w:rFonts w:ascii="宋体" w:eastAsia="宋体" w:hAnsi="宋体" w:cs="宋体"/>
          <w:color w:val="000000"/>
        </w:rPr>
        <w:t>．铅球在下落过程中只受重力作用，速度变化量的方向为竖直向下，则动量变化量的方向竖直向下，故</w:t>
      </w:r>
      <w:r>
        <w:rPr>
          <w:rFonts w:ascii="Times New Roman" w:eastAsia="Times New Roman" w:hAnsi="Times New Roman" w:cs="Times New Roman"/>
          <w:color w:val="000000"/>
        </w:rPr>
        <w:t>CD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如图所示，在空间中分布着沿</w:t>
      </w:r>
      <w:r>
        <w:object>
          <v:shape id="_x0000_i1047" type="#_x0000_t75" alt="学科网(www.zxxk.com)--教育资源门户，提供试卷、教案、课件、论文、素材以及各类教学资源下载，还有大量而丰富的教学相关资讯！" style="width:9pt;height:9.75pt" o:oleicon="f" o:ole="">
            <v:imagedata r:id="rId51" o:title="eqId81dea63b8ce3e51adf66cf7b9982a248"/>
          </v:shape>
          <o:OLEObject Type="Embed" ProgID="Equation.DSMT4" ShapeID="_x0000_i1047" DrawAspect="Content" ObjectID="_23" r:id="rId52"/>
        </w:object>
      </w:r>
      <w:r>
        <w:rPr>
          <w:rFonts w:ascii="宋体" w:eastAsia="宋体" w:hAnsi="宋体" w:cs="宋体"/>
          <w:color w:val="000000"/>
        </w:rPr>
        <w:t>轴正方向、磁感应强度大小为</w:t>
      </w:r>
      <w:r>
        <w:object>
          <v:shape id="_x0000_i1048" type="#_x0000_t75" alt="学科网(www.zxxk.com)--教育资源门户，提供试卷、教案、课件、论文、素材以及各类教学资源下载，还有大量而丰富的教学相关资讯！" style="width:9.75pt;height:10.5pt" o:oleicon="f" o:ole="">
            <v:imagedata r:id="rId10" o:title="eqId7f9e8449aad35c5d840a3395ea86df6d"/>
          </v:shape>
          <o:OLEObject Type="Embed" ProgID="Equation.DSMT4" ShapeID="_x0000_i1048" DrawAspect="Content" ObjectID="_24" r:id="rId53"/>
        </w:object>
      </w:r>
      <w:r>
        <w:rPr>
          <w:rFonts w:ascii="宋体" w:eastAsia="宋体" w:hAnsi="宋体" w:cs="宋体"/>
          <w:color w:val="000000"/>
        </w:rPr>
        <w:t>的匀强磁场，将一金属导线制成半径为</w:t>
      </w:r>
      <w:r>
        <w:object>
          <v:shape id="_x0000_i1049" type="#_x0000_t75" alt="学科网(www.zxxk.com)--教育资源门户，提供试卷、教案、课件、论文、素材以及各类教学资源下载，还有大量而丰富的教学相关资讯！" style="width:8.25pt;height:8.25pt" o:oleicon="f" o:ole="">
            <v:imagedata r:id="rId54" o:title="eqId11bc05f41215f9894e11d1df0465751a"/>
          </v:shape>
          <o:OLEObject Type="Embed" ProgID="Equation.DSMT4" ShapeID="_x0000_i1049" DrawAspect="Content" ObjectID="_25" r:id="rId55"/>
        </w:object>
      </w:r>
      <w:r>
        <w:rPr>
          <w:rFonts w:ascii="宋体" w:eastAsia="宋体" w:hAnsi="宋体" w:cs="宋体"/>
          <w:color w:val="000000"/>
        </w:rPr>
        <w:t>的</w:t>
      </w:r>
      <w:r>
        <w:object>
          <v:shape id="_x0000_i1050" type="#_x0000_t75" alt="学科网(www.zxxk.com)--教育资源门户，提供试卷、教案、课件、论文、素材以及各类教学资源下载，还有大量而丰富的教学相关资讯！" style="width:11.75pt;height:30.45pt" o:oleicon="f" o:ole="">
            <v:imagedata r:id="rId56" o:title="eqId8b2a698891d42c70b597f0da4f215f09"/>
          </v:shape>
          <o:OLEObject Type="Embed" ProgID="Equation.DSMT4" ShapeID="_x0000_i1050" DrawAspect="Content" ObjectID="_26" r:id="rId57"/>
        </w:object>
      </w:r>
      <w:r>
        <w:rPr>
          <w:rFonts w:ascii="宋体" w:eastAsia="宋体" w:hAnsi="宋体" w:cs="宋体"/>
          <w:color w:val="000000"/>
        </w:rPr>
        <w:t>圆环放置在</w:t>
      </w:r>
      <w:r>
        <w:object>
          <v:shape id="_x0000_i1051" type="#_x0000_t75" alt="学科网(www.zxxk.com)--教育资源门户，提供试卷、教案、课件、论文、素材以及各类教学资源下载，还有大量而丰富的教学相关资讯！" style="width:24pt;height:15.75pt" o:oleicon="f" o:ole="">
            <v:imagedata r:id="rId58" o:title="eqId7ee31829d0d4d5f779a957d7df8058ab"/>
          </v:shape>
          <o:OLEObject Type="Embed" ProgID="Equation.DSMT4" ShapeID="_x0000_i1051" DrawAspect="Content" ObjectID="_27" r:id="rId59"/>
        </w:object>
      </w:r>
      <w:r>
        <w:rPr>
          <w:rFonts w:ascii="宋体" w:eastAsia="宋体" w:hAnsi="宋体" w:cs="宋体"/>
          <w:color w:val="000000"/>
        </w:rPr>
        <w:t>平面内。当圆环中通过由</w:t>
      </w:r>
      <w:r>
        <w:object>
          <v:shape id="_x0000_i1052" type="#_x0000_t75" alt="学科网(www.zxxk.com)--教育资源门户，提供试卷、教案、课件、论文、素材以及各类教学资源下载，还有大量而丰富的教学相关资讯！" style="width:9pt;height:9.75pt" o:oleicon="f" o:ole="">
            <v:imagedata r:id="rId60" o:title="eqId0a6936d370d6a238a608ca56f87198de"/>
          </v:shape>
          <o:OLEObject Type="Embed" ProgID="Equation.DSMT4" ShapeID="_x0000_i1052" DrawAspect="Content" ObjectID="_28" r:id="rId61"/>
        </w:object>
      </w:r>
      <w:r>
        <w:rPr>
          <w:rFonts w:ascii="宋体" w:eastAsia="宋体" w:hAnsi="宋体" w:cs="宋体"/>
          <w:color w:val="000000"/>
        </w:rPr>
        <w:t>到</w:t>
      </w:r>
      <w:r>
        <w:object>
          <v:shape id="_x0000_i1053" type="#_x0000_t75" alt="学科网(www.zxxk.com)--教育资源门户，提供试卷、教案、课件、论文、素材以及各类教学资源下载，还有大量而丰富的教学相关资讯！" style="width:9.9pt;height:14.35pt" o:oleicon="f" o:ole="">
            <v:imagedata r:id="rId62" o:title="eqId2c94bb12cee76221e13f9ef955b0aab1"/>
          </v:shape>
          <o:OLEObject Type="Embed" ProgID="Equation.DSMT4" ShapeID="_x0000_i1053" DrawAspect="Content" ObjectID="_29" r:id="rId63"/>
        </w:object>
      </w:r>
      <w:r>
        <w:rPr>
          <w:rFonts w:ascii="宋体" w:eastAsia="宋体" w:hAnsi="宋体" w:cs="宋体"/>
          <w:color w:val="000000"/>
        </w:rPr>
        <w:t>的电流</w:t>
      </w:r>
      <w:r>
        <w:object>
          <v:shape id="_x0000_i1054" type="#_x0000_t75" alt="学科网(www.zxxk.com)--教育资源门户，提供试卷、教案、课件、论文、素材以及各类教学资源下载，还有大量而丰富的教学相关资讯！" style="width:10.1pt;height:12.95pt" o:oleicon="f" o:ole="">
            <v:imagedata r:id="rId64" o:title="eqIde105760638b22b26ff8bec4354255e4c"/>
          </v:shape>
          <o:OLEObject Type="Embed" ProgID="Equation.DSMT4" ShapeID="_x0000_i1054" DrawAspect="Content" ObjectID="_30" r:id="rId65"/>
        </w:object>
      </w:r>
      <w:r>
        <w:rPr>
          <w:rFonts w:ascii="宋体" w:eastAsia="宋体" w:hAnsi="宋体" w:cs="宋体"/>
          <w:color w:val="000000"/>
        </w:rPr>
        <w:t>时，圆环受到的安培力大小和方向分别为（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752600" cy="15144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6"/>
                    <a:stretch>
                      <a:fillRect/>
                    </a:stretch>
                  </pic:blipFill>
                  <pic:spPr>
                    <a:xfrm>
                      <a:off x="0" y="0"/>
                      <a:ext cx="1752600" cy="15144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BIr</w:t>
      </w:r>
      <w:r>
        <w:rPr>
          <w:rFonts w:ascii="宋体" w:eastAsia="宋体" w:hAnsi="宋体" w:cs="宋体"/>
          <w:color w:val="000000"/>
        </w:rPr>
        <w:t>，垂直</w:t>
      </w:r>
      <w:r>
        <w:rPr>
          <w:rFonts w:ascii="Times New Roman" w:eastAsia="Times New Roman" w:hAnsi="Times New Roman" w:cs="Times New Roman"/>
          <w:i/>
          <w:color w:val="000000"/>
        </w:rPr>
        <w:t>xOy</w:t>
      </w:r>
      <w:r>
        <w:rPr>
          <w:rFonts w:ascii="宋体" w:eastAsia="宋体" w:hAnsi="宋体" w:cs="宋体"/>
          <w:color w:val="000000"/>
        </w:rPr>
        <w:t>平而向里</w:t>
      </w:r>
      <w:r>
        <w:rPr>
          <w:color w:val="000000"/>
        </w:rPr>
        <w:tab/>
      </w:r>
      <w:r>
        <w:rPr>
          <w:color w:val="000000"/>
        </w:rPr>
        <w:t xml:space="preserve">B. </w:t>
      </w:r>
      <w:r>
        <w:rPr>
          <w:rFonts w:ascii="Times New Roman" w:eastAsia="Times New Roman" w:hAnsi="Times New Roman" w:cs="Times New Roman"/>
          <w:i/>
          <w:color w:val="000000"/>
        </w:rPr>
        <w:t>Blr</w:t>
      </w:r>
      <w:r>
        <w:rPr>
          <w:rFonts w:ascii="宋体" w:eastAsia="宋体" w:hAnsi="宋体" w:cs="宋体"/>
          <w:color w:val="000000"/>
        </w:rPr>
        <w:t>，垂直</w:t>
      </w:r>
      <w:r>
        <w:rPr>
          <w:rFonts w:ascii="Times New Roman" w:eastAsia="Times New Roman" w:hAnsi="Times New Roman" w:cs="Times New Roman"/>
          <w:i/>
          <w:color w:val="000000"/>
        </w:rPr>
        <w:t>xOy</w:t>
      </w:r>
      <w:r>
        <w:rPr>
          <w:rFonts w:ascii="宋体" w:eastAsia="宋体" w:hAnsi="宋体" w:cs="宋体"/>
          <w:color w:val="000000"/>
        </w:rPr>
        <w:t>平面向外</w:t>
      </w:r>
    </w:p>
    <w:p>
      <w:pPr>
        <w:tabs>
          <w:tab w:val="left" w:pos="4873"/>
        </w:tabs>
        <w:spacing w:line="360" w:lineRule="auto"/>
        <w:jc w:val="left"/>
        <w:textAlignment w:val="center"/>
        <w:rPr>
          <w:color w:val="000000"/>
        </w:rPr>
      </w:pPr>
      <w:r>
        <w:rPr>
          <w:color w:val="000000"/>
        </w:rPr>
        <w:t xml:space="preserve">C. </w:t>
      </w:r>
      <w:r>
        <w:object>
          <v:shape id="_x0000_i1055" type="#_x0000_t75" alt="学科网(www.zxxk.com)--教育资源门户，提供试卷、教案、课件、论文、素材以及各类教学资源下载，还有大量而丰富的教学相关资讯！" style="width:35.25pt;height:17.25pt" o:oleicon="f" o:ole="">
            <v:imagedata r:id="rId67" o:title="eqId0aa3f6df7710c4a293fe0adcd0544f44"/>
          </v:shape>
          <o:OLEObject Type="Embed" ProgID="Equation.DSMT4" ShapeID="_x0000_i1055" DrawAspect="Content" ObjectID="_31" r:id="rId68"/>
        </w:object>
      </w:r>
      <w:r>
        <w:rPr>
          <w:rFonts w:ascii="宋体" w:eastAsia="宋体" w:hAnsi="宋体" w:cs="宋体"/>
          <w:color w:val="000000"/>
        </w:rPr>
        <w:t>，垂直</w:t>
      </w:r>
      <w:r>
        <w:object>
          <v:shape id="_x0000_i1056" type="#_x0000_t75" alt="学科网(www.zxxk.com)--教育资源门户，提供试卷、教案、课件、论文、素材以及各类教学资源下载，还有大量而丰富的教学相关资讯！" style="width:24pt;height:15.75pt" o:oleicon="f" o:ole="">
            <v:imagedata r:id="rId58" o:title="eqId7ee31829d0d4d5f779a957d7df8058ab"/>
          </v:shape>
          <o:OLEObject Type="Embed" ProgID="Equation.DSMT4" ShapeID="_x0000_i1056" DrawAspect="Content" ObjectID="_32" r:id="rId69"/>
        </w:object>
      </w:r>
      <w:r>
        <w:rPr>
          <w:rFonts w:ascii="宋体" w:eastAsia="宋体" w:hAnsi="宋体" w:cs="宋体"/>
          <w:color w:val="000000"/>
        </w:rPr>
        <w:t>平面向外</w:t>
      </w:r>
      <w:r>
        <w:rPr>
          <w:color w:val="000000"/>
        </w:rPr>
        <w:tab/>
      </w:r>
      <w:r>
        <w:rPr>
          <w:color w:val="000000"/>
        </w:rPr>
        <w:t xml:space="preserve">D. </w:t>
      </w:r>
      <w:r>
        <w:object>
          <v:shape id="_x0000_i1057" type="#_x0000_t75" alt="学科网(www.zxxk.com)--教育资源门户，提供试卷、教案、课件、论文、素材以及各类教学资源下载，还有大量而丰富的教学相关资讯！" style="width:35.25pt;height:17.25pt" o:oleicon="f" o:ole="">
            <v:imagedata r:id="rId67" o:title="eqId0aa3f6df7710c4a293fe0adcd0544f44"/>
          </v:shape>
          <o:OLEObject Type="Embed" ProgID="Equation.DSMT4" ShapeID="_x0000_i1057" DrawAspect="Content" ObjectID="_33" r:id="rId70"/>
        </w:object>
      </w:r>
      <w:r>
        <w:rPr>
          <w:rFonts w:ascii="宋体" w:eastAsia="宋体" w:hAnsi="宋体" w:cs="宋体"/>
          <w:color w:val="000000"/>
        </w:rPr>
        <w:t>，垂直</w:t>
      </w:r>
      <w:r>
        <w:object>
          <v:shape id="_x0000_i1058" type="#_x0000_t75" alt="学科网(www.zxxk.com)--教育资源门户，提供试卷、教案、课件、论文、素材以及各类教学资源下载，还有大量而丰富的教学相关资讯！" style="width:24pt;height:15.75pt" o:oleicon="f" o:ole="">
            <v:imagedata r:id="rId58" o:title="eqId7ee31829d0d4d5f779a957d7df8058ab"/>
          </v:shape>
          <o:OLEObject Type="Embed" ProgID="Equation.DSMT4" ShapeID="_x0000_i1058" DrawAspect="Content" ObjectID="_34" r:id="rId71"/>
        </w:object>
      </w:r>
      <w:r>
        <w:rPr>
          <w:rFonts w:ascii="宋体" w:eastAsia="宋体" w:hAnsi="宋体" w:cs="宋体"/>
          <w:color w:val="000000"/>
        </w:rPr>
        <w:t>平面向里</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线圈在磁场中的等效长度为</w:t>
      </w:r>
      <w:r>
        <w:rPr>
          <w:rFonts w:ascii="Times New Roman" w:eastAsia="Times New Roman" w:hAnsi="Times New Roman" w:cs="Times New Roman"/>
          <w:i/>
          <w:color w:val="000000"/>
        </w:rPr>
        <w:t>r</w:t>
      </w:r>
      <w:r>
        <w:rPr>
          <w:rFonts w:ascii="宋体" w:eastAsia="宋体" w:hAnsi="宋体" w:cs="宋体"/>
          <w:color w:val="000000"/>
        </w:rPr>
        <w:t>，方向沿</w:t>
      </w:r>
      <w:r>
        <w:rPr>
          <w:rFonts w:ascii="Times New Roman" w:eastAsia="Times New Roman" w:hAnsi="Times New Roman" w:cs="Times New Roman"/>
          <w:i/>
          <w:color w:val="000000"/>
        </w:rPr>
        <w:t>y</w:t>
      </w:r>
      <w:r>
        <w:rPr>
          <w:rFonts w:ascii="宋体" w:eastAsia="宋体" w:hAnsi="宋体" w:cs="宋体"/>
          <w:color w:val="000000"/>
        </w:rPr>
        <w:t>轴正向，则受安培力大小为</w:t>
      </w:r>
      <w:r>
        <w:rPr>
          <w:rFonts w:ascii="Times New Roman" w:eastAsia="Times New Roman" w:hAnsi="Times New Roman" w:cs="Times New Roman"/>
          <w:i/>
          <w:color w:val="000000"/>
        </w:rPr>
        <w:t>BIr</w:t>
      </w:r>
      <w:r>
        <w:rPr>
          <w:rFonts w:ascii="宋体" w:eastAsia="宋体" w:hAnsi="宋体" w:cs="宋体"/>
          <w:color w:val="000000"/>
        </w:rPr>
        <w:t>，由左手定则可知，安培力方向垂直</w:t>
      </w:r>
      <w:r>
        <w:rPr>
          <w:rFonts w:ascii="Times New Roman" w:eastAsia="Times New Roman" w:hAnsi="Times New Roman" w:cs="Times New Roman"/>
          <w:i/>
          <w:color w:val="000000"/>
        </w:rPr>
        <w:t>xOy</w:t>
      </w:r>
      <w:r>
        <w:rPr>
          <w:rFonts w:ascii="宋体" w:eastAsia="宋体" w:hAnsi="宋体" w:cs="宋体"/>
          <w:color w:val="000000"/>
        </w:rPr>
        <w:t>平而向里。</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如图所示，“用双缝干涉测量光的波长”实验中，双缝间距为</w:t>
      </w:r>
      <w:r>
        <w:object>
          <v:shape id="_x0000_i1059" type="#_x0000_t75" alt="学科网(www.zxxk.com)--教育资源门户，提供试卷、教案、课件、论文、素材以及各类教学资源下载，还有大量而丰富的教学相关资讯！" style="width:11pt;height:13pt" o:oleicon="f" o:ole="">
            <v:imagedata r:id="rId72" o:title="eqId5c02bc0c74292b1e8f395f90935d3174"/>
          </v:shape>
          <o:OLEObject Type="Embed" ProgID="Equation.DSMT4" ShapeID="_x0000_i1059" DrawAspect="Content" ObjectID="_35" r:id="rId73"/>
        </w:object>
      </w:r>
      <w:r>
        <w:rPr>
          <w:rFonts w:ascii="宋体" w:eastAsia="宋体" w:hAnsi="宋体" w:cs="宋体"/>
          <w:color w:val="000000"/>
        </w:rPr>
        <w:t>，双缝到光屏的距离为</w:t>
      </w:r>
      <w:r>
        <w:rPr>
          <w:rFonts w:ascii="Times New Roman" w:eastAsia="Times New Roman" w:hAnsi="Times New Roman" w:cs="Times New Roman"/>
          <w:i/>
          <w:color w:val="000000"/>
        </w:rPr>
        <w:t>l</w:t>
      </w:r>
      <w:r>
        <w:rPr>
          <w:rFonts w:ascii="宋体" w:eastAsia="宋体" w:hAnsi="宋体" w:cs="宋体"/>
          <w:color w:val="000000"/>
        </w:rPr>
        <w:t>。用激光照射双缝，光屏上出现明暗相间的条纹，</w:t>
      </w:r>
      <w:r>
        <w:object>
          <v:shape id="_x0000_i1060" type="#_x0000_t75" alt="学科网(www.zxxk.com)--教育资源门户，提供试卷、教案、课件、论文、素材以及各类教学资源下载，还有大量而丰富的教学相关资讯！" style="width:12pt;height:12pt" o:oleicon="f" o:ole="">
            <v:imagedata r:id="rId74" o:title="eqId5963abe8f421bd99a2aaa94831a951e9"/>
          </v:shape>
          <o:OLEObject Type="Embed" ProgID="Equation.DSMT4" ShapeID="_x0000_i1060" DrawAspect="Content" ObjectID="_36" r:id="rId75"/>
        </w:object>
      </w:r>
      <w:r>
        <w:rPr>
          <w:rFonts w:ascii="宋体" w:eastAsia="宋体" w:hAnsi="宋体" w:cs="宋体"/>
          <w:color w:val="000000"/>
        </w:rPr>
        <w:t>处为暗条纹、</w:t>
      </w:r>
      <w:r>
        <w:object>
          <v:shape id="_x0000_i1061" type="#_x0000_t75" alt="学科网(www.zxxk.com)--教育资源门户，提供试卷、教案、课件、论文、素材以及各类教学资源下载，还有大量而丰富的教学相关资讯！" style="width:9.75pt;height:10.5pt" o:oleicon="f" o:ole="">
            <v:imagedata r:id="rId10" o:title="eqId7f9e8449aad35c5d840a3395ea86df6d"/>
          </v:shape>
          <o:OLEObject Type="Embed" ProgID="Equation.DSMT4" ShapeID="_x0000_i1061" DrawAspect="Content" ObjectID="_37" r:id="rId76"/>
        </w:object>
      </w:r>
      <w:r>
        <w:rPr>
          <w:rFonts w:ascii="宋体" w:eastAsia="宋体" w:hAnsi="宋体" w:cs="宋体"/>
          <w:color w:val="000000"/>
        </w:rPr>
        <w:t>处为亮条纹，且</w:t>
      </w:r>
      <w:r>
        <w:object>
          <v:shape id="_x0000_i1062" type="#_x0000_t75" alt="学科网(www.zxxk.com)--教育资源门户，提供试卷、教案、课件、论文、素材以及各类教学资源下载，还有大量而丰富的教学相关资讯！" style="width:22.2pt;height:13.8pt" o:oleicon="f" o:ole="">
            <v:imagedata r:id="rId77" o:title="eqIde52586ca2a3b783bc8092415e2d4bf6d"/>
          </v:shape>
          <o:OLEObject Type="Embed" ProgID="Equation.DSMT4" ShapeID="_x0000_i1062" DrawAspect="Content" ObjectID="_38" r:id="rId78"/>
        </w:object>
      </w:r>
      <w:r>
        <w:rPr>
          <w:rFonts w:ascii="宋体" w:eastAsia="宋体" w:hAnsi="宋体" w:cs="宋体"/>
          <w:color w:val="000000"/>
        </w:rPr>
        <w:t>间还有</w:t>
      </w:r>
      <w:r>
        <w:rPr>
          <w:rFonts w:ascii="Times New Roman" w:eastAsia="Times New Roman" w:hAnsi="Times New Roman" w:cs="Times New Roman"/>
          <w:color w:val="000000"/>
        </w:rPr>
        <w:t>3</w:t>
      </w:r>
      <w:r>
        <w:rPr>
          <w:rFonts w:ascii="宋体" w:eastAsia="宋体" w:hAnsi="宋体" w:cs="宋体"/>
          <w:color w:val="000000"/>
        </w:rPr>
        <w:t>条暗纹。测得</w:t>
      </w:r>
      <w:r>
        <w:object>
          <v:shape id="_x0000_i1063" type="#_x0000_t75" alt="学科网(www.zxxk.com)--教育资源门户，提供试卷、教案、课件、论文、素材以及各类教学资源下载，还有大量而丰富的教学相关资讯！" style="width:22.2pt;height:13.8pt" o:oleicon="f" o:ole="">
            <v:imagedata r:id="rId77" o:title="eqIde52586ca2a3b783bc8092415e2d4bf6d"/>
          </v:shape>
          <o:OLEObject Type="Embed" ProgID="Equation.DSMT4" ShapeID="_x0000_i1063" DrawAspect="Content" ObjectID="_39" r:id="rId79"/>
        </w:object>
      </w:r>
      <w:r>
        <w:rPr>
          <w:rFonts w:ascii="宋体" w:eastAsia="宋体" w:hAnsi="宋体" w:cs="宋体"/>
          <w:color w:val="000000"/>
        </w:rPr>
        <w:t>处条纹中心相距为</w:t>
      </w:r>
      <w:r>
        <w:object>
          <v:shape id="_x0000_i1064" type="#_x0000_t75" alt="学科网(www.zxxk.com)--教育资源门户，提供试卷、教案、课件、论文、素材以及各类教学资源下载，还有大量而丰富的教学相关资讯！" style="width:9pt;height:9.75pt" o:oleicon="f" o:ole="">
            <v:imagedata r:id="rId51" o:title="eqId81dea63b8ce3e51adf66cf7b9982a248"/>
          </v:shape>
          <o:OLEObject Type="Embed" ProgID="Equation.DSMT4" ShapeID="_x0000_i1064" DrawAspect="Content" ObjectID="_40" r:id="rId80"/>
        </w:object>
      </w:r>
      <w:r>
        <w:rPr>
          <w:rFonts w:ascii="宋体" w:eastAsia="宋体" w:hAnsi="宋体" w:cs="宋体"/>
          <w:color w:val="000000"/>
        </w:rPr>
        <w:t>，则该激光的波长为（　　）</w:t>
      </w:r>
      <w:r>
        <w:rPr>
          <w:color w:val="000000"/>
        </w:rPr>
        <w:drawing>
          <wp:inline>
            <wp:extent cx="2400300" cy="13620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1"/>
                    <a:stretch>
                      <a:fillRect/>
                    </a:stretch>
                  </pic:blipFill>
                  <pic:spPr>
                    <a:xfrm>
                      <a:off x="0" y="0"/>
                      <a:ext cx="2400300" cy="13620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5" type="#_x0000_t75" alt="学科网(www.zxxk.com)--教育资源门户，提供试卷、教案、课件、论文、素材以及各类教学资源下载，还有大量而丰富的教学相关资讯！" style="width:19.15pt;height:31.15pt" o:oleicon="f" o:ole="">
            <v:imagedata r:id="rId82" o:title="eqIdb4bf82e6ae4817ecc1aa0626076e1c2a"/>
          </v:shape>
          <o:OLEObject Type="Embed" ProgID="Equation.DSMT4" ShapeID="_x0000_i1065" DrawAspect="Content" ObjectID="_41" r:id="rId83"/>
        </w:object>
      </w:r>
      <w:r>
        <w:rPr>
          <w:color w:val="000000"/>
        </w:rPr>
        <w:tab/>
      </w:r>
      <w:r>
        <w:rPr>
          <w:color w:val="000000"/>
        </w:rPr>
        <w:t xml:space="preserve">B. </w:t>
      </w:r>
      <w:r>
        <w:object>
          <v:shape id="_x0000_i1066" type="#_x0000_t75" alt="学科网(www.zxxk.com)--教育资源门户，提供试卷、教案、课件、论文、素材以及各类教学资源下载，还有大量而丰富的教学相关资讯！" style="width:19.8pt;height:31.8pt" o:oleicon="f" o:ole="">
            <v:imagedata r:id="rId84" o:title="eqId76c6d11a0b89733d72cd7cb6d8d6872a"/>
          </v:shape>
          <o:OLEObject Type="Embed" ProgID="Equation.DSMT4" ShapeID="_x0000_i1066" DrawAspect="Content" ObjectID="_42" r:id="rId85"/>
        </w:object>
      </w:r>
      <w:r>
        <w:rPr>
          <w:color w:val="000000"/>
        </w:rPr>
        <w:tab/>
      </w:r>
      <w:r>
        <w:rPr>
          <w:color w:val="000000"/>
        </w:rPr>
        <w:t xml:space="preserve">C. </w:t>
      </w:r>
      <w:r>
        <w:object>
          <v:shape id="_x0000_i1067" type="#_x0000_t75" alt="学科网(www.zxxk.com)--教育资源门户，提供试卷、教案、课件、论文、素材以及各类教学资源下载，还有大量而丰富的教学相关资讯！" style="width:25.8pt;height:31.8pt" o:oleicon="f" o:ole="">
            <v:imagedata r:id="rId86" o:title="eqIdd201f90967058e7160097fb8781b86fc"/>
          </v:shape>
          <o:OLEObject Type="Embed" ProgID="Equation.DSMT4" ShapeID="_x0000_i1067" DrawAspect="Content" ObjectID="_43" r:id="rId87"/>
        </w:object>
      </w:r>
      <w:r>
        <w:rPr>
          <w:color w:val="000000"/>
        </w:rPr>
        <w:tab/>
      </w:r>
      <w:r>
        <w:rPr>
          <w:color w:val="000000"/>
        </w:rPr>
        <w:t xml:space="preserve">D. </w:t>
      </w:r>
      <w:r>
        <w:object>
          <v:shape id="_x0000_i1068" type="#_x0000_t75" alt="学科网(www.zxxk.com)--教育资源门户，提供试卷、教案、课件、论文、素材以及各类教学资源下载，还有大量而丰富的教学相关资讯！" style="width:25.8pt;height:31.8pt" o:oleicon="f" o:ole="">
            <v:imagedata r:id="rId88" o:title="eqIdd46080fa8d5eb7a13295d9bfb8b1ee72"/>
          </v:shape>
          <o:OLEObject Type="Embed" ProgID="Equation.DSMT4" ShapeID="_x0000_i1068" DrawAspect="Content" ObjectID="_44" r:id="rId89"/>
        </w:objec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https://d.book118.com/045022043000011111</w:t>
        </w:r>
      </w:hyperlink>
    </w:p>
    <w:p>
      <w:pPr>
        <w:tabs>
          <w:tab w:val="left" w:pos="2436"/>
          <w:tab w:val="left" w:pos="4873"/>
          <w:tab w:val="left" w:pos="7309"/>
        </w:tabs>
        <w:spacing w:line="360" w:lineRule="auto"/>
        <w:jc w:val="left"/>
        <w:textAlignment w:val="center"/>
        <w:rPr>
          <w:color w:val="000000"/>
        </w:rPr>
      </w:pPr>
    </w:p>
    <w:sectPr w:rsidSect="00C321EB">
      <w:type w:val="nextPage"/>
      <w:pgSz w:w="11906" w:h="16838"/>
      <w:pgMar w:top="910" w:right="1080" w:bottom="1440" w:left="1080" w:header="152" w:footer="0"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png"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wmf" /><Relationship Id="rId22" Type="http://schemas.openxmlformats.org/officeDocument/2006/relationships/oleObject" Target="embeddings/oleObject8.bin" /><Relationship Id="rId23" Type="http://schemas.openxmlformats.org/officeDocument/2006/relationships/image" Target="media/image11.wmf" /><Relationship Id="rId24" Type="http://schemas.openxmlformats.org/officeDocument/2006/relationships/oleObject" Target="embeddings/oleObject9.bin" /><Relationship Id="rId25" Type="http://schemas.openxmlformats.org/officeDocument/2006/relationships/image" Target="media/image12.wmf" /><Relationship Id="rId26" Type="http://schemas.openxmlformats.org/officeDocument/2006/relationships/oleObject" Target="embeddings/oleObject10.bin" /><Relationship Id="rId27" Type="http://schemas.openxmlformats.org/officeDocument/2006/relationships/image" Target="media/image13.wmf" /><Relationship Id="rId28" Type="http://schemas.openxmlformats.org/officeDocument/2006/relationships/oleObject" Target="embeddings/oleObject11.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5.wmf" /><Relationship Id="rId32" Type="http://schemas.openxmlformats.org/officeDocument/2006/relationships/oleObject" Target="embeddings/oleObject13.bin" /><Relationship Id="rId33" Type="http://schemas.openxmlformats.org/officeDocument/2006/relationships/image" Target="media/image16.wmf" /><Relationship Id="rId34" Type="http://schemas.openxmlformats.org/officeDocument/2006/relationships/oleObject" Target="embeddings/oleObject14.bin" /><Relationship Id="rId35" Type="http://schemas.openxmlformats.org/officeDocument/2006/relationships/image" Target="media/image17.wmf" /><Relationship Id="rId36" Type="http://schemas.openxmlformats.org/officeDocument/2006/relationships/oleObject" Target="embeddings/oleObject15.bin" /><Relationship Id="rId37" Type="http://schemas.openxmlformats.org/officeDocument/2006/relationships/image" Target="media/image18.wmf" /><Relationship Id="rId38" Type="http://schemas.openxmlformats.org/officeDocument/2006/relationships/oleObject" Target="embeddings/oleObject16.bin" /><Relationship Id="rId39" Type="http://schemas.openxmlformats.org/officeDocument/2006/relationships/image" Target="media/image19.wmf" /><Relationship Id="rId4" Type="http://schemas.openxmlformats.org/officeDocument/2006/relationships/customXml" Target="../customXml/item1.xml" /><Relationship Id="rId40" Type="http://schemas.openxmlformats.org/officeDocument/2006/relationships/oleObject" Target="embeddings/oleObject17.bin" /><Relationship Id="rId41" Type="http://schemas.openxmlformats.org/officeDocument/2006/relationships/image" Target="media/image20.wmf" /><Relationship Id="rId42" Type="http://schemas.openxmlformats.org/officeDocument/2006/relationships/oleObject" Target="embeddings/oleObject18.bin" /><Relationship Id="rId43" Type="http://schemas.openxmlformats.org/officeDocument/2006/relationships/image" Target="media/image21.wmf" /><Relationship Id="rId44" Type="http://schemas.openxmlformats.org/officeDocument/2006/relationships/oleObject" Target="embeddings/oleObject19.bin" /><Relationship Id="rId45" Type="http://schemas.openxmlformats.org/officeDocument/2006/relationships/image" Target="media/image22.wmf" /><Relationship Id="rId46" Type="http://schemas.openxmlformats.org/officeDocument/2006/relationships/oleObject" Target="embeddings/oleObject20.bin" /><Relationship Id="rId47" Type="http://schemas.openxmlformats.org/officeDocument/2006/relationships/image" Target="media/image23.wmf" /><Relationship Id="rId48" Type="http://schemas.openxmlformats.org/officeDocument/2006/relationships/oleObject" Target="embeddings/oleObject21.bin" /><Relationship Id="rId49" Type="http://schemas.openxmlformats.org/officeDocument/2006/relationships/image" Target="media/image24.wmf"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5.wmf" /><Relationship Id="rId52" Type="http://schemas.openxmlformats.org/officeDocument/2006/relationships/oleObject" Target="embeddings/oleObject23.bin"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png" /><Relationship Id="rId67" Type="http://schemas.openxmlformats.org/officeDocument/2006/relationships/image" Target="media/image33.wmf" /><Relationship Id="rId68" Type="http://schemas.openxmlformats.org/officeDocument/2006/relationships/oleObject" Target="embeddings/oleObject31.bin"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oleObject" Target="embeddings/oleObject34.bin" /><Relationship Id="rId72" Type="http://schemas.openxmlformats.org/officeDocument/2006/relationships/image" Target="media/image34.wmf" /><Relationship Id="rId73" Type="http://schemas.openxmlformats.org/officeDocument/2006/relationships/oleObject" Target="embeddings/oleObject35.bin" /><Relationship Id="rId74" Type="http://schemas.openxmlformats.org/officeDocument/2006/relationships/image" Target="media/image35.wmf" /><Relationship Id="rId75" Type="http://schemas.openxmlformats.org/officeDocument/2006/relationships/oleObject" Target="embeddings/oleObject36.bin" /><Relationship Id="rId76" Type="http://schemas.openxmlformats.org/officeDocument/2006/relationships/oleObject" Target="embeddings/oleObject37.bin" /><Relationship Id="rId77" Type="http://schemas.openxmlformats.org/officeDocument/2006/relationships/image" Target="media/image36.wmf" /><Relationship Id="rId78" Type="http://schemas.openxmlformats.org/officeDocument/2006/relationships/oleObject" Target="embeddings/oleObject38.bin" /><Relationship Id="rId79" Type="http://schemas.openxmlformats.org/officeDocument/2006/relationships/oleObject" Target="embeddings/oleObject39.bin" /><Relationship Id="rId8" Type="http://schemas.openxmlformats.org/officeDocument/2006/relationships/image" Target="media/image3.wmf" /><Relationship Id="rId80" Type="http://schemas.openxmlformats.org/officeDocument/2006/relationships/oleObject" Target="embeddings/oleObject40.bin" /><Relationship Id="rId81" Type="http://schemas.openxmlformats.org/officeDocument/2006/relationships/image" Target="media/image37.png" /><Relationship Id="rId82" Type="http://schemas.openxmlformats.org/officeDocument/2006/relationships/image" Target="media/image38.wmf" /><Relationship Id="rId83" Type="http://schemas.openxmlformats.org/officeDocument/2006/relationships/oleObject" Target="embeddings/oleObject41.bin" /><Relationship Id="rId84" Type="http://schemas.openxmlformats.org/officeDocument/2006/relationships/image" Target="media/image39.wmf" /><Relationship Id="rId85" Type="http://schemas.openxmlformats.org/officeDocument/2006/relationships/oleObject" Target="embeddings/oleObject42.bin" /><Relationship Id="rId86" Type="http://schemas.openxmlformats.org/officeDocument/2006/relationships/image" Target="media/image40.wmf" /><Relationship Id="rId87" Type="http://schemas.openxmlformats.org/officeDocument/2006/relationships/oleObject" Target="embeddings/oleObject43.bin" /><Relationship Id="rId88" Type="http://schemas.openxmlformats.org/officeDocument/2006/relationships/image" Target="media/image41.wmf" /><Relationship Id="rId89" Type="http://schemas.openxmlformats.org/officeDocument/2006/relationships/oleObject" Target="embeddings/oleObject44.bin" /><Relationship Id="rId9" Type="http://schemas.openxmlformats.org/officeDocument/2006/relationships/oleObject" Target="embeddings/oleObject2.bin" /><Relationship Id="rId90" Type="http://schemas.openxmlformats.org/officeDocument/2006/relationships/hyperlink" Target="https://d.book118.com/045022043000011111" TargetMode="External" /><Relationship Id="rId91" Type="http://schemas.openxmlformats.org/officeDocument/2006/relationships/theme" Target="theme/theme1.xml" /><Relationship Id="rId92" Type="http://schemas.openxmlformats.org/officeDocument/2006/relationships/numbering" Target="numbering.xml" /><Relationship Id="rId93"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3422447571927040</dc:description>
  <cp:lastModifiedBy>学科网试题生产平台</cp:lastModifiedBy>
  <cp:revision>8</cp:revision>
  <dcterms:created xsi:type="dcterms:W3CDTF">2024-02-12T08:38:28Z</dcterms:created>
  <dcterms:modified xsi:type="dcterms:W3CDTF">2024-02-12T08:38:28Z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