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QQ生态相关行业公司成立方案及可行性研究报告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56" w:history="1">
        <w:r>
          <w:rPr>
            <w:rFonts w:ascii="仿宋" w:eastAsia="仿宋" w:hAnsi="仿宋" w:cs="仿宋" w:hint="eastAsia"/>
            <w:lang w:eastAsia="zh-CN"/>
          </w:rPr>
          <w:t>序言</w:t>
        </w:r>
        <w:r>
          <w:tab/>
        </w:r>
        <w:r>
          <w:fldChar w:fldCharType="begin"/>
        </w:r>
        <w:r>
          <w:instrText xml:space="preserve"> PAGEREF _Toc12156 \h </w:instrText>
        </w:r>
        <w:r>
          <w:fldChar w:fldCharType="separate"/>
        </w:r>
        <w:r>
          <w:t>3</w:t>
        </w:r>
        <w:r>
          <w:fldChar w:fldCharType="end"/>
        </w:r>
      </w:hyperlink>
    </w:p>
    <w:p>
      <w:pPr>
        <w:pStyle w:val="TOC1"/>
        <w:tabs>
          <w:tab w:val="right" w:leader="dot" w:pos="8306"/>
        </w:tabs>
      </w:pPr>
      <w:hyperlink w:anchor="_Toc3410" w:history="1">
        <w:r>
          <w:rPr>
            <w:rFonts w:ascii="仿宋" w:eastAsia="仿宋" w:hAnsi="仿宋" w:cs="仿宋" w:hint="eastAsia"/>
            <w:lang w:eastAsia="zh-CN"/>
          </w:rPr>
          <w:t>一、发展规划</w:t>
        </w:r>
        <w:r>
          <w:tab/>
        </w:r>
        <w:r>
          <w:fldChar w:fldCharType="begin"/>
        </w:r>
        <w:r>
          <w:instrText xml:space="preserve"> PAGEREF _Toc3410 \h </w:instrText>
        </w:r>
        <w:r>
          <w:fldChar w:fldCharType="separate"/>
        </w:r>
        <w:r>
          <w:t>3</w:t>
        </w:r>
        <w:r>
          <w:fldChar w:fldCharType="end"/>
        </w:r>
      </w:hyperlink>
    </w:p>
    <w:p>
      <w:pPr>
        <w:pStyle w:val="TOC2"/>
        <w:tabs>
          <w:tab w:val="right" w:leader="dot" w:pos="8306"/>
        </w:tabs>
      </w:pPr>
      <w:hyperlink w:anchor="_Toc12526" w:history="1">
        <w:r>
          <w:rPr>
            <w:rFonts w:ascii="仿宋" w:eastAsia="仿宋" w:hAnsi="仿宋" w:cs="仿宋" w:hint="eastAsia"/>
            <w:lang w:eastAsia="zh-CN"/>
          </w:rPr>
          <w:t>(一)、公司发展规划</w:t>
        </w:r>
        <w:r>
          <w:tab/>
        </w:r>
        <w:r>
          <w:fldChar w:fldCharType="begin"/>
        </w:r>
        <w:r>
          <w:instrText xml:space="preserve"> PAGEREF _Toc12526 \h </w:instrText>
        </w:r>
        <w:r>
          <w:fldChar w:fldCharType="separate"/>
        </w:r>
        <w:r>
          <w:t>3</w:t>
        </w:r>
        <w:r>
          <w:fldChar w:fldCharType="end"/>
        </w:r>
      </w:hyperlink>
    </w:p>
    <w:p>
      <w:pPr>
        <w:pStyle w:val="TOC2"/>
        <w:tabs>
          <w:tab w:val="right" w:leader="dot" w:pos="8306"/>
        </w:tabs>
      </w:pPr>
      <w:hyperlink w:anchor="_Toc1070" w:history="1">
        <w:r>
          <w:rPr>
            <w:rFonts w:ascii="仿宋" w:eastAsia="仿宋" w:hAnsi="仿宋" w:cs="仿宋" w:hint="eastAsia"/>
            <w:lang w:eastAsia="zh-CN"/>
          </w:rPr>
          <w:t>(二)、保障措施</w:t>
        </w:r>
        <w:r>
          <w:tab/>
        </w:r>
        <w:r>
          <w:fldChar w:fldCharType="begin"/>
        </w:r>
        <w:r>
          <w:instrText xml:space="preserve"> PAGEREF _Toc1070 \h </w:instrText>
        </w:r>
        <w:r>
          <w:fldChar w:fldCharType="separate"/>
        </w:r>
        <w:r>
          <w:t>4</w:t>
        </w:r>
        <w:r>
          <w:fldChar w:fldCharType="end"/>
        </w:r>
      </w:hyperlink>
    </w:p>
    <w:p>
      <w:pPr>
        <w:pStyle w:val="TOC1"/>
        <w:tabs>
          <w:tab w:val="right" w:leader="dot" w:pos="8306"/>
        </w:tabs>
      </w:pPr>
      <w:hyperlink w:anchor="_Toc12259" w:history="1">
        <w:r>
          <w:rPr>
            <w:rFonts w:ascii="仿宋" w:eastAsia="仿宋" w:hAnsi="仿宋" w:cs="仿宋" w:hint="eastAsia"/>
            <w:lang w:eastAsia="zh-CN"/>
          </w:rPr>
          <w:t>二、行业、市场分析</w:t>
        </w:r>
        <w:r>
          <w:tab/>
        </w:r>
        <w:r>
          <w:fldChar w:fldCharType="begin"/>
        </w:r>
        <w:r>
          <w:instrText xml:space="preserve"> PAGEREF _Toc12259 \h </w:instrText>
        </w:r>
        <w:r>
          <w:fldChar w:fldCharType="separate"/>
        </w:r>
        <w:r>
          <w:t>9</w:t>
        </w:r>
        <w:r>
          <w:fldChar w:fldCharType="end"/>
        </w:r>
      </w:hyperlink>
    </w:p>
    <w:p>
      <w:pPr>
        <w:pStyle w:val="TOC2"/>
        <w:tabs>
          <w:tab w:val="right" w:leader="dot" w:pos="8306"/>
        </w:tabs>
      </w:pPr>
      <w:hyperlink w:anchor="_Toc23897" w:history="1">
        <w:r>
          <w:rPr>
            <w:rFonts w:ascii="仿宋" w:eastAsia="仿宋" w:hAnsi="仿宋" w:cs="仿宋" w:hint="eastAsia"/>
            <w:lang w:eastAsia="zh-CN"/>
          </w:rPr>
          <w:t>(一)、行业分析</w:t>
        </w:r>
        <w:r>
          <w:tab/>
        </w:r>
        <w:r>
          <w:fldChar w:fldCharType="begin"/>
        </w:r>
        <w:r>
          <w:instrText xml:space="preserve"> PAGEREF _Toc23897 \h </w:instrText>
        </w:r>
        <w:r>
          <w:fldChar w:fldCharType="separate"/>
        </w:r>
        <w:r>
          <w:t>9</w:t>
        </w:r>
        <w:r>
          <w:fldChar w:fldCharType="end"/>
        </w:r>
      </w:hyperlink>
    </w:p>
    <w:p>
      <w:pPr>
        <w:pStyle w:val="TOC2"/>
        <w:tabs>
          <w:tab w:val="right" w:leader="dot" w:pos="8306"/>
        </w:tabs>
      </w:pPr>
      <w:hyperlink w:anchor="_Toc8294" w:history="1">
        <w:r>
          <w:rPr>
            <w:rFonts w:ascii="仿宋" w:eastAsia="仿宋" w:hAnsi="仿宋" w:cs="仿宋" w:hint="eastAsia"/>
            <w:lang w:eastAsia="zh-CN"/>
          </w:rPr>
          <w:t>(二)、市场分析</w:t>
        </w:r>
        <w:r>
          <w:tab/>
        </w:r>
        <w:r>
          <w:fldChar w:fldCharType="begin"/>
        </w:r>
        <w:r>
          <w:instrText xml:space="preserve"> PAGEREF _Toc8294 \h </w:instrText>
        </w:r>
        <w:r>
          <w:fldChar w:fldCharType="separate"/>
        </w:r>
        <w:r>
          <w:t>10</w:t>
        </w:r>
        <w:r>
          <w:fldChar w:fldCharType="end"/>
        </w:r>
      </w:hyperlink>
    </w:p>
    <w:p>
      <w:pPr>
        <w:pStyle w:val="TOC2"/>
        <w:tabs>
          <w:tab w:val="right" w:leader="dot" w:pos="8306"/>
        </w:tabs>
      </w:pPr>
      <w:hyperlink w:anchor="_Toc7520" w:history="1">
        <w:r>
          <w:rPr>
            <w:rFonts w:ascii="仿宋" w:eastAsia="仿宋" w:hAnsi="仿宋" w:cs="仿宋" w:hint="eastAsia"/>
            <w:lang w:eastAsia="zh-CN"/>
          </w:rPr>
          <w:t>(三)、行业发展及市场前景分析</w:t>
        </w:r>
        <w:r>
          <w:tab/>
        </w:r>
        <w:r>
          <w:fldChar w:fldCharType="begin"/>
        </w:r>
        <w:r>
          <w:instrText xml:space="preserve"> PAGEREF _Toc7520 \h </w:instrText>
        </w:r>
        <w:r>
          <w:fldChar w:fldCharType="separate"/>
        </w:r>
        <w:r>
          <w:t>11</w:t>
        </w:r>
        <w:r>
          <w:fldChar w:fldCharType="end"/>
        </w:r>
      </w:hyperlink>
    </w:p>
    <w:p>
      <w:pPr>
        <w:pStyle w:val="TOC1"/>
        <w:tabs>
          <w:tab w:val="right" w:leader="dot" w:pos="8306"/>
        </w:tabs>
      </w:pPr>
      <w:hyperlink w:anchor="_Toc6845" w:history="1">
        <w:r>
          <w:rPr>
            <w:rFonts w:ascii="仿宋" w:eastAsia="仿宋" w:hAnsi="仿宋" w:cs="仿宋" w:hint="eastAsia"/>
            <w:lang w:eastAsia="zh-CN"/>
          </w:rPr>
          <w:t>三、QQ生态项目概况</w:t>
        </w:r>
        <w:r>
          <w:tab/>
        </w:r>
        <w:r>
          <w:fldChar w:fldCharType="begin"/>
        </w:r>
        <w:r>
          <w:instrText xml:space="preserve"> PAGEREF _Toc6845 \h </w:instrText>
        </w:r>
        <w:r>
          <w:fldChar w:fldCharType="separate"/>
        </w:r>
        <w:r>
          <w:t>12</w:t>
        </w:r>
        <w:r>
          <w:fldChar w:fldCharType="end"/>
        </w:r>
      </w:hyperlink>
    </w:p>
    <w:p>
      <w:pPr>
        <w:pStyle w:val="TOC2"/>
        <w:tabs>
          <w:tab w:val="right" w:leader="dot" w:pos="8306"/>
        </w:tabs>
      </w:pPr>
      <w:hyperlink w:anchor="_Toc12727" w:history="1">
        <w:r>
          <w:rPr>
            <w:rFonts w:ascii="仿宋" w:eastAsia="仿宋" w:hAnsi="仿宋" w:cs="仿宋" w:hint="eastAsia"/>
            <w:lang w:eastAsia="zh-CN"/>
          </w:rPr>
          <w:t>(一)、投资路径</w:t>
        </w:r>
        <w:r>
          <w:tab/>
        </w:r>
        <w:r>
          <w:fldChar w:fldCharType="begin"/>
        </w:r>
        <w:r>
          <w:instrText xml:space="preserve"> PAGEREF _Toc12727 \h </w:instrText>
        </w:r>
        <w:r>
          <w:fldChar w:fldCharType="separate"/>
        </w:r>
        <w:r>
          <w:t>12</w:t>
        </w:r>
        <w:r>
          <w:fldChar w:fldCharType="end"/>
        </w:r>
      </w:hyperlink>
    </w:p>
    <w:p>
      <w:pPr>
        <w:pStyle w:val="TOC2"/>
        <w:tabs>
          <w:tab w:val="right" w:leader="dot" w:pos="8306"/>
        </w:tabs>
      </w:pPr>
      <w:hyperlink w:anchor="_Toc15301" w:history="1">
        <w:r>
          <w:rPr>
            <w:rFonts w:ascii="仿宋" w:eastAsia="仿宋" w:hAnsi="仿宋" w:cs="仿宋" w:hint="eastAsia"/>
            <w:lang w:eastAsia="zh-CN"/>
          </w:rPr>
          <w:t>(二)、QQ生态项目提出的理由</w:t>
        </w:r>
        <w:r>
          <w:tab/>
        </w:r>
        <w:r>
          <w:fldChar w:fldCharType="begin"/>
        </w:r>
        <w:r>
          <w:instrText xml:space="preserve"> PAGEREF _Toc15301 \h </w:instrText>
        </w:r>
        <w:r>
          <w:fldChar w:fldCharType="separate"/>
        </w:r>
        <w:r>
          <w:t>12</w:t>
        </w:r>
        <w:r>
          <w:fldChar w:fldCharType="end"/>
        </w:r>
      </w:hyperlink>
    </w:p>
    <w:p>
      <w:pPr>
        <w:pStyle w:val="TOC2"/>
        <w:tabs>
          <w:tab w:val="right" w:leader="dot" w:pos="8306"/>
        </w:tabs>
      </w:pPr>
      <w:hyperlink w:anchor="_Toc31766" w:history="1">
        <w:r>
          <w:rPr>
            <w:rFonts w:ascii="仿宋" w:eastAsia="仿宋" w:hAnsi="仿宋" w:cs="仿宋" w:hint="eastAsia"/>
            <w:lang w:eastAsia="zh-CN"/>
          </w:rPr>
          <w:t>(三)、QQ生态项目选址</w:t>
        </w:r>
        <w:r>
          <w:tab/>
        </w:r>
        <w:r>
          <w:fldChar w:fldCharType="begin"/>
        </w:r>
        <w:r>
          <w:instrText xml:space="preserve"> PAGEREF _Toc31766 \h </w:instrText>
        </w:r>
        <w:r>
          <w:fldChar w:fldCharType="separate"/>
        </w:r>
        <w:r>
          <w:t>13</w:t>
        </w:r>
        <w:r>
          <w:fldChar w:fldCharType="end"/>
        </w:r>
      </w:hyperlink>
    </w:p>
    <w:p>
      <w:pPr>
        <w:pStyle w:val="TOC2"/>
        <w:tabs>
          <w:tab w:val="right" w:leader="dot" w:pos="8306"/>
        </w:tabs>
      </w:pPr>
      <w:hyperlink w:anchor="_Toc32096" w:history="1">
        <w:r>
          <w:rPr>
            <w:rFonts w:ascii="仿宋" w:eastAsia="仿宋" w:hAnsi="仿宋" w:cs="仿宋" w:hint="eastAsia"/>
            <w:lang w:eastAsia="zh-CN"/>
          </w:rPr>
          <w:t>(四)、生产规模</w:t>
        </w:r>
        <w:r>
          <w:tab/>
        </w:r>
        <w:r>
          <w:fldChar w:fldCharType="begin"/>
        </w:r>
        <w:r>
          <w:instrText xml:space="preserve"> PAGEREF _Toc32096 \h </w:instrText>
        </w:r>
        <w:r>
          <w:fldChar w:fldCharType="separate"/>
        </w:r>
        <w:r>
          <w:t>13</w:t>
        </w:r>
        <w:r>
          <w:fldChar w:fldCharType="end"/>
        </w:r>
      </w:hyperlink>
    </w:p>
    <w:p>
      <w:pPr>
        <w:pStyle w:val="TOC2"/>
        <w:tabs>
          <w:tab w:val="right" w:leader="dot" w:pos="8306"/>
        </w:tabs>
      </w:pPr>
      <w:hyperlink w:anchor="_Toc22972" w:history="1">
        <w:r>
          <w:rPr>
            <w:rFonts w:ascii="仿宋" w:eastAsia="仿宋" w:hAnsi="仿宋" w:cs="仿宋" w:hint="eastAsia"/>
            <w:lang w:eastAsia="zh-CN"/>
          </w:rPr>
          <w:t>(五)、建设规模</w:t>
        </w:r>
        <w:r>
          <w:tab/>
        </w:r>
        <w:r>
          <w:fldChar w:fldCharType="begin"/>
        </w:r>
        <w:r>
          <w:instrText xml:space="preserve"> PAGEREF _Toc22972 \h </w:instrText>
        </w:r>
        <w:r>
          <w:fldChar w:fldCharType="separate"/>
        </w:r>
        <w:r>
          <w:t>13</w:t>
        </w:r>
        <w:r>
          <w:fldChar w:fldCharType="end"/>
        </w:r>
      </w:hyperlink>
    </w:p>
    <w:p>
      <w:pPr>
        <w:pStyle w:val="TOC2"/>
        <w:tabs>
          <w:tab w:val="right" w:leader="dot" w:pos="8306"/>
        </w:tabs>
      </w:pPr>
      <w:hyperlink w:anchor="_Toc28462" w:history="1">
        <w:r>
          <w:rPr>
            <w:rFonts w:ascii="仿宋" w:eastAsia="仿宋" w:hAnsi="仿宋" w:cs="仿宋" w:hint="eastAsia"/>
            <w:lang w:eastAsia="zh-CN"/>
          </w:rPr>
          <w:t>(六)、QQ生态项目投资</w:t>
        </w:r>
        <w:r>
          <w:tab/>
        </w:r>
        <w:r>
          <w:fldChar w:fldCharType="begin"/>
        </w:r>
        <w:r>
          <w:instrText xml:space="preserve"> PAGEREF _Toc28462 \h </w:instrText>
        </w:r>
        <w:r>
          <w:fldChar w:fldCharType="separate"/>
        </w:r>
        <w:r>
          <w:t>14</w:t>
        </w:r>
        <w:r>
          <w:fldChar w:fldCharType="end"/>
        </w:r>
      </w:hyperlink>
    </w:p>
    <w:p>
      <w:pPr>
        <w:pStyle w:val="TOC2"/>
        <w:tabs>
          <w:tab w:val="right" w:leader="dot" w:pos="8306"/>
        </w:tabs>
      </w:pPr>
      <w:hyperlink w:anchor="_Toc3514" w:history="1">
        <w:r>
          <w:rPr>
            <w:rFonts w:ascii="仿宋" w:eastAsia="仿宋" w:hAnsi="仿宋" w:cs="仿宋" w:hint="eastAsia"/>
            <w:lang w:eastAsia="zh-CN"/>
          </w:rPr>
          <w:t>(七)、QQ生态项目进度规划</w:t>
        </w:r>
        <w:r>
          <w:tab/>
        </w:r>
        <w:r>
          <w:fldChar w:fldCharType="begin"/>
        </w:r>
        <w:r>
          <w:instrText xml:space="preserve"> PAGEREF _Toc3514 \h </w:instrText>
        </w:r>
        <w:r>
          <w:fldChar w:fldCharType="separate"/>
        </w:r>
        <w:r>
          <w:t>14</w:t>
        </w:r>
        <w:r>
          <w:fldChar w:fldCharType="end"/>
        </w:r>
      </w:hyperlink>
    </w:p>
    <w:p>
      <w:pPr>
        <w:pStyle w:val="TOC2"/>
        <w:tabs>
          <w:tab w:val="right" w:leader="dot" w:pos="8306"/>
        </w:tabs>
      </w:pPr>
      <w:hyperlink w:anchor="_Toc14880" w:history="1">
        <w:r>
          <w:rPr>
            <w:rFonts w:ascii="仿宋" w:eastAsia="仿宋" w:hAnsi="仿宋" w:cs="仿宋" w:hint="eastAsia"/>
            <w:lang w:eastAsia="zh-CN"/>
          </w:rPr>
          <w:t>(八)、经济效益(正常经营年份)</w:t>
        </w:r>
        <w:r>
          <w:tab/>
        </w:r>
        <w:r>
          <w:fldChar w:fldCharType="begin"/>
        </w:r>
        <w:r>
          <w:instrText xml:space="preserve"> PAGEREF _Toc14880 \h </w:instrText>
        </w:r>
        <w:r>
          <w:fldChar w:fldCharType="separate"/>
        </w:r>
        <w:r>
          <w:t>14</w:t>
        </w:r>
        <w:r>
          <w:fldChar w:fldCharType="end"/>
        </w:r>
      </w:hyperlink>
    </w:p>
    <w:p>
      <w:pPr>
        <w:pStyle w:val="TOC2"/>
        <w:tabs>
          <w:tab w:val="right" w:leader="dot" w:pos="8306"/>
        </w:tabs>
      </w:pPr>
      <w:hyperlink w:anchor="_Toc28348" w:history="1">
        <w:r>
          <w:rPr>
            <w:rFonts w:ascii="仿宋" w:eastAsia="仿宋" w:hAnsi="仿宋" w:cs="仿宋" w:hint="eastAsia"/>
            <w:lang w:eastAsia="zh-CN"/>
          </w:rPr>
          <w:t>(九)、QQ生态项目综合评价</w:t>
        </w:r>
        <w:r>
          <w:tab/>
        </w:r>
        <w:r>
          <w:fldChar w:fldCharType="begin"/>
        </w:r>
        <w:r>
          <w:instrText xml:space="preserve"> PAGEREF _Toc28348 \h </w:instrText>
        </w:r>
        <w:r>
          <w:fldChar w:fldCharType="separate"/>
        </w:r>
        <w:r>
          <w:t>15</w:t>
        </w:r>
        <w:r>
          <w:fldChar w:fldCharType="end"/>
        </w:r>
      </w:hyperlink>
    </w:p>
    <w:p>
      <w:pPr>
        <w:pStyle w:val="TOC1"/>
        <w:tabs>
          <w:tab w:val="right" w:leader="dot" w:pos="8306"/>
        </w:tabs>
      </w:pPr>
      <w:hyperlink w:anchor="_Toc28081" w:history="1">
        <w:r>
          <w:rPr>
            <w:rFonts w:ascii="仿宋" w:eastAsia="仿宋" w:hAnsi="仿宋" w:cs="仿宋" w:hint="eastAsia"/>
            <w:lang w:eastAsia="zh-CN"/>
          </w:rPr>
          <w:t>四、公司成立方案</w:t>
        </w:r>
        <w:r>
          <w:tab/>
        </w:r>
        <w:r>
          <w:fldChar w:fldCharType="begin"/>
        </w:r>
        <w:r>
          <w:instrText xml:space="preserve"> PAGEREF _Toc28081 \h </w:instrText>
        </w:r>
        <w:r>
          <w:fldChar w:fldCharType="separate"/>
        </w:r>
        <w:r>
          <w:t>16</w:t>
        </w:r>
        <w:r>
          <w:fldChar w:fldCharType="end"/>
        </w:r>
      </w:hyperlink>
    </w:p>
    <w:p>
      <w:pPr>
        <w:pStyle w:val="TOC2"/>
        <w:tabs>
          <w:tab w:val="right" w:leader="dot" w:pos="8306"/>
        </w:tabs>
      </w:pPr>
      <w:hyperlink w:anchor="_Toc31716" w:history="1">
        <w:r>
          <w:rPr>
            <w:rFonts w:ascii="仿宋" w:eastAsia="仿宋" w:hAnsi="仿宋" w:cs="仿宋" w:hint="eastAsia"/>
            <w:lang w:eastAsia="zh-CN"/>
          </w:rPr>
          <w:t>(一)、公司经营宗旨</w:t>
        </w:r>
        <w:r>
          <w:tab/>
        </w:r>
        <w:r>
          <w:fldChar w:fldCharType="begin"/>
        </w:r>
        <w:r>
          <w:instrText xml:space="preserve"> PAGEREF _Toc31716 \h </w:instrText>
        </w:r>
        <w:r>
          <w:fldChar w:fldCharType="separate"/>
        </w:r>
        <w:r>
          <w:t>16</w:t>
        </w:r>
        <w:r>
          <w:fldChar w:fldCharType="end"/>
        </w:r>
      </w:hyperlink>
    </w:p>
    <w:p>
      <w:pPr>
        <w:pStyle w:val="TOC2"/>
        <w:tabs>
          <w:tab w:val="right" w:leader="dot" w:pos="8306"/>
        </w:tabs>
      </w:pPr>
      <w:hyperlink w:anchor="_Toc19394" w:history="1">
        <w:r>
          <w:rPr>
            <w:rFonts w:ascii="仿宋" w:eastAsia="仿宋" w:hAnsi="仿宋" w:cs="仿宋" w:hint="eastAsia"/>
            <w:lang w:eastAsia="zh-CN"/>
          </w:rPr>
          <w:t>(二)、公司的目标、主要职责</w:t>
        </w:r>
        <w:r>
          <w:tab/>
        </w:r>
        <w:r>
          <w:fldChar w:fldCharType="begin"/>
        </w:r>
        <w:r>
          <w:instrText xml:space="preserve"> PAGEREF _Toc19394 \h </w:instrText>
        </w:r>
        <w:r>
          <w:fldChar w:fldCharType="separate"/>
        </w:r>
        <w:r>
          <w:t>17</w:t>
        </w:r>
        <w:r>
          <w:fldChar w:fldCharType="end"/>
        </w:r>
      </w:hyperlink>
    </w:p>
    <w:p>
      <w:pPr>
        <w:pStyle w:val="TOC2"/>
        <w:tabs>
          <w:tab w:val="right" w:leader="dot" w:pos="8306"/>
        </w:tabs>
      </w:pPr>
      <w:hyperlink w:anchor="_Toc22965" w:history="1">
        <w:r>
          <w:rPr>
            <w:rFonts w:ascii="仿宋" w:eastAsia="仿宋" w:hAnsi="仿宋" w:cs="仿宋" w:hint="eastAsia"/>
            <w:lang w:eastAsia="zh-CN"/>
          </w:rPr>
          <w:t>(三)、公司组建方式</w:t>
        </w:r>
        <w:r>
          <w:tab/>
        </w:r>
        <w:r>
          <w:fldChar w:fldCharType="begin"/>
        </w:r>
        <w:r>
          <w:instrText xml:space="preserve"> PAGEREF _Toc22965 \h </w:instrText>
        </w:r>
        <w:r>
          <w:fldChar w:fldCharType="separate"/>
        </w:r>
        <w:r>
          <w:t>19</w:t>
        </w:r>
        <w:r>
          <w:fldChar w:fldCharType="end"/>
        </w:r>
      </w:hyperlink>
    </w:p>
    <w:p>
      <w:pPr>
        <w:pStyle w:val="TOC2"/>
        <w:tabs>
          <w:tab w:val="right" w:leader="dot" w:pos="8306"/>
        </w:tabs>
      </w:pPr>
      <w:hyperlink w:anchor="_Toc12391" w:history="1">
        <w:r>
          <w:rPr>
            <w:rFonts w:ascii="仿宋" w:eastAsia="仿宋" w:hAnsi="仿宋" w:cs="仿宋" w:hint="eastAsia"/>
            <w:lang w:eastAsia="zh-CN"/>
          </w:rPr>
          <w:t>(四)、公司管理体制</w:t>
        </w:r>
        <w:r>
          <w:tab/>
        </w:r>
        <w:r>
          <w:fldChar w:fldCharType="begin"/>
        </w:r>
        <w:r>
          <w:instrText xml:space="preserve"> PAGEREF _Toc12391 \h </w:instrText>
        </w:r>
        <w:r>
          <w:fldChar w:fldCharType="separate"/>
        </w:r>
        <w:r>
          <w:t>20</w:t>
        </w:r>
        <w:r>
          <w:fldChar w:fldCharType="end"/>
        </w:r>
      </w:hyperlink>
    </w:p>
    <w:p>
      <w:pPr>
        <w:pStyle w:val="TOC2"/>
        <w:tabs>
          <w:tab w:val="right" w:leader="dot" w:pos="8306"/>
        </w:tabs>
      </w:pPr>
      <w:hyperlink w:anchor="_Toc32544" w:history="1">
        <w:r>
          <w:rPr>
            <w:rFonts w:ascii="仿宋" w:eastAsia="仿宋" w:hAnsi="仿宋" w:cs="仿宋" w:hint="eastAsia"/>
            <w:lang w:eastAsia="zh-CN"/>
          </w:rPr>
          <w:t>(五)、部门职责及权限</w:t>
        </w:r>
        <w:r>
          <w:tab/>
        </w:r>
        <w:r>
          <w:fldChar w:fldCharType="begin"/>
        </w:r>
        <w:r>
          <w:instrText xml:space="preserve"> PAGEREF _Toc32544 \h </w:instrText>
        </w:r>
        <w:r>
          <w:fldChar w:fldCharType="separate"/>
        </w:r>
        <w:r>
          <w:t>21</w:t>
        </w:r>
        <w:r>
          <w:fldChar w:fldCharType="end"/>
        </w:r>
      </w:hyperlink>
    </w:p>
    <w:p>
      <w:pPr>
        <w:pStyle w:val="TOC2"/>
        <w:tabs>
          <w:tab w:val="right" w:leader="dot" w:pos="8306"/>
        </w:tabs>
      </w:pPr>
      <w:hyperlink w:anchor="_Toc23860" w:history="1">
        <w:r>
          <w:rPr>
            <w:rFonts w:ascii="仿宋" w:eastAsia="仿宋" w:hAnsi="仿宋" w:cs="仿宋" w:hint="eastAsia"/>
            <w:lang w:eastAsia="zh-CN"/>
          </w:rPr>
          <w:t>(六)、核心人员介绍</w:t>
        </w:r>
        <w:r>
          <w:tab/>
        </w:r>
        <w:r>
          <w:fldChar w:fldCharType="begin"/>
        </w:r>
        <w:r>
          <w:instrText xml:space="preserve"> PAGEREF _Toc23860 \h </w:instrText>
        </w:r>
        <w:r>
          <w:fldChar w:fldCharType="separate"/>
        </w:r>
        <w:r>
          <w:t>24</w:t>
        </w:r>
        <w:r>
          <w:fldChar w:fldCharType="end"/>
        </w:r>
      </w:hyperlink>
    </w:p>
    <w:p>
      <w:pPr>
        <w:pStyle w:val="TOC2"/>
        <w:tabs>
          <w:tab w:val="right" w:leader="dot" w:pos="8306"/>
        </w:tabs>
      </w:pPr>
      <w:hyperlink w:anchor="_Toc23601" w:history="1">
        <w:r>
          <w:rPr>
            <w:rFonts w:ascii="仿宋" w:eastAsia="仿宋" w:hAnsi="仿宋" w:cs="仿宋" w:hint="eastAsia"/>
            <w:lang w:eastAsia="zh-CN"/>
          </w:rPr>
          <w:t>(七)、财务会计制度</w:t>
        </w:r>
        <w:r>
          <w:tab/>
        </w:r>
        <w:r>
          <w:fldChar w:fldCharType="begin"/>
        </w:r>
        <w:r>
          <w:instrText xml:space="preserve"> PAGEREF _Toc23601 \h </w:instrText>
        </w:r>
        <w:r>
          <w:fldChar w:fldCharType="separate"/>
        </w:r>
        <w:r>
          <w:t>26</w:t>
        </w:r>
        <w:r>
          <w:fldChar w:fldCharType="end"/>
        </w:r>
      </w:hyperlink>
    </w:p>
    <w:p>
      <w:pPr>
        <w:pStyle w:val="TOC1"/>
        <w:tabs>
          <w:tab w:val="right" w:leader="dot" w:pos="8306"/>
        </w:tabs>
      </w:pPr>
      <w:hyperlink w:anchor="_Toc27583" w:history="1">
        <w:r>
          <w:rPr>
            <w:rFonts w:ascii="仿宋" w:eastAsia="仿宋" w:hAnsi="仿宋" w:cs="仿宋" w:hint="eastAsia"/>
            <w:lang w:eastAsia="zh-CN"/>
          </w:rPr>
          <w:t>五、QQ生态筹建公司基本信息</w:t>
        </w:r>
        <w:r>
          <w:tab/>
        </w:r>
        <w:r>
          <w:fldChar w:fldCharType="begin"/>
        </w:r>
        <w:r>
          <w:instrText xml:space="preserve"> PAGEREF _Toc27583 \h </w:instrText>
        </w:r>
        <w:r>
          <w:fldChar w:fldCharType="separate"/>
        </w:r>
        <w:r>
          <w:t>31</w:t>
        </w:r>
        <w:r>
          <w:fldChar w:fldCharType="end"/>
        </w:r>
      </w:hyperlink>
    </w:p>
    <w:p>
      <w:pPr>
        <w:pStyle w:val="TOC2"/>
        <w:tabs>
          <w:tab w:val="right" w:leader="dot" w:pos="8306"/>
        </w:tabs>
      </w:pPr>
      <w:hyperlink w:anchor="_Toc20209" w:history="1">
        <w:r>
          <w:rPr>
            <w:rFonts w:ascii="仿宋" w:eastAsia="仿宋" w:hAnsi="仿宋" w:cs="仿宋" w:hint="eastAsia"/>
            <w:lang w:eastAsia="zh-CN"/>
          </w:rPr>
          <w:t>(一)、公司名称</w:t>
        </w:r>
        <w:r>
          <w:tab/>
        </w:r>
        <w:r>
          <w:fldChar w:fldCharType="begin"/>
        </w:r>
        <w:r>
          <w:instrText xml:space="preserve"> PAGEREF _Toc20209 \h </w:instrText>
        </w:r>
        <w:r>
          <w:fldChar w:fldCharType="separate"/>
        </w:r>
        <w:r>
          <w:t>31</w:t>
        </w:r>
        <w:r>
          <w:fldChar w:fldCharType="end"/>
        </w:r>
      </w:hyperlink>
    </w:p>
    <w:p>
      <w:pPr>
        <w:pStyle w:val="TOC2"/>
        <w:tabs>
          <w:tab w:val="right" w:leader="dot" w:pos="8306"/>
        </w:tabs>
      </w:pPr>
      <w:hyperlink w:anchor="_Toc2427" w:history="1">
        <w:r>
          <w:rPr>
            <w:rFonts w:ascii="仿宋" w:eastAsia="仿宋" w:hAnsi="仿宋" w:cs="仿宋" w:hint="eastAsia"/>
            <w:lang w:eastAsia="zh-CN"/>
          </w:rPr>
          <w:t>(二)、注册资本</w:t>
        </w:r>
        <w:r>
          <w:tab/>
        </w:r>
        <w:r>
          <w:fldChar w:fldCharType="begin"/>
        </w:r>
        <w:r>
          <w:instrText xml:space="preserve"> PAGEREF _Toc2427 \h </w:instrText>
        </w:r>
        <w:r>
          <w:fldChar w:fldCharType="separate"/>
        </w:r>
        <w:r>
          <w:t>31</w:t>
        </w:r>
        <w:r>
          <w:fldChar w:fldCharType="end"/>
        </w:r>
      </w:hyperlink>
    </w:p>
    <w:p>
      <w:pPr>
        <w:pStyle w:val="TOC2"/>
        <w:tabs>
          <w:tab w:val="right" w:leader="dot" w:pos="8306"/>
        </w:tabs>
      </w:pPr>
      <w:hyperlink w:anchor="_Toc8302" w:history="1">
        <w:r>
          <w:rPr>
            <w:rFonts w:ascii="仿宋" w:eastAsia="仿宋" w:hAnsi="仿宋" w:cs="仿宋" w:hint="eastAsia"/>
            <w:lang w:eastAsia="zh-CN"/>
          </w:rPr>
          <w:t>(三)、注册地址</w:t>
        </w:r>
        <w:r>
          <w:tab/>
        </w:r>
        <w:r>
          <w:fldChar w:fldCharType="begin"/>
        </w:r>
        <w:r>
          <w:instrText xml:space="preserve"> PAGEREF _Toc8302 \h </w:instrText>
        </w:r>
        <w:r>
          <w:fldChar w:fldCharType="separate"/>
        </w:r>
        <w:r>
          <w:t>31</w:t>
        </w:r>
        <w:r>
          <w:fldChar w:fldCharType="end"/>
        </w:r>
      </w:hyperlink>
    </w:p>
    <w:p>
      <w:pPr>
        <w:pStyle w:val="TOC2"/>
        <w:tabs>
          <w:tab w:val="right" w:leader="dot" w:pos="8306"/>
        </w:tabs>
      </w:pPr>
      <w:hyperlink w:anchor="_Toc28435" w:history="1">
        <w:r>
          <w:rPr>
            <w:rFonts w:ascii="仿宋" w:eastAsia="仿宋" w:hAnsi="仿宋" w:cs="仿宋" w:hint="eastAsia"/>
            <w:lang w:eastAsia="zh-CN"/>
          </w:rPr>
          <w:t>(四)、法人代表</w:t>
        </w:r>
        <w:r>
          <w:tab/>
        </w:r>
        <w:r>
          <w:fldChar w:fldCharType="begin"/>
        </w:r>
        <w:r>
          <w:instrText xml:space="preserve"> PAGEREF _Toc28435 \h </w:instrText>
        </w:r>
        <w:r>
          <w:fldChar w:fldCharType="separate"/>
        </w:r>
        <w:r>
          <w:t>31</w:t>
        </w:r>
        <w:r>
          <w:fldChar w:fldCharType="end"/>
        </w:r>
      </w:hyperlink>
    </w:p>
    <w:p>
      <w:pPr>
        <w:pStyle w:val="TOC2"/>
        <w:tabs>
          <w:tab w:val="right" w:leader="dot" w:pos="8306"/>
        </w:tabs>
      </w:pPr>
      <w:hyperlink w:anchor="_Toc21270" w:history="1">
        <w:r>
          <w:rPr>
            <w:rFonts w:ascii="仿宋" w:eastAsia="仿宋" w:hAnsi="仿宋" w:cs="仿宋" w:hint="eastAsia"/>
            <w:lang w:eastAsia="zh-CN"/>
          </w:rPr>
          <w:t>(五)、主要经营范围</w:t>
        </w:r>
        <w:r>
          <w:tab/>
        </w:r>
        <w:r>
          <w:fldChar w:fldCharType="begin"/>
        </w:r>
        <w:r>
          <w:instrText xml:space="preserve"> PAGEREF _Toc21270 \h </w:instrText>
        </w:r>
        <w:r>
          <w:fldChar w:fldCharType="separate"/>
        </w:r>
        <w:r>
          <w:t>32</w:t>
        </w:r>
        <w:r>
          <w:fldChar w:fldCharType="end"/>
        </w:r>
      </w:hyperlink>
    </w:p>
    <w:p>
      <w:pPr>
        <w:pStyle w:val="TOC2"/>
        <w:tabs>
          <w:tab w:val="right" w:leader="dot" w:pos="8306"/>
        </w:tabs>
      </w:pPr>
      <w:hyperlink w:anchor="_Toc22508" w:history="1">
        <w:r>
          <w:rPr>
            <w:rFonts w:ascii="仿宋" w:eastAsia="仿宋" w:hAnsi="仿宋" w:cs="仿宋" w:hint="eastAsia"/>
            <w:lang w:eastAsia="zh-CN"/>
          </w:rPr>
          <w:t>(六)、主要股东</w:t>
        </w:r>
        <w:r>
          <w:tab/>
        </w:r>
        <w:r>
          <w:fldChar w:fldCharType="begin"/>
        </w:r>
        <w:r>
          <w:instrText xml:space="preserve"> PAGEREF _Toc22508 \h </w:instrText>
        </w:r>
        <w:r>
          <w:fldChar w:fldCharType="separate"/>
        </w:r>
        <w:r>
          <w:t>32</w:t>
        </w:r>
        <w:r>
          <w:fldChar w:fldCharType="end"/>
        </w:r>
      </w:hyperlink>
    </w:p>
    <w:p>
      <w:pPr>
        <w:pStyle w:val="TOC1"/>
        <w:tabs>
          <w:tab w:val="right" w:leader="dot" w:pos="8306"/>
        </w:tabs>
      </w:pPr>
      <w:hyperlink w:anchor="_Toc5309" w:history="1">
        <w:r>
          <w:rPr>
            <w:rFonts w:ascii="仿宋" w:eastAsia="仿宋" w:hAnsi="仿宋" w:cs="仿宋" w:hint="eastAsia"/>
            <w:lang w:eastAsia="zh-CN"/>
          </w:rPr>
          <w:t>六、公司组建背景分析</w:t>
        </w:r>
        <w:r>
          <w:tab/>
        </w:r>
        <w:r>
          <w:fldChar w:fldCharType="begin"/>
        </w:r>
        <w:r>
          <w:instrText xml:space="preserve"> PAGEREF _Toc5309 \h </w:instrText>
        </w:r>
        <w:r>
          <w:fldChar w:fldCharType="separate"/>
        </w:r>
        <w:r>
          <w:t>33</w:t>
        </w:r>
        <w:r>
          <w:fldChar w:fldCharType="end"/>
        </w:r>
      </w:hyperlink>
    </w:p>
    <w:p>
      <w:pPr>
        <w:pStyle w:val="TOC2"/>
        <w:tabs>
          <w:tab w:val="right" w:leader="dot" w:pos="8306"/>
        </w:tabs>
      </w:pPr>
      <w:hyperlink w:anchor="_Toc8831" w:history="1">
        <w:r>
          <w:rPr>
            <w:rFonts w:ascii="仿宋" w:eastAsia="仿宋" w:hAnsi="仿宋" w:cs="仿宋" w:hint="eastAsia"/>
            <w:lang w:eastAsia="zh-CN"/>
          </w:rPr>
          <w:t>(一)、QQ生态项目背景分析</w:t>
        </w:r>
        <w:r>
          <w:tab/>
        </w:r>
        <w:r>
          <w:fldChar w:fldCharType="begin"/>
        </w:r>
        <w:r>
          <w:instrText xml:space="preserve"> PAGEREF _Toc8831 \h </w:instrText>
        </w:r>
        <w:r>
          <w:fldChar w:fldCharType="separate"/>
        </w:r>
        <w:r>
          <w:t>33</w:t>
        </w:r>
        <w:r>
          <w:fldChar w:fldCharType="end"/>
        </w:r>
      </w:hyperlink>
    </w:p>
    <w:p>
      <w:pPr>
        <w:pStyle w:val="TOC2"/>
        <w:tabs>
          <w:tab w:val="right" w:leader="dot" w:pos="8306"/>
        </w:tabs>
      </w:pPr>
      <w:hyperlink w:anchor="_Toc31243" w:history="1">
        <w:r>
          <w:rPr>
            <w:rFonts w:ascii="仿宋" w:eastAsia="仿宋" w:hAnsi="仿宋" w:cs="仿宋" w:hint="eastAsia"/>
            <w:lang w:eastAsia="zh-CN"/>
          </w:rPr>
          <w:t>(二)、QQ生态项目建设必要性分析</w:t>
        </w:r>
        <w:r>
          <w:tab/>
        </w:r>
        <w:r>
          <w:fldChar w:fldCharType="begin"/>
        </w:r>
        <w:r>
          <w:instrText xml:space="preserve"> PAGEREF _Toc31243 \h </w:instrText>
        </w:r>
        <w:r>
          <w:fldChar w:fldCharType="separate"/>
        </w:r>
        <w:r>
          <w:t>34</w:t>
        </w:r>
        <w:r>
          <w:fldChar w:fldCharType="end"/>
        </w:r>
      </w:hyperlink>
    </w:p>
    <w:p>
      <w:pPr>
        <w:pStyle w:val="TOC2"/>
        <w:tabs>
          <w:tab w:val="right" w:leader="dot" w:pos="8306"/>
        </w:tabs>
      </w:pPr>
      <w:hyperlink w:anchor="_Toc18591" w:history="1">
        <w:r>
          <w:rPr>
            <w:rFonts w:ascii="仿宋" w:eastAsia="仿宋" w:hAnsi="仿宋" w:cs="仿宋" w:hint="eastAsia"/>
            <w:lang w:eastAsia="zh-CN"/>
          </w:rPr>
          <w:t>(三)、鼓励中小企业发展</w:t>
        </w:r>
        <w:r>
          <w:tab/>
        </w:r>
        <w:r>
          <w:fldChar w:fldCharType="begin"/>
        </w:r>
        <w:r>
          <w:instrText xml:space="preserve"> PAGEREF _Toc18591 \h </w:instrText>
        </w:r>
        <w:r>
          <w:fldChar w:fldCharType="separate"/>
        </w:r>
        <w:r>
          <w:t>35</w:t>
        </w:r>
        <w:r>
          <w:fldChar w:fldCharType="end"/>
        </w:r>
      </w:hyperlink>
    </w:p>
    <w:p>
      <w:pPr>
        <w:pStyle w:val="TOC2"/>
        <w:tabs>
          <w:tab w:val="right" w:leader="dot" w:pos="8306"/>
        </w:tabs>
      </w:pPr>
      <w:hyperlink w:anchor="_Toc5672" w:history="1">
        <w:r>
          <w:rPr>
            <w:rFonts w:ascii="仿宋" w:eastAsia="仿宋" w:hAnsi="仿宋" w:cs="仿宋" w:hint="eastAsia"/>
            <w:lang w:eastAsia="zh-CN"/>
          </w:rPr>
          <w:t>(四)、宏观经济形势分析</w:t>
        </w:r>
        <w:r>
          <w:tab/>
        </w:r>
        <w:r>
          <w:fldChar w:fldCharType="begin"/>
        </w:r>
        <w:r>
          <w:instrText xml:space="preserve"> PAGEREF _Toc5672 \h </w:instrText>
        </w:r>
        <w:r>
          <w:fldChar w:fldCharType="separate"/>
        </w:r>
        <w:r>
          <w:t>36</w:t>
        </w:r>
        <w:r>
          <w:fldChar w:fldCharType="end"/>
        </w:r>
      </w:hyperlink>
    </w:p>
    <w:p>
      <w:pPr>
        <w:pStyle w:val="TOC1"/>
        <w:tabs>
          <w:tab w:val="right" w:leader="dot" w:pos="8306"/>
        </w:tabs>
      </w:pPr>
      <w:hyperlink w:anchor="_Toc5874" w:history="1">
        <w:r>
          <w:rPr>
            <w:rFonts w:ascii="仿宋" w:eastAsia="仿宋" w:hAnsi="仿宋" w:cs="仿宋" w:hint="eastAsia"/>
            <w:lang w:eastAsia="zh-CN"/>
          </w:rPr>
          <w:t>七、投资方案分析</w:t>
        </w:r>
        <w:r>
          <w:tab/>
        </w:r>
        <w:r>
          <w:fldChar w:fldCharType="begin"/>
        </w:r>
        <w:r>
          <w:instrText xml:space="preserve"> PAGEREF _Toc5874 \h </w:instrText>
        </w:r>
        <w:r>
          <w:fldChar w:fldCharType="separate"/>
        </w:r>
        <w:r>
          <w:t>37</w:t>
        </w:r>
        <w:r>
          <w:fldChar w:fldCharType="end"/>
        </w:r>
      </w:hyperlink>
    </w:p>
    <w:p>
      <w:pPr>
        <w:pStyle w:val="TOC2"/>
        <w:tabs>
          <w:tab w:val="right" w:leader="dot" w:pos="8306"/>
        </w:tabs>
      </w:pPr>
      <w:hyperlink w:anchor="_Toc22739" w:history="1">
        <w:r>
          <w:rPr>
            <w:rFonts w:ascii="仿宋" w:eastAsia="仿宋" w:hAnsi="仿宋" w:cs="仿宋" w:hint="eastAsia"/>
            <w:lang w:eastAsia="zh-CN"/>
          </w:rPr>
          <w:t>(一)、编制说明</w:t>
        </w:r>
        <w:r>
          <w:tab/>
        </w:r>
        <w:r>
          <w:fldChar w:fldCharType="begin"/>
        </w:r>
        <w:r>
          <w:instrText xml:space="preserve"> PAGEREF _Toc22739 \h </w:instrText>
        </w:r>
        <w:r>
          <w:fldChar w:fldCharType="separate"/>
        </w:r>
        <w:r>
          <w:t>37</w:t>
        </w:r>
        <w:r>
          <w:fldChar w:fldCharType="end"/>
        </w:r>
      </w:hyperlink>
    </w:p>
    <w:p>
      <w:pPr>
        <w:pStyle w:val="TOC2"/>
        <w:tabs>
          <w:tab w:val="right" w:leader="dot" w:pos="8306"/>
        </w:tabs>
      </w:pPr>
      <w:hyperlink w:anchor="_Toc1313" w:history="1">
        <w:r>
          <w:rPr>
            <w:rFonts w:ascii="仿宋" w:eastAsia="仿宋" w:hAnsi="仿宋" w:cs="仿宋" w:hint="eastAsia"/>
            <w:lang w:eastAsia="zh-CN"/>
          </w:rPr>
          <w:t>(二)、建设投资</w:t>
        </w:r>
        <w:r>
          <w:tab/>
        </w:r>
        <w:r>
          <w:fldChar w:fldCharType="begin"/>
        </w:r>
        <w:r>
          <w:instrText xml:space="preserve"> PAGEREF _Toc1313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63" w:history="1">
        <w:r>
          <w:rPr>
            <w:rFonts w:ascii="仿宋" w:eastAsia="仿宋" w:hAnsi="仿宋" w:cs="仿宋" w:hint="eastAsia"/>
            <w:lang w:eastAsia="zh-CN"/>
          </w:rPr>
          <w:t>(三)、建设期利息</w:t>
        </w:r>
        <w:r>
          <w:tab/>
        </w:r>
        <w:r>
          <w:fldChar w:fldCharType="begin"/>
        </w:r>
        <w:r>
          <w:instrText xml:space="preserve"> PAGEREF _Toc11863 \h </w:instrText>
        </w:r>
        <w:r>
          <w:fldChar w:fldCharType="separate"/>
        </w:r>
        <w:r>
          <w:t>38</w:t>
        </w:r>
        <w:r>
          <w:fldChar w:fldCharType="end"/>
        </w:r>
      </w:hyperlink>
    </w:p>
    <w:p>
      <w:pPr>
        <w:pStyle w:val="TOC2"/>
        <w:tabs>
          <w:tab w:val="right" w:leader="dot" w:pos="8306"/>
        </w:tabs>
      </w:pPr>
      <w:hyperlink w:anchor="_Toc23685" w:history="1">
        <w:r>
          <w:rPr>
            <w:rFonts w:ascii="仿宋" w:eastAsia="仿宋" w:hAnsi="仿宋" w:cs="仿宋" w:hint="eastAsia"/>
            <w:lang w:eastAsia="zh-CN"/>
          </w:rPr>
          <w:t>(四)、流动资金</w:t>
        </w:r>
        <w:r>
          <w:tab/>
        </w:r>
        <w:r>
          <w:fldChar w:fldCharType="begin"/>
        </w:r>
        <w:r>
          <w:instrText xml:space="preserve"> PAGEREF _Toc23685 \h </w:instrText>
        </w:r>
        <w:r>
          <w:fldChar w:fldCharType="separate"/>
        </w:r>
        <w:r>
          <w:t>38</w:t>
        </w:r>
        <w:r>
          <w:fldChar w:fldCharType="end"/>
        </w:r>
      </w:hyperlink>
    </w:p>
    <w:p>
      <w:pPr>
        <w:pStyle w:val="TOC2"/>
        <w:tabs>
          <w:tab w:val="right" w:leader="dot" w:pos="8306"/>
        </w:tabs>
      </w:pPr>
      <w:hyperlink w:anchor="_Toc30709" w:history="1">
        <w:r>
          <w:rPr>
            <w:rFonts w:ascii="仿宋" w:eastAsia="仿宋" w:hAnsi="仿宋" w:cs="仿宋" w:hint="eastAsia"/>
            <w:lang w:eastAsia="zh-CN"/>
          </w:rPr>
          <w:t>(五)、QQ生态项目总投资</w:t>
        </w:r>
        <w:r>
          <w:tab/>
        </w:r>
        <w:r>
          <w:fldChar w:fldCharType="begin"/>
        </w:r>
        <w:r>
          <w:instrText xml:space="preserve"> PAGEREF _Toc30709 \h </w:instrText>
        </w:r>
        <w:r>
          <w:fldChar w:fldCharType="separate"/>
        </w:r>
        <w:r>
          <w:t>39</w:t>
        </w:r>
        <w:r>
          <w:fldChar w:fldCharType="end"/>
        </w:r>
      </w:hyperlink>
    </w:p>
    <w:p>
      <w:pPr>
        <w:pStyle w:val="TOC2"/>
        <w:tabs>
          <w:tab w:val="right" w:leader="dot" w:pos="8306"/>
        </w:tabs>
      </w:pPr>
      <w:hyperlink w:anchor="_Toc2409" w:history="1">
        <w:r>
          <w:rPr>
            <w:rFonts w:ascii="仿宋" w:eastAsia="仿宋" w:hAnsi="仿宋" w:cs="仿宋" w:hint="eastAsia"/>
            <w:lang w:eastAsia="zh-CN"/>
          </w:rPr>
          <w:t>(六)、资金筹措与投资计划</w:t>
        </w:r>
        <w:r>
          <w:tab/>
        </w:r>
        <w:r>
          <w:fldChar w:fldCharType="begin"/>
        </w:r>
        <w:r>
          <w:instrText xml:space="preserve"> PAGEREF _Toc2409 \h </w:instrText>
        </w:r>
        <w:r>
          <w:fldChar w:fldCharType="separate"/>
        </w:r>
        <w:r>
          <w:t>39</w:t>
        </w:r>
        <w:r>
          <w:fldChar w:fldCharType="end"/>
        </w:r>
      </w:hyperlink>
    </w:p>
    <w:p>
      <w:pPr>
        <w:pStyle w:val="TOC1"/>
        <w:tabs>
          <w:tab w:val="right" w:leader="dot" w:pos="8306"/>
        </w:tabs>
      </w:pPr>
      <w:hyperlink w:anchor="_Toc26805" w:history="1">
        <w:r>
          <w:rPr>
            <w:rFonts w:ascii="仿宋" w:eastAsia="仿宋" w:hAnsi="仿宋" w:cs="仿宋" w:hint="eastAsia"/>
            <w:lang w:eastAsia="zh-CN"/>
          </w:rPr>
          <w:t>八、环境保护分析</w:t>
        </w:r>
        <w:r>
          <w:tab/>
        </w:r>
        <w:r>
          <w:fldChar w:fldCharType="begin"/>
        </w:r>
        <w:r>
          <w:instrText xml:space="preserve"> PAGEREF _Toc26805 \h </w:instrText>
        </w:r>
        <w:r>
          <w:fldChar w:fldCharType="separate"/>
        </w:r>
        <w:r>
          <w:t>39</w:t>
        </w:r>
        <w:r>
          <w:fldChar w:fldCharType="end"/>
        </w:r>
      </w:hyperlink>
    </w:p>
    <w:p>
      <w:pPr>
        <w:pStyle w:val="TOC2"/>
        <w:tabs>
          <w:tab w:val="right" w:leader="dot" w:pos="8306"/>
        </w:tabs>
      </w:pPr>
      <w:hyperlink w:anchor="_Toc4876" w:history="1">
        <w:r>
          <w:rPr>
            <w:rFonts w:ascii="仿宋" w:eastAsia="仿宋" w:hAnsi="仿宋" w:cs="仿宋" w:hint="eastAsia"/>
            <w:lang w:eastAsia="zh-CN"/>
          </w:rPr>
          <w:t>(一)、编制依据</w:t>
        </w:r>
        <w:r>
          <w:tab/>
        </w:r>
        <w:r>
          <w:fldChar w:fldCharType="begin"/>
        </w:r>
        <w:r>
          <w:instrText xml:space="preserve"> PAGEREF _Toc4876 \h </w:instrText>
        </w:r>
        <w:r>
          <w:fldChar w:fldCharType="separate"/>
        </w:r>
        <w:r>
          <w:t>39</w:t>
        </w:r>
        <w:r>
          <w:fldChar w:fldCharType="end"/>
        </w:r>
      </w:hyperlink>
    </w:p>
    <w:p>
      <w:pPr>
        <w:pStyle w:val="TOC2"/>
        <w:tabs>
          <w:tab w:val="right" w:leader="dot" w:pos="8306"/>
        </w:tabs>
      </w:pPr>
      <w:hyperlink w:anchor="_Toc29125" w:history="1">
        <w:r>
          <w:rPr>
            <w:rFonts w:ascii="仿宋" w:eastAsia="仿宋" w:hAnsi="仿宋" w:cs="仿宋" w:hint="eastAsia"/>
            <w:lang w:eastAsia="zh-CN"/>
          </w:rPr>
          <w:t>(二)、环境影响合理性分析</w:t>
        </w:r>
        <w:r>
          <w:tab/>
        </w:r>
        <w:r>
          <w:fldChar w:fldCharType="begin"/>
        </w:r>
        <w:r>
          <w:instrText xml:space="preserve"> PAGEREF _Toc29125 \h </w:instrText>
        </w:r>
        <w:r>
          <w:fldChar w:fldCharType="separate"/>
        </w:r>
        <w:r>
          <w:t>40</w:t>
        </w:r>
        <w:r>
          <w:fldChar w:fldCharType="end"/>
        </w:r>
      </w:hyperlink>
    </w:p>
    <w:p>
      <w:pPr>
        <w:pStyle w:val="TOC2"/>
        <w:tabs>
          <w:tab w:val="right" w:leader="dot" w:pos="8306"/>
        </w:tabs>
      </w:pPr>
      <w:hyperlink w:anchor="_Toc22797" w:history="1">
        <w:r>
          <w:rPr>
            <w:rFonts w:ascii="仿宋" w:eastAsia="仿宋" w:hAnsi="仿宋" w:cs="仿宋" w:hint="eastAsia"/>
            <w:lang w:eastAsia="zh-CN"/>
          </w:rPr>
          <w:t>(三)、建设期大气环境影响分析</w:t>
        </w:r>
        <w:r>
          <w:tab/>
        </w:r>
        <w:r>
          <w:fldChar w:fldCharType="begin"/>
        </w:r>
        <w:r>
          <w:instrText xml:space="preserve"> PAGEREF _Toc22797 \h </w:instrText>
        </w:r>
        <w:r>
          <w:fldChar w:fldCharType="separate"/>
        </w:r>
        <w:r>
          <w:t>41</w:t>
        </w:r>
        <w:r>
          <w:fldChar w:fldCharType="end"/>
        </w:r>
      </w:hyperlink>
    </w:p>
    <w:p>
      <w:pPr>
        <w:pStyle w:val="TOC2"/>
        <w:tabs>
          <w:tab w:val="right" w:leader="dot" w:pos="8306"/>
        </w:tabs>
      </w:pPr>
      <w:hyperlink w:anchor="_Toc718" w:history="1">
        <w:r>
          <w:rPr>
            <w:rFonts w:ascii="仿宋" w:eastAsia="仿宋" w:hAnsi="仿宋" w:cs="仿宋" w:hint="eastAsia"/>
            <w:lang w:eastAsia="zh-CN"/>
          </w:rPr>
          <w:t>(四)、建设期水环境影响分析</w:t>
        </w:r>
        <w:r>
          <w:tab/>
        </w:r>
        <w:r>
          <w:fldChar w:fldCharType="begin"/>
        </w:r>
        <w:r>
          <w:instrText xml:space="preserve"> PAGEREF _Toc718 \h </w:instrText>
        </w:r>
        <w:r>
          <w:fldChar w:fldCharType="separate"/>
        </w:r>
        <w:r>
          <w:t>42</w:t>
        </w:r>
        <w:r>
          <w:fldChar w:fldCharType="end"/>
        </w:r>
      </w:hyperlink>
    </w:p>
    <w:p>
      <w:pPr>
        <w:pStyle w:val="TOC2"/>
        <w:tabs>
          <w:tab w:val="right" w:leader="dot" w:pos="8306"/>
        </w:tabs>
      </w:pPr>
      <w:hyperlink w:anchor="_Toc26859" w:history="1">
        <w:r>
          <w:rPr>
            <w:rFonts w:ascii="仿宋" w:eastAsia="仿宋" w:hAnsi="仿宋" w:cs="仿宋" w:hint="eastAsia"/>
            <w:lang w:eastAsia="zh-CN"/>
          </w:rPr>
          <w:t>(五)、建设期固体废弃物环境影响分析</w:t>
        </w:r>
        <w:r>
          <w:tab/>
        </w:r>
        <w:r>
          <w:fldChar w:fldCharType="begin"/>
        </w:r>
        <w:r>
          <w:instrText xml:space="preserve"> PAGEREF _Toc26859 \h </w:instrText>
        </w:r>
        <w:r>
          <w:fldChar w:fldCharType="separate"/>
        </w:r>
        <w:r>
          <w:t>43</w:t>
        </w:r>
        <w:r>
          <w:fldChar w:fldCharType="end"/>
        </w:r>
      </w:hyperlink>
    </w:p>
    <w:p>
      <w:pPr>
        <w:pStyle w:val="TOC2"/>
        <w:tabs>
          <w:tab w:val="right" w:leader="dot" w:pos="8306"/>
        </w:tabs>
      </w:pPr>
      <w:hyperlink w:anchor="_Toc17892" w:history="1">
        <w:r>
          <w:rPr>
            <w:rFonts w:ascii="仿宋" w:eastAsia="仿宋" w:hAnsi="仿宋" w:cs="仿宋" w:hint="eastAsia"/>
            <w:lang w:eastAsia="zh-CN"/>
          </w:rPr>
          <w:t>(六)、建设期声环境影响分析</w:t>
        </w:r>
        <w:r>
          <w:tab/>
        </w:r>
        <w:r>
          <w:fldChar w:fldCharType="begin"/>
        </w:r>
        <w:r>
          <w:instrText xml:space="preserve"> PAGEREF _Toc17892 \h </w:instrText>
        </w:r>
        <w:r>
          <w:fldChar w:fldCharType="separate"/>
        </w:r>
        <w:r>
          <w:t>44</w:t>
        </w:r>
        <w:r>
          <w:fldChar w:fldCharType="end"/>
        </w:r>
      </w:hyperlink>
    </w:p>
    <w:p>
      <w:pPr>
        <w:pStyle w:val="TOC2"/>
        <w:tabs>
          <w:tab w:val="right" w:leader="dot" w:pos="8306"/>
        </w:tabs>
      </w:pPr>
      <w:hyperlink w:anchor="_Toc5302" w:history="1">
        <w:r>
          <w:rPr>
            <w:rFonts w:ascii="仿宋" w:eastAsia="仿宋" w:hAnsi="仿宋" w:cs="仿宋" w:hint="eastAsia"/>
            <w:lang w:eastAsia="zh-CN"/>
          </w:rPr>
          <w:t>(七)、营运期大气环境影响分析</w:t>
        </w:r>
        <w:r>
          <w:tab/>
        </w:r>
        <w:r>
          <w:fldChar w:fldCharType="begin"/>
        </w:r>
        <w:r>
          <w:instrText xml:space="preserve"> PAGEREF _Toc5302 \h </w:instrText>
        </w:r>
        <w:r>
          <w:fldChar w:fldCharType="separate"/>
        </w:r>
        <w:r>
          <w:t>46</w:t>
        </w:r>
        <w:r>
          <w:fldChar w:fldCharType="end"/>
        </w:r>
      </w:hyperlink>
    </w:p>
    <w:p>
      <w:pPr>
        <w:pStyle w:val="TOC2"/>
        <w:tabs>
          <w:tab w:val="right" w:leader="dot" w:pos="8306"/>
        </w:tabs>
      </w:pPr>
      <w:hyperlink w:anchor="_Toc31739" w:history="1">
        <w:r>
          <w:rPr>
            <w:rFonts w:ascii="仿宋" w:eastAsia="仿宋" w:hAnsi="仿宋" w:cs="仿宋" w:hint="eastAsia"/>
            <w:lang w:eastAsia="zh-CN"/>
          </w:rPr>
          <w:t>(八)、营运期水环境影响分析</w:t>
        </w:r>
        <w:r>
          <w:tab/>
        </w:r>
        <w:r>
          <w:fldChar w:fldCharType="begin"/>
        </w:r>
        <w:r>
          <w:instrText xml:space="preserve"> PAGEREF _Toc31739 \h </w:instrText>
        </w:r>
        <w:r>
          <w:fldChar w:fldCharType="separate"/>
        </w:r>
        <w:r>
          <w:t>46</w:t>
        </w:r>
        <w:r>
          <w:fldChar w:fldCharType="end"/>
        </w:r>
      </w:hyperlink>
    </w:p>
    <w:p>
      <w:pPr>
        <w:pStyle w:val="TOC2"/>
        <w:tabs>
          <w:tab w:val="right" w:leader="dot" w:pos="8306"/>
        </w:tabs>
      </w:pPr>
      <w:hyperlink w:anchor="_Toc31788" w:history="1">
        <w:r>
          <w:rPr>
            <w:rFonts w:ascii="仿宋" w:eastAsia="仿宋" w:hAnsi="仿宋" w:cs="仿宋" w:hint="eastAsia"/>
            <w:lang w:eastAsia="zh-CN"/>
          </w:rPr>
          <w:t>(九)、营运期固体废弃物环境影响分析</w:t>
        </w:r>
        <w:r>
          <w:tab/>
        </w:r>
        <w:r>
          <w:fldChar w:fldCharType="begin"/>
        </w:r>
        <w:r>
          <w:instrText xml:space="preserve"> PAGEREF _Toc31788 \h </w:instrText>
        </w:r>
        <w:r>
          <w:fldChar w:fldCharType="separate"/>
        </w:r>
        <w:r>
          <w:t>47</w:t>
        </w:r>
        <w:r>
          <w:fldChar w:fldCharType="end"/>
        </w:r>
      </w:hyperlink>
    </w:p>
    <w:p>
      <w:pPr>
        <w:pStyle w:val="TOC2"/>
        <w:tabs>
          <w:tab w:val="right" w:leader="dot" w:pos="8306"/>
        </w:tabs>
      </w:pPr>
      <w:hyperlink w:anchor="_Toc1546" w:history="1">
        <w:r>
          <w:rPr>
            <w:rFonts w:ascii="仿宋" w:eastAsia="仿宋" w:hAnsi="仿宋" w:cs="仿宋" w:hint="eastAsia"/>
            <w:lang w:eastAsia="zh-CN"/>
          </w:rPr>
          <w:t>(十)、营运期声环境影响分析</w:t>
        </w:r>
        <w:r>
          <w:tab/>
        </w:r>
        <w:r>
          <w:fldChar w:fldCharType="begin"/>
        </w:r>
        <w:r>
          <w:instrText xml:space="preserve"> PAGEREF _Toc1546 \h </w:instrText>
        </w:r>
        <w:r>
          <w:fldChar w:fldCharType="separate"/>
        </w:r>
        <w:r>
          <w:t>49</w:t>
        </w:r>
        <w:r>
          <w:fldChar w:fldCharType="end"/>
        </w:r>
      </w:hyperlink>
    </w:p>
    <w:p>
      <w:pPr>
        <w:pStyle w:val="TOC2"/>
        <w:tabs>
          <w:tab w:val="right" w:leader="dot" w:pos="8306"/>
        </w:tabs>
      </w:pPr>
      <w:hyperlink w:anchor="_Toc978" w:history="1">
        <w:r>
          <w:rPr>
            <w:rFonts w:ascii="仿宋" w:eastAsia="仿宋" w:hAnsi="仿宋" w:cs="仿宋" w:hint="eastAsia"/>
            <w:lang w:eastAsia="zh-CN"/>
          </w:rPr>
          <w:t>(十一)、清洁生产</w:t>
        </w:r>
        <w:r>
          <w:tab/>
        </w:r>
        <w:r>
          <w:fldChar w:fldCharType="begin"/>
        </w:r>
        <w:r>
          <w:instrText xml:space="preserve"> PAGEREF _Toc978 \h </w:instrText>
        </w:r>
        <w:r>
          <w:fldChar w:fldCharType="separate"/>
        </w:r>
        <w:r>
          <w:t>50</w:t>
        </w:r>
        <w:r>
          <w:fldChar w:fldCharType="end"/>
        </w:r>
      </w:hyperlink>
    </w:p>
    <w:p>
      <w:pPr>
        <w:pStyle w:val="TOC2"/>
        <w:tabs>
          <w:tab w:val="right" w:leader="dot" w:pos="8306"/>
        </w:tabs>
      </w:pPr>
      <w:hyperlink w:anchor="_Toc18498" w:history="1">
        <w:r>
          <w:rPr>
            <w:rFonts w:ascii="仿宋" w:eastAsia="仿宋" w:hAnsi="仿宋" w:cs="仿宋" w:hint="eastAsia"/>
            <w:lang w:eastAsia="zh-CN"/>
          </w:rPr>
          <w:t>(十二)、环境管理分析</w:t>
        </w:r>
        <w:r>
          <w:tab/>
        </w:r>
        <w:r>
          <w:fldChar w:fldCharType="begin"/>
        </w:r>
        <w:r>
          <w:instrText xml:space="preserve"> PAGEREF _Toc18498 \h </w:instrText>
        </w:r>
        <w:r>
          <w:fldChar w:fldCharType="separate"/>
        </w:r>
        <w:r>
          <w:t>51</w:t>
        </w:r>
        <w:r>
          <w:fldChar w:fldCharType="end"/>
        </w:r>
      </w:hyperlink>
    </w:p>
    <w:p>
      <w:pPr>
        <w:pStyle w:val="TOC2"/>
        <w:tabs>
          <w:tab w:val="right" w:leader="dot" w:pos="8306"/>
        </w:tabs>
      </w:pPr>
      <w:hyperlink w:anchor="_Toc20942" w:history="1">
        <w:r>
          <w:rPr>
            <w:rFonts w:ascii="仿宋" w:eastAsia="仿宋" w:hAnsi="仿宋" w:cs="仿宋" w:hint="eastAsia"/>
            <w:lang w:eastAsia="zh-CN"/>
          </w:rPr>
          <w:t>(十三)、结论及建议</w:t>
        </w:r>
        <w:r>
          <w:tab/>
        </w:r>
        <w:r>
          <w:fldChar w:fldCharType="begin"/>
        </w:r>
        <w:r>
          <w:instrText xml:space="preserve"> PAGEREF _Toc20942 \h </w:instrText>
        </w:r>
        <w:r>
          <w:fldChar w:fldCharType="separate"/>
        </w:r>
        <w:r>
          <w:t>52</w:t>
        </w:r>
        <w:r>
          <w:fldChar w:fldCharType="end"/>
        </w:r>
      </w:hyperlink>
    </w:p>
    <w:p>
      <w:pPr>
        <w:pStyle w:val="TOC1"/>
        <w:tabs>
          <w:tab w:val="right" w:leader="dot" w:pos="8306"/>
        </w:tabs>
      </w:pPr>
      <w:hyperlink w:anchor="_Toc16387" w:history="1">
        <w:r>
          <w:rPr>
            <w:rFonts w:ascii="仿宋" w:eastAsia="仿宋" w:hAnsi="仿宋" w:cs="仿宋" w:hint="eastAsia"/>
            <w:lang w:eastAsia="zh-CN"/>
          </w:rPr>
          <w:t>九、目标客户和受众分析</w:t>
        </w:r>
        <w:r>
          <w:tab/>
        </w:r>
        <w:r>
          <w:fldChar w:fldCharType="begin"/>
        </w:r>
        <w:r>
          <w:instrText xml:space="preserve"> PAGEREF _Toc16387 \h </w:instrText>
        </w:r>
        <w:r>
          <w:fldChar w:fldCharType="separate"/>
        </w:r>
        <w:r>
          <w:t>53</w:t>
        </w:r>
        <w:r>
          <w:fldChar w:fldCharType="end"/>
        </w:r>
      </w:hyperlink>
    </w:p>
    <w:p>
      <w:pPr>
        <w:pStyle w:val="TOC2"/>
        <w:tabs>
          <w:tab w:val="right" w:leader="dot" w:pos="8306"/>
        </w:tabs>
      </w:pPr>
      <w:hyperlink w:anchor="_Toc26248" w:history="1">
        <w:r>
          <w:rPr>
            <w:rFonts w:ascii="仿宋" w:eastAsia="仿宋" w:hAnsi="仿宋" w:cs="仿宋" w:hint="eastAsia"/>
            <w:lang w:eastAsia="zh-CN"/>
          </w:rPr>
          <w:t>(一)、客户群体描述</w:t>
        </w:r>
        <w:r>
          <w:tab/>
        </w:r>
        <w:r>
          <w:fldChar w:fldCharType="begin"/>
        </w:r>
        <w:r>
          <w:instrText xml:space="preserve"> PAGEREF _Toc26248 \h </w:instrText>
        </w:r>
        <w:r>
          <w:fldChar w:fldCharType="separate"/>
        </w:r>
        <w:r>
          <w:t>53</w:t>
        </w:r>
        <w:r>
          <w:fldChar w:fldCharType="end"/>
        </w:r>
      </w:hyperlink>
    </w:p>
    <w:p>
      <w:pPr>
        <w:pStyle w:val="TOC2"/>
        <w:tabs>
          <w:tab w:val="right" w:leader="dot" w:pos="8306"/>
        </w:tabs>
      </w:pPr>
      <w:hyperlink w:anchor="_Toc10872" w:history="1">
        <w:r>
          <w:rPr>
            <w:rFonts w:ascii="仿宋" w:eastAsia="仿宋" w:hAnsi="仿宋" w:cs="仿宋" w:hint="eastAsia"/>
            <w:lang w:eastAsia="zh-CN"/>
          </w:rPr>
          <w:t>(二)、客户需求和期望</w:t>
        </w:r>
        <w:r>
          <w:tab/>
        </w:r>
        <w:r>
          <w:fldChar w:fldCharType="begin"/>
        </w:r>
        <w:r>
          <w:instrText xml:space="preserve"> PAGEREF _Toc10872 \h </w:instrText>
        </w:r>
        <w:r>
          <w:fldChar w:fldCharType="separate"/>
        </w:r>
        <w:r>
          <w:t>55</w:t>
        </w:r>
        <w:r>
          <w:fldChar w:fldCharType="end"/>
        </w:r>
      </w:hyperlink>
    </w:p>
    <w:p>
      <w:pPr>
        <w:pStyle w:val="TOC2"/>
        <w:tabs>
          <w:tab w:val="right" w:leader="dot" w:pos="8306"/>
        </w:tabs>
      </w:pPr>
      <w:hyperlink w:anchor="_Toc22367" w:history="1">
        <w:r>
          <w:rPr>
            <w:rFonts w:ascii="仿宋" w:eastAsia="仿宋" w:hAnsi="仿宋" w:cs="仿宋" w:hint="eastAsia"/>
            <w:lang w:eastAsia="zh-CN"/>
          </w:rPr>
          <w:t>(三)、客户获取策略</w:t>
        </w:r>
        <w:r>
          <w:tab/>
        </w:r>
        <w:r>
          <w:fldChar w:fldCharType="begin"/>
        </w:r>
        <w:r>
          <w:instrText xml:space="preserve"> PAGEREF _Toc22367 \h </w:instrText>
        </w:r>
        <w:r>
          <w:fldChar w:fldCharType="separate"/>
        </w:r>
        <w:r>
          <w:t>56</w:t>
        </w:r>
        <w:r>
          <w:fldChar w:fldCharType="end"/>
        </w:r>
      </w:hyperlink>
    </w:p>
    <w:p>
      <w:pPr>
        <w:pStyle w:val="TOC2"/>
        <w:tabs>
          <w:tab w:val="right" w:leader="dot" w:pos="8306"/>
        </w:tabs>
      </w:pPr>
      <w:hyperlink w:anchor="_Toc18680" w:history="1">
        <w:r>
          <w:rPr>
            <w:rFonts w:ascii="仿宋" w:eastAsia="仿宋" w:hAnsi="仿宋" w:cs="仿宋" w:hint="eastAsia"/>
            <w:lang w:eastAsia="zh-CN"/>
          </w:rPr>
          <w:t>(四)、客户关系管理</w:t>
        </w:r>
        <w:r>
          <w:tab/>
        </w:r>
        <w:r>
          <w:fldChar w:fldCharType="begin"/>
        </w:r>
        <w:r>
          <w:instrText xml:space="preserve"> PAGEREF _Toc18680 \h </w:instrText>
        </w:r>
        <w:r>
          <w:fldChar w:fldCharType="separate"/>
        </w:r>
        <w:r>
          <w:t>58</w:t>
        </w:r>
        <w:r>
          <w:fldChar w:fldCharType="end"/>
        </w:r>
      </w:hyperlink>
    </w:p>
    <w:p>
      <w:pPr>
        <w:pStyle w:val="TOC1"/>
        <w:tabs>
          <w:tab w:val="right" w:leader="dot" w:pos="8306"/>
        </w:tabs>
      </w:pPr>
      <w:hyperlink w:anchor="_Toc9201" w:history="1">
        <w:r>
          <w:rPr>
            <w:rFonts w:ascii="仿宋" w:eastAsia="仿宋" w:hAnsi="仿宋" w:cs="仿宋" w:hint="eastAsia"/>
            <w:lang w:eastAsia="zh-CN"/>
          </w:rPr>
          <w:t>十、建设进度分析</w:t>
        </w:r>
        <w:r>
          <w:tab/>
        </w:r>
        <w:r>
          <w:fldChar w:fldCharType="begin"/>
        </w:r>
        <w:r>
          <w:instrText xml:space="preserve"> PAGEREF _Toc9201 \h </w:instrText>
        </w:r>
        <w:r>
          <w:fldChar w:fldCharType="separate"/>
        </w:r>
        <w:r>
          <w:t>60</w:t>
        </w:r>
        <w:r>
          <w:fldChar w:fldCharType="end"/>
        </w:r>
      </w:hyperlink>
    </w:p>
    <w:p>
      <w:pPr>
        <w:pStyle w:val="TOC2"/>
        <w:tabs>
          <w:tab w:val="right" w:leader="dot" w:pos="8306"/>
        </w:tabs>
      </w:pPr>
      <w:hyperlink w:anchor="_Toc31144" w:history="1">
        <w:r>
          <w:rPr>
            <w:rFonts w:ascii="仿宋" w:eastAsia="仿宋" w:hAnsi="仿宋" w:cs="仿宋" w:hint="eastAsia"/>
            <w:lang w:eastAsia="zh-CN"/>
          </w:rPr>
          <w:t>(一)、QQ生态项目进度安排</w:t>
        </w:r>
        <w:r>
          <w:tab/>
        </w:r>
        <w:r>
          <w:fldChar w:fldCharType="begin"/>
        </w:r>
        <w:r>
          <w:instrText xml:space="preserve"> PAGEREF _Toc31144 \h </w:instrText>
        </w:r>
        <w:r>
          <w:fldChar w:fldCharType="separate"/>
        </w:r>
        <w:r>
          <w:t>60</w:t>
        </w:r>
        <w:r>
          <w:fldChar w:fldCharType="end"/>
        </w:r>
      </w:hyperlink>
    </w:p>
    <w:p>
      <w:pPr>
        <w:pStyle w:val="TOC2"/>
        <w:tabs>
          <w:tab w:val="right" w:leader="dot" w:pos="8306"/>
        </w:tabs>
      </w:pPr>
      <w:hyperlink w:anchor="_Toc8909" w:history="1">
        <w:r>
          <w:rPr>
            <w:rFonts w:ascii="仿宋" w:eastAsia="仿宋" w:hAnsi="仿宋" w:cs="仿宋" w:hint="eastAsia"/>
            <w:lang w:eastAsia="zh-CN"/>
          </w:rPr>
          <w:t>(二)、QQ生态项目实施保障措施</w:t>
        </w:r>
        <w:r>
          <w:tab/>
        </w:r>
        <w:r>
          <w:fldChar w:fldCharType="begin"/>
        </w:r>
        <w:r>
          <w:instrText xml:space="preserve"> PAGEREF _Toc8909 \h </w:instrText>
        </w:r>
        <w:r>
          <w:fldChar w:fldCharType="separate"/>
        </w:r>
        <w:r>
          <w:t>61</w:t>
        </w:r>
        <w:r>
          <w:fldChar w:fldCharType="end"/>
        </w:r>
      </w:hyperlink>
    </w:p>
    <w:p>
      <w:pPr>
        <w:pStyle w:val="TOC1"/>
        <w:tabs>
          <w:tab w:val="right" w:leader="dot" w:pos="8306"/>
        </w:tabs>
      </w:pPr>
      <w:hyperlink w:anchor="_Toc19952" w:history="1">
        <w:r>
          <w:rPr>
            <w:rFonts w:ascii="仿宋" w:eastAsia="仿宋" w:hAnsi="仿宋" w:cs="仿宋" w:hint="eastAsia"/>
            <w:lang w:eastAsia="zh-CN"/>
          </w:rPr>
          <w:t>十一、市场营销策略</w:t>
        </w:r>
        <w:r>
          <w:tab/>
        </w:r>
        <w:r>
          <w:fldChar w:fldCharType="begin"/>
        </w:r>
        <w:r>
          <w:instrText xml:space="preserve"> PAGEREF _Toc19952 \h </w:instrText>
        </w:r>
        <w:r>
          <w:fldChar w:fldCharType="separate"/>
        </w:r>
        <w:r>
          <w:t>62</w:t>
        </w:r>
        <w:r>
          <w:fldChar w:fldCharType="end"/>
        </w:r>
      </w:hyperlink>
    </w:p>
    <w:p>
      <w:pPr>
        <w:pStyle w:val="TOC2"/>
        <w:tabs>
          <w:tab w:val="right" w:leader="dot" w:pos="8306"/>
        </w:tabs>
      </w:pPr>
      <w:hyperlink w:anchor="_Toc10373" w:history="1">
        <w:r>
          <w:rPr>
            <w:rFonts w:ascii="仿宋" w:eastAsia="仿宋" w:hAnsi="仿宋" w:cs="仿宋" w:hint="eastAsia"/>
            <w:lang w:eastAsia="zh-CN"/>
          </w:rPr>
          <w:t>(一)、市场定位和目标市场</w:t>
        </w:r>
        <w:r>
          <w:tab/>
        </w:r>
        <w:r>
          <w:fldChar w:fldCharType="begin"/>
        </w:r>
        <w:r>
          <w:instrText xml:space="preserve"> PAGEREF _Toc10373 \h </w:instrText>
        </w:r>
        <w:r>
          <w:fldChar w:fldCharType="separate"/>
        </w:r>
        <w:r>
          <w:t>62</w:t>
        </w:r>
        <w:r>
          <w:fldChar w:fldCharType="end"/>
        </w:r>
      </w:hyperlink>
    </w:p>
    <w:p>
      <w:pPr>
        <w:pStyle w:val="TOC2"/>
        <w:tabs>
          <w:tab w:val="right" w:leader="dot" w:pos="8306"/>
        </w:tabs>
      </w:pPr>
      <w:hyperlink w:anchor="_Toc21945" w:history="1">
        <w:r>
          <w:rPr>
            <w:rFonts w:ascii="仿宋" w:eastAsia="仿宋" w:hAnsi="仿宋" w:cs="仿宋" w:hint="eastAsia"/>
            <w:lang w:eastAsia="zh-CN"/>
          </w:rPr>
          <w:t>(二)、定价策略</w:t>
        </w:r>
        <w:r>
          <w:tab/>
        </w:r>
        <w:r>
          <w:fldChar w:fldCharType="begin"/>
        </w:r>
        <w:r>
          <w:instrText xml:space="preserve"> PAGEREF _Toc21945 \h </w:instrText>
        </w:r>
        <w:r>
          <w:fldChar w:fldCharType="separate"/>
        </w:r>
        <w:r>
          <w:t>63</w:t>
        </w:r>
        <w:r>
          <w:fldChar w:fldCharType="end"/>
        </w:r>
      </w:hyperlink>
    </w:p>
    <w:p>
      <w:pPr>
        <w:pStyle w:val="TOC2"/>
        <w:tabs>
          <w:tab w:val="right" w:leader="dot" w:pos="8306"/>
        </w:tabs>
      </w:pPr>
      <w:hyperlink w:anchor="_Toc25721" w:history="1">
        <w:r>
          <w:rPr>
            <w:rFonts w:ascii="仿宋" w:eastAsia="仿宋" w:hAnsi="仿宋" w:cs="仿宋" w:hint="eastAsia"/>
            <w:lang w:eastAsia="zh-CN"/>
          </w:rPr>
          <w:t>(三)、销售和推广策略</w:t>
        </w:r>
        <w:r>
          <w:tab/>
        </w:r>
        <w:r>
          <w:fldChar w:fldCharType="begin"/>
        </w:r>
        <w:r>
          <w:instrText xml:space="preserve"> PAGEREF _Toc25721 \h </w:instrText>
        </w:r>
        <w:r>
          <w:fldChar w:fldCharType="separate"/>
        </w:r>
        <w:r>
          <w:t>65</w:t>
        </w:r>
        <w:r>
          <w:fldChar w:fldCharType="end"/>
        </w:r>
      </w:hyperlink>
    </w:p>
    <w:p>
      <w:pPr>
        <w:pStyle w:val="TOC2"/>
        <w:tabs>
          <w:tab w:val="right" w:leader="dot" w:pos="8306"/>
        </w:tabs>
      </w:pPr>
      <w:hyperlink w:anchor="_Toc19862" w:history="1">
        <w:r>
          <w:rPr>
            <w:rFonts w:ascii="仿宋" w:eastAsia="仿宋" w:hAnsi="仿宋" w:cs="仿宋" w:hint="eastAsia"/>
            <w:lang w:eastAsia="zh-CN"/>
          </w:rPr>
          <w:t>(四)、销售渠道和分销策略</w:t>
        </w:r>
        <w:r>
          <w:tab/>
        </w:r>
        <w:r>
          <w:fldChar w:fldCharType="begin"/>
        </w:r>
        <w:r>
          <w:instrText xml:space="preserve"> PAGEREF _Toc19862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5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3410"/>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12526"/>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1070"/>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https://d.book118.com/045024103133011111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QQ生态相关行业公司成立方案及可行性研究报告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QQ生态相关行业公司成立方案及可行性研究报告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QQ生态相关行业公司成立方案及可行性研究报告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QQ生态相关行业公司成立方案及可行性研究报告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QQ生态相关行业公司成立方案及可行性研究报告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4502410313301111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2024-02-06T08:55:00Z</dcterms:created>
  <dcterms:modified xsi:type="dcterms:W3CDTF">2024-02-06T08:55:26Z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8F18B354DAB34525AE4CBBB1213F0BDA_11</vt:lpwstr>
  </property>
  <property fmtid="{D5CDD505-2E9C-101B-9397-08002B2CF9AE}" pid="3" name="KSOProductBuildVer">
    <vt:lpwstr>2052-12.1.0.16250</vt:lpwstr>
  </property>
</Properties>
</file>