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bookmarkStart w:id="0" w:name="_GoBack"/>
      <w:bookmarkEnd w:id="0"/>
    </w:p>
    <w:p>
      <w:pPr>
        <w:shd w:val="clear" w:color="auto" w:fill="FFFFFF"/>
        <w:spacing w:line="360" w:lineRule="auto"/>
        <w:jc w:val="center"/>
        <w:textAlignment w:val="center"/>
      </w:pPr>
      <w:r>
        <w:rPr>
          <w:b/>
          <w:color w:val="000000"/>
          <w:sz w:val="32"/>
        </w:rPr>
        <w:t>河北省唐山市2023-2024学年高三上学期摸底演练</w:t>
      </w:r>
    </w:p>
    <w:p>
      <w:pPr>
        <w:shd w:val="clear" w:color="auto" w:fill="FFFFFF"/>
        <w:spacing w:line="360" w:lineRule="auto"/>
        <w:jc w:val="center"/>
        <w:textAlignment w:val="center"/>
      </w:pPr>
      <w:r>
        <w:rPr>
          <w:b/>
          <w:color w:val="000000"/>
          <w:sz w:val="32"/>
        </w:rPr>
        <w:t>化学试题</w:t>
      </w:r>
    </w:p>
    <w:p>
      <w:pPr>
        <w:shd w:val="clear" w:color="auto" w:fill="FFFFFF"/>
        <w:spacing w:line="360" w:lineRule="auto"/>
        <w:jc w:val="center"/>
        <w:textAlignment w:val="center"/>
      </w:pPr>
      <w:r>
        <w:rPr>
          <w:b/>
          <w:color w:val="000000"/>
          <w:sz w:val="24"/>
        </w:rPr>
        <w:t>本试卷共8页，18小题，满分100分。考试时间75分钟。</w:t>
      </w:r>
    </w:p>
    <w:p>
      <w:pPr>
        <w:shd w:val="clear" w:color="auto" w:fill="FFFFFF"/>
        <w:spacing w:line="360" w:lineRule="auto"/>
        <w:jc w:val="left"/>
        <w:textAlignment w:val="center"/>
      </w:pPr>
      <w:r>
        <w:rPr>
          <w:b/>
          <w:color w:val="000000"/>
          <w:sz w:val="24"/>
        </w:rPr>
        <w:t>注意事项：</w:t>
      </w:r>
    </w:p>
    <w:p>
      <w:pPr>
        <w:shd w:val="clear" w:color="auto" w:fill="FFFFFF"/>
        <w:spacing w:line="360" w:lineRule="auto"/>
        <w:jc w:val="left"/>
        <w:textAlignment w:val="center"/>
      </w:pPr>
      <w:r>
        <w:rPr>
          <w:b/>
          <w:color w:val="000000"/>
          <w:sz w:val="24"/>
        </w:rPr>
        <w:t>1.答卷前，考生务必将自己的姓名、考生号、考场号、座位号填写在答题卡上。</w:t>
      </w:r>
    </w:p>
    <w:p>
      <w:pPr>
        <w:shd w:val="clear" w:color="auto" w:fill="FFFFFF"/>
        <w:spacing w:line="360" w:lineRule="auto"/>
        <w:jc w:val="left"/>
        <w:textAlignment w:val="center"/>
      </w:pPr>
      <w:r>
        <w:rPr>
          <w:b/>
          <w:color w:val="000000"/>
          <w:sz w:val="24"/>
        </w:rPr>
        <w:t>2.回答选择题时，选出每小题答案后，用2B铅笔把答题卡对应题目的答案标号涂黑，如需改动，用橡皮擦干净后，再选涂其它答案标号。回答非选择题时，将答案写在答题卡上，写在本试卷上无效。</w:t>
      </w:r>
    </w:p>
    <w:p>
      <w:pPr>
        <w:shd w:val="clear" w:color="auto" w:fill="FFFFFF"/>
        <w:spacing w:line="360" w:lineRule="auto"/>
        <w:jc w:val="left"/>
        <w:textAlignment w:val="center"/>
      </w:pPr>
      <w:r>
        <w:rPr>
          <w:b/>
          <w:color w:val="000000"/>
          <w:sz w:val="24"/>
        </w:rPr>
        <w:t>3.考试结束后，将本试卷和答题卡一并交回。</w:t>
      </w:r>
    </w:p>
    <w:p>
      <w:pPr>
        <w:shd w:val="clear" w:color="auto" w:fill="FFFFFF"/>
        <w:spacing w:line="360" w:lineRule="auto"/>
        <w:jc w:val="left"/>
        <w:textAlignment w:val="center"/>
      </w:pPr>
      <w:r>
        <w:rPr>
          <w:b/>
          <w:color w:val="000000"/>
          <w:sz w:val="24"/>
        </w:rPr>
        <w:t>可能用到的相对原子质量：</w:t>
      </w:r>
      <w:r>
        <w:rPr>
          <w:color w:val="000000"/>
        </w:rPr>
        <w:t>H1</w:t>
      </w:r>
      <w:r>
        <w:rPr>
          <w:rFonts w:ascii="Times New Roman" w:eastAsia="Times New Roman" w:hAnsi="Times New Roman" w:cs="Times New Roman"/>
          <w:color w:val="000000"/>
          <w:kern w:val="0"/>
          <w:sz w:val="24"/>
          <w:szCs w:val="24"/>
        </w:rPr>
        <w:t>   </w:t>
      </w:r>
      <w:r>
        <w:rPr>
          <w:color w:val="000000"/>
        </w:rPr>
        <w:t>N14</w:t>
      </w:r>
      <w:r>
        <w:rPr>
          <w:rFonts w:ascii="Times New Roman" w:eastAsia="Times New Roman" w:hAnsi="Times New Roman" w:cs="Times New Roman"/>
          <w:color w:val="000000"/>
          <w:kern w:val="0"/>
          <w:sz w:val="24"/>
          <w:szCs w:val="24"/>
        </w:rPr>
        <w:t>   </w:t>
      </w:r>
      <w:r>
        <w:rPr>
          <w:color w:val="000000"/>
        </w:rPr>
        <w:t>O16</w:t>
      </w:r>
      <w:r>
        <w:rPr>
          <w:rFonts w:ascii="Times New Roman" w:eastAsia="Times New Roman" w:hAnsi="Times New Roman" w:cs="Times New Roman"/>
          <w:color w:val="000000"/>
          <w:kern w:val="0"/>
          <w:sz w:val="24"/>
          <w:szCs w:val="24"/>
        </w:rPr>
        <w:t>   </w:t>
      </w:r>
      <w:r>
        <w:rPr>
          <w:color w:val="000000"/>
        </w:rPr>
        <w:t>Na23</w:t>
      </w:r>
      <w:r>
        <w:rPr>
          <w:rFonts w:ascii="Times New Roman" w:eastAsia="Times New Roman" w:hAnsi="Times New Roman" w:cs="Times New Roman"/>
          <w:color w:val="000000"/>
          <w:kern w:val="0"/>
          <w:sz w:val="24"/>
          <w:szCs w:val="24"/>
        </w:rPr>
        <w:t>   </w:t>
      </w:r>
      <w:r>
        <w:rPr>
          <w:color w:val="000000"/>
        </w:rPr>
        <w:t>Mg24</w:t>
      </w:r>
      <w:r>
        <w:rPr>
          <w:rFonts w:ascii="Times New Roman" w:eastAsia="Times New Roman" w:hAnsi="Times New Roman" w:cs="Times New Roman"/>
          <w:color w:val="000000"/>
          <w:kern w:val="0"/>
          <w:sz w:val="24"/>
          <w:szCs w:val="24"/>
        </w:rPr>
        <w:t>   </w:t>
      </w:r>
      <w:r>
        <w:rPr>
          <w:color w:val="000000"/>
        </w:rPr>
        <w:t>A127</w:t>
      </w:r>
      <w:r>
        <w:rPr>
          <w:rFonts w:ascii="Times New Roman" w:eastAsia="Times New Roman" w:hAnsi="Times New Roman" w:cs="Times New Roman"/>
          <w:color w:val="000000"/>
          <w:kern w:val="0"/>
          <w:sz w:val="24"/>
          <w:szCs w:val="24"/>
        </w:rPr>
        <w:t>   </w:t>
      </w:r>
      <w:r>
        <w:rPr>
          <w:color w:val="000000"/>
        </w:rPr>
        <w:t>C135.5</w:t>
      </w:r>
      <w:r>
        <w:rPr>
          <w:rFonts w:ascii="Times New Roman" w:eastAsia="Times New Roman" w:hAnsi="Times New Roman" w:cs="Times New Roman"/>
          <w:color w:val="000000"/>
          <w:kern w:val="0"/>
          <w:sz w:val="24"/>
          <w:szCs w:val="24"/>
        </w:rPr>
        <w:t>    </w:t>
      </w:r>
      <w:r>
        <w:rPr>
          <w:color w:val="000000"/>
        </w:rPr>
        <w:t>Co59</w:t>
      </w:r>
      <w:r>
        <w:rPr>
          <w:rFonts w:ascii="Times New Roman" w:eastAsia="Times New Roman" w:hAnsi="Times New Roman" w:cs="Times New Roman"/>
          <w:color w:val="000000"/>
          <w:kern w:val="0"/>
          <w:sz w:val="24"/>
          <w:szCs w:val="24"/>
        </w:rPr>
        <w:t>   </w:t>
      </w:r>
      <w:r>
        <w:rPr>
          <w:color w:val="000000"/>
        </w:rPr>
        <w:t>Cu 64</w:t>
      </w:r>
      <w:r>
        <w:rPr>
          <w:rFonts w:ascii="Times New Roman" w:eastAsia="Times New Roman" w:hAnsi="Times New Roman" w:cs="Times New Roman"/>
          <w:color w:val="000000"/>
          <w:kern w:val="0"/>
          <w:sz w:val="24"/>
          <w:szCs w:val="24"/>
        </w:rPr>
        <w:t>   </w:t>
      </w:r>
      <w:r>
        <w:rPr>
          <w:color w:val="000000"/>
        </w:rPr>
        <w:t>Zn 65</w:t>
      </w:r>
      <w:r>
        <w:rPr>
          <w:rFonts w:ascii="Times New Roman" w:eastAsia="Times New Roman" w:hAnsi="Times New Roman" w:cs="Times New Roman"/>
          <w:color w:val="000000"/>
          <w:kern w:val="0"/>
          <w:sz w:val="24"/>
          <w:szCs w:val="24"/>
        </w:rPr>
        <w:t>   </w:t>
      </w:r>
      <w:r>
        <w:rPr>
          <w:color w:val="000000"/>
        </w:rPr>
        <w:t>As 75</w:t>
      </w:r>
      <w:r>
        <w:rPr>
          <w:rFonts w:ascii="Times New Roman" w:eastAsia="Times New Roman" w:hAnsi="Times New Roman" w:cs="Times New Roman"/>
          <w:color w:val="000000"/>
          <w:kern w:val="0"/>
          <w:sz w:val="24"/>
          <w:szCs w:val="24"/>
        </w:rPr>
        <w:t>   </w:t>
      </w:r>
      <w:r>
        <w:rPr>
          <w:color w:val="000000"/>
        </w:rPr>
        <w:t>Sn 119</w:t>
      </w:r>
    </w:p>
    <w:p>
      <w:pPr>
        <w:shd w:val="clear" w:color="auto" w:fill="FFFFFF"/>
        <w:spacing w:line="360" w:lineRule="auto"/>
        <w:jc w:val="center"/>
        <w:textAlignment w:val="center"/>
      </w:pPr>
      <w:r>
        <w:rPr>
          <w:b/>
          <w:color w:val="000000"/>
          <w:sz w:val="24"/>
        </w:rPr>
        <w:t>I卷</w:t>
      </w:r>
    </w:p>
    <w:p>
      <w:pPr>
        <w:shd w:val="clear" w:color="auto" w:fill="FFFFFF"/>
        <w:spacing w:line="360" w:lineRule="auto"/>
        <w:jc w:val="left"/>
        <w:textAlignment w:val="center"/>
      </w:pPr>
      <w:r>
        <w:rPr>
          <w:b/>
          <w:color w:val="000000"/>
          <w:sz w:val="24"/>
        </w:rPr>
        <w:t>一、选择题：本题共14小题，每小题3分，共42分。在每小题给出的四个选项中，只有一项是符合题目要求的。</w:t>
      </w:r>
    </w:p>
    <w:p>
      <w:pPr>
        <w:shd w:val="clear" w:color="auto" w:fill="FFFFFF"/>
        <w:spacing w:line="360" w:lineRule="auto"/>
        <w:jc w:val="left"/>
        <w:textAlignment w:val="center"/>
      </w:pPr>
      <w:r>
        <w:rPr>
          <w:color w:val="000000"/>
        </w:rPr>
        <w:t>1．燕赵文化历史悠久，下列关于燕赵文化所涉及物质的主要成分，属于有机高分子化合物的是</w:t>
      </w:r>
    </w:p>
    <w:p>
      <w:pPr>
        <w:shd w:val="clear" w:color="auto" w:fill="FFFFFF"/>
        <w:tabs>
          <w:tab w:val="left" w:pos="4156"/>
        </w:tabs>
        <w:spacing w:line="360" w:lineRule="auto"/>
        <w:jc w:val="left"/>
        <w:textAlignment w:val="center"/>
      </w:pPr>
      <w:r>
        <w:rPr>
          <w:color w:val="000000"/>
        </w:rPr>
        <w:t>A．唐山陶瓷</w:t>
      </w:r>
      <w:r>
        <w:rPr>
          <w:color w:val="000000"/>
        </w:rPr>
        <w:tab/>
      </w:r>
      <w:r>
        <w:rPr>
          <w:color w:val="000000"/>
        </w:rPr>
        <w:t>B．燕国刀币</w:t>
      </w:r>
    </w:p>
    <w:p>
      <w:pPr>
        <w:shd w:val="clear" w:color="auto" w:fill="FFFFFF"/>
        <w:tabs>
          <w:tab w:val="left" w:pos="4156"/>
        </w:tabs>
        <w:spacing w:line="360" w:lineRule="auto"/>
        <w:jc w:val="left"/>
        <w:textAlignment w:val="center"/>
      </w:pPr>
      <w:r>
        <w:rPr>
          <w:color w:val="000000"/>
        </w:rPr>
        <w:t>C．玉田老酒</w:t>
      </w:r>
      <w:r>
        <w:rPr>
          <w:color w:val="000000"/>
        </w:rPr>
        <w:tab/>
      </w:r>
      <w:r>
        <w:rPr>
          <w:color w:val="000000"/>
        </w:rPr>
        <w:t>D．唐山剪纸</w:t>
      </w:r>
    </w:p>
    <w:p>
      <w:pPr>
        <w:shd w:val="clear" w:color="auto" w:fill="FFFFFF"/>
        <w:spacing w:line="360" w:lineRule="auto"/>
        <w:jc w:val="left"/>
        <w:textAlignment w:val="center"/>
      </w:pPr>
      <w:r>
        <w:rPr>
          <w:color w:val="000000"/>
        </w:rPr>
        <w:t>2．下列化学用语表述错误的是</w:t>
      </w:r>
    </w:p>
    <w:p>
      <w:pPr>
        <w:shd w:val="clear" w:color="auto" w:fill="FFFFFF"/>
        <w:spacing w:line="360" w:lineRule="auto"/>
        <w:jc w:val="left"/>
        <w:textAlignment w:val="center"/>
      </w:pPr>
      <w:r>
        <w:rPr>
          <w:color w:val="000000"/>
        </w:rPr>
        <w:t>A．CO</w:t>
      </w:r>
      <w:r>
        <w:rPr>
          <w:color w:val="000000"/>
          <w:vertAlign w:val="subscript"/>
        </w:rPr>
        <w:t>2</w:t>
      </w:r>
      <w:r>
        <w:rPr>
          <w:color w:val="000000"/>
        </w:rPr>
        <w:t>的电子式：</w:t>
      </w:r>
      <w:r>
        <w:rPr>
          <w:rFonts w:ascii="Times New Roman" w:eastAsia="Times New Roman" w:hAnsi="Times New Roman" w:cs="Times New Roman"/>
          <w:strike w:val="0"/>
          <w:kern w:val="0"/>
          <w:sz w:val="24"/>
          <w:szCs w:val="24"/>
          <w:u w:val="none"/>
        </w:rPr>
        <w:drawing>
          <wp:inline distT="0" distB="0" distL="114300" distR="114300">
            <wp:extent cx="1000125" cy="285750"/>
            <wp:effectExtent l="0" t="0" r="9525" b="0"/>
            <wp:docPr id="100003" name="图片 100003" descr="@@@72d0abdf-9877-45f4-81cd-28de3a3087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72d0abdf-9877-45f4-81cd-28de3a3087ff"/>
                    <pic:cNvPicPr>
                      <a:picLocks noChangeAspect="1"/>
                    </pic:cNvPicPr>
                  </pic:nvPicPr>
                  <pic:blipFill>
                    <a:blip xmlns:r="http://schemas.openxmlformats.org/officeDocument/2006/relationships" r:embed="rId5"/>
                    <a:stretch>
                      <a:fillRect/>
                    </a:stretch>
                  </pic:blipFill>
                  <pic:spPr>
                    <a:xfrm>
                      <a:off x="0" y="0"/>
                      <a:ext cx="1000125" cy="285750"/>
                    </a:xfrm>
                    <a:prstGeom prst="rect">
                      <a:avLst/>
                    </a:prstGeom>
                  </pic:spPr>
                </pic:pic>
              </a:graphicData>
            </a:graphic>
          </wp:inline>
        </w:drawing>
      </w:r>
      <w:r>
        <w:rPr>
          <w:rFonts w:ascii="Times New Roman" w:eastAsia="Times New Roman" w:hAnsi="Times New Roman" w:cs="Times New Roman"/>
          <w:color w:val="000000"/>
          <w:kern w:val="0"/>
          <w:sz w:val="24"/>
          <w:szCs w:val="24"/>
        </w:rPr>
        <w:t>  </w:t>
      </w:r>
    </w:p>
    <w:p>
      <w:pPr>
        <w:shd w:val="clear" w:color="auto" w:fill="FFFFFF"/>
        <w:spacing w:line="360" w:lineRule="auto"/>
        <w:jc w:val="left"/>
        <w:textAlignment w:val="center"/>
      </w:pPr>
      <w:r>
        <w:rPr>
          <w:color w:val="000000"/>
        </w:rPr>
        <w:t>B．中子数为20的氯原子：</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724712f761f2848ee01457d01bb0b3ee" style="width:9.65pt;height:16.1pt" o:oleicon="f" o:ole="" coordsize="21600,21600" o:preferrelative="t" filled="f" stroked="f">
            <v:stroke joinstyle="miter"/>
            <v:imagedata r:id="rId6" o:title="eqId724712f761f2848ee01457d01bb0b3ee"/>
            <o:lock v:ext="edit" aspectratio="t"/>
            <w10:anchorlock/>
          </v:shape>
          <o:OLEObject Type="Embed" ProgID="Equation.DSMT4" ShapeID="_x0000_i1025" DrawAspect="Content" ObjectID="_1468075725" r:id="rId7"/>
        </w:object>
      </w:r>
      <w:r>
        <w:rPr>
          <w:color w:val="000000"/>
        </w:rPr>
        <w:t>Cl</w:t>
      </w:r>
    </w:p>
    <w:p>
      <w:pPr>
        <w:shd w:val="clear" w:color="auto" w:fill="FFFFFF"/>
        <w:spacing w:line="360" w:lineRule="auto"/>
        <w:jc w:val="left"/>
        <w:textAlignment w:val="center"/>
      </w:pPr>
      <w:r>
        <w:rPr>
          <w:color w:val="000000"/>
        </w:rPr>
        <w:t>C．PH</w:t>
      </w:r>
      <w:r>
        <w:rPr>
          <w:color w:val="000000"/>
          <w:vertAlign w:val="subscript"/>
        </w:rPr>
        <w:t>3</w:t>
      </w:r>
      <w:r>
        <w:rPr>
          <w:color w:val="000000"/>
        </w:rPr>
        <w:t>分子的VSEPR模型：</w:t>
      </w:r>
      <w:r>
        <w:rPr>
          <w:rFonts w:ascii="Times New Roman" w:eastAsia="Times New Roman" w:hAnsi="Times New Roman" w:cs="Times New Roman"/>
          <w:strike w:val="0"/>
          <w:kern w:val="0"/>
          <w:sz w:val="24"/>
          <w:szCs w:val="24"/>
          <w:u w:val="none"/>
        </w:rPr>
        <w:drawing>
          <wp:inline distT="0" distB="0" distL="114300" distR="114300">
            <wp:extent cx="790575" cy="495300"/>
            <wp:effectExtent l="0" t="0" r="9525" b="0"/>
            <wp:docPr id="100005" name="图片 100005" descr="@@@8b286952-25d9-4ed3-a1a5-dacdf957da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8b286952-25d9-4ed3-a1a5-dacdf957dad5"/>
                    <pic:cNvPicPr>
                      <a:picLocks noChangeAspect="1"/>
                    </pic:cNvPicPr>
                  </pic:nvPicPr>
                  <pic:blipFill>
                    <a:blip xmlns:r="http://schemas.openxmlformats.org/officeDocument/2006/relationships" r:embed="rId8"/>
                    <a:stretch>
                      <a:fillRect/>
                    </a:stretch>
                  </pic:blipFill>
                  <pic:spPr>
                    <a:xfrm>
                      <a:off x="0" y="0"/>
                      <a:ext cx="790575" cy="495300"/>
                    </a:xfrm>
                    <a:prstGeom prst="rect">
                      <a:avLst/>
                    </a:prstGeom>
                  </pic:spPr>
                </pic:pic>
              </a:graphicData>
            </a:graphic>
          </wp:inline>
        </w:drawing>
      </w:r>
      <w:r>
        <w:rPr>
          <w:rFonts w:ascii="Times New Roman" w:eastAsia="Times New Roman" w:hAnsi="Times New Roman" w:cs="Times New Roman"/>
          <w:color w:val="000000"/>
          <w:kern w:val="0"/>
          <w:sz w:val="24"/>
          <w:szCs w:val="24"/>
        </w:rPr>
        <w:t>  </w:t>
      </w:r>
    </w:p>
    <w:p>
      <w:pPr>
        <w:shd w:val="clear" w:color="auto" w:fill="FFFFFF"/>
        <w:spacing w:line="360" w:lineRule="auto"/>
        <w:jc w:val="left"/>
        <w:textAlignment w:val="center"/>
      </w:pPr>
      <w:r>
        <w:rPr>
          <w:color w:val="000000"/>
        </w:rPr>
        <w:t>D．基态Fe原子的价层电子排布图：</w:t>
      </w:r>
      <w:r>
        <w:rPr>
          <w:rFonts w:ascii="Times New Roman" w:eastAsia="Times New Roman" w:hAnsi="Times New Roman" w:cs="Times New Roman"/>
          <w:strike w:val="0"/>
          <w:kern w:val="0"/>
          <w:sz w:val="24"/>
          <w:szCs w:val="24"/>
          <w:u w:val="none"/>
        </w:rPr>
        <w:drawing>
          <wp:inline distT="0" distB="0" distL="114300" distR="114300">
            <wp:extent cx="1733550" cy="495300"/>
            <wp:effectExtent l="0" t="0" r="0" b="0"/>
            <wp:docPr id="100007" name="图片 100007" descr="@@@34b10ccb-202e-4961-a16a-8a408c5232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34b10ccb-202e-4961-a16a-8a408c5232f1"/>
                    <pic:cNvPicPr>
                      <a:picLocks noChangeAspect="1"/>
                    </pic:cNvPicPr>
                  </pic:nvPicPr>
                  <pic:blipFill>
                    <a:blip xmlns:r="http://schemas.openxmlformats.org/officeDocument/2006/relationships" r:embed="rId9"/>
                    <a:stretch>
                      <a:fillRect/>
                    </a:stretch>
                  </pic:blipFill>
                  <pic:spPr>
                    <a:xfrm>
                      <a:off x="0" y="0"/>
                      <a:ext cx="1733550" cy="495300"/>
                    </a:xfrm>
                    <a:prstGeom prst="rect">
                      <a:avLst/>
                    </a:prstGeom>
                  </pic:spPr>
                </pic:pic>
              </a:graphicData>
            </a:graphic>
          </wp:inline>
        </w:drawing>
      </w:r>
      <w:r>
        <w:rPr>
          <w:rFonts w:ascii="Times New Roman" w:eastAsia="Times New Roman" w:hAnsi="Times New Roman" w:cs="Times New Roman"/>
          <w:color w:val="000000"/>
          <w:kern w:val="0"/>
          <w:sz w:val="24"/>
          <w:szCs w:val="24"/>
        </w:rPr>
        <w:t>  </w:t>
      </w:r>
    </w:p>
    <w:p>
      <w:pPr>
        <w:shd w:val="clear" w:color="auto" w:fill="FFFFFF"/>
        <w:spacing w:line="360" w:lineRule="auto"/>
        <w:jc w:val="left"/>
        <w:textAlignment w:val="center"/>
        <w:sectPr>
          <w:pgSz w:w="11907" w:h="16839"/>
          <w:pgMar w:top="900" w:right="1997" w:bottom="900" w:left="1997" w:header="500" w:footer="500" w:gutter="0"/>
          <w:cols w:num="1" w:sep="1" w:space="425"/>
          <w:docGrid w:type="lines" w:linePitch="312" w:charSpace="0"/>
        </w:sectPr>
      </w:pPr>
      <w:r>
        <w:rPr>
          <w:color w:val="000000"/>
        </w:rPr>
        <w:t>3．利用付一克烷基化反应，由K、L制取M的反应过程如下：</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2867025" cy="1228725"/>
            <wp:effectExtent l="0" t="0" r="9525" b="9525"/>
            <wp:docPr id="100009" name="图片 100009" descr="@@@deb4fecd-b641-43dc-8f52-c036466b7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deb4fecd-b641-43dc-8f52-c036466b7095"/>
                    <pic:cNvPicPr>
                      <a:picLocks noChangeAspect="1"/>
                    </pic:cNvPicPr>
                  </pic:nvPicPr>
                  <pic:blipFill>
                    <a:blip xmlns:r="http://schemas.openxmlformats.org/officeDocument/2006/relationships" r:embed="rId10"/>
                    <a:stretch>
                      <a:fillRect/>
                    </a:stretch>
                  </pic:blipFill>
                  <pic:spPr>
                    <a:xfrm>
                      <a:off x="0" y="0"/>
                      <a:ext cx="2867025" cy="1228725"/>
                    </a:xfrm>
                    <a:prstGeom prst="rect">
                      <a:avLst/>
                    </a:prstGeom>
                  </pic:spPr>
                </pic:pic>
              </a:graphicData>
            </a:graphic>
          </wp:inline>
        </w:drawing>
      </w:r>
      <w:r>
        <w:rPr>
          <w:rFonts w:ascii="Times New Roman" w:eastAsia="Times New Roman" w:hAnsi="Times New Roman" w:cs="Times New Roman"/>
          <w:color w:val="000000"/>
          <w:kern w:val="0"/>
          <w:sz w:val="24"/>
          <w:szCs w:val="24"/>
        </w:rPr>
        <w:t>  </w:t>
      </w:r>
    </w:p>
    <w:p>
      <w:pPr>
        <w:shd w:val="clear" w:color="auto" w:fill="FFFFFF"/>
        <w:spacing w:line="360" w:lineRule="auto"/>
        <w:jc w:val="left"/>
        <w:textAlignment w:val="center"/>
      </w:pPr>
      <w:r>
        <w:rPr>
          <w:color w:val="000000"/>
        </w:rPr>
        <w:t>下列说法错误的是</w:t>
      </w:r>
    </w:p>
    <w:p>
      <w:pPr>
        <w:shd w:val="clear" w:color="auto" w:fill="FFFFFF"/>
        <w:spacing w:line="360" w:lineRule="auto"/>
        <w:jc w:val="left"/>
        <w:textAlignment w:val="center"/>
      </w:pPr>
      <w:r>
        <w:rPr>
          <w:color w:val="000000"/>
        </w:rPr>
        <w:t>A．K的化学名称为3-甲基苯酚</w:t>
      </w:r>
    </w:p>
    <w:p>
      <w:pPr>
        <w:shd w:val="clear" w:color="auto" w:fill="FFFFFF"/>
        <w:spacing w:line="360" w:lineRule="auto"/>
        <w:jc w:val="left"/>
        <w:textAlignment w:val="center"/>
      </w:pPr>
      <w:r>
        <w:rPr>
          <w:color w:val="000000"/>
        </w:rPr>
        <w:t>B．M中所有碳原子共平面</w:t>
      </w:r>
    </w:p>
    <w:p>
      <w:pPr>
        <w:shd w:val="clear" w:color="auto" w:fill="FFFFFF"/>
        <w:spacing w:line="360" w:lineRule="auto"/>
        <w:jc w:val="left"/>
        <w:textAlignment w:val="center"/>
      </w:pPr>
      <w:r>
        <w:rPr>
          <w:color w:val="000000"/>
        </w:rPr>
        <w:t>C．L、M中均含有手性碳原子</w:t>
      </w:r>
    </w:p>
    <w:p>
      <w:pPr>
        <w:shd w:val="clear" w:color="auto" w:fill="FFFFFF"/>
        <w:spacing w:line="360" w:lineRule="auto"/>
        <w:jc w:val="left"/>
        <w:textAlignment w:val="center"/>
      </w:pPr>
      <w:r>
        <w:rPr>
          <w:color w:val="000000"/>
        </w:rPr>
        <w:t>D．K、M均能与溴水、酸性高锰酸钾溶液反应</w:t>
      </w:r>
    </w:p>
    <w:p>
      <w:pPr>
        <w:shd w:val="clear" w:color="auto" w:fill="FFFFFF"/>
        <w:spacing w:line="360" w:lineRule="auto"/>
        <w:jc w:val="left"/>
        <w:textAlignment w:val="center"/>
      </w:pPr>
      <w:r>
        <w:rPr>
          <w:color w:val="000000"/>
        </w:rPr>
        <w:t>4．用N</w:t>
      </w:r>
      <w:r>
        <w:rPr>
          <w:color w:val="000000"/>
          <w:vertAlign w:val="subscript"/>
        </w:rPr>
        <w:t>A</w:t>
      </w:r>
      <w:r>
        <w:rPr>
          <w:color w:val="000000"/>
        </w:rPr>
        <w:t>表示阿伏加德罗常数，下列说法错误的是</w:t>
      </w:r>
    </w:p>
    <w:p>
      <w:pPr>
        <w:shd w:val="clear" w:color="auto" w:fill="FFFFFF"/>
        <w:spacing w:line="360" w:lineRule="auto"/>
        <w:jc w:val="left"/>
        <w:textAlignment w:val="center"/>
      </w:pPr>
      <w:r>
        <w:rPr>
          <w:color w:val="000000"/>
        </w:rPr>
        <w:t>A．11.2LN</w:t>
      </w:r>
      <w:r>
        <w:rPr>
          <w:color w:val="000000"/>
          <w:vertAlign w:val="subscript"/>
        </w:rPr>
        <w:t>2</w:t>
      </w:r>
      <w:r>
        <w:rPr>
          <w:color w:val="000000"/>
        </w:rPr>
        <w:t>含π键数目为N</w:t>
      </w:r>
      <w:r>
        <w:rPr>
          <w:color w:val="000000"/>
          <w:vertAlign w:val="subscript"/>
        </w:rPr>
        <w:t>A</w:t>
      </w:r>
    </w:p>
    <w:p>
      <w:pPr>
        <w:shd w:val="clear" w:color="auto" w:fill="FFFFFF"/>
        <w:spacing w:line="360" w:lineRule="auto"/>
        <w:jc w:val="left"/>
        <w:textAlignment w:val="center"/>
      </w:pPr>
      <w:r>
        <w:rPr>
          <w:color w:val="000000"/>
        </w:rPr>
        <w:t>B．17g-OH含有的电子数目为9N</w:t>
      </w:r>
      <w:r>
        <w:rPr>
          <w:color w:val="000000"/>
          <w:vertAlign w:val="subscript"/>
        </w:rPr>
        <w:t>A</w:t>
      </w:r>
    </w:p>
    <w:p>
      <w:pPr>
        <w:shd w:val="clear" w:color="auto" w:fill="FFFFFF"/>
        <w:spacing w:line="360" w:lineRule="auto"/>
        <w:jc w:val="left"/>
        <w:textAlignment w:val="center"/>
      </w:pPr>
      <w:r>
        <w:rPr>
          <w:color w:val="000000"/>
        </w:rPr>
        <w:t>C．0.2 mol FeCl</w:t>
      </w:r>
      <w:r>
        <w:rPr>
          <w:color w:val="000000"/>
          <w:vertAlign w:val="subscript"/>
        </w:rPr>
        <w:t>3</w:t>
      </w:r>
      <w:r>
        <w:rPr>
          <w:color w:val="000000"/>
        </w:rPr>
        <w:t>水解形成的Fe(OH)</w:t>
      </w:r>
      <w:r>
        <w:rPr>
          <w:color w:val="000000"/>
          <w:vertAlign w:val="subscript"/>
        </w:rPr>
        <w:t>3</w:t>
      </w:r>
      <w:r>
        <w:rPr>
          <w:color w:val="000000"/>
        </w:rPr>
        <w:t>胶体粒子数小于0.2N</w:t>
      </w:r>
      <w:r>
        <w:rPr>
          <w:color w:val="000000"/>
          <w:vertAlign w:val="subscript"/>
        </w:rPr>
        <w:t>A</w:t>
      </w:r>
    </w:p>
    <w:p>
      <w:pPr>
        <w:shd w:val="clear" w:color="auto" w:fill="FFFFFF"/>
        <w:spacing w:line="360" w:lineRule="auto"/>
        <w:jc w:val="left"/>
        <w:textAlignment w:val="center"/>
      </w:pPr>
      <w:r>
        <w:rPr>
          <w:color w:val="000000"/>
        </w:rPr>
        <w:t>D．2.4gMg在空气中燃烧生成MgO和Mg</w:t>
      </w:r>
      <w:r>
        <w:rPr>
          <w:color w:val="000000"/>
          <w:vertAlign w:val="subscript"/>
        </w:rPr>
        <w:t>3</w:t>
      </w:r>
      <w:r>
        <w:rPr>
          <w:color w:val="000000"/>
        </w:rPr>
        <w:t>N</w:t>
      </w:r>
      <w:r>
        <w:rPr>
          <w:color w:val="000000"/>
          <w:vertAlign w:val="subscript"/>
        </w:rPr>
        <w:t>2</w:t>
      </w:r>
      <w:r>
        <w:rPr>
          <w:color w:val="000000"/>
        </w:rPr>
        <w:t>转移的电子个数为0.2N</w:t>
      </w:r>
      <w:r>
        <w:rPr>
          <w:color w:val="000000"/>
          <w:vertAlign w:val="subscript"/>
        </w:rPr>
        <w:t>A</w:t>
      </w:r>
    </w:p>
    <w:p>
      <w:pPr>
        <w:shd w:val="clear" w:color="auto" w:fill="FFFFFF"/>
        <w:spacing w:line="360" w:lineRule="auto"/>
        <w:jc w:val="left"/>
        <w:textAlignment w:val="center"/>
      </w:pPr>
      <w:r>
        <w:rPr>
          <w:color w:val="000000"/>
        </w:rPr>
        <w:t>5．下列实验装置或操作能达到预期目的的是</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5276215" cy="1734185"/>
            <wp:effectExtent l="0" t="0" r="635" b="18415"/>
            <wp:docPr id="100011" name="图片 100011" descr="@@@742b9d70-4840-433f-be06-63268ae43a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742b9d70-4840-433f-be06-63268ae43ac6"/>
                    <pic:cNvPicPr>
                      <a:picLocks noChangeAspect="1"/>
                    </pic:cNvPicPr>
                  </pic:nvPicPr>
                  <pic:blipFill>
                    <a:blip xmlns:r="http://schemas.openxmlformats.org/officeDocument/2006/relationships" r:embed="rId11"/>
                    <a:stretch>
                      <a:fillRect/>
                    </a:stretch>
                  </pic:blipFill>
                  <pic:spPr>
                    <a:xfrm>
                      <a:off x="0" y="0"/>
                      <a:ext cx="5276800" cy="1734203"/>
                    </a:xfrm>
                    <a:prstGeom prst="rect">
                      <a:avLst/>
                    </a:prstGeom>
                  </pic:spPr>
                </pic:pic>
              </a:graphicData>
            </a:graphic>
          </wp:inline>
        </w:drawing>
      </w:r>
      <w:r>
        <w:rPr>
          <w:rFonts w:ascii="Times New Roman" w:eastAsia="Times New Roman" w:hAnsi="Times New Roman" w:cs="Times New Roman"/>
          <w:color w:val="000000"/>
          <w:kern w:val="0"/>
          <w:sz w:val="24"/>
          <w:szCs w:val="24"/>
        </w:rPr>
        <w:t>  </w:t>
      </w:r>
    </w:p>
    <w:p>
      <w:pPr>
        <w:shd w:val="clear" w:color="auto" w:fill="FFFFFF"/>
        <w:spacing w:line="360" w:lineRule="auto"/>
        <w:jc w:val="left"/>
        <w:textAlignment w:val="center"/>
      </w:pPr>
      <w:r>
        <w:rPr>
          <w:color w:val="000000"/>
        </w:rPr>
        <w:t>A．用图甲分离乙醇和乙酸</w:t>
      </w:r>
    </w:p>
    <w:p>
      <w:pPr>
        <w:shd w:val="clear" w:color="auto" w:fill="FFFFFF"/>
        <w:spacing w:line="360" w:lineRule="auto"/>
        <w:jc w:val="left"/>
        <w:textAlignment w:val="center"/>
      </w:pPr>
      <w:r>
        <w:rPr>
          <w:color w:val="000000"/>
        </w:rPr>
        <w:t>B．用图乙测量H</w:t>
      </w:r>
      <w:r>
        <w:rPr>
          <w:color w:val="000000"/>
          <w:vertAlign w:val="subscript"/>
        </w:rPr>
        <w:t>2</w:t>
      </w:r>
      <w:r>
        <w:rPr>
          <w:color w:val="000000"/>
        </w:rPr>
        <w:t>体积</w:t>
      </w:r>
    </w:p>
    <w:p>
      <w:pPr>
        <w:shd w:val="clear" w:color="auto" w:fill="FFFFFF"/>
        <w:spacing w:line="360" w:lineRule="auto"/>
        <w:jc w:val="left"/>
        <w:textAlignment w:val="center"/>
      </w:pPr>
      <w:r>
        <w:rPr>
          <w:color w:val="000000"/>
        </w:rPr>
        <w:t>C．用图丙除去乙烯中混有的SO</w:t>
      </w:r>
      <w:r>
        <w:rPr>
          <w:color w:val="000000"/>
          <w:vertAlign w:val="subscript"/>
        </w:rPr>
        <w:t>2</w:t>
      </w:r>
    </w:p>
    <w:p>
      <w:pPr>
        <w:shd w:val="clear" w:color="auto" w:fill="FFFFFF"/>
        <w:spacing w:line="360" w:lineRule="auto"/>
        <w:jc w:val="left"/>
        <w:textAlignment w:val="center"/>
      </w:pPr>
      <w:r>
        <w:rPr>
          <w:color w:val="000000"/>
        </w:rPr>
        <w:t>D．用图丁操作排出盛有KMnO</w:t>
      </w:r>
      <w:r>
        <w:rPr>
          <w:color w:val="000000"/>
          <w:vertAlign w:val="subscript"/>
        </w:rPr>
        <w:t>4</w:t>
      </w:r>
      <w:r>
        <w:rPr>
          <w:color w:val="000000"/>
        </w:rPr>
        <w:t>溶液滴定管尖嘴内的气泡</w:t>
      </w:r>
    </w:p>
    <w:p>
      <w:pPr>
        <w:shd w:val="clear" w:color="auto" w:fill="FFFFFF"/>
        <w:spacing w:line="360" w:lineRule="auto"/>
        <w:jc w:val="left"/>
        <w:textAlignment w:val="center"/>
      </w:pPr>
      <w:r>
        <w:rPr>
          <w:color w:val="000000"/>
        </w:rPr>
        <w:t>6．下列离子方程式书写正确的是</w:t>
      </w:r>
    </w:p>
    <w:p>
      <w:pPr>
        <w:shd w:val="clear" w:color="auto" w:fill="FFFFFF"/>
        <w:spacing w:line="360" w:lineRule="auto"/>
        <w:jc w:val="left"/>
        <w:textAlignment w:val="center"/>
      </w:pPr>
      <w:r>
        <w:rPr>
          <w:color w:val="000000"/>
        </w:rPr>
        <w:t>A．向AlCl</w:t>
      </w:r>
      <w:r>
        <w:rPr>
          <w:color w:val="000000"/>
          <w:vertAlign w:val="subscript"/>
        </w:rPr>
        <w:t>3</w:t>
      </w:r>
      <w:r>
        <w:rPr>
          <w:color w:val="000000"/>
        </w:rPr>
        <w:t>溶液中滴加氨水：</w:t>
      </w:r>
      <w:r>
        <w:object>
          <v:shape id="_x0000_i1026" type="#_x0000_t75" alt="eqIda135d33b2096e100fae0b1068e4cc2ea" style="width:102.95pt;height:16.85pt" o:oleicon="f" o:ole="" coordsize="21600,21600" o:preferrelative="t" filled="f" stroked="f">
            <v:stroke joinstyle="miter"/>
            <v:imagedata r:id="rId12" o:title="eqIda135d33b2096e100fae0b1068e4cc2ea"/>
            <o:lock v:ext="edit" aspectratio="t"/>
            <w10:anchorlock/>
          </v:shape>
          <o:OLEObject Type="Embed" ProgID="Equation.DSMT4" ShapeID="_x0000_i1026" DrawAspect="Content" ObjectID="_1468075726" r:id="rId13"/>
        </w:object>
      </w:r>
    </w:p>
    <w:p>
      <w:pPr>
        <w:shd w:val="clear" w:color="auto" w:fill="FFFFFF"/>
        <w:spacing w:line="360" w:lineRule="auto"/>
        <w:jc w:val="left"/>
        <w:textAlignment w:val="center"/>
      </w:pPr>
      <w:r>
        <w:rPr>
          <w:color w:val="000000"/>
        </w:rPr>
        <w:t>B．向Fe(SCN)</w:t>
      </w:r>
      <w:r>
        <w:rPr>
          <w:color w:val="000000"/>
          <w:vertAlign w:val="subscript"/>
        </w:rPr>
        <w:t>3</w:t>
      </w:r>
      <w:r>
        <w:rPr>
          <w:color w:val="000000"/>
        </w:rPr>
        <w:t>溶液中滴加入铁粉：</w:t>
      </w:r>
      <w:r>
        <w:object>
          <v:shape id="_x0000_i1027" type="#_x0000_t75" alt="eqIdcbc35212dd37a77c392d4e441784dea6" style="width:72.1pt;height:13.9pt" o:oleicon="f" o:ole="" coordsize="21600,21600" o:preferrelative="t" filled="f" stroked="f">
            <v:stroke joinstyle="miter"/>
            <v:imagedata r:id="rId14" o:title="eqIdcbc35212dd37a77c392d4e441784dea6"/>
            <o:lock v:ext="edit" aspectratio="t"/>
            <w10:anchorlock/>
          </v:shape>
          <o:OLEObject Type="Embed" ProgID="Equation.DSMT4" ShapeID="_x0000_i1027" DrawAspect="Content" ObjectID="_1468075727" r:id="rId15"/>
        </w:object>
      </w:r>
    </w:p>
    <w:p>
      <w:pPr>
        <w:shd w:val="clear" w:color="auto" w:fill="FFFFFF"/>
        <w:spacing w:line="360" w:lineRule="auto"/>
        <w:jc w:val="left"/>
        <w:textAlignment w:val="center"/>
        <w:sectPr>
          <w:type w:val="nextPage"/>
          <w:pgSz w:w="11907" w:h="16839"/>
          <w:pgMar w:top="900" w:right="1997" w:bottom="900" w:left="1997" w:header="500" w:footer="500" w:gutter="0"/>
          <w:pgNumType w:start="2"/>
          <w:cols w:num="1" w:sep="1" w:space="425"/>
          <w:titlePg w:val="0"/>
          <w:docGrid w:type="lines" w:linePitch="312" w:charSpace="0"/>
        </w:sectPr>
      </w:pPr>
      <w:r>
        <w:rPr>
          <w:color w:val="000000"/>
        </w:rPr>
        <w:t>C．向苯酚钠溶液通入少量二氧化碳：</w:t>
      </w:r>
      <w:r>
        <w:rPr>
          <w:rFonts w:ascii="Times New Roman" w:eastAsia="Times New Roman" w:hAnsi="Times New Roman" w:cs="Times New Roman"/>
          <w:strike w:val="0"/>
          <w:kern w:val="0"/>
          <w:sz w:val="24"/>
          <w:szCs w:val="24"/>
          <w:u w:val="none"/>
        </w:rPr>
        <w:drawing>
          <wp:inline distT="0" distB="0" distL="114300" distR="114300">
            <wp:extent cx="847725" cy="476250"/>
            <wp:effectExtent l="0" t="0" r="9525" b="0"/>
            <wp:docPr id="100013" name="图片 100013" descr="@@@14010ef2-a894-4f5e-a351-b450a5c7aa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14010ef2-a894-4f5e-a351-b450a5c7aae0"/>
                    <pic:cNvPicPr>
                      <a:picLocks noChangeAspect="1"/>
                    </pic:cNvPicPr>
                  </pic:nvPicPr>
                  <pic:blipFill>
                    <a:blip xmlns:r="http://schemas.openxmlformats.org/officeDocument/2006/relationships" r:embed="rId16"/>
                    <a:stretch>
                      <a:fillRect/>
                    </a:stretch>
                  </pic:blipFill>
                  <pic:spPr>
                    <a:xfrm>
                      <a:off x="0" y="0"/>
                      <a:ext cx="847725" cy="476250"/>
                    </a:xfrm>
                    <a:prstGeom prst="rect">
                      <a:avLst/>
                    </a:prstGeom>
                  </pic:spPr>
                </pic:pic>
              </a:graphicData>
            </a:graphic>
          </wp:inline>
        </w:drawing>
      </w:r>
      <w:r>
        <w:rPr>
          <w:rFonts w:ascii="Times New Roman" w:eastAsia="Times New Roman" w:hAnsi="Times New Roman" w:cs="Times New Roman"/>
          <w:color w:val="000000"/>
          <w:kern w:val="0"/>
          <w:sz w:val="24"/>
          <w:szCs w:val="24"/>
        </w:rPr>
        <w:t>  </w:t>
      </w:r>
      <w:r>
        <w:object>
          <v:shape id="_x0000_i1028" type="#_x0000_t75" alt="eqId6c313b1f036024f51d491fdf5b279b35" style="width:59.8pt;height:15.8pt" o:oleicon="f" o:ole="" coordsize="21600,21600" o:preferrelative="t" filled="f" stroked="f">
            <v:stroke joinstyle="miter"/>
            <v:imagedata r:id="rId17" o:title="eqId6c313b1f036024f51d491fdf5b279b35"/>
            <o:lock v:ext="edit" aspectratio="t"/>
            <w10:anchorlock/>
          </v:shape>
          <o:OLEObject Type="Embed" ProgID="Equation.DSMT4" ShapeID="_x0000_i1028" DrawAspect="Content" ObjectID="_1468075728" r:id="rId18"/>
        </w:object>
      </w:r>
      <w:r>
        <w:rPr>
          <w:rFonts w:ascii="Times New Roman" w:eastAsia="Times New Roman" w:hAnsi="Times New Roman" w:cs="Times New Roman"/>
          <w:strike w:val="0"/>
          <w:kern w:val="0"/>
          <w:sz w:val="24"/>
          <w:szCs w:val="24"/>
          <w:u w:val="none"/>
        </w:rPr>
        <w:drawing>
          <wp:inline distT="0" distB="0" distL="114300" distR="114300">
            <wp:extent cx="800100" cy="419100"/>
            <wp:effectExtent l="0" t="0" r="0" b="0"/>
            <wp:docPr id="100015" name="图片 100015" descr="@@@50444edd-1c32-49ec-9513-ed09016a5b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50444edd-1c32-49ec-9513-ed09016a5bf1"/>
                    <pic:cNvPicPr>
                      <a:picLocks noChangeAspect="1"/>
                    </pic:cNvPicPr>
                  </pic:nvPicPr>
                  <pic:blipFill>
                    <a:blip xmlns:r="http://schemas.openxmlformats.org/officeDocument/2006/relationships" r:embed="rId19"/>
                    <a:stretch>
                      <a:fillRect/>
                    </a:stretch>
                  </pic:blipFill>
                  <pic:spPr>
                    <a:xfrm>
                      <a:off x="0" y="0"/>
                      <a:ext cx="800100" cy="419100"/>
                    </a:xfrm>
                    <a:prstGeom prst="rect">
                      <a:avLst/>
                    </a:prstGeom>
                  </pic:spPr>
                </pic:pic>
              </a:graphicData>
            </a:graphic>
          </wp:inline>
        </w:drawing>
      </w:r>
    </w:p>
    <w:p>
      <w:pPr>
        <w:shd w:val="clear" w:color="auto" w:fill="FFFFFF"/>
        <w:spacing w:line="360" w:lineRule="auto"/>
        <w:jc w:val="left"/>
        <w:textAlignment w:val="center"/>
      </w:pPr>
      <w:r>
        <w:rPr>
          <w:rFonts w:ascii="Times New Roman" w:eastAsia="Times New Roman" w:hAnsi="Times New Roman" w:cs="Times New Roman"/>
          <w:color w:val="000000"/>
          <w:kern w:val="0"/>
          <w:sz w:val="24"/>
          <w:szCs w:val="24"/>
        </w:rPr>
        <w:t>  </w:t>
      </w:r>
      <w:r>
        <w:rPr>
          <w:color w:val="000000"/>
        </w:rPr>
        <w:t>+HCO</w:t>
      </w:r>
      <w:r>
        <w:object>
          <v:shape id="_x0000_i1029" type="#_x0000_t75" alt="eqIdd7da75639d9df997d684f1d6d99692cd" style="width:7pt;height:15.95pt" o:oleicon="f" o:ole="" coordsize="21600,21600" o:preferrelative="t" filled="f" stroked="f">
            <v:stroke joinstyle="miter"/>
            <v:imagedata r:id="rId20" o:title="eqIdd7da75639d9df997d684f1d6d99692cd"/>
            <o:lock v:ext="edit" aspectratio="t"/>
            <w10:anchorlock/>
          </v:shape>
          <o:OLEObject Type="Embed" ProgID="Equation.DSMT4" ShapeID="_x0000_i1029" DrawAspect="Content" ObjectID="_1468075729" r:id="rId21"/>
        </w:object>
      </w:r>
    </w:p>
    <w:p>
      <w:pPr>
        <w:shd w:val="clear" w:color="auto" w:fill="FFFFFF"/>
        <w:spacing w:line="360" w:lineRule="auto"/>
        <w:jc w:val="left"/>
        <w:textAlignment w:val="center"/>
      </w:pPr>
      <w:r>
        <w:rPr>
          <w:color w:val="000000"/>
        </w:rPr>
        <w:t>D．向Ba(OH)</w:t>
      </w:r>
      <w:r>
        <w:rPr>
          <w:color w:val="000000"/>
          <w:vertAlign w:val="subscript"/>
        </w:rPr>
        <w:t>2</w:t>
      </w:r>
      <w:r>
        <w:rPr>
          <w:color w:val="000000"/>
        </w:rPr>
        <w:t>溶液中滴加NaHSO</w:t>
      </w:r>
      <w:r>
        <w:rPr>
          <w:color w:val="000000"/>
          <w:vertAlign w:val="subscript"/>
        </w:rPr>
        <w:t>4</w:t>
      </w:r>
      <w:r>
        <w:rPr>
          <w:color w:val="000000"/>
        </w:rPr>
        <w:t>至Ba</w:t>
      </w:r>
      <w:r>
        <w:rPr>
          <w:color w:val="000000"/>
          <w:vertAlign w:val="superscript"/>
        </w:rPr>
        <w:t>2+</w:t>
      </w:r>
      <w:r>
        <w:rPr>
          <w:color w:val="000000"/>
        </w:rPr>
        <w:t>沉淀完全：</w:t>
      </w:r>
      <w:r>
        <w:object>
          <v:shape id="_x0000_i1030" type="#_x0000_t75" alt="eqId335ad935c22bfec93b98c592672fc41a" style="width:183pt;height:16.75pt" o:oleicon="f" o:ole="" coordsize="21600,21600" o:preferrelative="t" filled="f" stroked="f">
            <v:stroke joinstyle="miter"/>
            <v:imagedata r:id="rId22" o:title="eqId335ad935c22bfec93b98c592672fc41a"/>
            <o:lock v:ext="edit" aspectratio="t"/>
            <w10:anchorlock/>
          </v:shape>
          <o:OLEObject Type="Embed" ProgID="Equation.DSMT4" ShapeID="_x0000_i1030" DrawAspect="Content" ObjectID="_1468075730" r:id="rId23"/>
        </w:object>
      </w:r>
    </w:p>
    <w:p>
      <w:pPr>
        <w:shd w:val="clear" w:color="auto" w:fill="FFFFFF"/>
        <w:spacing w:line="360" w:lineRule="auto"/>
        <w:jc w:val="left"/>
        <w:textAlignment w:val="center"/>
      </w:pPr>
      <w:r>
        <w:rPr>
          <w:color w:val="000000"/>
        </w:rPr>
        <w:t>7．我国科学家在寻找“点击反应”的砌块过程中，发现一种新的化合物，结构如下图所示，其中X、Y、Z和W是原子序数依次增大的短周期主族元素，Y与Z是同一主族元素。下列说法正确的是</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1914525" cy="1276350"/>
            <wp:effectExtent l="0" t="0" r="9525" b="0"/>
            <wp:docPr id="100017" name="图片 100017" descr="@@@09618144-cc44-4d79-95c8-3e643bb427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09618144-cc44-4d79-95c8-3e643bb427e2"/>
                    <pic:cNvPicPr>
                      <a:picLocks noChangeAspect="1"/>
                    </pic:cNvPicPr>
                  </pic:nvPicPr>
                  <pic:blipFill>
                    <a:blip xmlns:r="http://schemas.openxmlformats.org/officeDocument/2006/relationships" r:embed="rId24"/>
                    <a:stretch>
                      <a:fillRect/>
                    </a:stretch>
                  </pic:blipFill>
                  <pic:spPr>
                    <a:xfrm>
                      <a:off x="0" y="0"/>
                      <a:ext cx="1914525" cy="1276350"/>
                    </a:xfrm>
                    <a:prstGeom prst="rect">
                      <a:avLst/>
                    </a:prstGeom>
                  </pic:spPr>
                </pic:pic>
              </a:graphicData>
            </a:graphic>
          </wp:inline>
        </w:drawing>
      </w:r>
      <w:r>
        <w:rPr>
          <w:rFonts w:ascii="Times New Roman" w:eastAsia="Times New Roman" w:hAnsi="Times New Roman" w:cs="Times New Roman"/>
          <w:color w:val="000000"/>
          <w:kern w:val="0"/>
          <w:sz w:val="24"/>
          <w:szCs w:val="24"/>
        </w:rPr>
        <w:t>  </w:t>
      </w:r>
    </w:p>
    <w:p>
      <w:pPr>
        <w:shd w:val="clear" w:color="auto" w:fill="FFFFFF"/>
        <w:spacing w:line="360" w:lineRule="auto"/>
        <w:jc w:val="left"/>
        <w:textAlignment w:val="center"/>
      </w:pPr>
      <w:r>
        <w:rPr>
          <w:color w:val="000000"/>
        </w:rPr>
        <w:t>A．简单离子半径：W&gt;Z&gt;Y&gt;X</w:t>
      </w:r>
    </w:p>
    <w:p>
      <w:pPr>
        <w:shd w:val="clear" w:color="auto" w:fill="FFFFFF"/>
        <w:spacing w:line="360" w:lineRule="auto"/>
        <w:jc w:val="left"/>
        <w:textAlignment w:val="center"/>
      </w:pPr>
      <w:r>
        <w:rPr>
          <w:color w:val="000000"/>
        </w:rPr>
        <w:t>B．X、Y、Z和W形成的简单氢化物中，X沸点最高</w:t>
      </w:r>
    </w:p>
    <w:p>
      <w:pPr>
        <w:shd w:val="clear" w:color="auto" w:fill="FFFFFF"/>
        <w:spacing w:line="360" w:lineRule="auto"/>
        <w:jc w:val="left"/>
        <w:textAlignment w:val="center"/>
      </w:pPr>
      <w:r>
        <w:rPr>
          <w:color w:val="000000"/>
        </w:rPr>
        <w:t>C．X、Z、W氧化物的水化物均为强酸</w:t>
      </w:r>
    </w:p>
    <w:p>
      <w:pPr>
        <w:shd w:val="clear" w:color="auto" w:fill="FFFFFF"/>
        <w:spacing w:line="360" w:lineRule="auto"/>
        <w:jc w:val="left"/>
        <w:textAlignment w:val="center"/>
      </w:pPr>
      <w:r>
        <w:rPr>
          <w:color w:val="000000"/>
        </w:rPr>
        <w:t>D．X</w:t>
      </w:r>
      <w:r>
        <w:rPr>
          <w:color w:val="000000"/>
          <w:vertAlign w:val="superscript"/>
        </w:rPr>
        <w:t>+</w:t>
      </w:r>
      <w:r>
        <w:rPr>
          <w:color w:val="000000"/>
        </w:rPr>
        <w:t>采用的是sp杂化方式成键</w:t>
      </w:r>
    </w:p>
    <w:p>
      <w:pPr>
        <w:shd w:val="clear" w:color="auto" w:fill="FFFFFF"/>
        <w:spacing w:line="360" w:lineRule="auto"/>
        <w:jc w:val="left"/>
        <w:textAlignment w:val="center"/>
      </w:pPr>
      <w:r>
        <w:rPr>
          <w:color w:val="000000"/>
        </w:rPr>
        <w:t>8．下列方案设计、现象和结论正确的是</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555"/>
        <w:gridCol w:w="1682"/>
        <w:gridCol w:w="2602"/>
        <w:gridCol w:w="331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选项</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实验目的</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实验方案</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现象或结论</w: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A</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判断KCl的化学键类型</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将KCl固体溶于水，进行导电性实验</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溶液可导电，说明KCl中含有离子键</w: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B</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检验蛋白质性质</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向鸡蛋清溶液中滴加饱和(NH</w:t>
            </w:r>
            <w:r>
              <w:rPr>
                <w:color w:val="000000"/>
                <w:vertAlign w:val="subscript"/>
              </w:rPr>
              <w:t>4</w:t>
            </w:r>
            <w:r>
              <w:rPr>
                <w:color w:val="000000"/>
              </w:rPr>
              <w:t>)</w:t>
            </w:r>
            <w:r>
              <w:rPr>
                <w:color w:val="000000"/>
                <w:vertAlign w:val="subscript"/>
              </w:rPr>
              <w:t>2</w:t>
            </w:r>
            <w:r>
              <w:rPr>
                <w:color w:val="000000"/>
              </w:rPr>
              <w:t>SO</w:t>
            </w:r>
            <w:r>
              <w:rPr>
                <w:color w:val="000000"/>
                <w:vertAlign w:val="subscript"/>
              </w:rPr>
              <w:t>4</w:t>
            </w:r>
            <w:r>
              <w:rPr>
                <w:color w:val="000000"/>
              </w:rPr>
              <w:t>溶液</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溶液变浑浊，再加水浑浊消失说明鸡蛋清溶液发生了盐析</w: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C</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检验溶液中是否含有SO</w:t>
            </w:r>
            <w:r>
              <w:object>
                <v:shape id="_x0000_i1031" type="#_x0000_t75" alt="eqId18816f9b3f9fde6e6b87d5ca93476073" style="width:10.55pt;height:16.45pt" o:oleicon="f" o:ole="" coordsize="21600,21600" o:preferrelative="t" filled="f" stroked="f">
                  <v:stroke joinstyle="miter"/>
                  <v:imagedata r:id="rId25" o:title="eqId18816f9b3f9fde6e6b87d5ca93476073"/>
                  <o:lock v:ext="edit" aspectratio="t"/>
                  <w10:anchorlock/>
                </v:shape>
                <o:OLEObject Type="Embed" ProgID="Equation.DSMT4" ShapeID="_x0000_i1031" DrawAspect="Content" ObjectID="_1468075731" r:id="rId26"/>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取少量该溶液于试管中，滴加BaCl</w:t>
            </w:r>
            <w:r>
              <w:rPr>
                <w:color w:val="000000"/>
                <w:vertAlign w:val="subscript"/>
              </w:rPr>
              <w:t>2</w:t>
            </w:r>
            <w:r>
              <w:rPr>
                <w:color w:val="000000"/>
              </w:rPr>
              <w:t>溶液</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有白色沉淀生成，说明该溶液中一定含有SO</w:t>
            </w:r>
            <w:r>
              <w:object>
                <v:shape id="_x0000_i1032" type="#_x0000_t75" alt="eqId18816f9b3f9fde6e6b87d5ca93476073" style="width:10.55pt;height:16.45pt" o:oleicon="f" o:ole="" coordsize="21600,21600" o:preferrelative="t" filled="f" stroked="f">
                  <v:stroke joinstyle="miter"/>
                  <v:imagedata r:id="rId25" o:title="eqId18816f9b3f9fde6e6b87d5ca93476073"/>
                  <o:lock v:ext="edit" aspectratio="t"/>
                  <w10:anchorlock/>
                </v:shape>
                <o:OLEObject Type="Embed" ProgID="Equation.DSMT4" ShapeID="_x0000_i1032" DrawAspect="Content" ObjectID="_1468075732" r:id="rId27"/>
              </w:objec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D</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探究不同价态硫元素的转化</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向Na</w:t>
            </w:r>
            <w:r>
              <w:rPr>
                <w:color w:val="000000"/>
                <w:vertAlign w:val="subscript"/>
              </w:rPr>
              <w:t>2</w:t>
            </w:r>
            <w:r>
              <w:rPr>
                <w:color w:val="000000"/>
              </w:rPr>
              <w:t>S与Na</w:t>
            </w:r>
            <w:r>
              <w:rPr>
                <w:color w:val="000000"/>
                <w:vertAlign w:val="subscript"/>
              </w:rPr>
              <w:t>2</w:t>
            </w:r>
            <w:r>
              <w:rPr>
                <w:color w:val="000000"/>
              </w:rPr>
              <w:t>SO</w:t>
            </w:r>
            <w:r>
              <w:rPr>
                <w:color w:val="000000"/>
                <w:vertAlign w:val="subscript"/>
              </w:rPr>
              <w:t>3</w:t>
            </w:r>
            <w:r>
              <w:rPr>
                <w:color w:val="000000"/>
              </w:rPr>
              <w:t>的混合溶液中加入硝酸</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溶液变浑浊，说明Na</w:t>
            </w:r>
            <w:r>
              <w:rPr>
                <w:color w:val="000000"/>
                <w:vertAlign w:val="subscript"/>
              </w:rPr>
              <w:t>2</w:t>
            </w:r>
            <w:r>
              <w:rPr>
                <w:color w:val="000000"/>
              </w:rPr>
              <w:t>S与Na</w:t>
            </w:r>
            <w:r>
              <w:rPr>
                <w:color w:val="000000"/>
                <w:vertAlign w:val="subscript"/>
              </w:rPr>
              <w:t>2</w:t>
            </w:r>
            <w:r>
              <w:rPr>
                <w:color w:val="000000"/>
              </w:rPr>
              <w:t>SO</w:t>
            </w:r>
            <w:r>
              <w:rPr>
                <w:color w:val="000000"/>
                <w:vertAlign w:val="subscript"/>
              </w:rPr>
              <w:t>3</w:t>
            </w:r>
            <w:r>
              <w:rPr>
                <w:color w:val="000000"/>
              </w:rPr>
              <w:t>之间发生了氧化还原反应</w:t>
            </w:r>
          </w:p>
        </w:tc>
      </w:tr>
    </w:tbl>
    <w:p>
      <w:pPr>
        <w:shd w:val="clear" w:color="auto" w:fill="FFFFFF"/>
        <w:tabs>
          <w:tab w:val="left" w:pos="2078"/>
          <w:tab w:val="left" w:pos="4156"/>
          <w:tab w:val="left" w:pos="6234"/>
        </w:tabs>
        <w:spacing w:line="360" w:lineRule="auto"/>
        <w:jc w:val="left"/>
        <w:textAlignment w:val="center"/>
      </w:pPr>
      <w:r>
        <w:rPr>
          <w:color w:val="000000"/>
        </w:rPr>
        <w:t>A．A</w:t>
      </w:r>
      <w:r>
        <w:rPr>
          <w:color w:val="000000"/>
        </w:rPr>
        <w:tab/>
      </w:r>
      <w:r>
        <w:rPr>
          <w:color w:val="000000"/>
        </w:rPr>
        <w:t>B．B</w:t>
      </w:r>
      <w:r>
        <w:rPr>
          <w:color w:val="000000"/>
        </w:rPr>
        <w:tab/>
      </w:r>
      <w:r>
        <w:rPr>
          <w:color w:val="000000"/>
        </w:rPr>
        <w:t>C．C</w:t>
      </w:r>
      <w:r>
        <w:rPr>
          <w:color w:val="000000"/>
        </w:rPr>
        <w:tab/>
      </w:r>
      <w:r>
        <w:rPr>
          <w:color w:val="000000"/>
        </w:rPr>
        <w:t>D．D</w:t>
      </w:r>
    </w:p>
    <w:p>
      <w:pPr>
        <w:shd w:val="clear" w:color="auto" w:fill="FFFFFF"/>
        <w:spacing w:line="360" w:lineRule="auto"/>
        <w:jc w:val="left"/>
        <w:textAlignment w:val="center"/>
        <w:sectPr>
          <w:type w:val="nextPage"/>
          <w:pgSz w:w="11907" w:h="16839"/>
          <w:pgMar w:top="900" w:right="1997" w:bottom="900" w:left="1997" w:header="500" w:footer="500" w:gutter="0"/>
          <w:pgNumType w:start="3"/>
          <w:cols w:num="1" w:sep="1" w:space="425"/>
          <w:titlePg w:val="0"/>
          <w:docGrid w:type="lines" w:linePitch="312" w:charSpace="0"/>
        </w:sectPr>
      </w:pPr>
      <w:r>
        <w:rPr>
          <w:color w:val="000000"/>
        </w:rPr>
        <w:t>9．某温度下，在1L恒容密闭容器中2.0molX发生反应</w:t>
      </w:r>
      <w:r>
        <w:object>
          <v:shape id="_x0000_i1033" type="#_x0000_t75" alt="eqIdeeff592188b219ed4d51546f6e7860d7" style="width:94.1pt;height:13.95pt" o:oleicon="f" o:ole="" coordsize="21600,21600" o:preferrelative="t" filled="f" stroked="f">
            <v:stroke joinstyle="miter"/>
            <v:imagedata r:id="rId28" o:title="eqIdeeff592188b219ed4d51546f6e7860d7"/>
            <o:lock v:ext="edit" aspectratio="t"/>
            <w10:anchorlock/>
          </v:shape>
          <o:OLEObject Type="Embed" ProgID="Equation.DSMT4" ShapeID="_x0000_i1033" DrawAspect="Content" ObjectID="_1468075733" r:id="rId29"/>
        </w:object>
      </w:r>
      <w:r>
        <w:rPr>
          <w:color w:val="000000"/>
        </w:rPr>
        <w:t>，有关数据如下：</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256"/>
        <w:gridCol w:w="3570"/>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时间段/min</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产物Z的平均生成速率/mol·L</w:t>
            </w:r>
            <w:r>
              <w:rPr>
                <w:color w:val="000000"/>
                <w:vertAlign w:val="superscript"/>
              </w:rPr>
              <w:t>-1</w:t>
            </w:r>
            <w:r>
              <w:rPr>
                <w:color w:val="000000"/>
              </w:rPr>
              <w:t>·min</w:t>
            </w:r>
            <w:r>
              <w:rPr>
                <w:color w:val="000000"/>
                <w:vertAlign w:val="superscript"/>
              </w:rPr>
              <w:t>-1</w: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0-2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0.20</w: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0-4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0.15</w: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0-6</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0.10</w:t>
            </w:r>
          </w:p>
        </w:tc>
      </w:tr>
    </w:tbl>
    <w:p>
      <w:pPr>
        <w:shd w:val="clear" w:color="auto" w:fill="FFFFFF"/>
        <w:spacing w:line="360" w:lineRule="auto"/>
        <w:jc w:val="left"/>
        <w:textAlignment w:val="center"/>
      </w:pPr>
      <w:r>
        <w:rPr>
          <w:color w:val="000000"/>
        </w:rPr>
        <w:t>下列说法错误的是</w:t>
      </w:r>
    </w:p>
    <w:p>
      <w:pPr>
        <w:shd w:val="clear" w:color="auto" w:fill="FFFFFF"/>
        <w:spacing w:line="360" w:lineRule="auto"/>
        <w:jc w:val="left"/>
        <w:textAlignment w:val="center"/>
      </w:pPr>
      <w:r>
        <w:rPr>
          <w:color w:val="000000"/>
        </w:rPr>
        <w:t>A．1min时，Z的浓度大于0.20mol·L</w:t>
      </w:r>
      <w:r>
        <w:rPr>
          <w:color w:val="000000"/>
          <w:vertAlign w:val="superscript"/>
        </w:rPr>
        <w:t>-1</w:t>
      </w:r>
    </w:p>
    <w:p>
      <w:pPr>
        <w:shd w:val="clear" w:color="auto" w:fill="FFFFFF"/>
        <w:spacing w:line="360" w:lineRule="auto"/>
        <w:jc w:val="left"/>
        <w:textAlignment w:val="center"/>
      </w:pPr>
      <w:r>
        <w:rPr>
          <w:color w:val="000000"/>
        </w:rPr>
        <w:t>B．3min时，Y的体积分数约为33.3%</w:t>
      </w:r>
    </w:p>
    <w:p>
      <w:pPr>
        <w:shd w:val="clear" w:color="auto" w:fill="FFFFFF"/>
        <w:spacing w:line="360" w:lineRule="auto"/>
        <w:jc w:val="left"/>
        <w:textAlignment w:val="center"/>
      </w:pPr>
      <w:r>
        <w:rPr>
          <w:color w:val="000000"/>
        </w:rPr>
        <w:t>C．5min时，v</w:t>
      </w:r>
      <w:r>
        <w:rPr>
          <w:color w:val="000000"/>
          <w:vertAlign w:val="subscript"/>
        </w:rPr>
        <w:t>正</w:t>
      </w:r>
      <w:r>
        <w:rPr>
          <w:color w:val="000000"/>
        </w:rPr>
        <w:t>(Z)&gt;v</w:t>
      </w:r>
      <w:r>
        <w:rPr>
          <w:color w:val="000000"/>
          <w:vertAlign w:val="subscript"/>
        </w:rPr>
        <w:t>逆</w:t>
      </w:r>
      <w:r>
        <w:rPr>
          <w:color w:val="000000"/>
        </w:rPr>
        <w:t>(Z)</w:t>
      </w:r>
    </w:p>
    <w:p>
      <w:pPr>
        <w:shd w:val="clear" w:color="auto" w:fill="FFFFFF"/>
        <w:spacing w:line="360" w:lineRule="auto"/>
        <w:jc w:val="left"/>
        <w:textAlignment w:val="center"/>
      </w:pPr>
      <w:r>
        <w:rPr>
          <w:color w:val="000000"/>
        </w:rPr>
        <w:t>D．体系压强不变时，反应达到平衡状态</w:t>
      </w:r>
    </w:p>
    <w:p>
      <w:pPr>
        <w:shd w:val="clear" w:color="auto" w:fill="FFFFFF"/>
        <w:spacing w:line="360" w:lineRule="auto"/>
        <w:jc w:val="left"/>
        <w:textAlignment w:val="center"/>
      </w:pPr>
      <w:r>
        <w:rPr>
          <w:color w:val="000000"/>
        </w:rPr>
        <w:t>10．Al</w:t>
      </w:r>
      <w:r>
        <w:rPr>
          <w:color w:val="000000"/>
          <w:vertAlign w:val="subscript"/>
        </w:rPr>
        <w:t>x</w:t>
      </w:r>
      <w:r>
        <w:rPr>
          <w:color w:val="000000"/>
        </w:rPr>
        <w:t>CoO</w:t>
      </w:r>
      <w:r>
        <w:rPr>
          <w:color w:val="000000"/>
          <w:vertAlign w:val="subscript"/>
        </w:rPr>
        <w:t>y</w:t>
      </w:r>
      <w:r>
        <w:rPr>
          <w:color w:val="000000"/>
        </w:rPr>
        <w:t>的立方晶胞如图所示，已知处在体心处的原子为Co，晶胞参数anm，下列说法错误的是</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1371600" cy="1285875"/>
            <wp:effectExtent l="0" t="0" r="0" b="9525"/>
            <wp:docPr id="100019" name="图片 100019" descr="@@@69edfe78-41bd-42d1-9e9b-09df4173a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69edfe78-41bd-42d1-9e9b-09df4173a370"/>
                    <pic:cNvPicPr>
                      <a:picLocks noChangeAspect="1"/>
                    </pic:cNvPicPr>
                  </pic:nvPicPr>
                  <pic:blipFill>
                    <a:blip xmlns:r="http://schemas.openxmlformats.org/officeDocument/2006/relationships" r:embed="rId30"/>
                    <a:stretch>
                      <a:fillRect/>
                    </a:stretch>
                  </pic:blipFill>
                  <pic:spPr>
                    <a:xfrm>
                      <a:off x="0" y="0"/>
                      <a:ext cx="1371600" cy="1285875"/>
                    </a:xfrm>
                    <a:prstGeom prst="rect">
                      <a:avLst/>
                    </a:prstGeom>
                  </pic:spPr>
                </pic:pic>
              </a:graphicData>
            </a:graphic>
          </wp:inline>
        </w:drawing>
      </w:r>
      <w:r>
        <w:rPr>
          <w:rFonts w:ascii="Times New Roman" w:eastAsia="Times New Roman" w:hAnsi="Times New Roman" w:cs="Times New Roman"/>
          <w:color w:val="000000"/>
          <w:kern w:val="0"/>
          <w:sz w:val="24"/>
          <w:szCs w:val="24"/>
        </w:rPr>
        <w:t>  </w:t>
      </w:r>
    </w:p>
    <w:p>
      <w:pPr>
        <w:shd w:val="clear" w:color="auto" w:fill="FFFFFF"/>
        <w:spacing w:line="360" w:lineRule="auto"/>
        <w:jc w:val="left"/>
        <w:textAlignment w:val="center"/>
      </w:pPr>
      <w:r>
        <w:rPr>
          <w:color w:val="000000"/>
        </w:rPr>
        <w:t>A．x=1，y=3</w:t>
      </w:r>
    </w:p>
    <w:p>
      <w:pPr>
        <w:shd w:val="clear" w:color="auto" w:fill="FFFFFF"/>
        <w:spacing w:line="360" w:lineRule="auto"/>
        <w:jc w:val="left"/>
        <w:textAlignment w:val="center"/>
      </w:pPr>
      <w:r>
        <w:rPr>
          <w:color w:val="000000"/>
        </w:rPr>
        <w:t>B．该晶胞的密度为</w:t>
      </w:r>
      <w:r>
        <w:object>
          <v:shape id="_x0000_i1034" type="#_x0000_t75" alt="eqIde8d0dea0cf610973dd67cca4d0321ebe" style="width:77.4pt;height:31.7pt" o:oleicon="f" o:ole="" coordsize="21600,21600" o:preferrelative="t" filled="f" stroked="f">
            <v:stroke joinstyle="miter"/>
            <v:imagedata r:id="rId31" o:title="eqIde8d0dea0cf610973dd67cca4d0321ebe"/>
            <o:lock v:ext="edit" aspectratio="t"/>
            <w10:anchorlock/>
          </v:shape>
          <o:OLEObject Type="Embed" ProgID="Equation.DSMT4" ShapeID="_x0000_i1034" DrawAspect="Content" ObjectID="_1468075734" r:id="rId32"/>
        </w:object>
      </w:r>
    </w:p>
    <w:p>
      <w:pPr>
        <w:shd w:val="clear" w:color="auto" w:fill="FFFFFF"/>
        <w:spacing w:line="360" w:lineRule="auto"/>
        <w:jc w:val="left"/>
        <w:textAlignment w:val="center"/>
      </w:pPr>
      <w:r>
        <w:rPr>
          <w:color w:val="000000"/>
        </w:rPr>
        <w:t>C．该晶胞的俯视图为</w:t>
      </w:r>
      <w:r>
        <w:rPr>
          <w:rFonts w:ascii="Times New Roman" w:eastAsia="Times New Roman" w:hAnsi="Times New Roman" w:cs="Times New Roman"/>
          <w:strike w:val="0"/>
          <w:kern w:val="0"/>
          <w:sz w:val="24"/>
          <w:szCs w:val="24"/>
          <w:u w:val="none"/>
        </w:rPr>
        <w:drawing>
          <wp:inline distT="0" distB="0" distL="114300" distR="114300">
            <wp:extent cx="885825" cy="838200"/>
            <wp:effectExtent l="0" t="0" r="9525" b="0"/>
            <wp:docPr id="100021" name="图片 100021" descr="@@@27935ae4-ffad-4cce-9939-f8e060f745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27935ae4-ffad-4cce-9939-f8e060f745fe"/>
                    <pic:cNvPicPr>
                      <a:picLocks noChangeAspect="1"/>
                    </pic:cNvPicPr>
                  </pic:nvPicPr>
                  <pic:blipFill>
                    <a:blip xmlns:r="http://schemas.openxmlformats.org/officeDocument/2006/relationships" r:embed="rId33"/>
                    <a:stretch>
                      <a:fillRect/>
                    </a:stretch>
                  </pic:blipFill>
                  <pic:spPr>
                    <a:xfrm>
                      <a:off x="0" y="0"/>
                      <a:ext cx="885825" cy="838200"/>
                    </a:xfrm>
                    <a:prstGeom prst="rect">
                      <a:avLst/>
                    </a:prstGeom>
                  </pic:spPr>
                </pic:pic>
              </a:graphicData>
            </a:graphic>
          </wp:inline>
        </w:drawing>
      </w:r>
      <w:r>
        <w:rPr>
          <w:rFonts w:ascii="Times New Roman" w:eastAsia="Times New Roman" w:hAnsi="Times New Roman" w:cs="Times New Roman"/>
          <w:color w:val="000000"/>
          <w:kern w:val="0"/>
          <w:sz w:val="24"/>
          <w:szCs w:val="24"/>
        </w:rPr>
        <w:t>  </w:t>
      </w:r>
    </w:p>
    <w:p>
      <w:pPr>
        <w:shd w:val="clear" w:color="auto" w:fill="FFFFFF"/>
        <w:spacing w:line="360" w:lineRule="auto"/>
        <w:jc w:val="left"/>
        <w:textAlignment w:val="center"/>
      </w:pPr>
      <w:r>
        <w:rPr>
          <w:color w:val="000000"/>
        </w:rPr>
        <w:t>D．晶体中一个Al周围与其最近的O的个数为6</w:t>
      </w:r>
    </w:p>
    <w:p>
      <w:pPr>
        <w:shd w:val="clear" w:color="auto" w:fill="FFFFFF"/>
        <w:spacing w:line="360" w:lineRule="auto"/>
        <w:jc w:val="left"/>
        <w:textAlignment w:val="center"/>
        <w:sectPr>
          <w:type w:val="nextPage"/>
          <w:pgSz w:w="11907" w:h="16839"/>
          <w:pgMar w:top="900" w:right="1997" w:bottom="900" w:left="1997" w:header="500" w:footer="500" w:gutter="0"/>
          <w:pgNumType w:start="4"/>
          <w:cols w:num="1" w:sep="1" w:space="425"/>
          <w:titlePg w:val="0"/>
          <w:docGrid w:type="lines" w:linePitch="312" w:charSpace="0"/>
        </w:sectPr>
      </w:pPr>
      <w:r>
        <w:rPr>
          <w:color w:val="000000"/>
        </w:rPr>
        <w:t>11．浙江大学高超教授团队研究的水系双离子电池原理如下图所示，下列说法错误的是</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4543425" cy="2076450"/>
            <wp:effectExtent l="0" t="0" r="9525" b="0"/>
            <wp:docPr id="100023" name="图片 100023" descr="@@@19668f88-0ff2-4760-9114-a0faaabeb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19668f88-0ff2-4760-9114-a0faaabeb055"/>
                    <pic:cNvPicPr>
                      <a:picLocks noChangeAspect="1"/>
                    </pic:cNvPicPr>
                  </pic:nvPicPr>
                  <pic:blipFill>
                    <a:blip xmlns:r="http://schemas.openxmlformats.org/officeDocument/2006/relationships" r:embed="rId34"/>
                    <a:stretch>
                      <a:fillRect/>
                    </a:stretch>
                  </pic:blipFill>
                  <pic:spPr>
                    <a:xfrm>
                      <a:off x="0" y="0"/>
                      <a:ext cx="4543425" cy="2076450"/>
                    </a:xfrm>
                    <a:prstGeom prst="rect">
                      <a:avLst/>
                    </a:prstGeom>
                  </pic:spPr>
                </pic:pic>
              </a:graphicData>
            </a:graphic>
          </wp:inline>
        </w:drawing>
      </w:r>
      <w:r>
        <w:rPr>
          <w:rFonts w:ascii="Times New Roman" w:eastAsia="Times New Roman" w:hAnsi="Times New Roman" w:cs="Times New Roman"/>
          <w:color w:val="000000"/>
          <w:kern w:val="0"/>
          <w:sz w:val="24"/>
          <w:szCs w:val="24"/>
        </w:rPr>
        <w:t>  </w:t>
      </w:r>
    </w:p>
    <w:p>
      <w:pPr>
        <w:shd w:val="clear" w:color="auto" w:fill="FFFFFF"/>
        <w:spacing w:line="360" w:lineRule="auto"/>
        <w:jc w:val="left"/>
        <w:textAlignment w:val="center"/>
      </w:pPr>
      <w:r>
        <w:rPr>
          <w:color w:val="000000"/>
        </w:rPr>
        <w:t>A．放电时a极附近溶液pH增大</w:t>
      </w:r>
    </w:p>
    <w:p>
      <w:pPr>
        <w:shd w:val="clear" w:color="auto" w:fill="FFFFFF"/>
        <w:spacing w:line="360" w:lineRule="auto"/>
        <w:jc w:val="left"/>
        <w:textAlignment w:val="center"/>
      </w:pPr>
      <w:r>
        <w:rPr>
          <w:color w:val="000000"/>
        </w:rPr>
        <w:t>B．放电时b极的电极反应式为：</w:t>
      </w:r>
      <w:r>
        <w:object>
          <v:shape id="_x0000_i1035" type="#_x0000_t75" alt="eqId47ab9a810a3791888f005c4957875dff" style="width:160.15pt;height:16.45pt" o:oleicon="f" o:ole="" coordsize="21600,21600" o:preferrelative="t" filled="f" stroked="f">
            <v:stroke joinstyle="miter"/>
            <v:imagedata r:id="rId35" o:title="eqId47ab9a810a3791888f005c4957875dff"/>
            <o:lock v:ext="edit" aspectratio="t"/>
            <w10:anchorlock/>
          </v:shape>
          <o:OLEObject Type="Embed" ProgID="Equation.DSMT4" ShapeID="_x0000_i1035" DrawAspect="Content" ObjectID="_1468075735" r:id="rId36"/>
        </w:object>
      </w:r>
    </w:p>
    <w:p>
      <w:pPr>
        <w:shd w:val="clear" w:color="auto" w:fill="FFFFFF"/>
        <w:spacing w:line="360" w:lineRule="auto"/>
        <w:jc w:val="left"/>
        <w:textAlignment w:val="center"/>
      </w:pPr>
      <w:r>
        <w:rPr>
          <w:color w:val="000000"/>
        </w:rPr>
        <w:t>C．充电时b极作阴极，发生还原反应</w:t>
      </w:r>
    </w:p>
    <w:p>
      <w:pPr>
        <w:shd w:val="clear" w:color="auto" w:fill="FFFFFF"/>
        <w:spacing w:line="360" w:lineRule="auto"/>
        <w:jc w:val="left"/>
        <w:textAlignment w:val="center"/>
      </w:pPr>
      <w:r>
        <w:rPr>
          <w:color w:val="000000"/>
        </w:rPr>
        <w:t>D．充电时1 mol Cu完全转化为Cu</w:t>
      </w:r>
      <w:r>
        <w:rPr>
          <w:color w:val="000000"/>
          <w:vertAlign w:val="subscript"/>
        </w:rPr>
        <w:t>3</w:t>
      </w:r>
      <w:r>
        <w:rPr>
          <w:color w:val="000000"/>
        </w:rPr>
        <w:t>(PO</w:t>
      </w:r>
      <w:r>
        <w:rPr>
          <w:color w:val="000000"/>
          <w:vertAlign w:val="subscript"/>
        </w:rPr>
        <w:t>4</w:t>
      </w:r>
      <w:r>
        <w:rPr>
          <w:color w:val="000000"/>
        </w:rPr>
        <w:t>)</w:t>
      </w:r>
      <w:r>
        <w:rPr>
          <w:color w:val="000000"/>
          <w:vertAlign w:val="subscript"/>
        </w:rPr>
        <w:t>2</w:t>
      </w:r>
      <w:r>
        <w:rPr>
          <w:color w:val="000000"/>
        </w:rPr>
        <w:t>，电池内部有6 mol Na</w:t>
      </w:r>
      <w:r>
        <w:rPr>
          <w:color w:val="000000"/>
          <w:vertAlign w:val="superscript"/>
        </w:rPr>
        <w:t>+</w:t>
      </w:r>
      <w:r>
        <w:rPr>
          <w:color w:val="000000"/>
        </w:rPr>
        <w:t>发生迁移</w:t>
      </w:r>
    </w:p>
    <w:p>
      <w:pPr>
        <w:shd w:val="clear" w:color="auto" w:fill="FFFFFF"/>
        <w:spacing w:line="360" w:lineRule="auto"/>
        <w:jc w:val="left"/>
        <w:textAlignment w:val="center"/>
      </w:pPr>
      <w:r>
        <w:rPr>
          <w:color w:val="000000"/>
        </w:rPr>
        <w:t>12．中科院发现深海处的含硫物质在微生物作用下会发生如下图所示变化(已略去部分不含硫物质)。有关转化过程的说法错误的是</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4171950" cy="2057400"/>
            <wp:effectExtent l="0" t="0" r="0" b="0"/>
            <wp:docPr id="100025" name="图片 100025" descr="@@@fab60187-2470-4d0c-9c40-06f509a843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fab60187-2470-4d0c-9c40-06f509a8432a"/>
                    <pic:cNvPicPr>
                      <a:picLocks noChangeAspect="1"/>
                    </pic:cNvPicPr>
                  </pic:nvPicPr>
                  <pic:blipFill>
                    <a:blip xmlns:r="http://schemas.openxmlformats.org/officeDocument/2006/relationships" r:embed="rId37"/>
                    <a:stretch>
                      <a:fillRect/>
                    </a:stretch>
                  </pic:blipFill>
                  <pic:spPr>
                    <a:xfrm>
                      <a:off x="0" y="0"/>
                      <a:ext cx="4171950" cy="2057400"/>
                    </a:xfrm>
                    <a:prstGeom prst="rect">
                      <a:avLst/>
                    </a:prstGeom>
                  </pic:spPr>
                </pic:pic>
              </a:graphicData>
            </a:graphic>
          </wp:inline>
        </w:drawing>
      </w:r>
      <w:r>
        <w:rPr>
          <w:rFonts w:ascii="Times New Roman" w:eastAsia="Times New Roman" w:hAnsi="Times New Roman" w:cs="Times New Roman"/>
          <w:color w:val="000000"/>
          <w:kern w:val="0"/>
          <w:sz w:val="24"/>
          <w:szCs w:val="24"/>
        </w:rPr>
        <w:t>  </w:t>
      </w:r>
    </w:p>
    <w:p>
      <w:pPr>
        <w:shd w:val="clear" w:color="auto" w:fill="FFFFFF"/>
        <w:spacing w:line="360" w:lineRule="auto"/>
        <w:jc w:val="left"/>
        <w:textAlignment w:val="center"/>
      </w:pPr>
      <w:r>
        <w:rPr>
          <w:color w:val="000000"/>
        </w:rPr>
        <w:t>A．第一电离能由弱到强的顺序是：C&lt;N&lt;O</w:t>
      </w:r>
    </w:p>
    <w:p>
      <w:pPr>
        <w:shd w:val="clear" w:color="auto" w:fill="FFFFFF"/>
        <w:spacing w:line="360" w:lineRule="auto"/>
        <w:jc w:val="left"/>
        <w:textAlignment w:val="center"/>
      </w:pPr>
      <w:r>
        <w:rPr>
          <w:color w:val="000000"/>
        </w:rPr>
        <w:t>B．图中a=21，b=24</w:t>
      </w:r>
    </w:p>
    <w:p>
      <w:pPr>
        <w:shd w:val="clear" w:color="auto" w:fill="FFFFFF"/>
        <w:spacing w:line="360" w:lineRule="auto"/>
        <w:jc w:val="left"/>
        <w:textAlignment w:val="center"/>
      </w:pPr>
      <w:r>
        <w:rPr>
          <w:color w:val="000000"/>
        </w:rPr>
        <w:t>C．SCN</w:t>
      </w:r>
      <w:r>
        <w:rPr>
          <w:color w:val="000000"/>
          <w:vertAlign w:val="superscript"/>
        </w:rPr>
        <w:t>-</w:t>
      </w:r>
      <w:r>
        <w:rPr>
          <w:color w:val="000000"/>
        </w:rPr>
        <w:t>的空间结构为直线形</w:t>
      </w:r>
    </w:p>
    <w:p>
      <w:pPr>
        <w:shd w:val="clear" w:color="auto" w:fill="FFFFFF"/>
        <w:spacing w:line="360" w:lineRule="auto"/>
        <w:jc w:val="left"/>
        <w:textAlignment w:val="center"/>
      </w:pPr>
      <w:r>
        <w:rPr>
          <w:color w:val="000000"/>
        </w:rPr>
        <w:t>D．1 mol S</w:t>
      </w:r>
      <w:r>
        <w:rPr>
          <w:color w:val="000000"/>
          <w:vertAlign w:val="subscript"/>
        </w:rPr>
        <w:t>2</w:t>
      </w:r>
      <w:r>
        <w:rPr>
          <w:color w:val="000000"/>
        </w:rPr>
        <w:t>O</w:t>
      </w:r>
      <w:r>
        <w:object>
          <v:shape id="_x0000_i1036" type="#_x0000_t75" alt="eqIdcf380e43b0ab93e2dd67599430ec88e5" style="width:10.55pt;height:16.45pt" o:oleicon="f" o:ole="" coordsize="21600,21600" o:preferrelative="t" filled="f" stroked="f">
            <v:stroke joinstyle="miter"/>
            <v:imagedata r:id="rId38" o:title="eqIdcf380e43b0ab93e2dd67599430ec88e5"/>
            <o:lock v:ext="edit" aspectratio="t"/>
            <w10:anchorlock/>
          </v:shape>
          <o:OLEObject Type="Embed" ProgID="Equation.DSMT4" ShapeID="_x0000_i1036" DrawAspect="Content" ObjectID="_1468075736" r:id="rId39"/>
        </w:object>
      </w:r>
      <w:r>
        <w:rPr>
          <w:color w:val="000000"/>
        </w:rPr>
        <w:t>经步骤②生成HS</w:t>
      </w:r>
      <w:r>
        <w:rPr>
          <w:color w:val="000000"/>
          <w:vertAlign w:val="superscript"/>
        </w:rPr>
        <w:t>-</w:t>
      </w:r>
      <w:r>
        <w:rPr>
          <w:color w:val="000000"/>
        </w:rPr>
        <w:t>转移电子数为8N</w:t>
      </w:r>
      <w:r>
        <w:rPr>
          <w:color w:val="000000"/>
          <w:vertAlign w:val="subscript"/>
        </w:rPr>
        <w:t>A</w:t>
      </w:r>
    </w:p>
    <w:p>
      <w:pPr>
        <w:shd w:val="clear" w:color="auto" w:fill="FFFFFF"/>
        <w:spacing w:line="360" w:lineRule="auto"/>
        <w:jc w:val="left"/>
        <w:textAlignment w:val="center"/>
        <w:sectPr>
          <w:type w:val="nextPage"/>
          <w:pgSz w:w="11907" w:h="16839"/>
          <w:pgMar w:top="900" w:right="1997" w:bottom="900" w:left="1997" w:header="500" w:footer="500" w:gutter="0"/>
          <w:pgNumType w:start="5"/>
          <w:cols w:num="1" w:sep="1" w:space="425"/>
          <w:titlePg w:val="0"/>
          <w:docGrid w:type="lines" w:linePitch="312" w:charSpace="0"/>
        </w:sectPr>
      </w:pPr>
      <w:r>
        <w:rPr>
          <w:color w:val="000000"/>
        </w:rPr>
        <w:t>13．一定条件下，萘与硫酸的磺化反应如下图所示，下列说法错误的是</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4781550" cy="1676400"/>
            <wp:effectExtent l="0" t="0" r="0" b="0"/>
            <wp:docPr id="100027" name="图片 100027" descr="@@@859c2399-5897-402e-96a5-876be33b8b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859c2399-5897-402e-96a5-876be33b8b9e"/>
                    <pic:cNvPicPr>
                      <a:picLocks noChangeAspect="1"/>
                    </pic:cNvPicPr>
                  </pic:nvPicPr>
                  <pic:blipFill>
                    <a:blip xmlns:r="http://schemas.openxmlformats.org/officeDocument/2006/relationships" r:embed="rId40"/>
                    <a:stretch>
                      <a:fillRect/>
                    </a:stretch>
                  </pic:blipFill>
                  <pic:spPr>
                    <a:xfrm>
                      <a:off x="0" y="0"/>
                      <a:ext cx="4781550" cy="1676400"/>
                    </a:xfrm>
                    <a:prstGeom prst="rect">
                      <a:avLst/>
                    </a:prstGeom>
                  </pic:spPr>
                </pic:pic>
              </a:graphicData>
            </a:graphic>
          </wp:inline>
        </w:drawing>
      </w:r>
      <w:r>
        <w:rPr>
          <w:rFonts w:ascii="Times New Roman" w:eastAsia="Times New Roman" w:hAnsi="Times New Roman" w:cs="Times New Roman"/>
          <w:color w:val="000000"/>
          <w:kern w:val="0"/>
          <w:sz w:val="24"/>
          <w:szCs w:val="24"/>
        </w:rPr>
        <w:t>  </w:t>
      </w:r>
    </w:p>
    <w:p>
      <w:pPr>
        <w:shd w:val="clear" w:color="auto" w:fill="FFFFFF"/>
        <w:spacing w:line="360" w:lineRule="auto"/>
        <w:jc w:val="left"/>
        <w:textAlignment w:val="center"/>
      </w:pPr>
      <w:r>
        <w:rPr>
          <w:color w:val="000000"/>
        </w:rPr>
        <w:t>A．β-萘磺酸的稳定性强于a-萘磺酸</w:t>
      </w:r>
    </w:p>
    <w:p>
      <w:pPr>
        <w:shd w:val="clear" w:color="auto" w:fill="FFFFFF"/>
        <w:spacing w:line="360" w:lineRule="auto"/>
        <w:jc w:val="left"/>
        <w:textAlignment w:val="center"/>
      </w:pPr>
      <w:r>
        <w:rPr>
          <w:color w:val="000000"/>
        </w:rPr>
        <w:t>B．相同条件下，反应②的速率更快</w:t>
      </w:r>
    </w:p>
    <w:p>
      <w:pPr>
        <w:shd w:val="clear" w:color="auto" w:fill="FFFFFF"/>
        <w:spacing w:line="360" w:lineRule="auto"/>
        <w:jc w:val="left"/>
        <w:textAlignment w:val="center"/>
      </w:pPr>
      <w:r>
        <w:rPr>
          <w:color w:val="000000"/>
        </w:rPr>
        <w:t>C．萘环上ɑ-H的活性强于β-H</w:t>
      </w:r>
    </w:p>
    <w:p>
      <w:pPr>
        <w:shd w:val="clear" w:color="auto" w:fill="FFFFFF"/>
        <w:spacing w:line="360" w:lineRule="auto"/>
        <w:jc w:val="left"/>
        <w:textAlignment w:val="center"/>
      </w:pPr>
      <w:r>
        <w:rPr>
          <w:color w:val="000000"/>
        </w:rPr>
        <w:t>D．控制温度可改变平衡时两种产物的占比</w:t>
      </w:r>
    </w:p>
    <w:p>
      <w:pPr>
        <w:shd w:val="clear" w:color="auto" w:fill="FFFFFF"/>
        <w:spacing w:line="360" w:lineRule="auto"/>
        <w:jc w:val="left"/>
        <w:textAlignment w:val="center"/>
      </w:pPr>
      <w:r>
        <w:rPr>
          <w:color w:val="000000"/>
        </w:rPr>
        <w:t>14．25℃时，用NaOH调节CH</w:t>
      </w:r>
      <w:r>
        <w:rPr>
          <w:color w:val="000000"/>
          <w:vertAlign w:val="subscript"/>
        </w:rPr>
        <w:t>3</w:t>
      </w:r>
      <w:r>
        <w:rPr>
          <w:color w:val="000000"/>
        </w:rPr>
        <w:t>COOH溶液的pH，保持体系中</w:t>
      </w:r>
      <w:r>
        <w:object>
          <v:shape id="_x0000_i1037" type="#_x0000_t75" alt="eqId058dae4961a1e59fed3532d39d33cd0c" style="width:175.1pt;height:16.75pt" o:oleicon="f" o:ole="" coordsize="21600,21600" o:preferrelative="t" filled="f" stroked="f">
            <v:stroke joinstyle="miter"/>
            <v:imagedata r:id="rId41" o:title="eqId058dae4961a1e59fed3532d39d33cd0c"/>
            <o:lock v:ext="edit" aspectratio="t"/>
            <w10:anchorlock/>
          </v:shape>
          <o:OLEObject Type="Embed" ProgID="Equation.DSMT4" ShapeID="_x0000_i1037" DrawAspect="Content" ObjectID="_1468075737" r:id="rId42"/>
        </w:object>
      </w:r>
      <w:r>
        <w:rPr>
          <w:color w:val="000000"/>
        </w:rPr>
        <w:t>。粒子浓度的对数值(lgc)以、反应物的物质的量之比[</w:t>
      </w:r>
      <w:r>
        <w:object>
          <v:shape id="_x0000_i1038" type="#_x0000_t75" alt="eqIdea1b3edfb2238e3b58273b41c751efb6" style="width:76.55pt;height:29.75pt" o:oleicon="f" o:ole="" coordsize="21600,21600" o:preferrelative="t" filled="f" stroked="f">
            <v:stroke joinstyle="miter"/>
            <v:imagedata r:id="rId43" o:title="eqIdea1b3edfb2238e3b58273b41c751efb6"/>
            <o:lock v:ext="edit" aspectratio="t"/>
            <w10:anchorlock/>
          </v:shape>
          <o:OLEObject Type="Embed" ProgID="Equation.DSMT4" ShapeID="_x0000_i1038" DrawAspect="Content" ObjectID="_1468075738" r:id="rId44"/>
        </w:object>
      </w:r>
      <w:r>
        <w:rPr>
          <w:color w:val="000000"/>
        </w:rPr>
        <w:t>]与pH的关系如图所示。下列有关说法错误的是</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4257675" cy="2733675"/>
            <wp:effectExtent l="0" t="0" r="9525" b="9525"/>
            <wp:docPr id="100029" name="图片 100029" descr="@@@db1412fe-6400-4254-aaf9-2aafea9e6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db1412fe-6400-4254-aaf9-2aafea9e6647"/>
                    <pic:cNvPicPr>
                      <a:picLocks noChangeAspect="1"/>
                    </pic:cNvPicPr>
                  </pic:nvPicPr>
                  <pic:blipFill>
                    <a:blip xmlns:r="http://schemas.openxmlformats.org/officeDocument/2006/relationships" r:embed="rId45"/>
                    <a:stretch>
                      <a:fillRect/>
                    </a:stretch>
                  </pic:blipFill>
                  <pic:spPr>
                    <a:xfrm>
                      <a:off x="0" y="0"/>
                      <a:ext cx="4257675" cy="2733675"/>
                    </a:xfrm>
                    <a:prstGeom prst="rect">
                      <a:avLst/>
                    </a:prstGeom>
                  </pic:spPr>
                </pic:pic>
              </a:graphicData>
            </a:graphic>
          </wp:inline>
        </w:drawing>
      </w:r>
      <w:r>
        <w:rPr>
          <w:rFonts w:ascii="Times New Roman" w:eastAsia="Times New Roman" w:hAnsi="Times New Roman" w:cs="Times New Roman"/>
          <w:color w:val="000000"/>
          <w:kern w:val="0"/>
          <w:sz w:val="24"/>
          <w:szCs w:val="24"/>
        </w:rPr>
        <w:t>  </w:t>
      </w:r>
    </w:p>
    <w:p>
      <w:pPr>
        <w:shd w:val="clear" w:color="auto" w:fill="FFFFFF"/>
        <w:spacing w:line="360" w:lineRule="auto"/>
        <w:jc w:val="left"/>
        <w:textAlignment w:val="center"/>
      </w:pPr>
      <w:r>
        <w:rPr>
          <w:color w:val="000000"/>
        </w:rPr>
        <w:t>A．25℃时，CH</w:t>
      </w:r>
      <w:r>
        <w:rPr>
          <w:color w:val="000000"/>
          <w:vertAlign w:val="subscript"/>
        </w:rPr>
        <w:t>3</w:t>
      </w:r>
      <w:r>
        <w:rPr>
          <w:color w:val="000000"/>
        </w:rPr>
        <w:t>COOH的电离平衡常数的数量级为10</w:t>
      </w:r>
      <w:r>
        <w:rPr>
          <w:color w:val="000000"/>
          <w:vertAlign w:val="superscript"/>
        </w:rPr>
        <w:t>-5</w:t>
      </w:r>
    </w:p>
    <w:p>
      <w:pPr>
        <w:shd w:val="clear" w:color="auto" w:fill="FFFFFF"/>
        <w:spacing w:line="360" w:lineRule="auto"/>
        <w:jc w:val="left"/>
        <w:textAlignment w:val="center"/>
      </w:pPr>
      <w:r>
        <w:rPr>
          <w:color w:val="000000"/>
        </w:rPr>
        <w:t>B．t=0.5时，</w:t>
      </w:r>
      <w:r>
        <w:object>
          <v:shape id="_x0000_i1039" type="#_x0000_t75" alt="eqId35845d78348c58d4dcaabe6c18907869" style="width:190.95pt;height:16.75pt" o:oleicon="f" o:ole="" coordsize="21600,21600" o:preferrelative="t" filled="f" stroked="f">
            <v:stroke joinstyle="miter"/>
            <v:imagedata r:id="rId46" o:title="eqId35845d78348c58d4dcaabe6c18907869"/>
            <o:lock v:ext="edit" aspectratio="t"/>
            <w10:anchorlock/>
          </v:shape>
          <o:OLEObject Type="Embed" ProgID="Equation.DSMT4" ShapeID="_x0000_i1039" DrawAspect="Content" ObjectID="_1468075739" r:id="rId47"/>
        </w:object>
      </w:r>
    </w:p>
    <w:p>
      <w:pPr>
        <w:shd w:val="clear" w:color="auto" w:fill="FFFFFF"/>
        <w:spacing w:line="360" w:lineRule="auto"/>
        <w:jc w:val="left"/>
        <w:textAlignment w:val="center"/>
      </w:pPr>
      <w:r>
        <w:rPr>
          <w:color w:val="000000"/>
        </w:rPr>
        <w:t>C．P</w:t>
      </w:r>
      <w:r>
        <w:rPr>
          <w:color w:val="000000"/>
          <w:vertAlign w:val="subscript"/>
        </w:rPr>
        <w:t>1</w:t>
      </w:r>
      <w:r>
        <w:rPr>
          <w:color w:val="000000"/>
        </w:rPr>
        <w:t>所示溶液：</w:t>
      </w:r>
      <w:r>
        <w:object>
          <v:shape id="_x0000_i1040" type="#_x0000_t75" alt="eqId211ddb24d4ec62a6bc8c7860e19632b2" style="width:88.85pt;height:15.85pt" o:oleicon="f" o:ole="" coordsize="21600,21600" o:preferrelative="t" filled="f" stroked="f">
            <v:stroke joinstyle="miter"/>
            <v:imagedata r:id="rId48" o:title="eqId211ddb24d4ec62a6bc8c7860e19632b2"/>
            <o:lock v:ext="edit" aspectratio="t"/>
            <w10:anchorlock/>
          </v:shape>
          <o:OLEObject Type="Embed" ProgID="Equation.DSMT4" ShapeID="_x0000_i1040" DrawAspect="Content" ObjectID="_1468075740" r:id="rId49"/>
        </w:object>
      </w:r>
    </w:p>
    <w:p>
      <w:pPr>
        <w:shd w:val="clear" w:color="auto" w:fill="FFFFFF"/>
        <w:spacing w:line="360" w:lineRule="auto"/>
        <w:jc w:val="left"/>
        <w:textAlignment w:val="center"/>
      </w:pPr>
      <w:r>
        <w:rPr>
          <w:color w:val="000000"/>
        </w:rPr>
        <w:t>D．P</w:t>
      </w:r>
      <w:r>
        <w:rPr>
          <w:color w:val="000000"/>
          <w:vertAlign w:val="subscript"/>
        </w:rPr>
        <w:t>2</w:t>
      </w:r>
      <w:r>
        <w:rPr>
          <w:color w:val="000000"/>
        </w:rPr>
        <w:t>所示溶液：</w:t>
      </w:r>
      <w:r>
        <w:object>
          <v:shape id="_x0000_i1041" type="#_x0000_t75" alt="eqId2976695b4e83ab956c4a4e9e94873de5" style="width:140.8pt;height:16.75pt" o:oleicon="f" o:ole="" coordsize="21600,21600" o:preferrelative="t" filled="f" stroked="f">
            <v:stroke joinstyle="miter"/>
            <v:imagedata r:id="rId50" o:title="eqId2976695b4e83ab956c4a4e9e94873de5"/>
            <o:lock v:ext="edit" aspectratio="t"/>
            <w10:anchorlock/>
          </v:shape>
          <o:OLEObject Type="Embed" ProgID="Equation.DSMT4" ShapeID="_x0000_i1041" DrawAspect="Content" ObjectID="_1468075741" r:id="rId51"/>
        </w:object>
      </w:r>
    </w:p>
    <w:p>
      <w:pPr>
        <w:shd w:val="clear" w:color="auto" w:fill="FFFFFF"/>
        <w:spacing w:line="360" w:lineRule="auto"/>
        <w:jc w:val="center"/>
        <w:textAlignment w:val="center"/>
      </w:pPr>
      <w:r>
        <w:rPr>
          <w:b/>
          <w:color w:val="000000"/>
          <w:sz w:val="24"/>
        </w:rPr>
        <w:t>Ⅱ卷</w:t>
      </w:r>
    </w:p>
    <w:p>
      <w:pPr>
        <w:shd w:val="clear" w:color="auto" w:fill="FFFFFF"/>
        <w:spacing w:line="360" w:lineRule="auto"/>
        <w:jc w:val="left"/>
        <w:textAlignment w:val="center"/>
      </w:pPr>
      <w:r>
        <w:rPr>
          <w:b/>
          <w:color w:val="000000"/>
          <w:sz w:val="24"/>
        </w:rPr>
        <w:t>二、非选择题：本题共4小题，共58分。</w:t>
      </w:r>
    </w:p>
    <w:p>
      <w:pPr>
        <w:shd w:val="clear" w:color="auto" w:fill="FFFFFF"/>
        <w:spacing w:line="360" w:lineRule="auto"/>
        <w:jc w:val="left"/>
        <w:textAlignment w:val="center"/>
        <w:sectPr>
          <w:type w:val="nextPage"/>
          <w:pgSz w:w="11907" w:h="16839"/>
          <w:pgMar w:top="900" w:right="1997" w:bottom="900" w:left="1997" w:header="500" w:footer="500" w:gutter="0"/>
          <w:pgNumType w:start="6"/>
          <w:cols w:num="1" w:sep="1" w:space="425"/>
          <w:titlePg w:val="0"/>
          <w:docGrid w:type="lines" w:linePitch="312" w:charSpace="0"/>
        </w:sectPr>
      </w:pPr>
      <w:r>
        <w:rPr>
          <w:color w:val="000000"/>
        </w:rPr>
        <w:t>15．某实验小组利用硫渣(主要成分为Sn，含少量Cu</w:t>
      </w:r>
      <w:r>
        <w:rPr>
          <w:color w:val="000000"/>
          <w:vertAlign w:val="subscript"/>
        </w:rPr>
        <w:t>2</w:t>
      </w:r>
      <w:r>
        <w:rPr>
          <w:color w:val="000000"/>
        </w:rPr>
        <w:t>S、Pb、As等)与氯气反应制备四氯化锡，其过程如图所示(夹持、加热及控温装置略)。已知：SnCl</w:t>
      </w:r>
      <w:r>
        <w:rPr>
          <w:color w:val="000000"/>
          <w:vertAlign w:val="subscript"/>
        </w:rPr>
        <w:t>4</w:t>
      </w:r>
      <w:r>
        <w:rPr>
          <w:color w:val="000000"/>
        </w:rPr>
        <w:t>遇水极易水解。</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4933950" cy="2533650"/>
            <wp:effectExtent l="0" t="0" r="0" b="0"/>
            <wp:docPr id="100031" name="图片 100031" descr="@@@30f298a2-65c3-44bc-84a9-1f7db6b688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30f298a2-65c3-44bc-84a9-1f7db6b688a3"/>
                    <pic:cNvPicPr>
                      <a:picLocks noChangeAspect="1"/>
                    </pic:cNvPicPr>
                  </pic:nvPicPr>
                  <pic:blipFill>
                    <a:blip xmlns:r="http://schemas.openxmlformats.org/officeDocument/2006/relationships" r:embed="rId52"/>
                    <a:stretch>
                      <a:fillRect/>
                    </a:stretch>
                  </pic:blipFill>
                  <pic:spPr>
                    <a:xfrm>
                      <a:off x="0" y="0"/>
                      <a:ext cx="4933950" cy="2533650"/>
                    </a:xfrm>
                    <a:prstGeom prst="rect">
                      <a:avLst/>
                    </a:prstGeom>
                  </pic:spPr>
                </pic:pic>
              </a:graphicData>
            </a:graphic>
          </wp:inline>
        </w:drawing>
      </w:r>
      <w:r>
        <w:rPr>
          <w:rFonts w:ascii="Times New Roman" w:eastAsia="Times New Roman" w:hAnsi="Times New Roman" w:cs="Times New Roman"/>
          <w:color w:val="000000"/>
          <w:kern w:val="0"/>
          <w:sz w:val="24"/>
          <w:szCs w:val="24"/>
        </w:rPr>
        <w:t>  </w:t>
      </w:r>
    </w:p>
    <w:p>
      <w:pPr>
        <w:shd w:val="clear" w:color="auto" w:fill="FFFFFF"/>
        <w:spacing w:line="360" w:lineRule="auto"/>
        <w:jc w:val="left"/>
        <w:textAlignment w:val="center"/>
      </w:pPr>
      <w:r>
        <w:rPr>
          <w:color w:val="000000"/>
        </w:rPr>
        <w:t>相关产物的熔沸点：</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080"/>
        <w:gridCol w:w="729"/>
        <w:gridCol w:w="729"/>
        <w:gridCol w:w="684"/>
        <w:gridCol w:w="729"/>
        <w:gridCol w:w="740"/>
        <w:gridCol w:w="555"/>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物质性质</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SnCl</w:t>
            </w:r>
            <w:r>
              <w:rPr>
                <w:color w:val="000000"/>
                <w:vertAlign w:val="subscript"/>
              </w:rPr>
              <w:t>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SnCl</w:t>
            </w:r>
            <w:r>
              <w:rPr>
                <w:color w:val="000000"/>
                <w:vertAlign w:val="subscript"/>
              </w:rPr>
              <w:t>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CuCl</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PbCl</w:t>
            </w:r>
            <w:r>
              <w:rPr>
                <w:color w:val="000000"/>
                <w:vertAlign w:val="subscript"/>
              </w:rPr>
              <w:t>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AsCl</w:t>
            </w:r>
            <w:r>
              <w:rPr>
                <w:color w:val="000000"/>
                <w:vertAlign w:val="subscript"/>
              </w:rPr>
              <w:t>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S</w: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熔点/℃</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-33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246</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426</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501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-18</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112</w: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沸点/℃</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114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652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1490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951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130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444</w:t>
            </w:r>
          </w:p>
        </w:tc>
      </w:tr>
    </w:tbl>
    <w:p>
      <w:pPr>
        <w:shd w:val="clear" w:color="auto" w:fill="FFFFFF"/>
        <w:spacing w:line="360" w:lineRule="auto"/>
        <w:jc w:val="left"/>
        <w:textAlignment w:val="center"/>
      </w:pPr>
      <w:r>
        <w:rPr>
          <w:color w:val="000000"/>
        </w:rPr>
        <w:t>(1)仪器a的名称</w:t>
      </w:r>
      <w:r>
        <w:rPr>
          <w:rFonts w:ascii="Times New Roman" w:eastAsia="Times New Roman" w:hAnsi="Times New Roman" w:cs="Times New Roman"/>
          <w:b w:val="0"/>
          <w:color w:val="000000"/>
          <w:sz w:val="21"/>
          <w:u w:val="single"/>
        </w:rPr>
        <w:t xml:space="preserve">           </w:t>
      </w:r>
      <w:r>
        <w:rPr>
          <w:color w:val="000000"/>
        </w:rPr>
        <w:t>，A中发生反应的化学方程式</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(2)冷凝管的进水口为</w:t>
      </w:r>
      <w:r>
        <w:rPr>
          <w:rFonts w:ascii="Times New Roman" w:eastAsia="Times New Roman" w:hAnsi="Times New Roman" w:cs="Times New Roman"/>
          <w:b w:val="0"/>
          <w:color w:val="000000"/>
          <w:sz w:val="21"/>
          <w:u w:val="single"/>
        </w:rPr>
        <w:t xml:space="preserve">           </w:t>
      </w:r>
      <w:r>
        <w:rPr>
          <w:color w:val="000000"/>
        </w:rPr>
        <w:t>(填“m”或“n”)，碱石灰的作用为</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(3)如果缺少B装置，可能造成的影响为</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(4)实验结束后，将三颈烧瓶中得到的物质冷却至室温，</w:t>
      </w:r>
      <w:r>
        <w:rPr>
          <w:rFonts w:ascii="Times New Roman" w:eastAsia="Times New Roman" w:hAnsi="Times New Roman" w:cs="Times New Roman"/>
          <w:b w:val="0"/>
          <w:color w:val="000000"/>
          <w:sz w:val="21"/>
          <w:u w:val="single"/>
        </w:rPr>
        <w:t xml:space="preserve">           </w:t>
      </w:r>
      <w:r>
        <w:rPr>
          <w:color w:val="000000"/>
        </w:rPr>
        <w:t>(填操作名称，下同)，得到粗产品，粗产品再</w:t>
      </w:r>
      <w:r>
        <w:rPr>
          <w:rFonts w:ascii="Times New Roman" w:eastAsia="Times New Roman" w:hAnsi="Times New Roman" w:cs="Times New Roman"/>
          <w:b w:val="0"/>
          <w:color w:val="000000"/>
          <w:sz w:val="21"/>
          <w:u w:val="single"/>
        </w:rPr>
        <w:t xml:space="preserve">           </w:t>
      </w:r>
      <w:r>
        <w:rPr>
          <w:color w:val="000000"/>
        </w:rPr>
        <w:t>可得到纯净的SnCl</w:t>
      </w:r>
      <w:r>
        <w:rPr>
          <w:color w:val="000000"/>
          <w:vertAlign w:val="subscript"/>
        </w:rPr>
        <w:t>4</w:t>
      </w:r>
      <w:r>
        <w:rPr>
          <w:color w:val="000000"/>
        </w:rPr>
        <w:t>。</w:t>
      </w:r>
    </w:p>
    <w:p>
      <w:pPr>
        <w:shd w:val="clear" w:color="auto" w:fill="FFFFFF"/>
        <w:spacing w:line="360" w:lineRule="auto"/>
        <w:jc w:val="left"/>
        <w:textAlignment w:val="center"/>
      </w:pPr>
      <w:r>
        <w:rPr>
          <w:color w:val="000000"/>
        </w:rPr>
        <w:t>(5)用碘量法测量粗产品的纯度：取10.00g粗产品溶于水，加入0.100mol·L</w:t>
      </w:r>
      <w:r>
        <w:rPr>
          <w:color w:val="000000"/>
          <w:vertAlign w:val="superscript"/>
        </w:rPr>
        <w:t>-1</w:t>
      </w:r>
      <w:r>
        <w:rPr>
          <w:color w:val="000000"/>
        </w:rPr>
        <w:t>标准I</w:t>
      </w:r>
      <w:r>
        <w:rPr>
          <w:color w:val="000000"/>
          <w:vertAlign w:val="subscript"/>
        </w:rPr>
        <w:t>2</w:t>
      </w:r>
      <w:r>
        <w:rPr>
          <w:color w:val="000000"/>
        </w:rPr>
        <w:t>溶液20.00mL，并加入少量的淀粉溶液：用</w:t>
      </w:r>
      <w:r>
        <w:object>
          <v:shape id="_x0000_i1042" type="#_x0000_t75" alt="eqIdfd0774fdf2f73142874fe01857472dbd" style="width:76.55pt;height:13.95pt" o:oleicon="f" o:ole="" coordsize="21600,21600" o:preferrelative="t" filled="f" stroked="f">
            <v:stroke joinstyle="miter"/>
            <v:imagedata r:id="rId53" o:title="eqIdfd0774fdf2f73142874fe01857472dbd"/>
            <o:lock v:ext="edit" aspectratio="t"/>
            <w10:anchorlock/>
          </v:shape>
          <o:OLEObject Type="Embed" ProgID="Equation.DSMT4" ShapeID="_x0000_i1042" DrawAspect="Content" ObjectID="_1468075742" r:id="rId54"/>
        </w:object>
      </w:r>
      <w:r>
        <w:rPr>
          <w:color w:val="000000"/>
        </w:rPr>
        <w:t>的硫代硫酸钠标准溶液滴定过量的碘。滴定终点时消耗20.00mL硫代硫酸钠标准溶液。测定过程中发生的相关反应：</w:t>
      </w:r>
    </w:p>
    <w:p>
      <w:pPr>
        <w:shd w:val="clear" w:color="auto" w:fill="FFFFFF"/>
        <w:spacing w:line="360" w:lineRule="auto"/>
        <w:jc w:val="left"/>
        <w:textAlignment w:val="center"/>
      </w:pPr>
      <w:r>
        <w:rPr>
          <w:color w:val="000000"/>
        </w:rPr>
        <w:t>①</w:t>
      </w:r>
      <w:r>
        <w:object>
          <v:shape id="_x0000_i1043" type="#_x0000_t75" alt="eqId7a3781c5c01ed23a479c2ad24affd0ee" style="width:129.35pt;height:15.85pt" o:oleicon="f" o:ole="" coordsize="21600,21600" o:preferrelative="t" filled="f" stroked="f">
            <v:stroke joinstyle="miter"/>
            <v:imagedata r:id="rId55" o:title="eqId7a3781c5c01ed23a479c2ad24affd0ee"/>
            <o:lock v:ext="edit" aspectratio="t"/>
            <w10:anchorlock/>
          </v:shape>
          <o:OLEObject Type="Embed" ProgID="Equation.DSMT4" ShapeID="_x0000_i1043" DrawAspect="Content" ObjectID="_1468075743" r:id="rId56"/>
        </w:object>
      </w:r>
    </w:p>
    <w:p>
      <w:pPr>
        <w:shd w:val="clear" w:color="auto" w:fill="FFFFFF"/>
        <w:spacing w:line="360" w:lineRule="auto"/>
        <w:jc w:val="left"/>
        <w:textAlignment w:val="center"/>
      </w:pPr>
      <w:r>
        <w:rPr>
          <w:color w:val="000000"/>
        </w:rPr>
        <w:t>②</w:t>
      </w:r>
      <w:r>
        <w:object>
          <v:shape id="_x0000_i1044" type="#_x0000_t75" alt="eqId9d22d8adabb4c75dcd0ffbac434df7c5" style="width:140.8pt;height:15.8pt" o:oleicon="f" o:ole="" coordsize="21600,21600" o:preferrelative="t" filled="f" stroked="f">
            <v:stroke joinstyle="miter"/>
            <v:imagedata r:id="rId57" o:title="eqId9d22d8adabb4c75dcd0ffbac434df7c5"/>
            <o:lock v:ext="edit" aspectratio="t"/>
            <w10:anchorlock/>
          </v:shape>
          <o:OLEObject Type="Embed" ProgID="Equation.DSMT4" ShapeID="_x0000_i1044" DrawAspect="Content" ObjectID="_1468075744" r:id="rId58"/>
        </w:object>
      </w:r>
    </w:p>
    <w:p>
      <w:pPr>
        <w:shd w:val="clear" w:color="auto" w:fill="FFFFFF"/>
        <w:spacing w:line="360" w:lineRule="auto"/>
        <w:jc w:val="left"/>
        <w:textAlignment w:val="center"/>
      </w:pPr>
      <w:r>
        <w:rPr>
          <w:color w:val="000000"/>
        </w:rPr>
        <w:t>③</w:t>
      </w:r>
      <w:r>
        <w:object>
          <v:shape id="_x0000_i1045" type="#_x0000_t75" alt="eqId651c495417b20468fca95acbda41aae0" style="width:96.8pt;height:16.9pt" o:oleicon="f" o:ole="" coordsize="21600,21600" o:preferrelative="t" filled="f" stroked="f">
            <v:stroke joinstyle="miter"/>
            <v:imagedata r:id="rId59" o:title="eqId651c495417b20468fca95acbda41aae0"/>
            <o:lock v:ext="edit" aspectratio="t"/>
            <w10:anchorlock/>
          </v:shape>
          <o:OLEObject Type="Embed" ProgID="Equation.DSMT4" ShapeID="_x0000_i1045" DrawAspect="Content" ObjectID="_1468075745" r:id="rId60"/>
        </w:object>
      </w:r>
    </w:p>
    <w:p>
      <w:pPr>
        <w:shd w:val="clear" w:color="auto" w:fill="FFFFFF"/>
        <w:spacing w:line="360" w:lineRule="auto"/>
        <w:jc w:val="left"/>
        <w:textAlignment w:val="center"/>
      </w:pPr>
      <w:r>
        <w:rPr>
          <w:color w:val="000000"/>
        </w:rPr>
        <w:t>则产品中SnCl</w:t>
      </w:r>
      <w:r>
        <w:rPr>
          <w:color w:val="000000"/>
          <w:vertAlign w:val="subscript"/>
        </w:rPr>
        <w:t>4</w:t>
      </w:r>
      <w:r>
        <w:rPr>
          <w:color w:val="000000"/>
        </w:rPr>
        <w:t>的质量分数</w:t>
      </w:r>
      <w:r>
        <w:rPr>
          <w:rFonts w:ascii="Times New Roman" w:eastAsia="Times New Roman" w:hAnsi="Times New Roman" w:cs="Times New Roman"/>
          <w:b w:val="0"/>
          <w:color w:val="000000"/>
          <w:sz w:val="21"/>
          <w:u w:val="single"/>
        </w:rPr>
        <w:t xml:space="preserve">           </w:t>
      </w:r>
      <w:r>
        <w:rPr>
          <w:color w:val="000000"/>
        </w:rPr>
        <w:t>(保留三位有效数字)。某同学认为粗产品中会溶有少量氯气，导致测量结果</w:t>
      </w:r>
      <w:r>
        <w:rPr>
          <w:rFonts w:ascii="Times New Roman" w:eastAsia="Times New Roman" w:hAnsi="Times New Roman" w:cs="Times New Roman"/>
          <w:b w:val="0"/>
          <w:color w:val="000000"/>
          <w:sz w:val="21"/>
          <w:u w:val="single"/>
        </w:rPr>
        <w:t xml:space="preserve">           </w:t>
      </w:r>
      <w:r>
        <w:rPr>
          <w:color w:val="000000"/>
        </w:rPr>
        <w:t>(填“偏高”“偏低”或“无影响”)。</w:t>
      </w:r>
    </w:p>
    <w:p>
      <w:pPr>
        <w:shd w:val="clear" w:color="auto" w:fill="FFFFFF"/>
        <w:spacing w:line="360" w:lineRule="auto"/>
        <w:jc w:val="left"/>
        <w:textAlignment w:val="center"/>
        <w:sectPr>
          <w:type w:val="nextPage"/>
          <w:pgSz w:w="11907" w:h="16839"/>
          <w:pgMar w:top="900" w:right="1997" w:bottom="900" w:left="1997" w:header="500" w:footer="500" w:gutter="0"/>
          <w:pgNumType w:start="7"/>
          <w:cols w:num="1" w:sep="1" w:space="425"/>
          <w:titlePg w:val="0"/>
          <w:docGrid w:type="lines" w:linePitch="312" w:charSpace="0"/>
        </w:sectPr>
      </w:pPr>
      <w:r>
        <w:rPr>
          <w:color w:val="000000"/>
        </w:rPr>
        <w:t>16．一种用方铅矿(PbS，含少量FeS)和软锰矿(MnO</w:t>
      </w:r>
      <w:r>
        <w:rPr>
          <w:color w:val="000000"/>
          <w:vertAlign w:val="subscript"/>
        </w:rPr>
        <w:t>2</w:t>
      </w:r>
      <w:r>
        <w:rPr>
          <w:color w:val="000000"/>
        </w:rPr>
        <w:t>，含少量铁、锌的氧化物)联合制备PbSO</w:t>
      </w:r>
      <w:r>
        <w:rPr>
          <w:color w:val="000000"/>
          <w:vertAlign w:val="subscript"/>
        </w:rPr>
        <w:t>4</w:t>
      </w:r>
      <w:r>
        <w:rPr>
          <w:color w:val="000000"/>
        </w:rPr>
        <w:t>和Mn</w:t>
      </w:r>
      <w:r>
        <w:rPr>
          <w:color w:val="000000"/>
          <w:vertAlign w:val="subscript"/>
        </w:rPr>
        <w:t>3</w:t>
      </w:r>
      <w:r>
        <w:rPr>
          <w:color w:val="000000"/>
        </w:rPr>
        <w:t>O</w:t>
      </w:r>
      <w:r>
        <w:rPr>
          <w:color w:val="000000"/>
          <w:vertAlign w:val="subscript"/>
        </w:rPr>
        <w:t>4</w:t>
      </w:r>
      <w:r>
        <w:rPr>
          <w:color w:val="000000"/>
        </w:rPr>
        <w:t>的工艺流程如下：</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3390900" cy="2009775"/>
            <wp:effectExtent l="0" t="0" r="0" b="9525"/>
            <wp:docPr id="100033" name="图片 100033" descr="@@@8c0c4e5e-1b3d-4221-9c94-ca25f92a33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8c0c4e5e-1b3d-4221-9c94-ca25f92a33d6"/>
                    <pic:cNvPicPr>
                      <a:picLocks noChangeAspect="1"/>
                    </pic:cNvPicPr>
                  </pic:nvPicPr>
                  <pic:blipFill>
                    <a:blip xmlns:r="http://schemas.openxmlformats.org/officeDocument/2006/relationships" r:embed="rId61"/>
                    <a:stretch>
                      <a:fillRect/>
                    </a:stretch>
                  </pic:blipFill>
                  <pic:spPr>
                    <a:xfrm>
                      <a:off x="0" y="0"/>
                      <a:ext cx="3390900" cy="2009775"/>
                    </a:xfrm>
                    <a:prstGeom prst="rect">
                      <a:avLst/>
                    </a:prstGeom>
                  </pic:spPr>
                </pic:pic>
              </a:graphicData>
            </a:graphic>
          </wp:inline>
        </w:drawing>
      </w:r>
      <w:r>
        <w:rPr>
          <w:rFonts w:ascii="Times New Roman" w:eastAsia="Times New Roman" w:hAnsi="Times New Roman" w:cs="Times New Roman"/>
          <w:color w:val="000000"/>
          <w:kern w:val="0"/>
          <w:sz w:val="24"/>
          <w:szCs w:val="24"/>
        </w:rPr>
        <w:t>  </w:t>
      </w:r>
    </w:p>
    <w:p>
      <w:pPr>
        <w:shd w:val="clear" w:color="auto" w:fill="FFFFFF"/>
        <w:spacing w:line="360" w:lineRule="auto"/>
        <w:jc w:val="left"/>
        <w:textAlignment w:val="center"/>
      </w:pPr>
      <w:r>
        <w:rPr>
          <w:color w:val="000000"/>
        </w:rPr>
        <w:t>已知：(1)PbCl</w:t>
      </w:r>
      <w:r>
        <w:rPr>
          <w:color w:val="000000"/>
          <w:vertAlign w:val="subscript"/>
        </w:rPr>
        <w:t>2</w:t>
      </w:r>
      <w:r>
        <w:rPr>
          <w:color w:val="000000"/>
        </w:rPr>
        <w:t>难溶于冷水，易溶于热水；</w:t>
      </w:r>
      <w:r>
        <w:object>
          <v:shape id="_x0000_i1046" type="#_x0000_t75" alt="eqIdde40095c74c9d88c215bde2047b28ca9" style="width:175.1pt;height:16.75pt" o:oleicon="f" o:ole="" coordsize="21600,21600" o:preferrelative="t" filled="f" stroked="f">
            <v:stroke joinstyle="miter"/>
            <v:imagedata r:id="rId62" o:title="eqIdde40095c74c9d88c215bde2047b28ca9"/>
            <o:lock v:ext="edit" aspectratio="t"/>
            <w10:anchorlock/>
          </v:shape>
          <o:OLEObject Type="Embed" ProgID="Equation.DSMT4" ShapeID="_x0000_i1046" DrawAspect="Content" ObjectID="_1468075746" r:id="rId63"/>
        </w:object>
      </w:r>
    </w:p>
    <w:p>
      <w:pPr>
        <w:shd w:val="clear" w:color="auto" w:fill="FFFFFF"/>
        <w:spacing w:line="360" w:lineRule="auto"/>
        <w:jc w:val="left"/>
        <w:textAlignment w:val="center"/>
      </w:pPr>
      <w:r>
        <w:rPr>
          <w:color w:val="000000"/>
        </w:rPr>
        <w:t>(2)25℃时，部分难溶物的K</w:t>
      </w:r>
      <w:r>
        <w:rPr>
          <w:color w:val="000000"/>
          <w:vertAlign w:val="subscript"/>
        </w:rPr>
        <w:t>sp</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660"/>
        <w:gridCol w:w="1013"/>
        <w:gridCol w:w="1013"/>
        <w:gridCol w:w="855"/>
        <w:gridCol w:w="855"/>
        <w:gridCol w:w="945"/>
        <w:gridCol w:w="945"/>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物质</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FeS</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ZnS</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MnS</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PbS</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PbCl</w:t>
            </w:r>
            <w:r>
              <w:rPr>
                <w:color w:val="000000"/>
                <w:vertAlign w:val="subscript"/>
              </w:rPr>
              <w:t>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PbSO</w:t>
            </w:r>
            <w:r>
              <w:rPr>
                <w:color w:val="000000"/>
                <w:vertAlign w:val="subscript"/>
              </w:rPr>
              <w:t>4</w: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K</w:t>
            </w:r>
            <w:r>
              <w:rPr>
                <w:color w:val="000000"/>
                <w:vertAlign w:val="subscript"/>
              </w:rPr>
              <w:t>sp</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6.0×10</w:t>
            </w:r>
            <w:r>
              <w:rPr>
                <w:color w:val="000000"/>
                <w:vertAlign w:val="superscript"/>
              </w:rPr>
              <w:t>-18</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1.2×10</w:t>
            </w:r>
            <w:r>
              <w:rPr>
                <w:color w:val="000000"/>
                <w:vertAlign w:val="superscript"/>
              </w:rPr>
              <w:t>-23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2×10</w:t>
            </w:r>
            <w:r>
              <w:rPr>
                <w:color w:val="000000"/>
                <w:vertAlign w:val="superscript"/>
              </w:rPr>
              <w:t>-13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8×10</w:t>
            </w:r>
            <w:r>
              <w:rPr>
                <w:color w:val="000000"/>
                <w:vertAlign w:val="superscript"/>
              </w:rPr>
              <w:t>-28</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1.6×10</w:t>
            </w:r>
            <w:r>
              <w:rPr>
                <w:color w:val="000000"/>
                <w:vertAlign w:val="superscript"/>
              </w:rPr>
              <w:t>-5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color w:val="000000"/>
              </w:rPr>
              <w:t>1.6×10</w:t>
            </w:r>
            <w:r>
              <w:rPr>
                <w:color w:val="000000"/>
                <w:vertAlign w:val="superscript"/>
              </w:rPr>
              <w:t>-8</w:t>
            </w:r>
          </w:p>
        </w:tc>
      </w:tr>
    </w:tbl>
    <w:p>
      <w:pPr>
        <w:shd w:val="clear" w:color="auto" w:fill="FFFFFF"/>
        <w:spacing w:line="360" w:lineRule="auto"/>
        <w:jc w:val="left"/>
        <w:textAlignment w:val="center"/>
      </w:pPr>
      <w:r>
        <w:rPr>
          <w:color w:val="000000"/>
        </w:rPr>
        <w:t>回答下列问题：</w:t>
      </w:r>
    </w:p>
    <w:p>
      <w:pPr>
        <w:shd w:val="clear" w:color="auto" w:fill="FFFFFF"/>
        <w:spacing w:line="360" w:lineRule="auto"/>
        <w:jc w:val="left"/>
        <w:textAlignment w:val="center"/>
      </w:pPr>
      <w:r>
        <w:rPr>
          <w:color w:val="000000"/>
        </w:rPr>
        <w:t>(1)“浸取”中，加入饱和NaCl溶液的作用是</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(2)滤液X中的金属阳离子主要有Mn</w:t>
      </w:r>
      <w:r>
        <w:rPr>
          <w:color w:val="000000"/>
          <w:vertAlign w:val="superscript"/>
        </w:rPr>
        <w:t>2+</w:t>
      </w:r>
      <w:r>
        <w:rPr>
          <w:color w:val="000000"/>
        </w:rPr>
        <w:t>、Zn</w:t>
      </w:r>
      <w:r>
        <w:rPr>
          <w:color w:val="000000"/>
          <w:vertAlign w:val="superscript"/>
        </w:rPr>
        <w:t>2+</w:t>
      </w:r>
      <w:r>
        <w:rPr>
          <w:color w:val="000000"/>
        </w:rPr>
        <w:t>、Pb</w:t>
      </w:r>
      <w:r>
        <w:rPr>
          <w:color w:val="000000"/>
          <w:vertAlign w:val="superscript"/>
        </w:rPr>
        <w:t>2+</w:t>
      </w:r>
      <w:r>
        <w:rPr>
          <w:color w:val="000000"/>
        </w:rPr>
        <w:t>、Fe</w:t>
      </w:r>
      <w:r>
        <w:rPr>
          <w:color w:val="000000"/>
          <w:vertAlign w:val="superscript"/>
        </w:rPr>
        <w:t>2+</w:t>
      </w:r>
      <w:r>
        <w:rPr>
          <w:color w:val="000000"/>
        </w:rPr>
        <w:t>。加入Na</w:t>
      </w:r>
      <w:r>
        <w:rPr>
          <w:color w:val="000000"/>
          <w:vertAlign w:val="subscript"/>
        </w:rPr>
        <w:t>2</w:t>
      </w:r>
      <w:r>
        <w:rPr>
          <w:color w:val="000000"/>
        </w:rPr>
        <w:t>S调pH时，杂质离子的沉淀顺序是</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(3)“转化”环节中，当溶液中</w:t>
      </w:r>
      <w:r>
        <w:object>
          <v:shape id="_x0000_i1047" type="#_x0000_t75" alt="eqId8f775cf5986b03770bf29572f800b808" style="width:110pt;height:16.75pt" o:oleicon="f" o:ole="" coordsize="21600,21600" o:preferrelative="t" filled="f" stroked="f">
            <v:stroke joinstyle="miter"/>
            <v:imagedata r:id="rId64" o:title="eqId8f775cf5986b03770bf29572f800b808"/>
            <o:lock v:ext="edit" aspectratio="t"/>
            <w10:anchorlock/>
          </v:shape>
          <o:OLEObject Type="Embed" ProgID="Equation.DSMT4" ShapeID="_x0000_i1047" DrawAspect="Content" ObjectID="_1468075747" r:id="rId65"/>
        </w:object>
      </w:r>
      <w:r>
        <w:rPr>
          <w:color w:val="000000"/>
        </w:rPr>
        <w:t>时，c(Cl</w:t>
      </w:r>
      <w:r>
        <w:rPr>
          <w:color w:val="000000"/>
          <w:vertAlign w:val="superscript"/>
        </w:rPr>
        <w:t>-</w:t>
      </w:r>
      <w:r>
        <w:rPr>
          <w:color w:val="000000"/>
        </w:rPr>
        <w:t>)=</w:t>
      </w:r>
      <w:r>
        <w:rPr>
          <w:rFonts w:ascii="Times New Roman" w:eastAsia="Times New Roman" w:hAnsi="Times New Roman" w:cs="Times New Roman"/>
          <w:b w:val="0"/>
          <w:color w:val="000000"/>
          <w:sz w:val="21"/>
          <w:u w:val="single"/>
        </w:rPr>
        <w:t xml:space="preserve">           </w:t>
      </w:r>
      <w:r>
        <w:rPr>
          <w:color w:val="000000"/>
        </w:rPr>
        <w:t>mol/L。流程中，可循环利用的物质是</w:t>
      </w:r>
      <w:r>
        <w:rPr>
          <w:rFonts w:ascii="Times New Roman" w:eastAsia="Times New Roman" w:hAnsi="Times New Roman" w:cs="Times New Roman"/>
          <w:b w:val="0"/>
          <w:color w:val="000000"/>
          <w:sz w:val="21"/>
          <w:u w:val="single"/>
        </w:rPr>
        <w:t xml:space="preserve">           </w:t>
      </w:r>
      <w:r>
        <w:rPr>
          <w:color w:val="000000"/>
        </w:rPr>
        <w:t>(填化学式)。</w:t>
      </w:r>
    </w:p>
    <w:p>
      <w:pPr>
        <w:shd w:val="clear" w:color="auto" w:fill="FFFFFF"/>
        <w:spacing w:line="360" w:lineRule="auto"/>
        <w:jc w:val="left"/>
        <w:textAlignment w:val="center"/>
      </w:pPr>
      <w:r>
        <w:rPr>
          <w:color w:val="000000"/>
        </w:rPr>
        <w:t>(4)pH=8.5时，反应温度对Mn</w:t>
      </w:r>
      <w:r>
        <w:rPr>
          <w:color w:val="000000"/>
          <w:vertAlign w:val="subscript"/>
        </w:rPr>
        <w:t>3</w:t>
      </w:r>
      <w:r>
        <w:rPr>
          <w:color w:val="000000"/>
        </w:rPr>
        <w:t>O</w:t>
      </w:r>
      <w:r>
        <w:rPr>
          <w:color w:val="000000"/>
          <w:vertAlign w:val="subscript"/>
        </w:rPr>
        <w:t>4</w:t>
      </w:r>
      <w:r>
        <w:rPr>
          <w:color w:val="000000"/>
        </w:rPr>
        <w:t>的纯度和产率影响如图所示：</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2276475" cy="1962150"/>
            <wp:effectExtent l="0" t="0" r="9525" b="0"/>
            <wp:docPr id="100035" name="图片 100035" descr="@@@67e8eae5-40a5-4de2-9422-fdc947e5ee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67e8eae5-40a5-4de2-9422-fdc947e5ee5e"/>
                    <pic:cNvPicPr>
                      <a:picLocks noChangeAspect="1"/>
                    </pic:cNvPicPr>
                  </pic:nvPicPr>
                  <pic:blipFill>
                    <a:blip xmlns:r="http://schemas.openxmlformats.org/officeDocument/2006/relationships" r:embed="rId66"/>
                    <a:stretch>
                      <a:fillRect/>
                    </a:stretch>
                  </pic:blipFill>
                  <pic:spPr>
                    <a:xfrm>
                      <a:off x="0" y="0"/>
                      <a:ext cx="2276475" cy="1962150"/>
                    </a:xfrm>
                    <a:prstGeom prst="rect">
                      <a:avLst/>
                    </a:prstGeom>
                  </pic:spPr>
                </pic:pic>
              </a:graphicData>
            </a:graphic>
          </wp:inline>
        </w:drawing>
      </w:r>
      <w:r>
        <w:rPr>
          <w:rFonts w:ascii="Times New Roman" w:eastAsia="Times New Roman" w:hAnsi="Times New Roman" w:cs="Times New Roman"/>
          <w:color w:val="000000"/>
          <w:kern w:val="0"/>
          <w:sz w:val="24"/>
          <w:szCs w:val="24"/>
        </w:rPr>
        <w:t>  </w:t>
      </w:r>
    </w:p>
    <w:p>
      <w:pPr>
        <w:shd w:val="clear" w:color="auto" w:fill="FFFFFF"/>
        <w:spacing w:line="360" w:lineRule="auto"/>
        <w:jc w:val="left"/>
        <w:textAlignment w:val="center"/>
      </w:pPr>
      <w:r>
        <w:rPr>
          <w:color w:val="000000"/>
        </w:rPr>
        <w:t>①写出生成Mn</w:t>
      </w:r>
      <w:r>
        <w:rPr>
          <w:color w:val="000000"/>
          <w:vertAlign w:val="subscript"/>
        </w:rPr>
        <w:t>3</w:t>
      </w:r>
      <w:r>
        <w:rPr>
          <w:color w:val="000000"/>
        </w:rPr>
        <w:t>O</w:t>
      </w:r>
      <w:r>
        <w:rPr>
          <w:color w:val="000000"/>
          <w:vertAlign w:val="subscript"/>
        </w:rPr>
        <w:t>4</w:t>
      </w:r>
      <w:r>
        <w:rPr>
          <w:color w:val="000000"/>
        </w:rPr>
        <w:t>的离子方程式</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②温度高于50℃，Mn</w:t>
      </w:r>
      <w:r>
        <w:rPr>
          <w:color w:val="000000"/>
          <w:vertAlign w:val="subscript"/>
        </w:rPr>
        <w:t>3</w:t>
      </w:r>
      <w:r>
        <w:rPr>
          <w:color w:val="000000"/>
        </w:rPr>
        <w:t>O</w:t>
      </w:r>
      <w:r>
        <w:rPr>
          <w:color w:val="000000"/>
          <w:vertAlign w:val="subscript"/>
        </w:rPr>
        <w:t>4</w:t>
      </w:r>
      <w:r>
        <w:rPr>
          <w:color w:val="000000"/>
        </w:rPr>
        <w:t>产率下降的主要原因是</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sectPr>
          <w:type w:val="nextPage"/>
          <w:pgSz w:w="11907" w:h="16839"/>
          <w:pgMar w:top="900" w:right="1997" w:bottom="900" w:left="1997" w:header="500" w:footer="500" w:gutter="0"/>
          <w:pgNumType w:start="8"/>
          <w:cols w:num="1" w:sep="1" w:space="425"/>
          <w:titlePg w:val="0"/>
          <w:docGrid w:type="lines" w:linePitch="312" w:charSpace="0"/>
        </w:sectPr>
      </w:pPr>
      <w:r>
        <w:rPr>
          <w:color w:val="000000"/>
        </w:rPr>
        <w:t>(5)已知中心离子或原子上含有未成对电子的物质均有顺磁性。研究表明，Mn</w:t>
      </w:r>
      <w:r>
        <w:rPr>
          <w:color w:val="000000"/>
          <w:vertAlign w:val="subscript"/>
        </w:rPr>
        <w:t>3</w:t>
      </w:r>
      <w:r>
        <w:rPr>
          <w:color w:val="000000"/>
        </w:rPr>
        <w:t>O</w:t>
      </w:r>
      <w:r>
        <w:rPr>
          <w:color w:val="000000"/>
          <w:vertAlign w:val="subscript"/>
        </w:rPr>
        <w:t>4</w:t>
      </w:r>
      <w:r>
        <w:rPr>
          <w:color w:val="000000"/>
        </w:rPr>
        <w:t>的结构可表示为如图所示，则Mn</w:t>
      </w:r>
      <w:r>
        <w:rPr>
          <w:color w:val="000000"/>
          <w:vertAlign w:val="subscript"/>
        </w:rPr>
        <w:t>3</w:t>
      </w:r>
      <w:r>
        <w:rPr>
          <w:color w:val="000000"/>
        </w:rPr>
        <w:t>O</w:t>
      </w:r>
      <w:r>
        <w:rPr>
          <w:color w:val="000000"/>
          <w:vertAlign w:val="subscript"/>
        </w:rPr>
        <w:t>4</w:t>
      </w:r>
      <w:r>
        <w:rPr>
          <w:color w:val="000000"/>
        </w:rPr>
        <w:t>的简单氧化物形式可写作</w:t>
      </w:r>
      <w:r>
        <w:rPr>
          <w:rFonts w:ascii="Times New Roman" w:eastAsia="Times New Roman" w:hAnsi="Times New Roman" w:cs="Times New Roman"/>
          <w:b w:val="0"/>
          <w:color w:val="000000"/>
          <w:sz w:val="21"/>
          <w:u w:val="single"/>
        </w:rPr>
        <w:t xml:space="preserve">           </w:t>
      </w:r>
      <w:r>
        <w:rPr>
          <w:color w:val="000000"/>
        </w:rPr>
        <w:t>，Mn</w:t>
      </w:r>
      <w:r>
        <w:rPr>
          <w:color w:val="000000"/>
          <w:vertAlign w:val="subscript"/>
        </w:rPr>
        <w:t>3</w:t>
      </w:r>
      <w:r>
        <w:rPr>
          <w:color w:val="000000"/>
        </w:rPr>
        <w:t>O</w:t>
      </w:r>
      <w:r>
        <w:rPr>
          <w:color w:val="000000"/>
          <w:vertAlign w:val="subscript"/>
        </w:rPr>
        <w:t>4</w:t>
      </w:r>
      <w:r>
        <w:rPr>
          <w:rFonts w:ascii="Times New Roman" w:eastAsia="Times New Roman" w:hAnsi="Times New Roman" w:cs="Times New Roman"/>
          <w:b w:val="0"/>
          <w:color w:val="000000"/>
          <w:sz w:val="21"/>
          <w:u w:val="single"/>
        </w:rPr>
        <w:t xml:space="preserve">           </w:t>
      </w:r>
    </w:p>
    <w:p>
      <w:pPr>
        <w:shd w:val="clear" w:color="auto" w:fill="FFFFFF"/>
        <w:spacing w:line="360" w:lineRule="auto"/>
        <w:jc w:val="left"/>
        <w:textAlignment w:val="center"/>
      </w:pPr>
      <w:r>
        <w:rPr>
          <w:color w:val="000000"/>
        </w:rPr>
        <w:t>(填“有”或“无”)顺磁性。</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828675" cy="1009650"/>
            <wp:effectExtent l="0" t="0" r="9525" b="0"/>
            <wp:docPr id="100037" name="图片 100037" descr="@@@69b7fed5-3de8-4c9b-9c18-213a9365d1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69b7fed5-3de8-4c9b-9c18-213a9365d1d0"/>
                    <pic:cNvPicPr>
                      <a:picLocks noChangeAspect="1"/>
                    </pic:cNvPicPr>
                  </pic:nvPicPr>
                  <pic:blipFill>
                    <a:blip xmlns:r="http://schemas.openxmlformats.org/officeDocument/2006/relationships" r:embed="rId67"/>
                    <a:stretch>
                      <a:fillRect/>
                    </a:stretch>
                  </pic:blipFill>
                  <pic:spPr>
                    <a:xfrm>
                      <a:off x="0" y="0"/>
                      <a:ext cx="828675" cy="1009650"/>
                    </a:xfrm>
                    <a:prstGeom prst="rect">
                      <a:avLst/>
                    </a:prstGeom>
                  </pic:spPr>
                </pic:pic>
              </a:graphicData>
            </a:graphic>
          </wp:inline>
        </w:drawing>
      </w:r>
      <w:r>
        <w:rPr>
          <w:rFonts w:ascii="Times New Roman" w:eastAsia="Times New Roman" w:hAnsi="Times New Roman" w:cs="Times New Roman"/>
          <w:color w:val="000000"/>
          <w:kern w:val="0"/>
          <w:sz w:val="24"/>
          <w:szCs w:val="24"/>
        </w:rPr>
        <w:t>  </w:t>
      </w:r>
    </w:p>
    <w:p>
      <w:pPr>
        <w:shd w:val="clear" w:color="auto" w:fill="FFFFFF"/>
        <w:spacing w:line="360" w:lineRule="auto"/>
        <w:jc w:val="left"/>
        <w:textAlignment w:val="center"/>
      </w:pPr>
      <w:r>
        <w:rPr>
          <w:color w:val="000000"/>
        </w:rPr>
        <w:t>17．氨是重要的化工原料，我国目前氨的生产能力居世界首位。回答下列问题：</w:t>
      </w:r>
    </w:p>
    <w:p>
      <w:pPr>
        <w:shd w:val="clear" w:color="auto" w:fill="FFFFFF"/>
        <w:spacing w:line="360" w:lineRule="auto"/>
        <w:jc w:val="left"/>
        <w:textAlignment w:val="center"/>
      </w:pPr>
      <w:r>
        <w:rPr>
          <w:color w:val="000000"/>
        </w:rPr>
        <w:t>(1)下图为在某催化剂表面合成氨反应机理。</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4810125" cy="2171700"/>
            <wp:effectExtent l="0" t="0" r="9525" b="0"/>
            <wp:docPr id="100039" name="图片 100039" descr="@@@24c31e06-df4e-46cf-95c2-d1365a255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24c31e06-df4e-46cf-95c2-d1365a255082"/>
                    <pic:cNvPicPr>
                      <a:picLocks noChangeAspect="1"/>
                    </pic:cNvPicPr>
                  </pic:nvPicPr>
                  <pic:blipFill>
                    <a:blip xmlns:r="http://schemas.openxmlformats.org/officeDocument/2006/relationships" r:embed="rId68"/>
                    <a:stretch>
                      <a:fillRect/>
                    </a:stretch>
                  </pic:blipFill>
                  <pic:spPr>
                    <a:xfrm>
                      <a:off x="0" y="0"/>
                      <a:ext cx="4810125" cy="2171700"/>
                    </a:xfrm>
                    <a:prstGeom prst="rect">
                      <a:avLst/>
                    </a:prstGeom>
                  </pic:spPr>
                </pic:pic>
              </a:graphicData>
            </a:graphic>
          </wp:inline>
        </w:drawing>
      </w:r>
      <w:r>
        <w:rPr>
          <w:rFonts w:ascii="Times New Roman" w:eastAsia="Times New Roman" w:hAnsi="Times New Roman" w:cs="Times New Roman"/>
          <w:color w:val="000000"/>
          <w:kern w:val="0"/>
          <w:sz w:val="24"/>
          <w:szCs w:val="24"/>
        </w:rPr>
        <w:t>  </w:t>
      </w:r>
    </w:p>
    <w:p>
      <w:pPr>
        <w:shd w:val="clear" w:color="auto" w:fill="FFFFFF"/>
        <w:spacing w:line="360" w:lineRule="auto"/>
        <w:jc w:val="left"/>
        <w:textAlignment w:val="center"/>
      </w:pPr>
      <w:r>
        <w:rPr>
          <w:color w:val="000000"/>
        </w:rPr>
        <w:t>图中决速步骤(即速率最慢步骤)的化学方程式为</w:t>
      </w:r>
      <w:r>
        <w:rPr>
          <w:rFonts w:ascii="Times New Roman" w:eastAsia="Times New Roman" w:hAnsi="Times New Roman" w:cs="Times New Roman"/>
          <w:b w:val="0"/>
          <w:color w:val="000000"/>
          <w:sz w:val="21"/>
          <w:u w:val="single"/>
        </w:rPr>
        <w:t xml:space="preserve">           </w:t>
      </w:r>
      <w:r>
        <w:rPr>
          <w:color w:val="000000"/>
        </w:rPr>
        <w:t>，反应</w:t>
      </w:r>
      <w:r>
        <w:object>
          <v:shape id="_x0000_i1048" type="#_x0000_t75" alt="eqId4070cd3fd00deb47651abfca3829986c" style="width:118.8pt;height:15.8pt" o:oleicon="f" o:ole="" coordsize="21600,21600" o:preferrelative="t" filled="f" stroked="f">
            <v:stroke joinstyle="miter"/>
            <v:imagedata r:id="rId69" o:title="eqId4070cd3fd00deb47651abfca3829986c"/>
            <o:lock v:ext="edit" aspectratio="t"/>
            <w10:anchorlock/>
          </v:shape>
          <o:OLEObject Type="Embed" ProgID="Equation.DSMT4" ShapeID="_x0000_i1048" DrawAspect="Content" ObjectID="_1468075748" r:id="rId70"/>
        </w:object>
      </w:r>
      <w:r>
        <w:rPr>
          <w:color w:val="000000"/>
        </w:rPr>
        <w:t>的ΔH=</w:t>
      </w:r>
      <w:r>
        <w:rPr>
          <w:rFonts w:ascii="Times New Roman" w:eastAsia="Times New Roman" w:hAnsi="Times New Roman" w:cs="Times New Roman"/>
          <w:b w:val="0"/>
          <w:color w:val="000000"/>
          <w:sz w:val="21"/>
          <w:u w:val="single"/>
        </w:rPr>
        <w:t xml:space="preserve">           </w:t>
      </w:r>
      <w:r>
        <w:rPr>
          <w:color w:val="000000"/>
        </w:rPr>
        <w:t>kJ·mol</w:t>
      </w:r>
      <w:r>
        <w:rPr>
          <w:color w:val="000000"/>
          <w:vertAlign w:val="superscript"/>
        </w:rPr>
        <w:t>-1</w:t>
      </w:r>
      <w:r>
        <w:rPr>
          <w:color w:val="000000"/>
        </w:rPr>
        <w:t>。</w:t>
      </w:r>
    </w:p>
    <w:p>
      <w:pPr>
        <w:shd w:val="clear" w:color="auto" w:fill="FFFFFF"/>
        <w:spacing w:line="360" w:lineRule="auto"/>
        <w:jc w:val="left"/>
        <w:textAlignment w:val="center"/>
      </w:pPr>
      <w:r>
        <w:rPr>
          <w:color w:val="000000"/>
        </w:rPr>
        <w:t>(2)近年来，电化学催化氮气还原合成氨的催化剂研究取得了较大发展。</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5276215" cy="2122805"/>
            <wp:effectExtent l="0" t="0" r="635" b="10795"/>
            <wp:docPr id="100041" name="图片 100041" descr="@@@bf18595d-2dfa-495c-93ef-3d638f56d2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bf18595d-2dfa-495c-93ef-3d638f56d27a"/>
                    <pic:cNvPicPr>
                      <a:picLocks noChangeAspect="1"/>
                    </pic:cNvPicPr>
                  </pic:nvPicPr>
                  <pic:blipFill>
                    <a:blip xmlns:r="http://schemas.openxmlformats.org/officeDocument/2006/relationships" r:embed="rId71"/>
                    <a:stretch>
                      <a:fillRect/>
                    </a:stretch>
                  </pic:blipFill>
                  <pic:spPr>
                    <a:xfrm>
                      <a:off x="0" y="0"/>
                      <a:ext cx="5276800" cy="2123157"/>
                    </a:xfrm>
                    <a:prstGeom prst="rect">
                      <a:avLst/>
                    </a:prstGeom>
                  </pic:spPr>
                </pic:pic>
              </a:graphicData>
            </a:graphic>
          </wp:inline>
        </w:drawing>
      </w:r>
      <w:r>
        <w:rPr>
          <w:rFonts w:ascii="Times New Roman" w:eastAsia="Times New Roman" w:hAnsi="Times New Roman" w:cs="Times New Roman"/>
          <w:color w:val="000000"/>
          <w:kern w:val="0"/>
          <w:sz w:val="24"/>
          <w:szCs w:val="24"/>
        </w:rPr>
        <w:t>  </w:t>
      </w:r>
    </w:p>
    <w:p>
      <w:pPr>
        <w:shd w:val="clear" w:color="auto" w:fill="FFFFFF"/>
        <w:spacing w:line="360" w:lineRule="auto"/>
        <w:jc w:val="left"/>
        <w:textAlignment w:val="center"/>
      </w:pPr>
      <w:r>
        <w:rPr>
          <w:color w:val="000000"/>
        </w:rPr>
        <w:t>①图1所示过程中，总反应方程式为</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②氮掺杂金红石晶胞结构如图2所示，a：b=</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sectPr>
          <w:type w:val="nextPage"/>
          <w:pgSz w:w="11907" w:h="16839"/>
          <w:pgMar w:top="900" w:right="1997" w:bottom="900" w:left="1997" w:header="500" w:footer="500" w:gutter="0"/>
          <w:pgNumType w:start="9"/>
          <w:cols w:num="1" w:sep="1" w:space="425"/>
          <w:titlePg w:val="0"/>
          <w:docGrid w:type="lines" w:linePitch="312" w:charSpace="0"/>
        </w:sectPr>
      </w:pPr>
      <w:r>
        <w:rPr>
          <w:color w:val="000000"/>
        </w:rPr>
        <w:t>(3)在不同压强下，以两种不同组成进料，反应达平衡时氨的物质的量分数与温度的计算结果如下图所示。进料组成I：x</w:t>
      </w:r>
      <w:r>
        <w:rPr>
          <w:color w:val="000000"/>
          <w:vertAlign w:val="subscript"/>
        </w:rPr>
        <w:t>H2</w:t>
      </w:r>
      <w:r>
        <w:rPr>
          <w:color w:val="000000"/>
        </w:rPr>
        <w:t>=0.75、x</w:t>
      </w:r>
      <w:r>
        <w:rPr>
          <w:color w:val="000000"/>
          <w:vertAlign w:val="subscript"/>
        </w:rPr>
        <w:t>N2</w:t>
      </w:r>
      <w:r>
        <w:rPr>
          <w:color w:val="000000"/>
        </w:rPr>
        <w:t>=0.25；进料组成Ⅱ：x</w:t>
      </w:r>
      <w:r>
        <w:rPr>
          <w:color w:val="000000"/>
          <w:vertAlign w:val="subscript"/>
        </w:rPr>
        <w:t>H2</w:t>
      </w:r>
      <w:r>
        <w:rPr>
          <w:color w:val="000000"/>
        </w:rPr>
        <w:t>=0.60、x</w:t>
      </w:r>
      <w:r>
        <w:rPr>
          <w:color w:val="000000"/>
          <w:vertAlign w:val="subscript"/>
        </w:rPr>
        <w:t>N2</w:t>
      </w:r>
      <w:r>
        <w:rPr>
          <w:color w:val="000000"/>
        </w:rPr>
        <w:t>=0.20、x</w:t>
      </w:r>
      <w:r>
        <w:rPr>
          <w:color w:val="000000"/>
          <w:vertAlign w:val="subscript"/>
        </w:rPr>
        <w:t>Ar</w:t>
      </w:r>
      <w:r>
        <w:rPr>
          <w:color w:val="000000"/>
        </w:rPr>
        <w:t>=0.20.(物质i的物质的量分数：</w:t>
      </w:r>
      <w:r>
        <w:object>
          <v:shape id="_x0000_i1049" type="#_x0000_t75" alt="eqId11aae0b12e36f06adc47c894654f414b" style="width:34.3pt;height:30.75pt" o:oleicon="f" o:ole="" coordsize="21600,21600" o:preferrelative="t" filled="f" stroked="f">
            <v:stroke joinstyle="miter"/>
            <v:imagedata r:id="rId72" o:title="eqId11aae0b12e36f06adc47c894654f414b"/>
            <o:lock v:ext="edit" aspectratio="t"/>
            <w10:anchorlock/>
          </v:shape>
          <o:OLEObject Type="Embed" ProgID="Equation.DSMT4" ShapeID="_x0000_i1049" DrawAspect="Content" ObjectID="_1468075749" r:id="rId73"/>
        </w:object>
      </w:r>
      <w:r>
        <w:rPr>
          <w:color w:val="000000"/>
        </w:rP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5276215" cy="1950085"/>
            <wp:effectExtent l="0" t="0" r="635" b="12065"/>
            <wp:docPr id="100043" name="图片 100043" descr="@@@fd680117-3600-4c64-9af1-debe19f1df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fd680117-3600-4c64-9af1-debe19f1df92"/>
                    <pic:cNvPicPr>
                      <a:picLocks noChangeAspect="1"/>
                    </pic:cNvPicPr>
                  </pic:nvPicPr>
                  <pic:blipFill>
                    <a:blip xmlns:r="http://schemas.openxmlformats.org/officeDocument/2006/relationships" r:embed="rId74"/>
                    <a:stretch>
                      <a:fillRect/>
                    </a:stretch>
                  </pic:blipFill>
                  <pic:spPr>
                    <a:xfrm>
                      <a:off x="0" y="0"/>
                      <a:ext cx="5276800" cy="1950305"/>
                    </a:xfrm>
                    <a:prstGeom prst="rect">
                      <a:avLst/>
                    </a:prstGeom>
                  </pic:spPr>
                </pic:pic>
              </a:graphicData>
            </a:graphic>
          </wp:inline>
        </w:drawing>
      </w:r>
      <w:r>
        <w:rPr>
          <w:rFonts w:ascii="Times New Roman" w:eastAsia="Times New Roman" w:hAnsi="Times New Roman" w:cs="Times New Roman"/>
          <w:color w:val="000000"/>
          <w:kern w:val="0"/>
          <w:sz w:val="24"/>
          <w:szCs w:val="24"/>
        </w:rPr>
        <w:t>  </w:t>
      </w:r>
    </w:p>
    <w:p>
      <w:pPr>
        <w:shd w:val="clear" w:color="auto" w:fill="FFFFFF"/>
        <w:spacing w:line="360" w:lineRule="auto"/>
        <w:jc w:val="left"/>
        <w:textAlignment w:val="center"/>
      </w:pPr>
      <w:r>
        <w:rPr>
          <w:color w:val="000000"/>
        </w:rPr>
        <w:t>①P</w:t>
      </w:r>
      <w:r>
        <w:rPr>
          <w:color w:val="000000"/>
          <w:vertAlign w:val="subscript"/>
        </w:rPr>
        <w:t>1</w:t>
      </w:r>
      <w:r>
        <w:rPr>
          <w:rFonts w:ascii="Times New Roman" w:eastAsia="Times New Roman" w:hAnsi="Times New Roman" w:cs="Times New Roman"/>
          <w:b w:val="0"/>
          <w:color w:val="000000"/>
          <w:sz w:val="21"/>
          <w:u w:val="single"/>
        </w:rPr>
        <w:t xml:space="preserve">           </w:t>
      </w:r>
      <w:r>
        <w:rPr>
          <w:color w:val="000000"/>
        </w:rPr>
        <w:t>16MPa(填“&gt;”、“=”或“&lt;”)。</w:t>
      </w:r>
    </w:p>
    <w:p>
      <w:pPr>
        <w:shd w:val="clear" w:color="auto" w:fill="FFFFFF"/>
        <w:spacing w:line="360" w:lineRule="auto"/>
        <w:jc w:val="left"/>
        <w:textAlignment w:val="center"/>
      </w:pPr>
      <w:r>
        <w:rPr>
          <w:color w:val="000000"/>
        </w:rPr>
        <w:t>②进料组成中不含惰性气体Ar的图是</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③图3中，当P</w:t>
      </w:r>
      <w:r>
        <w:rPr>
          <w:color w:val="000000"/>
          <w:vertAlign w:val="subscript"/>
        </w:rPr>
        <w:t>2</w:t>
      </w:r>
      <w:r>
        <w:rPr>
          <w:color w:val="000000"/>
        </w:rPr>
        <w:t>=16MPa、x</w:t>
      </w:r>
      <w:r>
        <w:rPr>
          <w:color w:val="000000"/>
          <w:vertAlign w:val="subscript"/>
        </w:rPr>
        <w:t>NH3</w:t>
      </w:r>
      <w:r>
        <w:rPr>
          <w:color w:val="000000"/>
        </w:rPr>
        <w:t>=0.25时，氮气的转化率a=</w:t>
      </w:r>
      <w:r>
        <w:rPr>
          <w:rFonts w:ascii="Times New Roman" w:eastAsia="Times New Roman" w:hAnsi="Times New Roman" w:cs="Times New Roman"/>
          <w:b w:val="0"/>
          <w:color w:val="000000"/>
          <w:sz w:val="21"/>
          <w:u w:val="single"/>
        </w:rPr>
        <w:t xml:space="preserve">           </w:t>
      </w:r>
      <w:r>
        <w:rPr>
          <w:color w:val="000000"/>
        </w:rPr>
        <w:t>。该温度时，反应2NH</w:t>
      </w:r>
      <w:r>
        <w:rPr>
          <w:color w:val="000000"/>
          <w:vertAlign w:val="subscript"/>
        </w:rPr>
        <w:t>3</w:t>
      </w:r>
      <w:r>
        <w:rPr>
          <w:color w:val="000000"/>
        </w:rPr>
        <w:t>(g)=N</w:t>
      </w:r>
      <w:r>
        <w:rPr>
          <w:color w:val="000000"/>
          <w:vertAlign w:val="subscript"/>
        </w:rPr>
        <w:t>2</w:t>
      </w:r>
      <w:r>
        <w:rPr>
          <w:color w:val="000000"/>
        </w:rPr>
        <w:t>(g)+3H</w:t>
      </w:r>
      <w:r>
        <w:rPr>
          <w:color w:val="000000"/>
          <w:vertAlign w:val="subscript"/>
        </w:rPr>
        <w:t>2</w:t>
      </w:r>
      <w:r>
        <w:rPr>
          <w:color w:val="000000"/>
        </w:rPr>
        <w:t>(g)的平衡常数K</w:t>
      </w:r>
      <w:r>
        <w:rPr>
          <w:color w:val="000000"/>
          <w:vertAlign w:val="subscript"/>
        </w:rPr>
        <w:t>p</w:t>
      </w:r>
      <w:r>
        <w:rPr>
          <w:color w:val="000000"/>
        </w:rPr>
        <w:t>=</w:t>
      </w:r>
      <w:r>
        <w:rPr>
          <w:rFonts w:ascii="Times New Roman" w:eastAsia="Times New Roman" w:hAnsi="Times New Roman" w:cs="Times New Roman"/>
          <w:b w:val="0"/>
          <w:color w:val="000000"/>
          <w:sz w:val="21"/>
          <w:u w:val="single"/>
        </w:rPr>
        <w:t xml:space="preserve">           </w:t>
      </w:r>
      <w:r>
        <w:rPr>
          <w:color w:val="000000"/>
        </w:rPr>
        <w:t>(MPa)</w:t>
      </w:r>
      <w:r>
        <w:rPr>
          <w:color w:val="000000"/>
          <w:vertAlign w:val="superscript"/>
        </w:rPr>
        <w:t>2</w:t>
      </w:r>
      <w:r>
        <w:rPr>
          <w:color w:val="000000"/>
        </w:rPr>
        <w:t>。</w:t>
      </w:r>
    </w:p>
    <w:p>
      <w:pPr>
        <w:shd w:val="clear" w:color="auto" w:fill="FFFFFF"/>
        <w:spacing w:line="360" w:lineRule="auto"/>
        <w:jc w:val="left"/>
        <w:textAlignment w:val="center"/>
      </w:pPr>
      <w:r>
        <w:rPr>
          <w:color w:val="000000"/>
        </w:rPr>
        <w:t>18．化合物K是合成抗病毒药物普拉那韦的原料，其合成路线如下。</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5276215" cy="1840230"/>
            <wp:effectExtent l="0" t="0" r="635" b="7620"/>
            <wp:docPr id="100045" name="图片 100045" descr="@@@203bd6f4-fcef-4e7d-8b94-d696a3ae0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203bd6f4-fcef-4e7d-8b94-d696a3ae0659"/>
                    <pic:cNvPicPr>
                      <a:picLocks noChangeAspect="1"/>
                    </pic:cNvPicPr>
                  </pic:nvPicPr>
                  <pic:blipFill>
                    <a:blip xmlns:r="http://schemas.openxmlformats.org/officeDocument/2006/relationships" r:embed="rId75"/>
                    <a:stretch>
                      <a:fillRect/>
                    </a:stretch>
                  </pic:blipFill>
                  <pic:spPr>
                    <a:xfrm>
                      <a:off x="0" y="0"/>
                      <a:ext cx="5276800" cy="1840744"/>
                    </a:xfrm>
                    <a:prstGeom prst="rect">
                      <a:avLst/>
                    </a:prstGeom>
                  </pic:spPr>
                </pic:pic>
              </a:graphicData>
            </a:graphic>
          </wp:inline>
        </w:drawing>
      </w:r>
      <w:r>
        <w:rPr>
          <w:rFonts w:ascii="Times New Roman" w:eastAsia="Times New Roman" w:hAnsi="Times New Roman" w:cs="Times New Roman"/>
          <w:color w:val="000000"/>
          <w:kern w:val="0"/>
          <w:sz w:val="24"/>
          <w:szCs w:val="24"/>
        </w:rPr>
        <w:t>  </w:t>
      </w:r>
    </w:p>
    <w:p>
      <w:pPr>
        <w:shd w:val="clear" w:color="auto" w:fill="FFFFFF"/>
        <w:spacing w:line="360" w:lineRule="auto"/>
        <w:jc w:val="left"/>
        <w:textAlignment w:val="center"/>
      </w:pPr>
      <w:r>
        <w:rPr>
          <w:color w:val="000000"/>
        </w:rPr>
        <w:t>已知：</w:t>
      </w:r>
    </w:p>
    <w:p>
      <w:pPr>
        <w:shd w:val="clear" w:color="auto" w:fill="FFFFFF"/>
        <w:spacing w:line="360" w:lineRule="auto"/>
        <w:jc w:val="left"/>
        <w:textAlignment w:val="center"/>
      </w:pPr>
      <w:r>
        <w:rPr>
          <w:color w:val="000000"/>
        </w:rPr>
        <w:t>①</w:t>
      </w:r>
      <w:r>
        <w:rPr>
          <w:rFonts w:ascii="Times New Roman" w:eastAsia="Times New Roman" w:hAnsi="Times New Roman" w:cs="Times New Roman"/>
          <w:strike w:val="0"/>
          <w:kern w:val="0"/>
          <w:sz w:val="24"/>
          <w:szCs w:val="24"/>
          <w:u w:val="none"/>
        </w:rPr>
        <w:drawing>
          <wp:inline distT="0" distB="0" distL="114300" distR="114300">
            <wp:extent cx="5276215" cy="365760"/>
            <wp:effectExtent l="0" t="0" r="635" b="15240"/>
            <wp:docPr id="100047" name="图片 100047" descr="@@@3c302525-2306-4f65-a92f-63d8821b25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3c302525-2306-4f65-a92f-63d8821b25df"/>
                    <pic:cNvPicPr>
                      <a:picLocks noChangeAspect="1"/>
                    </pic:cNvPicPr>
                  </pic:nvPicPr>
                  <pic:blipFill>
                    <a:blip xmlns:r="http://schemas.openxmlformats.org/officeDocument/2006/relationships" r:embed="rId76"/>
                    <a:stretch>
                      <a:fillRect/>
                    </a:stretch>
                  </pic:blipFill>
                  <pic:spPr>
                    <a:xfrm>
                      <a:off x="0" y="0"/>
                      <a:ext cx="5276800" cy="366323"/>
                    </a:xfrm>
                    <a:prstGeom prst="rect">
                      <a:avLst/>
                    </a:prstGeom>
                  </pic:spPr>
                </pic:pic>
              </a:graphicData>
            </a:graphic>
          </wp:inline>
        </w:drawing>
      </w:r>
      <w:r>
        <w:rPr>
          <w:rFonts w:ascii="Times New Roman" w:eastAsia="Times New Roman" w:hAnsi="Times New Roman" w:cs="Times New Roman"/>
          <w:color w:val="000000"/>
          <w:kern w:val="0"/>
          <w:sz w:val="24"/>
          <w:szCs w:val="24"/>
        </w:rPr>
        <w:t>  </w:t>
      </w:r>
    </w:p>
    <w:p>
      <w:pPr>
        <w:shd w:val="clear" w:color="auto" w:fill="FFFFFF"/>
        <w:spacing w:line="360" w:lineRule="auto"/>
        <w:jc w:val="left"/>
        <w:textAlignment w:val="center"/>
      </w:pPr>
      <w:r>
        <w:rPr>
          <w:color w:val="000000"/>
        </w:rPr>
        <w:t>②</w:t>
      </w:r>
      <w:r>
        <w:object>
          <v:shape id="_x0000_i1050" type="#_x0000_t75" alt="eqId54229ab63cce97753867d04b112eca5d" style="width:88.85pt;height:17.65pt" o:oleicon="f" o:ole="" coordsize="21600,21600" o:preferrelative="t" filled="f" stroked="f">
            <v:stroke joinstyle="miter"/>
            <v:imagedata r:id="rId77" o:title="eqId54229ab63cce97753867d04b112eca5d"/>
            <o:lock v:ext="edit" aspectratio="t"/>
            <w10:anchorlock/>
          </v:shape>
          <o:OLEObject Type="Embed" ProgID="Equation.DSMT4" ShapeID="_x0000_i1050" DrawAspect="Content" ObjectID="_1468075750" r:id="rId78"/>
        </w:object>
      </w:r>
      <w:r>
        <w:rPr>
          <w:rFonts w:ascii="Times New Roman" w:eastAsia="Times New Roman" w:hAnsi="Times New Roman" w:cs="Times New Roman"/>
          <w:strike w:val="0"/>
          <w:kern w:val="0"/>
          <w:sz w:val="24"/>
          <w:szCs w:val="24"/>
          <w:u w:val="none"/>
        </w:rPr>
        <w:drawing>
          <wp:inline distT="0" distB="0" distL="114300" distR="114300">
            <wp:extent cx="1524000" cy="819150"/>
            <wp:effectExtent l="0" t="0" r="0" b="0"/>
            <wp:docPr id="100049" name="图片 100049" descr="@@@ca38e621-4138-40eb-8d99-d7d59710c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ca38e621-4138-40eb-8d99-d7d59710c327"/>
                    <pic:cNvPicPr>
                      <a:picLocks noChangeAspect="1"/>
                    </pic:cNvPicPr>
                  </pic:nvPicPr>
                  <pic:blipFill>
                    <a:blip xmlns:r="http://schemas.openxmlformats.org/officeDocument/2006/relationships" r:embed="rId79"/>
                    <a:stretch>
                      <a:fillRect/>
                    </a:stretch>
                  </pic:blipFill>
                  <pic:spPr>
                    <a:xfrm>
                      <a:off x="0" y="0"/>
                      <a:ext cx="1524000" cy="819150"/>
                    </a:xfrm>
                    <a:prstGeom prst="rect">
                      <a:avLst/>
                    </a:prstGeom>
                  </pic:spPr>
                </pic:pic>
              </a:graphicData>
            </a:graphic>
          </wp:inline>
        </w:drawing>
      </w:r>
      <w:r>
        <w:rPr>
          <w:rFonts w:ascii="Times New Roman" w:eastAsia="Times New Roman" w:hAnsi="Times New Roman" w:cs="Times New Roman"/>
          <w:color w:val="000000"/>
          <w:kern w:val="0"/>
          <w:sz w:val="24"/>
          <w:szCs w:val="24"/>
        </w:rPr>
        <w:t>  </w:t>
      </w:r>
    </w:p>
    <w:p>
      <w:pPr>
        <w:shd w:val="clear" w:color="auto" w:fill="FFFFFF"/>
        <w:spacing w:line="360" w:lineRule="auto"/>
        <w:jc w:val="left"/>
        <w:textAlignment w:val="center"/>
      </w:pPr>
      <w:r>
        <w:rPr>
          <w:color w:val="000000"/>
        </w:rPr>
        <w:t>(1)A具有酸性，B分子中碳原子的杂化类型为</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(2)E→F的反应类型为</w:t>
      </w:r>
      <w:r>
        <w:rPr>
          <w:rFonts w:ascii="Times New Roman" w:eastAsia="Times New Roman" w:hAnsi="Times New Roman" w:cs="Times New Roman"/>
          <w:b w:val="0"/>
          <w:color w:val="000000"/>
          <w:sz w:val="21"/>
          <w:u w:val="single"/>
        </w:rPr>
        <w:t xml:space="preserve">           </w:t>
      </w:r>
      <w:r>
        <w:rPr>
          <w:color w:val="000000"/>
        </w:rPr>
        <w:t>，G中官能团名称为</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sectPr>
          <w:type w:val="nextPage"/>
          <w:pgSz w:w="11907" w:h="16839"/>
          <w:pgMar w:top="900" w:right="1997" w:bottom="900" w:left="1997" w:header="500" w:footer="500" w:gutter="0"/>
          <w:pgNumType w:start="10"/>
          <w:cols w:num="1" w:sep="1" w:space="425"/>
          <w:titlePg w:val="0"/>
          <w:docGrid w:type="lines" w:linePitch="312" w:charSpace="0"/>
        </w:sectPr>
      </w:pPr>
      <w:r>
        <w:rPr>
          <w:color w:val="000000"/>
        </w:rPr>
        <w:t>(3)由D→E的过程中有副产物E＇生成，E＇为E的同分异构体，则E＇的结构简式为</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(4)E有多种同分异构体，符合下类条件的同分异构体有</w:t>
      </w:r>
      <w:r>
        <w:rPr>
          <w:rFonts w:ascii="Times New Roman" w:eastAsia="Times New Roman" w:hAnsi="Times New Roman" w:cs="Times New Roman"/>
          <w:b w:val="0"/>
          <w:color w:val="000000"/>
          <w:sz w:val="21"/>
          <w:u w:val="single"/>
        </w:rPr>
        <w:t xml:space="preserve">           </w:t>
      </w:r>
      <w:r>
        <w:rPr>
          <w:color w:val="000000"/>
        </w:rPr>
        <w:t>种。</w:t>
      </w:r>
    </w:p>
    <w:p>
      <w:pPr>
        <w:shd w:val="clear" w:color="auto" w:fill="FFFFFF"/>
        <w:spacing w:line="360" w:lineRule="auto"/>
        <w:jc w:val="left"/>
        <w:textAlignment w:val="center"/>
      </w:pPr>
      <w:r>
        <w:rPr>
          <w:color w:val="000000"/>
        </w:rPr>
        <w:t>a．经红外光谱测定结构中含</w:t>
      </w:r>
      <w:r>
        <w:rPr>
          <w:rFonts w:ascii="Times New Roman" w:eastAsia="Times New Roman" w:hAnsi="Times New Roman" w:cs="Times New Roman"/>
          <w:strike w:val="0"/>
          <w:kern w:val="0"/>
          <w:sz w:val="24"/>
          <w:szCs w:val="24"/>
          <w:u w:val="none"/>
        </w:rPr>
        <w:drawing>
          <wp:inline distT="0" distB="0" distL="114300" distR="114300">
            <wp:extent cx="866775" cy="361950"/>
            <wp:effectExtent l="0" t="0" r="9525" b="0"/>
            <wp:docPr id="100051" name="图片 100051" descr="@@@2301d5ea-b09a-4337-a099-8b231ec68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2301d5ea-b09a-4337-a099-8b231ec68759"/>
                    <pic:cNvPicPr>
                      <a:picLocks noChangeAspect="1"/>
                    </pic:cNvPicPr>
                  </pic:nvPicPr>
                  <pic:blipFill>
                    <a:blip xmlns:r="http://schemas.openxmlformats.org/officeDocument/2006/relationships" r:embed="rId80"/>
                    <a:stretch>
                      <a:fillRect/>
                    </a:stretch>
                  </pic:blipFill>
                  <pic:spPr>
                    <a:xfrm>
                      <a:off x="0" y="0"/>
                      <a:ext cx="866775" cy="361950"/>
                    </a:xfrm>
                    <a:prstGeom prst="rect">
                      <a:avLst/>
                    </a:prstGeom>
                  </pic:spPr>
                </pic:pic>
              </a:graphicData>
            </a:graphic>
          </wp:inline>
        </w:drawing>
      </w:r>
      <w:r>
        <w:rPr>
          <w:rFonts w:ascii="Times New Roman" w:eastAsia="Times New Roman" w:hAnsi="Times New Roman" w:cs="Times New Roman"/>
          <w:color w:val="000000"/>
          <w:kern w:val="0"/>
          <w:sz w:val="24"/>
          <w:szCs w:val="24"/>
        </w:rPr>
        <w:t>  </w:t>
      </w:r>
      <w:r>
        <w:rPr>
          <w:color w:val="000000"/>
        </w:rPr>
        <w:t>结构，且苯环上只有两个取代基</w:t>
      </w:r>
    </w:p>
    <w:p>
      <w:pPr>
        <w:shd w:val="clear" w:color="auto" w:fill="FFFFFF"/>
        <w:spacing w:line="360" w:lineRule="auto"/>
        <w:jc w:val="left"/>
        <w:textAlignment w:val="center"/>
      </w:pPr>
      <w:r>
        <w:rPr>
          <w:color w:val="000000"/>
        </w:rPr>
        <w:t>b．能发生水解反应</w:t>
      </w:r>
    </w:p>
    <w:p>
      <w:pPr>
        <w:shd w:val="clear" w:color="auto" w:fill="FFFFFF"/>
        <w:spacing w:line="360" w:lineRule="auto"/>
        <w:jc w:val="left"/>
        <w:textAlignment w:val="center"/>
      </w:pPr>
      <w:r>
        <w:rPr>
          <w:color w:val="000000"/>
        </w:rPr>
        <w:t>c．能与新制Cu(OH)</w:t>
      </w:r>
      <w:r>
        <w:rPr>
          <w:color w:val="000000"/>
          <w:vertAlign w:val="subscript"/>
        </w:rPr>
        <w:t>2</w:t>
      </w:r>
      <w:r>
        <w:rPr>
          <w:color w:val="000000"/>
        </w:rPr>
        <w:t>反应产生砖红色沉淀</w:t>
      </w:r>
    </w:p>
    <w:p>
      <w:pPr>
        <w:shd w:val="clear" w:color="auto" w:fill="FFFFFF"/>
        <w:spacing w:line="360" w:lineRule="auto"/>
        <w:jc w:val="left"/>
        <w:textAlignment w:val="center"/>
      </w:pPr>
      <w:r>
        <w:rPr>
          <w:color w:val="000000"/>
        </w:rPr>
        <w:t>写出其中核磁共振氢谱的峰面积之比为1：2：2：2：9的有机物的结构简式</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(5)K分子中含有两个六元环，写出J→K的化学反应方程式</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(6)由CH</w:t>
      </w:r>
      <w:r>
        <w:rPr>
          <w:color w:val="000000"/>
          <w:vertAlign w:val="subscript"/>
        </w:rPr>
        <w:t>3</w:t>
      </w:r>
      <w:r>
        <w:rPr>
          <w:color w:val="000000"/>
        </w:rPr>
        <w:t>CHO、</w:t>
      </w:r>
      <w:r>
        <w:rPr>
          <w:rFonts w:ascii="Times New Roman" w:eastAsia="Times New Roman" w:hAnsi="Times New Roman" w:cs="Times New Roman"/>
          <w:strike w:val="0"/>
          <w:kern w:val="0"/>
          <w:sz w:val="24"/>
          <w:szCs w:val="24"/>
          <w:u w:val="none"/>
        </w:rPr>
        <w:drawing>
          <wp:inline distT="0" distB="0" distL="114300" distR="114300">
            <wp:extent cx="447675" cy="409575"/>
            <wp:effectExtent l="0" t="0" r="9525" b="9525"/>
            <wp:docPr id="100053" name="图片 100053" descr="@@@549ea6dd-8bea-49b9-a8f9-fb4efdce78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549ea6dd-8bea-49b9-a8f9-fb4efdce785b"/>
                    <pic:cNvPicPr>
                      <a:picLocks noChangeAspect="1"/>
                    </pic:cNvPicPr>
                  </pic:nvPicPr>
                  <pic:blipFill>
                    <a:blip xmlns:r="http://schemas.openxmlformats.org/officeDocument/2006/relationships" r:embed="rId81"/>
                    <a:stretch>
                      <a:fillRect/>
                    </a:stretch>
                  </pic:blipFill>
                  <pic:spPr>
                    <a:xfrm>
                      <a:off x="0" y="0"/>
                      <a:ext cx="447675" cy="409575"/>
                    </a:xfrm>
                    <a:prstGeom prst="rect">
                      <a:avLst/>
                    </a:prstGeom>
                  </pic:spPr>
                </pic:pic>
              </a:graphicData>
            </a:graphic>
          </wp:inline>
        </w:drawing>
      </w:r>
      <w:r>
        <w:rPr>
          <w:rFonts w:ascii="Times New Roman" w:eastAsia="Times New Roman" w:hAnsi="Times New Roman" w:cs="Times New Roman"/>
          <w:color w:val="000000"/>
          <w:kern w:val="0"/>
          <w:sz w:val="24"/>
          <w:szCs w:val="24"/>
        </w:rPr>
        <w:t>  </w:t>
      </w:r>
      <w:r>
        <w:rPr>
          <w:color w:val="000000"/>
        </w:rPr>
        <w:t>、</w:t>
      </w:r>
      <w:r>
        <w:rPr>
          <w:rFonts w:ascii="Times New Roman" w:eastAsia="Times New Roman" w:hAnsi="Times New Roman" w:cs="Times New Roman"/>
          <w:strike w:val="0"/>
          <w:kern w:val="0"/>
          <w:sz w:val="24"/>
          <w:szCs w:val="24"/>
          <w:u w:val="none"/>
        </w:rPr>
        <w:drawing>
          <wp:inline distT="0" distB="0" distL="114300" distR="114300">
            <wp:extent cx="1028700" cy="504825"/>
            <wp:effectExtent l="0" t="0" r="0" b="9525"/>
            <wp:docPr id="100055" name="图片 100055" descr="@@@1d94293b-5b07-46f9-a76b-9ca552fffa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1d94293b-5b07-46f9-a76b-9ca552fffaf9"/>
                    <pic:cNvPicPr>
                      <a:picLocks noChangeAspect="1"/>
                    </pic:cNvPicPr>
                  </pic:nvPicPr>
                  <pic:blipFill>
                    <a:blip xmlns:r="http://schemas.openxmlformats.org/officeDocument/2006/relationships" r:embed="rId82"/>
                    <a:stretch>
                      <a:fillRect/>
                    </a:stretch>
                  </pic:blipFill>
                  <pic:spPr>
                    <a:xfrm>
                      <a:off x="0" y="0"/>
                      <a:ext cx="1028700" cy="504825"/>
                    </a:xfrm>
                    <a:prstGeom prst="rect">
                      <a:avLst/>
                    </a:prstGeom>
                  </pic:spPr>
                </pic:pic>
              </a:graphicData>
            </a:graphic>
          </wp:inline>
        </w:drawing>
      </w:r>
      <w:r>
        <w:rPr>
          <w:rFonts w:ascii="Times New Roman" w:eastAsia="Times New Roman" w:hAnsi="Times New Roman" w:cs="Times New Roman"/>
          <w:color w:val="000000"/>
          <w:kern w:val="0"/>
          <w:sz w:val="24"/>
          <w:szCs w:val="24"/>
        </w:rPr>
        <w:t>  </w:t>
      </w:r>
      <w:r>
        <w:rPr>
          <w:color w:val="000000"/>
        </w:rPr>
        <w:t>为原料(无机试剂任选)，设计制备有机物</w:t>
      </w:r>
      <w:r>
        <w:rPr>
          <w:rFonts w:ascii="Times New Roman" w:eastAsia="Times New Roman" w:hAnsi="Times New Roman" w:cs="Times New Roman"/>
          <w:strike w:val="0"/>
          <w:kern w:val="0"/>
          <w:sz w:val="24"/>
          <w:szCs w:val="24"/>
          <w:u w:val="none"/>
        </w:rPr>
        <w:drawing>
          <wp:inline distT="0" distB="0" distL="114300" distR="114300">
            <wp:extent cx="819150" cy="733425"/>
            <wp:effectExtent l="0" t="0" r="0" b="9525"/>
            <wp:docPr id="100057" name="图片 100057" descr="@@@7301c22d-0c9d-4a08-b653-c7f478f2fc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7301c22d-0c9d-4a08-b653-c7f478f2fca1"/>
                    <pic:cNvPicPr>
                      <a:picLocks noChangeAspect="1"/>
                    </pic:cNvPicPr>
                  </pic:nvPicPr>
                  <pic:blipFill>
                    <a:blip xmlns:r="http://schemas.openxmlformats.org/officeDocument/2006/relationships" r:embed="rId83"/>
                    <a:stretch>
                      <a:fillRect/>
                    </a:stretch>
                  </pic:blipFill>
                  <pic:spPr>
                    <a:xfrm>
                      <a:off x="0" y="0"/>
                      <a:ext cx="819150" cy="733425"/>
                    </a:xfrm>
                    <a:prstGeom prst="rect">
                      <a:avLst/>
                    </a:prstGeom>
                  </pic:spPr>
                </pic:pic>
              </a:graphicData>
            </a:graphic>
          </wp:inline>
        </w:drawing>
      </w:r>
      <w:r>
        <w:rPr>
          <w:rFonts w:ascii="Times New Roman" w:eastAsia="Times New Roman" w:hAnsi="Times New Roman" w:cs="Times New Roman"/>
          <w:color w:val="000000"/>
          <w:kern w:val="0"/>
          <w:sz w:val="24"/>
          <w:szCs w:val="24"/>
        </w:rPr>
        <w:t>  </w:t>
      </w:r>
      <w:r>
        <w:rPr>
          <w:color w:val="000000"/>
        </w:rPr>
        <w:t>的合成路线</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4" w:history="1">
        <w:r>
          <w:rPr>
            <w:rFonts w:ascii="SimSun" w:eastAsia="SimSun" w:hAnsi="SimSun" w:cs="SimSun"/>
            <w:b/>
            <w:bCs/>
            <w:color w:val="0000EE"/>
            <w:kern w:val="0"/>
            <w:sz w:val="30"/>
            <w:szCs w:val="30"/>
            <w:u w:val="single" w:color="0000EE"/>
          </w:rPr>
          <w:t>https://d.book118.com/045042130303011041</w:t>
        </w:r>
      </w:hyperlink>
    </w:p>
    <w:p>
      <w:pPr>
        <w:shd w:val="clear" w:color="auto" w:fill="FFFFFF"/>
        <w:spacing w:line="360" w:lineRule="auto"/>
        <w:jc w:val="left"/>
        <w:textAlignment w:val="center"/>
      </w:pPr>
    </w:p>
    <w:sectPr>
      <w:type w:val="nextPage"/>
      <w:pgSz w:w="11907" w:h="16839"/>
      <w:pgMar w:top="900" w:right="1997" w:bottom="900" w:left="1997" w:header="500" w:footer="500" w:gutter="0"/>
      <w:pgNumType w:start="11"/>
      <w:cols w:num="1" w:sep="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B0"/>
    <w:rsid w:val="000232A6"/>
    <w:rsid w:val="00043B54"/>
    <w:rsid w:val="00065CD2"/>
    <w:rsid w:val="001D7A06"/>
    <w:rsid w:val="00284433"/>
    <w:rsid w:val="002A1EC6"/>
    <w:rsid w:val="002E035E"/>
    <w:rsid w:val="003F38F2"/>
    <w:rsid w:val="0064153B"/>
    <w:rsid w:val="006B16C5"/>
    <w:rsid w:val="00776133"/>
    <w:rsid w:val="00855687"/>
    <w:rsid w:val="008C07DE"/>
    <w:rsid w:val="009E611B"/>
    <w:rsid w:val="00A30CCE"/>
    <w:rsid w:val="00AC3E9C"/>
    <w:rsid w:val="00BC4F14"/>
    <w:rsid w:val="00BC62FB"/>
    <w:rsid w:val="00BF535F"/>
    <w:rsid w:val="00C806B0"/>
    <w:rsid w:val="00E476EE"/>
    <w:rsid w:val="00EF035E"/>
    <w:rsid w:val="00FA429B"/>
    <w:rsid w:val="3D4B3E58"/>
    <w:rsid w:val="66DE17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lsdException w:name="footer" w:semiHidden="0"/>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uiPriority="39"/>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2"/>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Footer">
    <w:name w:val="footer"/>
    <w:basedOn w:val="Normal"/>
    <w:link w:val="a0"/>
    <w:uiPriority w:val="99"/>
    <w:unhideWhenUsed/>
    <w:pPr>
      <w:tabs>
        <w:tab w:val="center" w:pos="4153"/>
        <w:tab w:val="right" w:pos="8306"/>
      </w:tabs>
      <w:snapToGrid w:val="0"/>
      <w:jc w:val="left"/>
    </w:pPr>
    <w:rPr>
      <w:sz w:val="18"/>
      <w:szCs w:val="18"/>
    </w:rPr>
  </w:style>
  <w:style w:type="paragraph" w:styleId="Header">
    <w:name w:val="header"/>
    <w:basedOn w:val="Normal"/>
    <w:link w:val="a"/>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Pr>
      <w:sz w:val="18"/>
      <w:szCs w:val="18"/>
    </w:rPr>
  </w:style>
  <w:style w:type="character" w:customStyle="1" w:styleId="a0">
    <w:name w:val="页脚 字符"/>
    <w:basedOn w:val="DefaultParagraphFont"/>
    <w:link w:val="Footer"/>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png" /><Relationship Id="rId11" Type="http://schemas.openxmlformats.org/officeDocument/2006/relationships/image" Target="media/image6.png" /><Relationship Id="rId12" Type="http://schemas.openxmlformats.org/officeDocument/2006/relationships/image" Target="media/image7.wmf" /><Relationship Id="rId13" Type="http://schemas.openxmlformats.org/officeDocument/2006/relationships/oleObject" Target="embeddings/oleObject2.bin" /><Relationship Id="rId14" Type="http://schemas.openxmlformats.org/officeDocument/2006/relationships/image" Target="media/image8.wmf" /><Relationship Id="rId15" Type="http://schemas.openxmlformats.org/officeDocument/2006/relationships/oleObject" Target="embeddings/oleObject3.bin" /><Relationship Id="rId16" Type="http://schemas.openxmlformats.org/officeDocument/2006/relationships/image" Target="media/image9.png" /><Relationship Id="rId17" Type="http://schemas.openxmlformats.org/officeDocument/2006/relationships/image" Target="media/image10.wmf" /><Relationship Id="rId18" Type="http://schemas.openxmlformats.org/officeDocument/2006/relationships/oleObject" Target="embeddings/oleObject4.bin" /><Relationship Id="rId19" Type="http://schemas.openxmlformats.org/officeDocument/2006/relationships/image" Target="media/image11.png" /><Relationship Id="rId2" Type="http://schemas.openxmlformats.org/officeDocument/2006/relationships/webSettings" Target="webSettings.xml" /><Relationship Id="rId20" Type="http://schemas.openxmlformats.org/officeDocument/2006/relationships/image" Target="media/image12.wmf" /><Relationship Id="rId21" Type="http://schemas.openxmlformats.org/officeDocument/2006/relationships/oleObject" Target="embeddings/oleObject5.bin" /><Relationship Id="rId22" Type="http://schemas.openxmlformats.org/officeDocument/2006/relationships/image" Target="media/image13.wmf" /><Relationship Id="rId23" Type="http://schemas.openxmlformats.org/officeDocument/2006/relationships/oleObject" Target="embeddings/oleObject6.bin" /><Relationship Id="rId24" Type="http://schemas.openxmlformats.org/officeDocument/2006/relationships/image" Target="media/image14.png" /><Relationship Id="rId25" Type="http://schemas.openxmlformats.org/officeDocument/2006/relationships/image" Target="media/image15.wmf" /><Relationship Id="rId26" Type="http://schemas.openxmlformats.org/officeDocument/2006/relationships/oleObject" Target="embeddings/oleObject7.bin" /><Relationship Id="rId27" Type="http://schemas.openxmlformats.org/officeDocument/2006/relationships/oleObject" Target="embeddings/oleObject8.bin" /><Relationship Id="rId28" Type="http://schemas.openxmlformats.org/officeDocument/2006/relationships/image" Target="media/image16.wmf" /><Relationship Id="rId29" Type="http://schemas.openxmlformats.org/officeDocument/2006/relationships/oleObject" Target="embeddings/oleObject9.bin" /><Relationship Id="rId3" Type="http://schemas.openxmlformats.org/officeDocument/2006/relationships/fontTable" Target="fontTable.xml" /><Relationship Id="rId30" Type="http://schemas.openxmlformats.org/officeDocument/2006/relationships/image" Target="media/image17.png" /><Relationship Id="rId31" Type="http://schemas.openxmlformats.org/officeDocument/2006/relationships/image" Target="media/image18.wmf" /><Relationship Id="rId32" Type="http://schemas.openxmlformats.org/officeDocument/2006/relationships/oleObject" Target="embeddings/oleObject10.bin" /><Relationship Id="rId33" Type="http://schemas.openxmlformats.org/officeDocument/2006/relationships/image" Target="media/image19.png" /><Relationship Id="rId34" Type="http://schemas.openxmlformats.org/officeDocument/2006/relationships/image" Target="media/image20.png" /><Relationship Id="rId35" Type="http://schemas.openxmlformats.org/officeDocument/2006/relationships/image" Target="media/image21.wmf" /><Relationship Id="rId36" Type="http://schemas.openxmlformats.org/officeDocument/2006/relationships/oleObject" Target="embeddings/oleObject11.bin" /><Relationship Id="rId37" Type="http://schemas.openxmlformats.org/officeDocument/2006/relationships/image" Target="media/image22.png" /><Relationship Id="rId38" Type="http://schemas.openxmlformats.org/officeDocument/2006/relationships/image" Target="media/image23.wmf" /><Relationship Id="rId39" Type="http://schemas.openxmlformats.org/officeDocument/2006/relationships/oleObject" Target="embeddings/oleObject12.bin" /><Relationship Id="rId4" Type="http://schemas.openxmlformats.org/officeDocument/2006/relationships/customXml" Target="../customXml/item1.xml" /><Relationship Id="rId40" Type="http://schemas.openxmlformats.org/officeDocument/2006/relationships/image" Target="media/image24.png" /><Relationship Id="rId41" Type="http://schemas.openxmlformats.org/officeDocument/2006/relationships/image" Target="media/image25.wmf" /><Relationship Id="rId42" Type="http://schemas.openxmlformats.org/officeDocument/2006/relationships/oleObject" Target="embeddings/oleObject13.bin" /><Relationship Id="rId43" Type="http://schemas.openxmlformats.org/officeDocument/2006/relationships/image" Target="media/image26.wmf" /><Relationship Id="rId44" Type="http://schemas.openxmlformats.org/officeDocument/2006/relationships/oleObject" Target="embeddings/oleObject14.bin" /><Relationship Id="rId45" Type="http://schemas.openxmlformats.org/officeDocument/2006/relationships/image" Target="media/image27.png" /><Relationship Id="rId46" Type="http://schemas.openxmlformats.org/officeDocument/2006/relationships/image" Target="media/image28.wmf" /><Relationship Id="rId47" Type="http://schemas.openxmlformats.org/officeDocument/2006/relationships/oleObject" Target="embeddings/oleObject15.bin" /><Relationship Id="rId48" Type="http://schemas.openxmlformats.org/officeDocument/2006/relationships/image" Target="media/image29.wmf" /><Relationship Id="rId49" Type="http://schemas.openxmlformats.org/officeDocument/2006/relationships/oleObject" Target="embeddings/oleObject16.bin" /><Relationship Id="rId5" Type="http://schemas.openxmlformats.org/officeDocument/2006/relationships/image" Target="media/image1.png" /><Relationship Id="rId50" Type="http://schemas.openxmlformats.org/officeDocument/2006/relationships/image" Target="media/image30.wmf" /><Relationship Id="rId51" Type="http://schemas.openxmlformats.org/officeDocument/2006/relationships/oleObject" Target="embeddings/oleObject17.bin" /><Relationship Id="rId52" Type="http://schemas.openxmlformats.org/officeDocument/2006/relationships/image" Target="media/image31.png" /><Relationship Id="rId53" Type="http://schemas.openxmlformats.org/officeDocument/2006/relationships/image" Target="media/image32.wmf" /><Relationship Id="rId54" Type="http://schemas.openxmlformats.org/officeDocument/2006/relationships/oleObject" Target="embeddings/oleObject18.bin" /><Relationship Id="rId55" Type="http://schemas.openxmlformats.org/officeDocument/2006/relationships/image" Target="media/image33.wmf" /><Relationship Id="rId56" Type="http://schemas.openxmlformats.org/officeDocument/2006/relationships/oleObject" Target="embeddings/oleObject19.bin" /><Relationship Id="rId57" Type="http://schemas.openxmlformats.org/officeDocument/2006/relationships/image" Target="media/image34.wmf" /><Relationship Id="rId58" Type="http://schemas.openxmlformats.org/officeDocument/2006/relationships/oleObject" Target="embeddings/oleObject20.bin" /><Relationship Id="rId59" Type="http://schemas.openxmlformats.org/officeDocument/2006/relationships/image" Target="media/image35.wmf" /><Relationship Id="rId6" Type="http://schemas.openxmlformats.org/officeDocument/2006/relationships/image" Target="media/image2.wmf" /><Relationship Id="rId60" Type="http://schemas.openxmlformats.org/officeDocument/2006/relationships/oleObject" Target="embeddings/oleObject21.bin" /><Relationship Id="rId61" Type="http://schemas.openxmlformats.org/officeDocument/2006/relationships/image" Target="media/image36.png" /><Relationship Id="rId62" Type="http://schemas.openxmlformats.org/officeDocument/2006/relationships/image" Target="media/image37.wmf" /><Relationship Id="rId63" Type="http://schemas.openxmlformats.org/officeDocument/2006/relationships/oleObject" Target="embeddings/oleObject22.bin" /><Relationship Id="rId64" Type="http://schemas.openxmlformats.org/officeDocument/2006/relationships/image" Target="media/image38.wmf" /><Relationship Id="rId65" Type="http://schemas.openxmlformats.org/officeDocument/2006/relationships/oleObject" Target="embeddings/oleObject23.bin" /><Relationship Id="rId66" Type="http://schemas.openxmlformats.org/officeDocument/2006/relationships/image" Target="media/image39.png" /><Relationship Id="rId67" Type="http://schemas.openxmlformats.org/officeDocument/2006/relationships/image" Target="media/image40.png" /><Relationship Id="rId68" Type="http://schemas.openxmlformats.org/officeDocument/2006/relationships/image" Target="media/image41.png" /><Relationship Id="rId69" Type="http://schemas.openxmlformats.org/officeDocument/2006/relationships/image" Target="media/image42.wmf" /><Relationship Id="rId7" Type="http://schemas.openxmlformats.org/officeDocument/2006/relationships/oleObject" Target="embeddings/oleObject1.bin" /><Relationship Id="rId70" Type="http://schemas.openxmlformats.org/officeDocument/2006/relationships/oleObject" Target="embeddings/oleObject24.bin" /><Relationship Id="rId71" Type="http://schemas.openxmlformats.org/officeDocument/2006/relationships/image" Target="media/image43.png" /><Relationship Id="rId72" Type="http://schemas.openxmlformats.org/officeDocument/2006/relationships/image" Target="media/image44.wmf" /><Relationship Id="rId73" Type="http://schemas.openxmlformats.org/officeDocument/2006/relationships/oleObject" Target="embeddings/oleObject25.bin" /><Relationship Id="rId74" Type="http://schemas.openxmlformats.org/officeDocument/2006/relationships/image" Target="media/image45.png" /><Relationship Id="rId75" Type="http://schemas.openxmlformats.org/officeDocument/2006/relationships/image" Target="media/image46.png" /><Relationship Id="rId76" Type="http://schemas.openxmlformats.org/officeDocument/2006/relationships/image" Target="media/image47.png" /><Relationship Id="rId77" Type="http://schemas.openxmlformats.org/officeDocument/2006/relationships/image" Target="media/image48.wmf" /><Relationship Id="rId78" Type="http://schemas.openxmlformats.org/officeDocument/2006/relationships/oleObject" Target="embeddings/oleObject26.bin" /><Relationship Id="rId79" Type="http://schemas.openxmlformats.org/officeDocument/2006/relationships/image" Target="media/image49.png" /><Relationship Id="rId8" Type="http://schemas.openxmlformats.org/officeDocument/2006/relationships/image" Target="media/image3.png" /><Relationship Id="rId80" Type="http://schemas.openxmlformats.org/officeDocument/2006/relationships/image" Target="media/image50.png" /><Relationship Id="rId81" Type="http://schemas.openxmlformats.org/officeDocument/2006/relationships/image" Target="media/image51.png" /><Relationship Id="rId82" Type="http://schemas.openxmlformats.org/officeDocument/2006/relationships/image" Target="media/image52.png" /><Relationship Id="rId83" Type="http://schemas.openxmlformats.org/officeDocument/2006/relationships/image" Target="media/image53.png" /><Relationship Id="rId84" Type="http://schemas.openxmlformats.org/officeDocument/2006/relationships/hyperlink" Target="https://d.book118.com/045042130303011041" TargetMode="External" /><Relationship Id="rId85" Type="http://schemas.openxmlformats.org/officeDocument/2006/relationships/theme" Target="theme/theme1.xml" /><Relationship Id="rId86" Type="http://schemas.openxmlformats.org/officeDocument/2006/relationships/styles" Target="styles.xml" /><Relationship Id="rId9" Type="http://schemas.openxmlformats.org/officeDocument/2006/relationships/image" Target="media/image4.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CE314-9BAF-4030-8F04-159C3E31C44C}">
  <ds:schemaRefs/>
</ds:datastoreItem>
</file>

<file path=docProps/app.xml><?xml version="1.0" encoding="utf-8"?>
<Properties xmlns="http://schemas.openxmlformats.org/officeDocument/2006/extended-properties" xmlns:vt="http://schemas.openxmlformats.org/officeDocument/2006/docPropsVTypes">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