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江西上饶市第二中学物理八年级下册期末考试专题测评</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如图所示，物体A重120N，在重力为G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的物体B的作用下在水平桌面上做匀速直线运动，A与桌面之间的摩擦力为f．如果在A上加一个水平向左大小为180N的拉力F（注：图中未画出），当物体B匀速上升时（不计摩擦、绳重及滑轮重），则下列选项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591310"/>
            <wp:effectExtent l="0" t="0" r="0" b="8890"/>
            <wp:docPr id="99" name="图片 99" descr="图片_x0020_10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图片 99" descr="图片_x0020_1096"/>
                    <pic:cNvPicPr>
                      <a:picLocks noChangeAspect="1"/>
                    </pic:cNvPicPr>
                  </pic:nvPicPr>
                  <pic:blipFill>
                    <a:blip xmlns:r="http://schemas.openxmlformats.org/officeDocument/2006/relationships" r:embed="rId4"/>
                    <a:stretch>
                      <a:fillRect/>
                    </a:stretch>
                  </pic:blipFill>
                  <pic:spPr>
                    <a:xfrm>
                      <a:off x="0" y="0"/>
                      <a:ext cx="1676400" cy="15917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＝30N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＝90N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C．f＝90N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D．f＝180N</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如图所示，我省竞走运动员王钦在全国竞走大赛中获得冠军，同时也创造了中国运动员7年以来在此项目上的最好成绩，下列与之有关的描述正确的是（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1727200"/>
            <wp:effectExtent l="0" t="0" r="8890" b="6350"/>
            <wp:docPr id="17" name="图片 17" descr="图片_x0020_17346408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734640870"/>
                    <pic:cNvPicPr>
                      <a:picLocks noChangeAspect="1"/>
                    </pic:cNvPicPr>
                  </pic:nvPicPr>
                  <pic:blipFill>
                    <a:blip xmlns:r="http://schemas.openxmlformats.org/officeDocument/2006/relationships" r:embed="rId5"/>
                    <a:stretch>
                      <a:fillRect/>
                    </a:stretch>
                  </pic:blipFill>
                  <pic:spPr>
                    <a:xfrm>
                      <a:off x="0" y="0"/>
                      <a:ext cx="2048933" cy="1727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A．王钦在冲刺时相对于终点是静止的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B．王钦在前进中后脚蹬地时受到的摩擦力向前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C．王钦在竞走时脚对地面的压强比静止站立时小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D．王钦站在领奖台上时受到的重力和奖台对他的支持力是一对相互作用力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如图所示，将乒乓球放置于吹风机出风口的正上方，球会悬在空中。若将乒乓球稍微向左或向右偏移，放手后乒乓球都会恢复到正上方，这主要可以用下列哪个知识来解释（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829310"/>
            <wp:effectExtent l="0" t="0" r="15240" b="8890"/>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pic:cNvPicPr>
                      <a:picLocks noChangeAspect="1"/>
                    </pic:cNvPicPr>
                  </pic:nvPicPr>
                  <pic:blipFill>
                    <a:blip xmlns:r="http://schemas.openxmlformats.org/officeDocument/2006/relationships" r:embed="rId6"/>
                    <a:stretch>
                      <a:fillRect/>
                    </a:stretch>
                  </pic:blipFill>
                  <pic:spPr>
                    <a:xfrm>
                      <a:off x="0" y="0"/>
                      <a:ext cx="1490133"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A．二力平衡</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B．浮力的方向总是竖直向上的</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C．力的作用是相互的</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D．流体压强与流速的关系</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关于功、功率、机械效率，下列说法中正确的是（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A．物体做功越多，功率越大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B．作用在物体上的力越大，物体所做的功越多</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C．机械效率是表示物体做功快慢的物理量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D．同一滑轮组，增加物重可以提高机械效率</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如图所示，4个相同的容器水面一样高，a容器内只有水，b容器内有木块漂浮在水面上，c容器内漂浮着一个冰块，d容器内漂浮着一个空心球，则下列4种说法正确的是（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b容器内再倒入酒精后，木块在液面下的体积减小。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c容器中冰块融化后，液面升高。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d容器中再倒入酒精后，小球下沉。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每个容器的总质量都相等。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21710" cy="880110"/>
            <wp:effectExtent l="0" t="0" r="2540" b="1524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7"/>
                    <a:stretch>
                      <a:fillRect/>
                    </a:stretch>
                  </pic:blipFill>
                  <pic:spPr>
                    <a:xfrm>
                      <a:off x="0" y="0"/>
                      <a:ext cx="3522133" cy="880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③④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②④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t>①④</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如图所示，水平桌面上放有底面积相同的甲、乙两平底容器，分别装有深度相同、质量相等的不同液体，液体对容器底的压力分别为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pt;height:18pt" o:ole="" coordsize="21600,21600" o:preferrelative="t" filled="f" stroked="f">
            <v:stroke joinstyle="miter"/>
            <v:imagedata r:id="rId8" o:title=""/>
            <o:lock v:ext="edit" aspectratio="f"/>
            <w10:anchorlock/>
          </v:shape>
          <o:OLEObject Type="Embed" ProgID="Equation.DSMT4" ShapeID="_x0000_i1025" DrawAspect="Content" ObjectID="_1468075725" r:id="rId9"/>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26" type="#_x0000_t75" style="width:17pt;height:18pt" o:ole="" coordsize="21600,21600" o:preferrelative="t" filled="f" stroked="f">
            <v:stroke joinstyle="miter"/>
            <v:imagedata r:id="rId10" o:title=""/>
            <o:lock v:ext="edit" aspectratio="f"/>
            <w10:anchorlock/>
          </v:shape>
          <o:OLEObject Type="Embed" ProgID="Equation.DSMT4" ShapeID="_x0000_i1026" DrawAspect="Content" ObjectID="_1468075726" r:id="rId11"/>
        </w:object>
      </w:r>
      <w:r>
        <w:rPr>
          <w:rFonts w:ascii="宋体" w:eastAsia="宋体" w:hAnsi="宋体" w:cs="宋体" w:hint="eastAsia"/>
          <w:color w:val="000000" w:themeColor="text1"/>
          <w:sz w:val="22"/>
          <w14:textFill>
            <w14:solidFill>
              <w14:schemeClr w14:val="tx1"/>
            </w14:solidFill>
          </w14:textFill>
        </w:rPr>
        <w:t xml:space="preserve"> ，液体对容器底部的压强分别为 </w:t>
      </w:r>
      <w:r>
        <w:rPr>
          <w:rFonts w:ascii="宋体" w:eastAsia="宋体" w:hAnsi="宋体" w:cs="宋体" w:hint="eastAsia"/>
          <w:color w:val="000000" w:themeColor="text1"/>
          <w:sz w:val="22"/>
          <w14:textFill>
            <w14:solidFill>
              <w14:schemeClr w14:val="tx1"/>
            </w14:solidFill>
          </w14:textFill>
        </w:rPr>
        <w:object>
          <v:shape id="_x0000_i1027" type="#_x0000_t75" style="width:17pt;height:18pt" o:ole="" coordsize="21600,21600" o:preferrelative="t" filled="f" stroked="f">
            <v:stroke joinstyle="miter"/>
            <v:imagedata r:id="rId12" o:title=""/>
            <o:lock v:ext="edit" aspectratio="f"/>
            <w10:anchorlock/>
          </v:shape>
          <o:OLEObject Type="Embed" ProgID="Equation.DSMT4" ShapeID="_x0000_i1027" DrawAspect="Content" ObjectID="_1468075727" r:id="rId13"/>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28" type="#_x0000_t75" style="width:17pt;height:18pt" o:ole="" coordsize="21600,21600" o:preferrelative="t" filled="f" stroked="f">
            <v:stroke joinstyle="miter"/>
            <v:imagedata r:id="rId14" o:title=""/>
            <o:lock v:ext="edit" aspectratio="f"/>
            <w10:anchorlock/>
          </v:shape>
          <o:OLEObject Type="Embed" ProgID="Equation.DSMT4" ShapeID="_x0000_i1028" DrawAspect="Content" ObjectID="_1468075728" r:id="rId15"/>
        </w:object>
      </w:r>
      <w:r>
        <w:rPr>
          <w:rFonts w:ascii="宋体" w:eastAsia="宋体" w:hAnsi="宋体" w:cs="宋体" w:hint="eastAsia"/>
          <w:color w:val="000000" w:themeColor="text1"/>
          <w:sz w:val="22"/>
          <w14:textFill>
            <w14:solidFill>
              <w14:schemeClr w14:val="tx1"/>
            </w14:solidFill>
          </w14:textFill>
        </w:rPr>
        <w:t xml:space="preserve"> ，下列说法正确的是（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846455"/>
            <wp:effectExtent l="0" t="0" r="17145" b="10795"/>
            <wp:docPr id="103" name="图片 103" descr="图片_x0020_100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103" descr="图片_x0020_100020"/>
                    <pic:cNvPicPr>
                      <a:picLocks noChangeAspect="1"/>
                    </pic:cNvPicPr>
                  </pic:nvPicPr>
                  <pic:blipFill>
                    <a:blip xmlns:r="http://schemas.openxmlformats.org/officeDocument/2006/relationships" r:embed="rId16"/>
                    <a:stretch>
                      <a:fillRect/>
                    </a:stretch>
                  </pic:blipFill>
                  <pic:spPr>
                    <a:xfrm>
                      <a:off x="0" y="0"/>
                      <a:ext cx="1202267" cy="8466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object>
          <v:shape id="_x0000_i1029" type="#_x0000_t75" style="width:42pt;height:18pt" o:ole="" coordsize="21600,21600" o:preferrelative="t" filled="f" stroked="f">
            <v:stroke joinstyle="miter"/>
            <v:imagedata r:id="rId17" o:title=""/>
            <o:lock v:ext="edit" aspectratio="f"/>
            <w10:anchorlock/>
          </v:shape>
          <o:OLEObject Type="Embed" ProgID="Equation.DSMT4" ShapeID="_x0000_i1029" DrawAspect="Content" ObjectID="_1468075729" r:id="rId18"/>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object>
          <v:shape id="_x0000_i1030" type="#_x0000_t75" style="width:42pt;height:18pt" o:ole="" coordsize="21600,21600" o:preferrelative="t" filled="f" stroked="f">
            <v:stroke joinstyle="miter"/>
            <v:imagedata r:id="rId19" o:title=""/>
            <o:lock v:ext="edit" aspectratio="f"/>
            <w10:anchorlock/>
          </v:shape>
          <o:OLEObject Type="Embed" ProgID="Equation.DSMT4" ShapeID="_x0000_i1030" DrawAspect="Content" ObjectID="_1468075730" r:id="rId20"/>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object>
          <v:shape id="_x0000_i1031" type="#_x0000_t75" style="width:43pt;height:18pt" o:ole="" coordsize="21600,21600" o:preferrelative="t" filled="f" stroked="f">
            <v:stroke joinstyle="miter"/>
            <v:imagedata r:id="rId21" o:title=""/>
            <o:lock v:ext="edit" aspectratio="f"/>
            <w10:anchorlock/>
          </v:shape>
          <o:OLEObject Type="Embed" ProgID="Equation.DSMT4" ShapeID="_x0000_i1031" DrawAspect="Content" ObjectID="_1468075731" r:id="rId22"/>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object>
          <v:shape id="_x0000_i1032" type="#_x0000_t75" style="width:43pt;height:18pt" o:ole="" coordsize="21600,21600" o:preferrelative="t" filled="f" stroked="f">
            <v:stroke joinstyle="miter"/>
            <v:imagedata r:id="rId23" o:title=""/>
            <o:lock v:ext="edit" aspectratio="f"/>
            <w10:anchorlock/>
          </v:shape>
          <o:OLEObject Type="Embed" ProgID="Equation.DSMT4" ShapeID="_x0000_i1032" DrawAspect="Content" ObjectID="_1468075732" r:id="rId24"/>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用图所示的滑轮或滑轮组，将同一物体匀速提高h，最省力的是（滑轮重和摩擦不计）（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575310" cy="1473200"/>
            <wp:effectExtent l="0" t="0" r="15240" b="12700"/>
            <wp:docPr id="88"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88"/>
                    <pic:cNvPicPr>
                      <a:picLocks noChangeAspect="1"/>
                    </pic:cNvPicPr>
                  </pic:nvPicPr>
                  <pic:blipFill>
                    <a:blip xmlns:r="http://schemas.openxmlformats.org/officeDocument/2006/relationships" r:embed="rId25"/>
                    <a:stretch>
                      <a:fillRect/>
                    </a:stretch>
                  </pic:blipFill>
                  <pic:spPr>
                    <a:xfrm>
                      <a:off x="0" y="0"/>
                      <a:ext cx="575733" cy="1473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795655" cy="1438910"/>
            <wp:effectExtent l="0" t="0" r="4445" b="8890"/>
            <wp:docPr id="89" name="图片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89"/>
                    <pic:cNvPicPr>
                      <a:picLocks noChangeAspect="1"/>
                    </pic:cNvPicPr>
                  </pic:nvPicPr>
                  <pic:blipFill>
                    <a:blip xmlns:r="http://schemas.openxmlformats.org/officeDocument/2006/relationships" r:embed="rId26"/>
                    <a:stretch>
                      <a:fillRect/>
                    </a:stretch>
                  </pic:blipFill>
                  <pic:spPr>
                    <a:xfrm>
                      <a:off x="0" y="0"/>
                      <a:ext cx="795867" cy="14393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676910" cy="1438910"/>
            <wp:effectExtent l="0" t="0" r="8890" b="8890"/>
            <wp:docPr id="90"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90"/>
                    <pic:cNvPicPr>
                      <a:picLocks noChangeAspect="1"/>
                    </pic:cNvPicPr>
                  </pic:nvPicPr>
                  <pic:blipFill>
                    <a:blip xmlns:r="http://schemas.openxmlformats.org/officeDocument/2006/relationships" r:embed="rId27"/>
                    <a:stretch>
                      <a:fillRect/>
                    </a:stretch>
                  </pic:blipFill>
                  <pic:spPr>
                    <a:xfrm>
                      <a:off x="0" y="0"/>
                      <a:ext cx="677333" cy="1439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44855" cy="1438910"/>
            <wp:effectExtent l="0" t="0" r="17145" b="8890"/>
            <wp:docPr id="91"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91"/>
                    <pic:cNvPicPr>
                      <a:picLocks noChangeAspect="1"/>
                    </pic:cNvPicPr>
                  </pic:nvPicPr>
                  <pic:blipFill>
                    <a:blip xmlns:r="http://schemas.openxmlformats.org/officeDocument/2006/relationships" r:embed="rId28"/>
                    <a:stretch>
                      <a:fillRect/>
                    </a:stretch>
                  </pic:blipFill>
                  <pic:spPr>
                    <a:xfrm>
                      <a:off x="0" y="0"/>
                      <a:ext cx="745067" cy="14393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如图为教材中的插图，下列说法错误的是（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350510" cy="1506855"/>
            <wp:effectExtent l="0" t="0" r="2540" b="17145"/>
            <wp:docPr id="117"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17"/>
                    <pic:cNvPicPr>
                      <a:picLocks noChangeAspect="1"/>
                    </pic:cNvPicPr>
                  </pic:nvPicPr>
                  <pic:blipFill>
                    <a:blip xmlns:r="http://schemas.openxmlformats.org/officeDocument/2006/relationships" r:embed="rId29"/>
                    <a:stretch>
                      <a:fillRect/>
                    </a:stretch>
                  </pic:blipFill>
                  <pic:spPr>
                    <a:xfrm>
                      <a:off x="0" y="0"/>
                      <a:ext cx="5350934" cy="1507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A．甲图是线圈在磁场中运动，说明利用磁场可以产生电流</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B．乙图是墨水被吸进钢笔，说明大气存在压强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C．丙图是用放大镜看蜡烛，说明凸透镜可以成正立、放大的实像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D．丁图是盖房子时用的重垂线，说明重力的方向总是竖直向下的</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如图所示，有三个实心圆柱体甲、乙、丙，放在水平地面上，其中甲、乙高度相同，乙、丙的底面积相同．三者对地面的压强相等，下列判断正确的是：（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897255"/>
            <wp:effectExtent l="0" t="0" r="4445" b="17145"/>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30"/>
                    <a:stretch>
                      <a:fillRect/>
                    </a:stretch>
                  </pic:blipFill>
                  <pic:spPr>
                    <a:xfrm>
                      <a:off x="0" y="0"/>
                      <a:ext cx="1253067" cy="8974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测量油的密度的简单方法是：在玻璃水槽里注入30厘米深的清水，拿一支25厘米长的两端开口的玻璃管竖直地插入水中，再沿管内壁缓缓地注入植物油，直到玻璃管内植物油液柱的下底面刚好下降到管口为止，这时用刻度尺测出的深度如图所示，则植物油的密度为 （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727710"/>
            <wp:effectExtent l="0" t="0" r="8890" b="15240"/>
            <wp:docPr id="47" name="图片 47" descr="图片_x0020_77696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图片_x0020_77696200"/>
                    <pic:cNvPicPr>
                      <a:picLocks noChangeAspect="1"/>
                    </pic:cNvPicPr>
                  </pic:nvPicPr>
                  <pic:blipFill>
                    <a:blip xmlns:r="http://schemas.openxmlformats.org/officeDocument/2006/relationships" r:embed="rId31"/>
                    <a:stretch>
                      <a:fillRect/>
                    </a:stretch>
                  </pic:blipFill>
                  <pic:spPr>
                    <a:xfrm>
                      <a:off x="0" y="0"/>
                      <a:ext cx="1896533" cy="728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object>
          <v:shape id="_x0000_i1033" type="#_x0000_t75" style="width:48pt;height:16pt" o:ole="" coordsize="21600,21600" o:preferrelative="t" filled="f" stroked="f">
            <v:stroke joinstyle="miter"/>
            <v:imagedata r:id="rId32" o:title=""/>
            <o:lock v:ext="edit" aspectratio="f"/>
            <w10:anchorlock/>
          </v:shape>
          <o:OLEObject Type="Embed" ProgID="Equation.DSMT4" ShapeID="_x0000_i1033" DrawAspect="Content" ObjectID="_1468075733" r:id="rId33"/>
        </w:object>
      </w:r>
      <w:r>
        <w:rPr>
          <w:rFonts w:ascii="宋体" w:eastAsia="宋体" w:hAnsi="宋体" w:cs="宋体" w:hint="eastAsia"/>
          <w:color w:val="000000" w:themeColor="text1"/>
          <w:sz w:val="22"/>
          <w14:textFill>
            <w14:solidFill>
              <w14:schemeClr w14:val="tx1"/>
            </w14:solidFill>
          </w14:textFill>
        </w:rPr>
        <w:t xml:space="preserve"> 千克/米 </w:t>
      </w:r>
      <w:r>
        <w:rPr>
          <w:rFonts w:ascii="宋体" w:eastAsia="宋体" w:hAnsi="宋体" w:cs="宋体" w:hint="eastAsia"/>
          <w:color w:val="000000" w:themeColor="text1"/>
          <w:sz w:val="22"/>
          <w14:textFill>
            <w14:solidFill>
              <w14:schemeClr w14:val="tx1"/>
            </w14:solidFill>
          </w14:textFill>
        </w:rPr>
        <w:object>
          <v:shape id="_x0000_i1034" type="#_x0000_t75" style="width:7pt;height:15pt" o:ole="" coordsize="21600,21600" o:preferrelative="t" filled="f" stroked="f">
            <v:stroke joinstyle="miter"/>
            <v:imagedata r:id="rId34" o:title=""/>
            <o:lock v:ext="edit" aspectratio="f"/>
            <w10:anchorlock/>
          </v:shape>
          <o:OLEObject Type="Embed" ProgID="Equation.DSMT4" ShapeID="_x0000_i1034" DrawAspect="Content" ObjectID="_1468075734" r:id="rId35"/>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B．0.33×10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35" type="#_x0000_t75" style="width:7pt;height:15pt" o:ole="" coordsize="21600,21600" o:preferrelative="t" filled="f" stroked="f">
            <v:stroke joinstyle="miter"/>
            <v:imagedata r:id="rId34" o:title=""/>
            <o:lock v:ext="edit" aspectratio="f"/>
            <w10:anchorlock/>
          </v:shape>
          <o:OLEObject Type="Embed" ProgID="Equation.DSMT4" ShapeID="_x0000_i1035" DrawAspect="Content" ObjectID="_1468075735" r:id="rId36"/>
        </w:objec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C．0.8×10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36" type="#_x0000_t75" style="width:7pt;height:15pt" o:ole="" coordsize="21600,21600" o:preferrelative="t" filled="f" stroked="f">
            <v:stroke joinstyle="miter"/>
            <v:imagedata r:id="rId34" o:title=""/>
            <o:lock v:ext="edit" aspectratio="f"/>
            <w10:anchorlock/>
          </v:shape>
          <o:OLEObject Type="Embed" ProgID="Equation.DSMT4" ShapeID="_x0000_i1036" DrawAspect="Content" ObjectID="_1468075736" r:id="rId37"/>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D．0.5×10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37" type="#_x0000_t75" style="width:7pt;height:15pt" o:ole="" coordsize="21600,21600" o:preferrelative="t" filled="f" stroked="f">
            <v:stroke joinstyle="miter"/>
            <v:imagedata r:id="rId34" o:title=""/>
            <o:lock v:ext="edit" aspectratio="f"/>
            <w10:anchorlock/>
          </v:shape>
          <o:OLEObject Type="Embed" ProgID="Equation.DSMT4" ShapeID="_x0000_i1037" DrawAspect="Content" ObjectID="_1468075737" r:id="rId38"/>
        </w:objec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如图甲所示，两个完全相同的木块A和B叠放在水平桌面上，每个木块的质量5 kg，在16 N的水平拉力F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作用下，A、B一起向右做匀速直线运动，此时A对B的支持力大小为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N。如图乙所示，若将A、B木块紧靠着放在水平桌面上，用水平力F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推A使它们一起也向右做匀速直线运动，则F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200400" cy="948055"/>
            <wp:effectExtent l="0" t="0" r="0" b="4445"/>
            <wp:docPr id="54" name="图片 54" descr="图片_x0020_1924858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图片_x0020_1924858348"/>
                    <pic:cNvPicPr>
                      <a:picLocks noChangeAspect="1"/>
                    </pic:cNvPicPr>
                  </pic:nvPicPr>
                  <pic:blipFill>
                    <a:blip xmlns:r="http://schemas.openxmlformats.org/officeDocument/2006/relationships" r:embed="rId39"/>
                    <a:stretch>
                      <a:fillRect/>
                    </a:stretch>
                  </pic:blipFill>
                  <pic:spPr>
                    <a:xfrm>
                      <a:off x="0" y="0"/>
                      <a:ext cx="3200400"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2021</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年4月23日，中国人民解放军海军成立72周年，大型驱逐舰一一大连舰正式服役，其排水量达1.2万吨，则该驱逐舰在海面上航行时受到的浮力是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N，海面下5m处受到海水的压强是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Pa，当舰载机离舰后，舰身会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选填“上浮”、“下沉”或“保持不变”）。（g取10 N/kg，  </w:t>
      </w:r>
      <w:r>
        <w:rPr>
          <w:rFonts w:ascii="宋体" w:eastAsia="宋体" w:hAnsi="宋体" w:cs="宋体" w:hint="eastAsia"/>
          <w:color w:val="000000" w:themeColor="text1"/>
          <w:sz w:val="22"/>
          <w14:textFill>
            <w14:solidFill>
              <w14:schemeClr w14:val="tx1"/>
            </w14:solidFill>
          </w14:textFill>
        </w:rPr>
        <w:object>
          <v:shape id="_x0000_i1038" type="#_x0000_t75" style="width:105pt;height:20pt" o:ole="" coordsize="21600,21600" o:preferrelative="t" filled="f" stroked="f">
            <v:stroke joinstyle="miter"/>
            <v:imagedata r:id="rId40" o:title=""/>
            <o:lock v:ext="edit" aspectratio="f"/>
            <w10:anchorlock/>
          </v:shape>
          <o:OLEObject Type="Embed" ProgID="Equation.DSMT4" ShapeID="_x0000_i1038" DrawAspect="Content" ObjectID="_1468075738" r:id="rId41"/>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573655" cy="1151255"/>
            <wp:effectExtent l="0" t="0" r="17145" b="1079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42"/>
                    <a:stretch>
                      <a:fillRect/>
                    </a:stretch>
                  </pic:blipFill>
                  <pic:spPr>
                    <a:xfrm>
                      <a:off x="0" y="0"/>
                      <a:ext cx="2573867"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如图所示，一瓶矿泉水的质量为560g，瓶子的底面积为28cm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，瓶子对桌面的压力为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N，瓶子对桌面的压强为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92455" cy="1083310"/>
            <wp:effectExtent l="0" t="0" r="17145" b="2540"/>
            <wp:docPr id="64"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pic:cNvPicPr>
                      <a:picLocks noChangeAspect="1"/>
                    </pic:cNvPicPr>
                  </pic:nvPicPr>
                  <pic:blipFill>
                    <a:blip xmlns:r="http://schemas.openxmlformats.org/officeDocument/2006/relationships" r:embed="rId43"/>
                    <a:stretch>
                      <a:fillRect/>
                    </a:stretch>
                  </pic:blipFill>
                  <pic:spPr>
                    <a:xfrm>
                      <a:off x="0" y="0"/>
                      <a:ext cx="592667"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如图所示，取两张大小相同、彼此正对且自然下垂的白纸，如果从两张纸中间的上端向下吹气，那么，这两张纸将会出现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（选填“互相靠拢”或“彼此远离”）的现象，此实验表明：气体在流速大的地方压强较</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（选填“大”或“小”）。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981710"/>
            <wp:effectExtent l="0" t="0" r="6350" b="889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pic:cNvPicPr>
                  </pic:nvPicPr>
                  <pic:blipFill>
                    <a:blip xmlns:r="http://schemas.openxmlformats.org/officeDocument/2006/relationships" r:embed="rId44"/>
                    <a:stretch>
                      <a:fillRect/>
                    </a:stretch>
                  </pic:blipFill>
                  <pic:spPr>
                    <a:xfrm>
                      <a:off x="0" y="0"/>
                      <a:ext cx="965200" cy="9821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在探究“影响浮力大小的因素”时，同学们做了如图所示的一系列实验．请你根据图中弹簧测力计的示数等信息回答下列问题：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62910" cy="1016000"/>
            <wp:effectExtent l="0" t="0" r="8890"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45"/>
                    <a:stretch>
                      <a:fillRect/>
                    </a:stretch>
                  </pic:blipFill>
                  <pic:spPr>
                    <a:xfrm>
                      <a:off x="0" y="0"/>
                      <a:ext cx="2963333" cy="10160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（1）物体全部浸入水中受到的浮力大小是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（2）根据图甲、丙、丁实验可得出浮力的大小与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（3）根据图</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实验可得出浮力的大小与排开液体体积有关；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（4）如果水的密度为已知量，g取10N/kg．请你根据图中的信息写出可以求出的三个物理量：</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．（提示：浮力质量体积）</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小明爷爷带400度的老花镜，该镜的焦距是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cm，它对光线具有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作用。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如图所示，缓慢改变</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,通过观察细线OA的方向来判断重力方向。</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049655"/>
            <wp:effectExtent l="0" t="0" r="6350" b="17145"/>
            <wp:docPr id="19" name="图片 19"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_x0020_100016"/>
                    <pic:cNvPicPr>
                      <a:picLocks noChangeAspect="1"/>
                    </pic:cNvPicPr>
                  </pic:nvPicPr>
                  <pic:blipFill>
                    <a:blip xmlns:r="http://schemas.openxmlformats.org/officeDocument/2006/relationships" r:embed="rId46"/>
                    <a:stretch>
                      <a:fillRect/>
                    </a:stretch>
                  </pic:blipFill>
                  <pic:spPr>
                    <a:xfrm>
                      <a:off x="0" y="0"/>
                      <a:ext cx="1574800" cy="10498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小明在“探究杠杆平衡条件”的实验中：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219200"/>
            <wp:effectExtent l="0" t="0" r="12700" b="0"/>
            <wp:docPr id="26" name="图片 26"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100009"/>
                    <pic:cNvPicPr>
                      <a:picLocks noChangeAspect="1"/>
                    </pic:cNvPicPr>
                  </pic:nvPicPr>
                  <pic:blipFill>
                    <a:blip xmlns:r="http://schemas.openxmlformats.org/officeDocument/2006/relationships" r:embed="rId47"/>
                    <a:stretch>
                      <a:fillRect/>
                    </a:stretch>
                  </pic:blipFill>
                  <pic:spPr>
                    <a:xfrm>
                      <a:off x="0" y="0"/>
                      <a:ext cx="2082800" cy="1219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（1）实验前调节平衡螺母使杠杆在水平位置平衡，目的之一是方便测量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（2）如图甲所示。在杠杆左边A处挂4个钩码，要使杠杆在水平位置平衡，应在杠杆右边B 处挂</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个钩码（实验中所用的钩码均相同）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（3）小明又用弹簧测力计，在C处竖直向上拉。如图乙所示，当弹簧测力计逐渐向右倾吋，使杠杆仍然在水平位置平衡。则弹簧测力计的示数将逐渐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（选填“变大”、“变小”或 “不变”）。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放在凸透镜主轴上焦点以内的点光源S发出的光，通过凸透镜后的光路如图所示，说明凸透镜对光有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作用，若要获得一束平行光，应将S移至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位置，若要获得S的实像，应将S移至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位置（后两空选填“焦点”、“焦点以内”或“焦点以外”）。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59255" cy="914400"/>
            <wp:effectExtent l="0" t="0" r="17145" b="0"/>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pic:cNvPicPr>
                      <a:picLocks noChangeAspect="1"/>
                    </pic:cNvPicPr>
                  </pic:nvPicPr>
                  <pic:blipFill>
                    <a:blip xmlns:r="http://schemas.openxmlformats.org/officeDocument/2006/relationships" r:embed="rId48"/>
                    <a:stretch>
                      <a:fillRect/>
                    </a:stretch>
                  </pic:blipFill>
                  <pic:spPr>
                    <a:xfrm>
                      <a:off x="0" y="0"/>
                      <a:ext cx="1659467" cy="914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如图所示，大威拿出手机对着关闭的屏幕，看到了自己的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（填“虚”或“实”）像。保持手机到眼睛的距离不变，开启屏幕打开手机前置摄像头，大威通过摄像头成的像与屏幕关闭时成的像相比</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22400" cy="1286510"/>
            <wp:effectExtent l="0" t="0" r="6350" b="8890"/>
            <wp:docPr id="53" name="图片 53" descr="图片_x0020_100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图片_x0020_100006"/>
                    <pic:cNvPicPr>
                      <a:picLocks noChangeAspect="1"/>
                    </pic:cNvPicPr>
                  </pic:nvPicPr>
                  <pic:blipFill>
                    <a:blip xmlns:r="http://schemas.openxmlformats.org/officeDocument/2006/relationships" r:embed="rId49"/>
                    <a:stretch>
                      <a:fillRect/>
                    </a:stretch>
                  </pic:blipFill>
                  <pic:spPr>
                    <a:xfrm>
                      <a:off x="0" y="0"/>
                      <a:ext cx="1422400" cy="1286933"/>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将一盛有水的圆柱形容器置于水平桌面上，用细线拴一重为 G 的小球，将小球浸没在水中，细线对小球的拉力为 F，如图所示。已知：小球的体积为 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，密度为 0.6g/cm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g 取 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1320800"/>
            <wp:effectExtent l="0" t="0" r="12700" b="12700"/>
            <wp:docPr id="50" name="图片 50" descr="图片_x0020_1000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descr="图片_x0020_100049"/>
                    <pic:cNvPicPr>
                      <a:picLocks noChangeAspect="1"/>
                    </pic:cNvPicPr>
                  </pic:nvPicPr>
                  <pic:blipFill>
                    <a:blip xmlns:r="http://schemas.openxmlformats.org/officeDocument/2006/relationships" r:embed="rId50"/>
                    <a:stretch>
                      <a:fillRect/>
                    </a:stretch>
                  </pic:blipFill>
                  <pic:spPr>
                    <a:xfrm>
                      <a:off x="0" y="0"/>
                      <a:ext cx="1473200" cy="1320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（1）小球完全浸没在水中时，所受浮力的大小；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（2）细线对小球的拉力为 F 的大小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如图所示为某国产汽车厂家研制的一种新型薄膜太阳能动力汽车。按照设计，其外壳的总体积为0.02m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，为减轻车体自身的质量，外壳采用一种硬度相当于钢铁2﹣5倍的聚丙烯塑料。求：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06855" cy="981710"/>
            <wp:effectExtent l="0" t="0" r="17145" b="8890"/>
            <wp:docPr id="72" name="图片 72"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descr="图片_x0020_100023"/>
                    <pic:cNvPicPr>
                      <a:picLocks noChangeAspect="1"/>
                    </pic:cNvPicPr>
                  </pic:nvPicPr>
                  <pic:blipFill>
                    <a:blip xmlns:r="http://schemas.openxmlformats.org/officeDocument/2006/relationships" r:embed="rId51"/>
                    <a:stretch>
                      <a:fillRect/>
                    </a:stretch>
                  </pic:blipFill>
                  <pic:spPr>
                    <a:xfrm>
                      <a:off x="0" y="0"/>
                      <a:ext cx="1507067" cy="9821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（1）该车的整车质量为300kg，车轮与地面的接触总面积为0.05m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，则它静止在水平地面上时，对地面的压强是多少？（g取10N/kg）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（2）该车在水平路面上匀速行驶3km，用时10min，此过程中受到的平均阻力200N，则牵引力做功的功率是多少？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一平底玻璃杯放在水平桌面上，内装150克的水，杯子与桌面的接触面积是10cm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，如图所示．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727710"/>
            <wp:effectExtent l="0" t="0" r="0" b="15240"/>
            <wp:docPr id="39" name="图片 39" descr="图片_x0020_100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图片_x0020_100027"/>
                    <pic:cNvPicPr>
                      <a:picLocks noChangeAspect="1"/>
                    </pic:cNvPicPr>
                  </pic:nvPicPr>
                  <pic:blipFill>
                    <a:blip xmlns:r="http://schemas.openxmlformats.org/officeDocument/2006/relationships" r:embed="rId52"/>
                    <a:stretch>
                      <a:fillRect/>
                    </a:stretch>
                  </pic:blipFill>
                  <pic:spPr>
                    <a:xfrm>
                      <a:off x="0" y="0"/>
                      <a:ext cx="1066800" cy="728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（1）求出水对杯底的压强？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（2）若桌面所受玻璃杯的压强是2．7×10</w:t>
      </w:r>
      <w:r>
        <w:rPr>
          <w:rFonts w:ascii="宋体" w:eastAsia="宋体" w:hAnsi="宋体" w:cs="宋体" w:hint="eastAsia"/>
          <w:color w:val="000000" w:themeColor="text1"/>
          <w:sz w:val="22"/>
          <w:vertAlign w:val="superscript"/>
          <w14:textFill>
            <w14:solidFill>
              <w14:schemeClr w14:val="tx1"/>
            </w14:solidFill>
          </w14:textFill>
        </w:rPr>
        <w:t xml:space="preserve">3 </w:t>
      </w:r>
      <w:r>
        <w:rPr>
          <w:rFonts w:ascii="宋体" w:eastAsia="宋体" w:hAnsi="宋体" w:cs="宋体" w:hint="eastAsia"/>
          <w:color w:val="000000" w:themeColor="text1"/>
          <w:sz w:val="22"/>
          <w14:textFill>
            <w14:solidFill>
              <w14:schemeClr w14:val="tx1"/>
            </w14:solidFill>
          </w14:textFill>
        </w:rPr>
        <w:t>Pa，求玻璃杯的质量．(取g一10 N／kg)？</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在学习“运动和力的关系”时，我们曾追随着物理学家的足迹，设计过这样的“斜面”实验：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490855"/>
            <wp:effectExtent l="0" t="0" r="17145" b="4445"/>
            <wp:docPr id="67" name="图片 67" descr="图片_x0020_16446550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descr="图片_x0020_1644655062"/>
                    <pic:cNvPicPr>
                      <a:picLocks noChangeAspect="1"/>
                    </pic:cNvPicPr>
                  </pic:nvPicPr>
                  <pic:blipFill>
                    <a:blip xmlns:r="http://schemas.openxmlformats.org/officeDocument/2006/relationships" r:embed="rId53"/>
                    <a:stretch>
                      <a:fillRect/>
                    </a:stretch>
                  </pic:blipFill>
                  <pic:spPr>
                    <a:xfrm>
                      <a:off x="0" y="0"/>
                      <a:ext cx="3640667" cy="4910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（1）每次都让小车从同一斜面的同一高度由静止滑下，是为了</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（2）减小图中水平面的粗糙程度，比较小车在不同表面滑行的最大距离，可以得出：在初速度相同的条件下，水平面越光滑，小车受到的摩擦力越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，小车运动速度减小得越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（3）进一步推理可知，若水平面绝对光滑，则小车会在水平面上做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运动 。   </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小樱在观看冰壶比赛时着想：如果水平冰面足够光滑，冰壶会永远运动下去吗?她用图所示的装置来探究她的猜想。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556510" cy="1811655"/>
            <wp:effectExtent l="0" t="0" r="15240" b="1714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54"/>
                    <a:stretch>
                      <a:fillRect/>
                    </a:stretch>
                  </pic:blipFill>
                  <pic:spPr>
                    <a:xfrm>
                      <a:off x="0" y="0"/>
                      <a:ext cx="2556933" cy="18118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（1）实验时要固定斜面，并让小车从斜面上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（选填“相同“或“不同“）的位置由静止滑下。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（2）实验中通过改变</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来改变小车在水平面上到的阻力大小。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（3）从上述实验中，可以得出的结论是：在同样条件下，水平面对小车的阻力越小，它的速度减小得越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（选填“快”或“慢”)，小车前进得越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（选填“远“成“近"）。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（4）进一步推理可得：如果水平冰面绝对光滑，冰壶将做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 xml:space="preserve">【解答】分析滑轮组的特点可以得出，左侧滑轮为动滑轮，右侧滑轮为定滑轮，绳子的段数为2段。物体A在B的作用下匀速运动，则物体A受的摩擦力 </w:t>
      </w:r>
      <w:r>
        <w:rPr>
          <w:rFonts w:ascii="宋体" w:eastAsia="宋体" w:hAnsi="宋体" w:cs="宋体" w:hint="eastAsia"/>
          <w:color w:val="000000" w:themeColor="text1"/>
          <w:sz w:val="22"/>
          <w14:textFill>
            <w14:solidFill>
              <w14:schemeClr w14:val="tx1"/>
            </w14:solidFill>
          </w14:textFill>
        </w:rPr>
        <w:object>
          <v:shape id="_x0000_i1039" type="#_x0000_t75" style="width:43pt;height:18pt" o:ole="" coordsize="21600,21600" o:preferrelative="t" filled="f" stroked="f">
            <v:stroke joinstyle="miter"/>
            <v:imagedata r:id="rId55" o:title=""/>
            <o:lock v:ext="edit" aspectratio="f"/>
            <w10:anchorlock/>
          </v:shape>
          <o:OLEObject Type="Embed" ProgID="Equation.DSMT4" ShapeID="_x0000_i1039" DrawAspect="Content" ObjectID="_1468075739" r:id="rId56"/>
        </w:object>
      </w:r>
      <w:r>
        <w:rPr>
          <w:rFonts w:ascii="宋体" w:eastAsia="宋体" w:hAnsi="宋体" w:cs="宋体" w:hint="eastAsia"/>
          <w:color w:val="000000" w:themeColor="text1"/>
          <w:sz w:val="22"/>
          <w14:textFill>
            <w14:solidFill>
              <w14:schemeClr w14:val="tx1"/>
            </w14:solidFill>
          </w14:textFill>
        </w:rPr>
        <w:t xml:space="preserve"> ，如果在A上再加一个向左的180N的力，物体A影响摩擦力的两个要素都没改变，所以摩擦力还是 </w:t>
      </w:r>
      <w:r>
        <w:rPr>
          <w:rFonts w:ascii="宋体" w:eastAsia="宋体" w:hAnsi="宋体" w:cs="宋体" w:hint="eastAsia"/>
          <w:color w:val="000000" w:themeColor="text1"/>
          <w:sz w:val="22"/>
          <w14:textFill>
            <w14:solidFill>
              <w14:schemeClr w14:val="tx1"/>
            </w14:solidFill>
          </w14:textFill>
        </w:rPr>
        <w:object>
          <v:shape id="_x0000_i1040" type="#_x0000_t75" style="width:12pt;height:16pt" o:ole="" coordsize="21600,21600" o:preferrelative="t" filled="f" stroked="f">
            <v:stroke joinstyle="miter"/>
            <v:imagedata r:id="rId57" o:title=""/>
            <o:lock v:ext="edit" aspectratio="f"/>
            <w10:anchorlock/>
          </v:shape>
          <o:OLEObject Type="Embed" ProgID="Equation.DSMT4" ShapeID="_x0000_i1040" DrawAspect="Content" ObjectID="_1468075740" r:id="rId58"/>
        </w:object>
      </w:r>
      <w:r>
        <w:rPr>
          <w:rFonts w:ascii="宋体" w:eastAsia="宋体" w:hAnsi="宋体" w:cs="宋体" w:hint="eastAsia"/>
          <w:color w:val="000000" w:themeColor="text1"/>
          <w:sz w:val="22"/>
          <w14:textFill>
            <w14:solidFill>
              <w14:schemeClr w14:val="tx1"/>
            </w14:solidFill>
          </w14:textFill>
        </w:rPr>
        <w:t xml:space="preserve"> ，只是方向从向左变成了向右，于是可以得出180N＝ </w:t>
      </w:r>
      <w:r>
        <w:rPr>
          <w:rFonts w:ascii="宋体" w:eastAsia="宋体" w:hAnsi="宋体" w:cs="宋体" w:hint="eastAsia"/>
          <w:color w:val="000000" w:themeColor="text1"/>
          <w:sz w:val="22"/>
          <w14:textFill>
            <w14:solidFill>
              <w14:schemeClr w14:val="tx1"/>
            </w14:solidFill>
          </w14:textFill>
        </w:rPr>
        <w:object>
          <v:shape id="_x0000_i1041" type="#_x0000_t75" style="width:42pt;height:18pt" o:ole="" coordsize="21600,21600" o:preferrelative="t" filled="f" stroked="f">
            <v:stroke joinstyle="miter"/>
            <v:imagedata r:id="rId59" o:title=""/>
            <o:lock v:ext="edit" aspectratio="f"/>
            <w10:anchorlock/>
          </v:shape>
          <o:OLEObject Type="Embed" ProgID="Equation.DSMT4" ShapeID="_x0000_i1041" DrawAspect="Content" ObjectID="_1468075741" r:id="rId60"/>
        </w:object>
      </w:r>
      <w:r>
        <w:rPr>
          <w:rFonts w:ascii="宋体" w:eastAsia="宋体" w:hAnsi="宋体" w:cs="宋体" w:hint="eastAsia"/>
          <w:color w:val="000000" w:themeColor="text1"/>
          <w:sz w:val="22"/>
          <w14:textFill>
            <w14:solidFill>
              <w14:schemeClr w14:val="tx1"/>
            </w14:solidFill>
          </w14:textFill>
        </w:rPr>
        <w:t xml:space="preserve"> ，因为 </w:t>
      </w:r>
      <w:r>
        <w:rPr>
          <w:rFonts w:ascii="宋体" w:eastAsia="宋体" w:hAnsi="宋体" w:cs="宋体" w:hint="eastAsia"/>
          <w:color w:val="000000" w:themeColor="text1"/>
          <w:sz w:val="22"/>
          <w14:textFill>
            <w14:solidFill>
              <w14:schemeClr w14:val="tx1"/>
            </w14:solidFill>
          </w14:textFill>
        </w:rPr>
        <w:object>
          <v:shape id="_x0000_i1042" type="#_x0000_t75" style="width:43pt;height:18pt" o:ole="" coordsize="21600,21600" o:preferrelative="t" filled="f" stroked="f">
            <v:stroke joinstyle="miter"/>
            <v:imagedata r:id="rId55" o:title=""/>
            <o:lock v:ext="edit" aspectratio="f"/>
            <w10:anchorlock/>
          </v:shape>
          <o:OLEObject Type="Embed" ProgID="Equation.DSMT4" ShapeID="_x0000_i1042" DrawAspect="Content" ObjectID="_1468075742" r:id="rId61"/>
        </w:object>
      </w:r>
      <w:r>
        <w:rPr>
          <w:rFonts w:ascii="宋体" w:eastAsia="宋体" w:hAnsi="宋体" w:cs="宋体" w:hint="eastAsia"/>
          <w:color w:val="000000" w:themeColor="text1"/>
          <w:sz w:val="22"/>
          <w14:textFill>
            <w14:solidFill>
              <w14:schemeClr w14:val="tx1"/>
            </w14:solidFill>
          </w14:textFill>
        </w:rPr>
        <w:t xml:space="preserve"> ，所以180N＝ </w:t>
      </w:r>
      <w:r>
        <w:rPr>
          <w:rFonts w:ascii="宋体" w:eastAsia="宋体" w:hAnsi="宋体" w:cs="宋体" w:hint="eastAsia"/>
          <w:color w:val="000000" w:themeColor="text1"/>
          <w:sz w:val="22"/>
          <w14:textFill>
            <w14:solidFill>
              <w14:schemeClr w14:val="tx1"/>
            </w14:solidFill>
          </w14:textFill>
        </w:rPr>
        <w:object>
          <v:shape id="_x0000_i1043" type="#_x0000_t75" style="width:23pt;height:18pt" o:ole="" coordsize="21600,21600" o:preferrelative="t" filled="f" stroked="f">
            <v:stroke joinstyle="miter"/>
            <v:imagedata r:id="rId62" o:title=""/>
            <o:lock v:ext="edit" aspectratio="f"/>
            <w10:anchorlock/>
          </v:shape>
          <o:OLEObject Type="Embed" ProgID="Equation.DSMT4" ShapeID="_x0000_i1043" DrawAspect="Content" ObjectID="_1468075743" r:id="rId63"/>
        </w:object>
      </w:r>
      <w:r>
        <w:rPr>
          <w:rFonts w:ascii="宋体" w:eastAsia="宋体" w:hAnsi="宋体" w:cs="宋体" w:hint="eastAsia"/>
          <w:color w:val="000000" w:themeColor="text1"/>
          <w:sz w:val="22"/>
          <w14:textFill>
            <w14:solidFill>
              <w14:schemeClr w14:val="tx1"/>
            </w14:solidFill>
          </w14:textFill>
        </w:rPr>
        <w:t xml:space="preserve"> ，所以 </w:t>
      </w:r>
      <w:r>
        <w:rPr>
          <w:rFonts w:ascii="宋体" w:eastAsia="宋体" w:hAnsi="宋体" w:cs="宋体" w:hint="eastAsia"/>
          <w:color w:val="000000" w:themeColor="text1"/>
          <w:sz w:val="22"/>
          <w14:textFill>
            <w14:solidFill>
              <w14:schemeClr w14:val="tx1"/>
            </w14:solidFill>
          </w14:textFill>
        </w:rPr>
        <w:object>
          <v:shape id="_x0000_i1044" type="#_x0000_t75" style="width:17pt;height:18pt" o:ole="" coordsize="21600,21600" o:preferrelative="t" filled="f" stroked="f">
            <v:stroke joinstyle="miter"/>
            <v:imagedata r:id="rId64" o:title=""/>
            <o:lock v:ext="edit" aspectratio="f"/>
            <w10:anchorlock/>
          </v:shape>
          <o:OLEObject Type="Embed" ProgID="Equation.DSMT4" ShapeID="_x0000_i1044" DrawAspect="Content" ObjectID="_1468075744" r:id="rId65"/>
        </w:object>
      </w:r>
      <w:r>
        <w:rPr>
          <w:rFonts w:ascii="宋体" w:eastAsia="宋体" w:hAnsi="宋体" w:cs="宋体" w:hint="eastAsia"/>
          <w:color w:val="000000" w:themeColor="text1"/>
          <w:sz w:val="22"/>
          <w14:textFill>
            <w14:solidFill>
              <w14:schemeClr w14:val="tx1"/>
            </w14:solidFill>
          </w14:textFill>
        </w:rPr>
        <w:t xml:space="preserve"> ＝45N，f＝90N。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故答案为：C</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【分析】分析该滑轮组中与动滑轮接触的绳子的段数，分析拉力与阻力的大小关系和自由端移动距离与物体移动距离的关系。</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6" w:history="1">
        <w:r>
          <w:rPr>
            <w:rFonts w:ascii="SimSun" w:eastAsia="SimSun" w:hAnsi="SimSun" w:cs="SimSun"/>
            <w:b/>
            <w:bCs/>
            <w:color w:val="0000EE"/>
            <w:kern w:val="0"/>
            <w:sz w:val="30"/>
            <w:szCs w:val="30"/>
            <w:u w:val="single" w:color="0000EE"/>
          </w:rPr>
          <w:t>https://d.book118.com/045110124314011101</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1724E9"/>
    <w:rsid w:val="301724E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wmf" /><Relationship Id="rId11" Type="http://schemas.openxmlformats.org/officeDocument/2006/relationships/oleObject" Target="embeddings/oleObject2.bin" /><Relationship Id="rId12" Type="http://schemas.openxmlformats.org/officeDocument/2006/relationships/image" Target="media/image7.wmf" /><Relationship Id="rId13" Type="http://schemas.openxmlformats.org/officeDocument/2006/relationships/oleObject" Target="embeddings/oleObject3.bin" /><Relationship Id="rId14" Type="http://schemas.openxmlformats.org/officeDocument/2006/relationships/image" Target="media/image8.wmf" /><Relationship Id="rId15" Type="http://schemas.openxmlformats.org/officeDocument/2006/relationships/oleObject" Target="embeddings/oleObject4.bin" /><Relationship Id="rId16" Type="http://schemas.openxmlformats.org/officeDocument/2006/relationships/image" Target="media/image9.png" /><Relationship Id="rId17" Type="http://schemas.openxmlformats.org/officeDocument/2006/relationships/image" Target="media/image10.wmf" /><Relationship Id="rId18" Type="http://schemas.openxmlformats.org/officeDocument/2006/relationships/oleObject" Target="embeddings/oleObject5.bin" /><Relationship Id="rId19" Type="http://schemas.openxmlformats.org/officeDocument/2006/relationships/image" Target="media/image11.wmf" /><Relationship Id="rId2" Type="http://schemas.openxmlformats.org/officeDocument/2006/relationships/webSettings" Target="webSettings.xml" /><Relationship Id="rId20" Type="http://schemas.openxmlformats.org/officeDocument/2006/relationships/oleObject" Target="embeddings/oleObject6.bin" /><Relationship Id="rId21" Type="http://schemas.openxmlformats.org/officeDocument/2006/relationships/image" Target="media/image12.wmf" /><Relationship Id="rId22" Type="http://schemas.openxmlformats.org/officeDocument/2006/relationships/oleObject" Target="embeddings/oleObject7.bin" /><Relationship Id="rId23" Type="http://schemas.openxmlformats.org/officeDocument/2006/relationships/image" Target="media/image13.wmf" /><Relationship Id="rId24" Type="http://schemas.openxmlformats.org/officeDocument/2006/relationships/oleObject" Target="embeddings/oleObject8.bin" /><Relationship Id="rId25" Type="http://schemas.openxmlformats.org/officeDocument/2006/relationships/image" Target="media/image14.png" /><Relationship Id="rId26" Type="http://schemas.openxmlformats.org/officeDocument/2006/relationships/image" Target="media/image15.png" /><Relationship Id="rId27" Type="http://schemas.openxmlformats.org/officeDocument/2006/relationships/image" Target="media/image16.png" /><Relationship Id="rId28" Type="http://schemas.openxmlformats.org/officeDocument/2006/relationships/image" Target="media/image17.png" /><Relationship Id="rId29" Type="http://schemas.openxmlformats.org/officeDocument/2006/relationships/image" Target="media/image18.png" /><Relationship Id="rId3" Type="http://schemas.openxmlformats.org/officeDocument/2006/relationships/fontTable" Target="fontTable.xml" /><Relationship Id="rId30" Type="http://schemas.openxmlformats.org/officeDocument/2006/relationships/image" Target="media/image19.png" /><Relationship Id="rId31" Type="http://schemas.openxmlformats.org/officeDocument/2006/relationships/image" Target="media/image20.png" /><Relationship Id="rId32" Type="http://schemas.openxmlformats.org/officeDocument/2006/relationships/image" Target="media/image21.wmf" /><Relationship Id="rId33" Type="http://schemas.openxmlformats.org/officeDocument/2006/relationships/oleObject" Target="embeddings/oleObject9.bin" /><Relationship Id="rId34" Type="http://schemas.openxmlformats.org/officeDocument/2006/relationships/image" Target="media/image22.wmf" /><Relationship Id="rId35" Type="http://schemas.openxmlformats.org/officeDocument/2006/relationships/oleObject" Target="embeddings/oleObject10.bin" /><Relationship Id="rId36" Type="http://schemas.openxmlformats.org/officeDocument/2006/relationships/oleObject" Target="embeddings/oleObject11.bin" /><Relationship Id="rId37" Type="http://schemas.openxmlformats.org/officeDocument/2006/relationships/oleObject" Target="embeddings/oleObject12.bin" /><Relationship Id="rId38" Type="http://schemas.openxmlformats.org/officeDocument/2006/relationships/oleObject" Target="embeddings/oleObject13.bin" /><Relationship Id="rId39" Type="http://schemas.openxmlformats.org/officeDocument/2006/relationships/image" Target="media/image23.png" /><Relationship Id="rId4" Type="http://schemas.openxmlformats.org/officeDocument/2006/relationships/image" Target="media/image1.png" /><Relationship Id="rId40" Type="http://schemas.openxmlformats.org/officeDocument/2006/relationships/image" Target="media/image24.wmf" /><Relationship Id="rId41" Type="http://schemas.openxmlformats.org/officeDocument/2006/relationships/oleObject" Target="embeddings/oleObject14.bin" /><Relationship Id="rId42" Type="http://schemas.openxmlformats.org/officeDocument/2006/relationships/image" Target="media/image25.png" /><Relationship Id="rId43" Type="http://schemas.openxmlformats.org/officeDocument/2006/relationships/image" Target="media/image26.png" /><Relationship Id="rId44" Type="http://schemas.openxmlformats.org/officeDocument/2006/relationships/image" Target="media/image27.png" /><Relationship Id="rId45" Type="http://schemas.openxmlformats.org/officeDocument/2006/relationships/image" Target="media/image28.png" /><Relationship Id="rId46" Type="http://schemas.openxmlformats.org/officeDocument/2006/relationships/image" Target="media/image29.png" /><Relationship Id="rId47" Type="http://schemas.openxmlformats.org/officeDocument/2006/relationships/image" Target="media/image30.png" /><Relationship Id="rId48" Type="http://schemas.openxmlformats.org/officeDocument/2006/relationships/image" Target="media/image31.png" /><Relationship Id="rId49" Type="http://schemas.openxmlformats.org/officeDocument/2006/relationships/image" Target="media/image32.png" /><Relationship Id="rId5" Type="http://schemas.openxmlformats.org/officeDocument/2006/relationships/image" Target="media/image2.png" /><Relationship Id="rId50" Type="http://schemas.openxmlformats.org/officeDocument/2006/relationships/image" Target="media/image33.png" /><Relationship Id="rId51" Type="http://schemas.openxmlformats.org/officeDocument/2006/relationships/image" Target="media/image34.png" /><Relationship Id="rId52" Type="http://schemas.openxmlformats.org/officeDocument/2006/relationships/image" Target="media/image35.png" /><Relationship Id="rId53" Type="http://schemas.openxmlformats.org/officeDocument/2006/relationships/image" Target="media/image36.png" /><Relationship Id="rId54" Type="http://schemas.openxmlformats.org/officeDocument/2006/relationships/image" Target="media/image37.png" /><Relationship Id="rId55" Type="http://schemas.openxmlformats.org/officeDocument/2006/relationships/image" Target="media/image38.wmf" /><Relationship Id="rId56" Type="http://schemas.openxmlformats.org/officeDocument/2006/relationships/oleObject" Target="embeddings/oleObject15.bin" /><Relationship Id="rId57" Type="http://schemas.openxmlformats.org/officeDocument/2006/relationships/image" Target="media/image39.wmf" /><Relationship Id="rId58" Type="http://schemas.openxmlformats.org/officeDocument/2006/relationships/oleObject" Target="embeddings/oleObject16.bin" /><Relationship Id="rId59" Type="http://schemas.openxmlformats.org/officeDocument/2006/relationships/image" Target="media/image40.wmf" /><Relationship Id="rId6" Type="http://schemas.openxmlformats.org/officeDocument/2006/relationships/image" Target="media/image3.png" /><Relationship Id="rId60" Type="http://schemas.openxmlformats.org/officeDocument/2006/relationships/oleObject" Target="embeddings/oleObject17.bin" /><Relationship Id="rId61" Type="http://schemas.openxmlformats.org/officeDocument/2006/relationships/oleObject" Target="embeddings/oleObject18.bin" /><Relationship Id="rId62" Type="http://schemas.openxmlformats.org/officeDocument/2006/relationships/image" Target="media/image41.wmf" /><Relationship Id="rId63" Type="http://schemas.openxmlformats.org/officeDocument/2006/relationships/oleObject" Target="embeddings/oleObject19.bin" /><Relationship Id="rId64" Type="http://schemas.openxmlformats.org/officeDocument/2006/relationships/image" Target="media/image42.wmf" /><Relationship Id="rId65" Type="http://schemas.openxmlformats.org/officeDocument/2006/relationships/oleObject" Target="embeddings/oleObject20.bin" /><Relationship Id="rId66" Type="http://schemas.openxmlformats.org/officeDocument/2006/relationships/hyperlink" Target="https://d.book118.com/045110124314011101" TargetMode="External" /><Relationship Id="rId67" Type="http://schemas.openxmlformats.org/officeDocument/2006/relationships/theme" Target="theme/theme1.xml" /><Relationship Id="rId68" Type="http://schemas.openxmlformats.org/officeDocument/2006/relationships/styles" Target="styles.xml" /><Relationship Id="rId7" Type="http://schemas.openxmlformats.org/officeDocument/2006/relationships/image" Target="media/image4.png" /><Relationship Id="rId8" Type="http://schemas.openxmlformats.org/officeDocument/2006/relationships/image" Target="media/image5.wmf" /><Relationship Id="rId9" Type="http://schemas.openxmlformats.org/officeDocument/2006/relationships/oleObject" Target="embeddings/oleObject1.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42</Words>
  <Characters>243</Characters>
  <Application>Microsoft Office Word</Application>
  <DocSecurity>0</DocSecurity>
  <Lines>2</Lines>
  <Paragraphs>1</Paragraphs>
  <ScaleCrop>false</ScaleCrop>
  <Company/>
  <LinksUpToDate>false</LinksUpToDate>
  <CharactersWithSpaces>284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2023-11-15T09:49:23Z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4B2D454BC88A4D7C97872EA8CE6478D8_11</vt:lpwstr>
  </property>
  <property fmtid="{D5CDD505-2E9C-101B-9397-08002B2CF9AE}" pid="3" name="KSOProductBuildVer">
    <vt:lpwstr>2052-11.1.0.14309</vt:lpwstr>
  </property>
</Properties>
</file>