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工业车辆轨道交通车辆配套产品项目规划设计方案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85" w:history="1">
        <w:r>
          <w:rPr>
            <w:rFonts w:ascii="仿宋" w:eastAsia="仿宋" w:hAnsi="仿宋" w:cs="仿宋" w:hint="eastAsia"/>
            <w:lang w:eastAsia="zh-CN"/>
          </w:rPr>
          <w:t>前言</w:t>
        </w:r>
        <w:r>
          <w:tab/>
        </w:r>
        <w:r>
          <w:fldChar w:fldCharType="begin"/>
        </w:r>
        <w:r>
          <w:instrText xml:space="preserve"> PAGEREF _Toc11185 \h </w:instrText>
        </w:r>
        <w:r>
          <w:fldChar w:fldCharType="separate"/>
        </w:r>
        <w:r>
          <w:t>3</w:t>
        </w:r>
        <w:r>
          <w:fldChar w:fldCharType="end"/>
        </w:r>
      </w:hyperlink>
    </w:p>
    <w:p>
      <w:pPr>
        <w:pStyle w:val="TOC1"/>
        <w:tabs>
          <w:tab w:val="right" w:leader="dot" w:pos="8306"/>
        </w:tabs>
      </w:pPr>
      <w:hyperlink w:anchor="_Toc27923" w:history="1">
        <w:r>
          <w:rPr>
            <w:rFonts w:ascii="仿宋" w:eastAsia="仿宋" w:hAnsi="仿宋" w:cs="仿宋" w:hint="eastAsia"/>
            <w:lang w:eastAsia="zh-CN"/>
          </w:rPr>
          <w:t>一、工业车辆轨道交通车辆配套产品项目文档管理</w:t>
        </w:r>
        <w:r>
          <w:tab/>
        </w:r>
        <w:r>
          <w:fldChar w:fldCharType="begin"/>
        </w:r>
        <w:r>
          <w:instrText xml:space="preserve"> PAGEREF _Toc27923 \h </w:instrText>
        </w:r>
        <w:r>
          <w:fldChar w:fldCharType="separate"/>
        </w:r>
        <w:r>
          <w:t>3</w:t>
        </w:r>
        <w:r>
          <w:fldChar w:fldCharType="end"/>
        </w:r>
      </w:hyperlink>
    </w:p>
    <w:p>
      <w:pPr>
        <w:pStyle w:val="TOC2"/>
        <w:tabs>
          <w:tab w:val="right" w:leader="dot" w:pos="8306"/>
        </w:tabs>
      </w:pPr>
      <w:hyperlink w:anchor="_Toc32024" w:history="1">
        <w:r>
          <w:rPr>
            <w:rFonts w:ascii="仿宋" w:eastAsia="仿宋" w:hAnsi="仿宋" w:cs="仿宋" w:hint="eastAsia"/>
            <w:lang w:eastAsia="zh-CN"/>
          </w:rPr>
          <w:t>(一)、文档编制与审查</w:t>
        </w:r>
        <w:r>
          <w:tab/>
        </w:r>
        <w:r>
          <w:fldChar w:fldCharType="begin"/>
        </w:r>
        <w:r>
          <w:instrText xml:space="preserve"> PAGEREF _Toc32024 \h </w:instrText>
        </w:r>
        <w:r>
          <w:fldChar w:fldCharType="separate"/>
        </w:r>
        <w:r>
          <w:t>3</w:t>
        </w:r>
        <w:r>
          <w:fldChar w:fldCharType="end"/>
        </w:r>
      </w:hyperlink>
    </w:p>
    <w:p>
      <w:pPr>
        <w:pStyle w:val="TOC2"/>
        <w:tabs>
          <w:tab w:val="right" w:leader="dot" w:pos="8306"/>
        </w:tabs>
      </w:pPr>
      <w:hyperlink w:anchor="_Toc25529" w:history="1">
        <w:r>
          <w:rPr>
            <w:rFonts w:ascii="仿宋" w:eastAsia="仿宋" w:hAnsi="仿宋" w:cs="仿宋" w:hint="eastAsia"/>
            <w:lang w:eastAsia="zh-CN"/>
          </w:rPr>
          <w:t>(二)、文档发布与分发</w:t>
        </w:r>
        <w:r>
          <w:tab/>
        </w:r>
        <w:r>
          <w:fldChar w:fldCharType="begin"/>
        </w:r>
        <w:r>
          <w:instrText xml:space="preserve"> PAGEREF _Toc25529 \h </w:instrText>
        </w:r>
        <w:r>
          <w:fldChar w:fldCharType="separate"/>
        </w:r>
        <w:r>
          <w:t>4</w:t>
        </w:r>
        <w:r>
          <w:fldChar w:fldCharType="end"/>
        </w:r>
      </w:hyperlink>
    </w:p>
    <w:p>
      <w:pPr>
        <w:pStyle w:val="TOC2"/>
        <w:tabs>
          <w:tab w:val="right" w:leader="dot" w:pos="8306"/>
        </w:tabs>
      </w:pPr>
      <w:hyperlink w:anchor="_Toc29242" w:history="1">
        <w:r>
          <w:rPr>
            <w:rFonts w:ascii="仿宋" w:eastAsia="仿宋" w:hAnsi="仿宋" w:cs="仿宋" w:hint="eastAsia"/>
            <w:lang w:eastAsia="zh-CN"/>
          </w:rPr>
          <w:t>(三)、文档存档与归档</w:t>
        </w:r>
        <w:r>
          <w:tab/>
        </w:r>
        <w:r>
          <w:fldChar w:fldCharType="begin"/>
        </w:r>
        <w:r>
          <w:instrText xml:space="preserve"> PAGEREF _Toc29242 \h </w:instrText>
        </w:r>
        <w:r>
          <w:fldChar w:fldCharType="separate"/>
        </w:r>
        <w:r>
          <w:t>5</w:t>
        </w:r>
        <w:r>
          <w:fldChar w:fldCharType="end"/>
        </w:r>
      </w:hyperlink>
    </w:p>
    <w:p>
      <w:pPr>
        <w:pStyle w:val="TOC1"/>
        <w:tabs>
          <w:tab w:val="right" w:leader="dot" w:pos="8306"/>
        </w:tabs>
      </w:pPr>
      <w:hyperlink w:anchor="_Toc11323" w:history="1">
        <w:r>
          <w:rPr>
            <w:rFonts w:ascii="仿宋" w:eastAsia="仿宋" w:hAnsi="仿宋" w:cs="仿宋" w:hint="eastAsia"/>
            <w:lang w:eastAsia="zh-CN"/>
          </w:rPr>
          <w:t>二、市场分析、调研</w:t>
        </w:r>
        <w:r>
          <w:tab/>
        </w:r>
        <w:r>
          <w:fldChar w:fldCharType="begin"/>
        </w:r>
        <w:r>
          <w:instrText xml:space="preserve"> PAGEREF _Toc11323 \h </w:instrText>
        </w:r>
        <w:r>
          <w:fldChar w:fldCharType="separate"/>
        </w:r>
        <w:r>
          <w:t>7</w:t>
        </w:r>
        <w:r>
          <w:fldChar w:fldCharType="end"/>
        </w:r>
      </w:hyperlink>
    </w:p>
    <w:p>
      <w:pPr>
        <w:pStyle w:val="TOC2"/>
        <w:tabs>
          <w:tab w:val="right" w:leader="dot" w:pos="8306"/>
        </w:tabs>
      </w:pPr>
      <w:hyperlink w:anchor="_Toc1945" w:history="1">
        <w:r>
          <w:rPr>
            <w:rFonts w:ascii="仿宋" w:eastAsia="仿宋" w:hAnsi="仿宋" w:cs="仿宋" w:hint="eastAsia"/>
            <w:lang w:eastAsia="zh-CN"/>
          </w:rPr>
          <w:t>(一)、工业车辆轨道交通车辆配套产品行业分析</w:t>
        </w:r>
        <w:r>
          <w:tab/>
        </w:r>
        <w:r>
          <w:fldChar w:fldCharType="begin"/>
        </w:r>
        <w:r>
          <w:instrText xml:space="preserve"> PAGEREF _Toc1945 \h </w:instrText>
        </w:r>
        <w:r>
          <w:fldChar w:fldCharType="separate"/>
        </w:r>
        <w:r>
          <w:t>7</w:t>
        </w:r>
        <w:r>
          <w:fldChar w:fldCharType="end"/>
        </w:r>
      </w:hyperlink>
    </w:p>
    <w:p>
      <w:pPr>
        <w:pStyle w:val="TOC2"/>
        <w:tabs>
          <w:tab w:val="right" w:leader="dot" w:pos="8306"/>
        </w:tabs>
      </w:pPr>
      <w:hyperlink w:anchor="_Toc27539" w:history="1">
        <w:r>
          <w:rPr>
            <w:rFonts w:ascii="仿宋" w:eastAsia="仿宋" w:hAnsi="仿宋" w:cs="仿宋" w:hint="eastAsia"/>
            <w:lang w:eastAsia="zh-CN"/>
          </w:rPr>
          <w:t>(二)、工业车辆轨道交通车辆配套产品市场分析预测</w:t>
        </w:r>
        <w:r>
          <w:tab/>
        </w:r>
        <w:r>
          <w:fldChar w:fldCharType="begin"/>
        </w:r>
        <w:r>
          <w:instrText xml:space="preserve"> PAGEREF _Toc27539 \h </w:instrText>
        </w:r>
        <w:r>
          <w:fldChar w:fldCharType="separate"/>
        </w:r>
        <w:r>
          <w:t>8</w:t>
        </w:r>
        <w:r>
          <w:fldChar w:fldCharType="end"/>
        </w:r>
      </w:hyperlink>
    </w:p>
    <w:p>
      <w:pPr>
        <w:pStyle w:val="TOC1"/>
        <w:tabs>
          <w:tab w:val="right" w:leader="dot" w:pos="8306"/>
        </w:tabs>
      </w:pPr>
      <w:hyperlink w:anchor="_Toc26330" w:history="1">
        <w:r>
          <w:rPr>
            <w:rFonts w:ascii="仿宋" w:eastAsia="仿宋" w:hAnsi="仿宋" w:cs="仿宋" w:hint="eastAsia"/>
            <w:lang w:eastAsia="zh-CN"/>
          </w:rPr>
          <w:t>三、工业车辆轨道交通车辆配套产品项目建设背景及必要性分析</w:t>
        </w:r>
        <w:r>
          <w:tab/>
        </w:r>
        <w:r>
          <w:fldChar w:fldCharType="begin"/>
        </w:r>
        <w:r>
          <w:instrText xml:space="preserve"> PAGEREF _Toc26330 \h </w:instrText>
        </w:r>
        <w:r>
          <w:fldChar w:fldCharType="separate"/>
        </w:r>
        <w:r>
          <w:t>9</w:t>
        </w:r>
        <w:r>
          <w:fldChar w:fldCharType="end"/>
        </w:r>
      </w:hyperlink>
    </w:p>
    <w:p>
      <w:pPr>
        <w:pStyle w:val="TOC2"/>
        <w:tabs>
          <w:tab w:val="right" w:leader="dot" w:pos="8306"/>
        </w:tabs>
      </w:pPr>
      <w:hyperlink w:anchor="_Toc8981" w:history="1">
        <w:r>
          <w:rPr>
            <w:rFonts w:ascii="仿宋" w:eastAsia="仿宋" w:hAnsi="仿宋" w:cs="仿宋" w:hint="eastAsia"/>
            <w:lang w:eastAsia="zh-CN"/>
          </w:rPr>
          <w:t>(一)、工业车辆轨道交通车辆配套产品项目背景分析</w:t>
        </w:r>
        <w:r>
          <w:tab/>
        </w:r>
        <w:r>
          <w:fldChar w:fldCharType="begin"/>
        </w:r>
        <w:r>
          <w:instrText xml:space="preserve"> PAGEREF _Toc8981 \h </w:instrText>
        </w:r>
        <w:r>
          <w:fldChar w:fldCharType="separate"/>
        </w:r>
        <w:r>
          <w:t>9</w:t>
        </w:r>
        <w:r>
          <w:fldChar w:fldCharType="end"/>
        </w:r>
      </w:hyperlink>
    </w:p>
    <w:p>
      <w:pPr>
        <w:pStyle w:val="TOC2"/>
        <w:tabs>
          <w:tab w:val="right" w:leader="dot" w:pos="8306"/>
        </w:tabs>
      </w:pPr>
      <w:hyperlink w:anchor="_Toc14625" w:history="1">
        <w:r>
          <w:rPr>
            <w:rFonts w:ascii="仿宋" w:eastAsia="仿宋" w:hAnsi="仿宋" w:cs="仿宋" w:hint="eastAsia"/>
            <w:lang w:eastAsia="zh-CN"/>
          </w:rPr>
          <w:t>(二)、工业车辆轨道交通车辆配套产品项目建设必要性分析</w:t>
        </w:r>
        <w:r>
          <w:tab/>
        </w:r>
        <w:r>
          <w:fldChar w:fldCharType="begin"/>
        </w:r>
        <w:r>
          <w:instrText xml:space="preserve"> PAGEREF _Toc14625 \h </w:instrText>
        </w:r>
        <w:r>
          <w:fldChar w:fldCharType="separate"/>
        </w:r>
        <w:r>
          <w:t>11</w:t>
        </w:r>
        <w:r>
          <w:fldChar w:fldCharType="end"/>
        </w:r>
      </w:hyperlink>
    </w:p>
    <w:p>
      <w:pPr>
        <w:pStyle w:val="TOC1"/>
        <w:tabs>
          <w:tab w:val="right" w:leader="dot" w:pos="8306"/>
        </w:tabs>
      </w:pPr>
      <w:hyperlink w:anchor="_Toc22514" w:history="1">
        <w:r>
          <w:rPr>
            <w:rFonts w:ascii="仿宋" w:eastAsia="仿宋" w:hAnsi="仿宋" w:cs="仿宋" w:hint="eastAsia"/>
            <w:lang w:eastAsia="zh-CN"/>
          </w:rPr>
          <w:t>四、工艺说明</w:t>
        </w:r>
        <w:r>
          <w:tab/>
        </w:r>
        <w:r>
          <w:fldChar w:fldCharType="begin"/>
        </w:r>
        <w:r>
          <w:instrText xml:space="preserve"> PAGEREF _Toc22514 \h </w:instrText>
        </w:r>
        <w:r>
          <w:fldChar w:fldCharType="separate"/>
        </w:r>
        <w:r>
          <w:t>12</w:t>
        </w:r>
        <w:r>
          <w:fldChar w:fldCharType="end"/>
        </w:r>
      </w:hyperlink>
    </w:p>
    <w:p>
      <w:pPr>
        <w:pStyle w:val="TOC2"/>
        <w:tabs>
          <w:tab w:val="right" w:leader="dot" w:pos="8306"/>
        </w:tabs>
      </w:pPr>
      <w:hyperlink w:anchor="_Toc21777" w:history="1">
        <w:r>
          <w:rPr>
            <w:rFonts w:ascii="仿宋" w:eastAsia="仿宋" w:hAnsi="仿宋" w:cs="仿宋" w:hint="eastAsia"/>
            <w:lang w:eastAsia="zh-CN"/>
          </w:rPr>
          <w:t>(一)、技术管理特点</w:t>
        </w:r>
        <w:r>
          <w:tab/>
        </w:r>
        <w:r>
          <w:fldChar w:fldCharType="begin"/>
        </w:r>
        <w:r>
          <w:instrText xml:space="preserve"> PAGEREF _Toc21777 \h </w:instrText>
        </w:r>
        <w:r>
          <w:fldChar w:fldCharType="separate"/>
        </w:r>
        <w:r>
          <w:t>12</w:t>
        </w:r>
        <w:r>
          <w:fldChar w:fldCharType="end"/>
        </w:r>
      </w:hyperlink>
    </w:p>
    <w:p>
      <w:pPr>
        <w:pStyle w:val="TOC2"/>
        <w:tabs>
          <w:tab w:val="right" w:leader="dot" w:pos="8306"/>
        </w:tabs>
      </w:pPr>
      <w:hyperlink w:anchor="_Toc7085" w:history="1">
        <w:r>
          <w:rPr>
            <w:rFonts w:ascii="仿宋" w:eastAsia="仿宋" w:hAnsi="仿宋" w:cs="仿宋" w:hint="eastAsia"/>
            <w:lang w:eastAsia="zh-CN"/>
          </w:rPr>
          <w:t>(二)、工业车辆轨道交通车辆配套产品项目工艺技术设计方案</w:t>
        </w:r>
        <w:r>
          <w:tab/>
        </w:r>
        <w:r>
          <w:fldChar w:fldCharType="begin"/>
        </w:r>
        <w:r>
          <w:instrText xml:space="preserve"> PAGEREF _Toc7085 \h </w:instrText>
        </w:r>
        <w:r>
          <w:fldChar w:fldCharType="separate"/>
        </w:r>
        <w:r>
          <w:t>13</w:t>
        </w:r>
        <w:r>
          <w:fldChar w:fldCharType="end"/>
        </w:r>
      </w:hyperlink>
    </w:p>
    <w:p>
      <w:pPr>
        <w:pStyle w:val="TOC2"/>
        <w:tabs>
          <w:tab w:val="right" w:leader="dot" w:pos="8306"/>
        </w:tabs>
      </w:pPr>
      <w:hyperlink w:anchor="_Toc28130" w:history="1">
        <w:r>
          <w:rPr>
            <w:rFonts w:ascii="仿宋" w:eastAsia="仿宋" w:hAnsi="仿宋" w:cs="仿宋" w:hint="eastAsia"/>
            <w:lang w:eastAsia="zh-CN"/>
          </w:rPr>
          <w:t>(三)、设备选型方案</w:t>
        </w:r>
        <w:r>
          <w:tab/>
        </w:r>
        <w:r>
          <w:fldChar w:fldCharType="begin"/>
        </w:r>
        <w:r>
          <w:instrText xml:space="preserve"> PAGEREF _Toc28130 \h </w:instrText>
        </w:r>
        <w:r>
          <w:fldChar w:fldCharType="separate"/>
        </w:r>
        <w:r>
          <w:t>15</w:t>
        </w:r>
        <w:r>
          <w:fldChar w:fldCharType="end"/>
        </w:r>
      </w:hyperlink>
    </w:p>
    <w:p>
      <w:pPr>
        <w:pStyle w:val="TOC1"/>
        <w:tabs>
          <w:tab w:val="right" w:leader="dot" w:pos="8306"/>
        </w:tabs>
      </w:pPr>
      <w:hyperlink w:anchor="_Toc9557" w:history="1">
        <w:r>
          <w:rPr>
            <w:rFonts w:ascii="仿宋" w:eastAsia="仿宋" w:hAnsi="仿宋" w:cs="仿宋" w:hint="eastAsia"/>
            <w:lang w:eastAsia="zh-CN"/>
          </w:rPr>
          <w:t>五、工业车辆轨道交通车辆配套产品项目绩效评估</w:t>
        </w:r>
        <w:r>
          <w:tab/>
        </w:r>
        <w:r>
          <w:fldChar w:fldCharType="begin"/>
        </w:r>
        <w:r>
          <w:instrText xml:space="preserve"> PAGEREF _Toc9557 \h </w:instrText>
        </w:r>
        <w:r>
          <w:fldChar w:fldCharType="separate"/>
        </w:r>
        <w:r>
          <w:t>16</w:t>
        </w:r>
        <w:r>
          <w:fldChar w:fldCharType="end"/>
        </w:r>
      </w:hyperlink>
    </w:p>
    <w:p>
      <w:pPr>
        <w:pStyle w:val="TOC2"/>
        <w:tabs>
          <w:tab w:val="right" w:leader="dot" w:pos="8306"/>
        </w:tabs>
      </w:pPr>
      <w:hyperlink w:anchor="_Toc21561" w:history="1">
        <w:r>
          <w:rPr>
            <w:rFonts w:ascii="仿宋" w:eastAsia="仿宋" w:hAnsi="仿宋" w:cs="仿宋" w:hint="eastAsia"/>
            <w:lang w:eastAsia="zh-CN"/>
          </w:rPr>
          <w:t>(一)、绩效评估指标</w:t>
        </w:r>
        <w:r>
          <w:tab/>
        </w:r>
        <w:r>
          <w:fldChar w:fldCharType="begin"/>
        </w:r>
        <w:r>
          <w:instrText xml:space="preserve"> PAGEREF _Toc21561 \h </w:instrText>
        </w:r>
        <w:r>
          <w:fldChar w:fldCharType="separate"/>
        </w:r>
        <w:r>
          <w:t>16</w:t>
        </w:r>
        <w:r>
          <w:fldChar w:fldCharType="end"/>
        </w:r>
      </w:hyperlink>
    </w:p>
    <w:p>
      <w:pPr>
        <w:pStyle w:val="TOC2"/>
        <w:tabs>
          <w:tab w:val="right" w:leader="dot" w:pos="8306"/>
        </w:tabs>
      </w:pPr>
      <w:hyperlink w:anchor="_Toc27015" w:history="1">
        <w:r>
          <w:rPr>
            <w:rFonts w:ascii="仿宋" w:eastAsia="仿宋" w:hAnsi="仿宋" w:cs="仿宋" w:hint="eastAsia"/>
            <w:lang w:eastAsia="zh-CN"/>
          </w:rPr>
          <w:t>(二)、绩效评估方法</w:t>
        </w:r>
        <w:r>
          <w:tab/>
        </w:r>
        <w:r>
          <w:fldChar w:fldCharType="begin"/>
        </w:r>
        <w:r>
          <w:instrText xml:space="preserve"> PAGEREF _Toc27015 \h </w:instrText>
        </w:r>
        <w:r>
          <w:fldChar w:fldCharType="separate"/>
        </w:r>
        <w:r>
          <w:t>18</w:t>
        </w:r>
        <w:r>
          <w:fldChar w:fldCharType="end"/>
        </w:r>
      </w:hyperlink>
    </w:p>
    <w:p>
      <w:pPr>
        <w:pStyle w:val="TOC2"/>
        <w:tabs>
          <w:tab w:val="right" w:leader="dot" w:pos="8306"/>
        </w:tabs>
      </w:pPr>
      <w:hyperlink w:anchor="_Toc7838" w:history="1">
        <w:r>
          <w:rPr>
            <w:rFonts w:ascii="仿宋" w:eastAsia="仿宋" w:hAnsi="仿宋" w:cs="仿宋" w:hint="eastAsia"/>
            <w:lang w:eastAsia="zh-CN"/>
          </w:rPr>
          <w:t>(三)、绩效评估周期</w:t>
        </w:r>
        <w:r>
          <w:tab/>
        </w:r>
        <w:r>
          <w:fldChar w:fldCharType="begin"/>
        </w:r>
        <w:r>
          <w:instrText xml:space="preserve"> PAGEREF _Toc7838 \h </w:instrText>
        </w:r>
        <w:r>
          <w:fldChar w:fldCharType="separate"/>
        </w:r>
        <w:r>
          <w:t>19</w:t>
        </w:r>
        <w:r>
          <w:fldChar w:fldCharType="end"/>
        </w:r>
      </w:hyperlink>
    </w:p>
    <w:p>
      <w:pPr>
        <w:pStyle w:val="TOC1"/>
        <w:tabs>
          <w:tab w:val="right" w:leader="dot" w:pos="8306"/>
        </w:tabs>
      </w:pPr>
      <w:hyperlink w:anchor="_Toc20355" w:history="1">
        <w:r>
          <w:rPr>
            <w:rFonts w:ascii="仿宋" w:eastAsia="仿宋" w:hAnsi="仿宋" w:cs="仿宋" w:hint="eastAsia"/>
            <w:lang w:eastAsia="zh-CN"/>
          </w:rPr>
          <w:t>六、工业车辆轨道交通车辆配套产品项目选址可行性分析</w:t>
        </w:r>
        <w:r>
          <w:tab/>
        </w:r>
        <w:r>
          <w:fldChar w:fldCharType="begin"/>
        </w:r>
        <w:r>
          <w:instrText xml:space="preserve"> PAGEREF _Toc20355 \h </w:instrText>
        </w:r>
        <w:r>
          <w:fldChar w:fldCharType="separate"/>
        </w:r>
        <w:r>
          <w:t>20</w:t>
        </w:r>
        <w:r>
          <w:fldChar w:fldCharType="end"/>
        </w:r>
      </w:hyperlink>
    </w:p>
    <w:p>
      <w:pPr>
        <w:pStyle w:val="TOC2"/>
        <w:tabs>
          <w:tab w:val="right" w:leader="dot" w:pos="8306"/>
        </w:tabs>
      </w:pPr>
      <w:hyperlink w:anchor="_Toc32454" w:history="1">
        <w:r>
          <w:rPr>
            <w:rFonts w:ascii="仿宋" w:eastAsia="仿宋" w:hAnsi="仿宋" w:cs="仿宋" w:hint="eastAsia"/>
            <w:lang w:eastAsia="zh-CN"/>
          </w:rPr>
          <w:t>(一)、工业车辆轨道交通车辆配套产品项目选址</w:t>
        </w:r>
        <w:r>
          <w:tab/>
        </w:r>
        <w:r>
          <w:fldChar w:fldCharType="begin"/>
        </w:r>
        <w:r>
          <w:instrText xml:space="preserve"> PAGEREF _Toc32454 \h </w:instrText>
        </w:r>
        <w:r>
          <w:fldChar w:fldCharType="separate"/>
        </w:r>
        <w:r>
          <w:t>20</w:t>
        </w:r>
        <w:r>
          <w:fldChar w:fldCharType="end"/>
        </w:r>
      </w:hyperlink>
    </w:p>
    <w:p>
      <w:pPr>
        <w:pStyle w:val="TOC2"/>
        <w:tabs>
          <w:tab w:val="right" w:leader="dot" w:pos="8306"/>
        </w:tabs>
      </w:pPr>
      <w:hyperlink w:anchor="_Toc21462" w:history="1">
        <w:r>
          <w:rPr>
            <w:rFonts w:ascii="仿宋" w:eastAsia="仿宋" w:hAnsi="仿宋" w:cs="仿宋" w:hint="eastAsia"/>
            <w:lang w:eastAsia="zh-CN"/>
          </w:rPr>
          <w:t>(二)、用地控制指标</w:t>
        </w:r>
        <w:r>
          <w:tab/>
        </w:r>
        <w:r>
          <w:fldChar w:fldCharType="begin"/>
        </w:r>
        <w:r>
          <w:instrText xml:space="preserve"> PAGEREF _Toc21462 \h </w:instrText>
        </w:r>
        <w:r>
          <w:fldChar w:fldCharType="separate"/>
        </w:r>
        <w:r>
          <w:t>20</w:t>
        </w:r>
        <w:r>
          <w:fldChar w:fldCharType="end"/>
        </w:r>
      </w:hyperlink>
    </w:p>
    <w:p>
      <w:pPr>
        <w:pStyle w:val="TOC2"/>
        <w:tabs>
          <w:tab w:val="right" w:leader="dot" w:pos="8306"/>
        </w:tabs>
      </w:pPr>
      <w:hyperlink w:anchor="_Toc29197" w:history="1">
        <w:r>
          <w:rPr>
            <w:rFonts w:ascii="仿宋" w:eastAsia="仿宋" w:hAnsi="仿宋" w:cs="仿宋" w:hint="eastAsia"/>
            <w:lang w:eastAsia="zh-CN"/>
          </w:rPr>
          <w:t>(三)、节约用地措施</w:t>
        </w:r>
        <w:r>
          <w:tab/>
        </w:r>
        <w:r>
          <w:fldChar w:fldCharType="begin"/>
        </w:r>
        <w:r>
          <w:instrText xml:space="preserve"> PAGEREF _Toc29197 \h </w:instrText>
        </w:r>
        <w:r>
          <w:fldChar w:fldCharType="separate"/>
        </w:r>
        <w:r>
          <w:t>22</w:t>
        </w:r>
        <w:r>
          <w:fldChar w:fldCharType="end"/>
        </w:r>
      </w:hyperlink>
    </w:p>
    <w:p>
      <w:pPr>
        <w:pStyle w:val="TOC2"/>
        <w:tabs>
          <w:tab w:val="right" w:leader="dot" w:pos="8306"/>
        </w:tabs>
      </w:pPr>
      <w:hyperlink w:anchor="_Toc11623" w:history="1">
        <w:r>
          <w:rPr>
            <w:rFonts w:ascii="仿宋" w:eastAsia="仿宋" w:hAnsi="仿宋" w:cs="仿宋" w:hint="eastAsia"/>
            <w:lang w:eastAsia="zh-CN"/>
          </w:rPr>
          <w:t>(四)、总图布置方案</w:t>
        </w:r>
        <w:r>
          <w:tab/>
        </w:r>
        <w:r>
          <w:fldChar w:fldCharType="begin"/>
        </w:r>
        <w:r>
          <w:instrText xml:space="preserve"> PAGEREF _Toc11623 \h </w:instrText>
        </w:r>
        <w:r>
          <w:fldChar w:fldCharType="separate"/>
        </w:r>
        <w:r>
          <w:t>24</w:t>
        </w:r>
        <w:r>
          <w:fldChar w:fldCharType="end"/>
        </w:r>
      </w:hyperlink>
    </w:p>
    <w:p>
      <w:pPr>
        <w:pStyle w:val="TOC2"/>
        <w:tabs>
          <w:tab w:val="right" w:leader="dot" w:pos="8306"/>
        </w:tabs>
      </w:pPr>
      <w:hyperlink w:anchor="_Toc11981" w:history="1">
        <w:r>
          <w:rPr>
            <w:rFonts w:ascii="仿宋" w:eastAsia="仿宋" w:hAnsi="仿宋" w:cs="仿宋" w:hint="eastAsia"/>
            <w:lang w:eastAsia="zh-CN"/>
          </w:rPr>
          <w:t>(五)、选址综合评价</w:t>
        </w:r>
        <w:r>
          <w:tab/>
        </w:r>
        <w:r>
          <w:fldChar w:fldCharType="begin"/>
        </w:r>
        <w:r>
          <w:instrText xml:space="preserve"> PAGEREF _Toc11981 \h </w:instrText>
        </w:r>
        <w:r>
          <w:fldChar w:fldCharType="separate"/>
        </w:r>
        <w:r>
          <w:t>25</w:t>
        </w:r>
        <w:r>
          <w:fldChar w:fldCharType="end"/>
        </w:r>
      </w:hyperlink>
    </w:p>
    <w:p>
      <w:pPr>
        <w:pStyle w:val="TOC1"/>
        <w:tabs>
          <w:tab w:val="right" w:leader="dot" w:pos="8306"/>
        </w:tabs>
      </w:pPr>
      <w:hyperlink w:anchor="_Toc28654" w:history="1">
        <w:r>
          <w:rPr>
            <w:rFonts w:ascii="仿宋" w:eastAsia="仿宋" w:hAnsi="仿宋" w:cs="仿宋" w:hint="eastAsia"/>
            <w:lang w:eastAsia="zh-CN"/>
          </w:rPr>
          <w:t>七、工业车辆轨道交通车辆配套产品项目社会影响</w:t>
        </w:r>
        <w:r>
          <w:tab/>
        </w:r>
        <w:r>
          <w:fldChar w:fldCharType="begin"/>
        </w:r>
        <w:r>
          <w:instrText xml:space="preserve"> PAGEREF _Toc28654 \h </w:instrText>
        </w:r>
        <w:r>
          <w:fldChar w:fldCharType="separate"/>
        </w:r>
        <w:r>
          <w:t>26</w:t>
        </w:r>
        <w:r>
          <w:fldChar w:fldCharType="end"/>
        </w:r>
      </w:hyperlink>
    </w:p>
    <w:p>
      <w:pPr>
        <w:pStyle w:val="TOC2"/>
        <w:tabs>
          <w:tab w:val="right" w:leader="dot" w:pos="8306"/>
        </w:tabs>
      </w:pPr>
      <w:hyperlink w:anchor="_Toc32127" w:history="1">
        <w:r>
          <w:rPr>
            <w:rFonts w:ascii="仿宋" w:eastAsia="仿宋" w:hAnsi="仿宋" w:cs="仿宋" w:hint="eastAsia"/>
            <w:lang w:eastAsia="zh-CN"/>
          </w:rPr>
          <w:t>(一)、社会责任与义务</w:t>
        </w:r>
        <w:r>
          <w:tab/>
        </w:r>
        <w:r>
          <w:fldChar w:fldCharType="begin"/>
        </w:r>
        <w:r>
          <w:instrText xml:space="preserve"> PAGEREF _Toc32127 \h </w:instrText>
        </w:r>
        <w:r>
          <w:fldChar w:fldCharType="separate"/>
        </w:r>
        <w:r>
          <w:t>26</w:t>
        </w:r>
        <w:r>
          <w:fldChar w:fldCharType="end"/>
        </w:r>
      </w:hyperlink>
    </w:p>
    <w:p>
      <w:pPr>
        <w:pStyle w:val="TOC2"/>
        <w:tabs>
          <w:tab w:val="right" w:leader="dot" w:pos="8306"/>
        </w:tabs>
      </w:pPr>
      <w:hyperlink w:anchor="_Toc16157" w:history="1">
        <w:r>
          <w:rPr>
            <w:rFonts w:ascii="仿宋" w:eastAsia="仿宋" w:hAnsi="仿宋" w:cs="仿宋" w:hint="eastAsia"/>
            <w:lang w:eastAsia="zh-CN"/>
          </w:rPr>
          <w:t>(二)、社会参与与沟通</w:t>
        </w:r>
        <w:r>
          <w:tab/>
        </w:r>
        <w:r>
          <w:fldChar w:fldCharType="begin"/>
        </w:r>
        <w:r>
          <w:instrText xml:space="preserve"> PAGEREF _Toc16157 \h </w:instrText>
        </w:r>
        <w:r>
          <w:fldChar w:fldCharType="separate"/>
        </w:r>
        <w:r>
          <w:t>27</w:t>
        </w:r>
        <w:r>
          <w:fldChar w:fldCharType="end"/>
        </w:r>
      </w:hyperlink>
    </w:p>
    <w:p>
      <w:pPr>
        <w:pStyle w:val="TOC1"/>
        <w:tabs>
          <w:tab w:val="right" w:leader="dot" w:pos="8306"/>
        </w:tabs>
      </w:pPr>
      <w:hyperlink w:anchor="_Toc25539" w:history="1">
        <w:r>
          <w:rPr>
            <w:rFonts w:ascii="仿宋" w:eastAsia="仿宋" w:hAnsi="仿宋" w:cs="仿宋" w:hint="eastAsia"/>
            <w:lang w:eastAsia="zh-CN"/>
          </w:rPr>
          <w:t>八、工业车辆轨道交通车辆配套产品项目风险管理</w:t>
        </w:r>
        <w:r>
          <w:tab/>
        </w:r>
        <w:r>
          <w:fldChar w:fldCharType="begin"/>
        </w:r>
        <w:r>
          <w:instrText xml:space="preserve"> PAGEREF _Toc25539 \h </w:instrText>
        </w:r>
        <w:r>
          <w:fldChar w:fldCharType="separate"/>
        </w:r>
        <w:r>
          <w:t>28</w:t>
        </w:r>
        <w:r>
          <w:fldChar w:fldCharType="end"/>
        </w:r>
      </w:hyperlink>
    </w:p>
    <w:p>
      <w:pPr>
        <w:pStyle w:val="TOC2"/>
        <w:tabs>
          <w:tab w:val="right" w:leader="dot" w:pos="8306"/>
        </w:tabs>
      </w:pPr>
      <w:hyperlink w:anchor="_Toc32764" w:history="1">
        <w:r>
          <w:rPr>
            <w:rFonts w:ascii="仿宋" w:eastAsia="仿宋" w:hAnsi="仿宋" w:cs="仿宋" w:hint="eastAsia"/>
            <w:lang w:eastAsia="zh-CN"/>
          </w:rPr>
          <w:t>(一)、风险识别与评估</w:t>
        </w:r>
        <w:r>
          <w:tab/>
        </w:r>
        <w:r>
          <w:fldChar w:fldCharType="begin"/>
        </w:r>
        <w:r>
          <w:instrText xml:space="preserve"> PAGEREF _Toc32764 \h </w:instrText>
        </w:r>
        <w:r>
          <w:fldChar w:fldCharType="separate"/>
        </w:r>
        <w:r>
          <w:t>28</w:t>
        </w:r>
        <w:r>
          <w:fldChar w:fldCharType="end"/>
        </w:r>
      </w:hyperlink>
    </w:p>
    <w:p>
      <w:pPr>
        <w:pStyle w:val="TOC2"/>
        <w:tabs>
          <w:tab w:val="right" w:leader="dot" w:pos="8306"/>
        </w:tabs>
      </w:pPr>
      <w:hyperlink w:anchor="_Toc30914" w:history="1">
        <w:r>
          <w:rPr>
            <w:rFonts w:ascii="仿宋" w:eastAsia="仿宋" w:hAnsi="仿宋" w:cs="仿宋" w:hint="eastAsia"/>
            <w:lang w:eastAsia="zh-CN"/>
          </w:rPr>
          <w:t>(二)、风险应对策略</w:t>
        </w:r>
        <w:r>
          <w:tab/>
        </w:r>
        <w:r>
          <w:fldChar w:fldCharType="begin"/>
        </w:r>
        <w:r>
          <w:instrText xml:space="preserve"> PAGEREF _Toc30914 \h </w:instrText>
        </w:r>
        <w:r>
          <w:fldChar w:fldCharType="separate"/>
        </w:r>
        <w:r>
          <w:t>29</w:t>
        </w:r>
        <w:r>
          <w:fldChar w:fldCharType="end"/>
        </w:r>
      </w:hyperlink>
    </w:p>
    <w:p>
      <w:pPr>
        <w:pStyle w:val="TOC2"/>
        <w:tabs>
          <w:tab w:val="right" w:leader="dot" w:pos="8306"/>
        </w:tabs>
      </w:pPr>
      <w:hyperlink w:anchor="_Toc8781" w:history="1">
        <w:r>
          <w:rPr>
            <w:rFonts w:ascii="仿宋" w:eastAsia="仿宋" w:hAnsi="仿宋" w:cs="仿宋" w:hint="eastAsia"/>
            <w:lang w:eastAsia="zh-CN"/>
          </w:rPr>
          <w:t>(三)、风险监控与控制</w:t>
        </w:r>
        <w:r>
          <w:tab/>
        </w:r>
        <w:r>
          <w:fldChar w:fldCharType="begin"/>
        </w:r>
        <w:r>
          <w:instrText xml:space="preserve"> PAGEREF _Toc8781 \h </w:instrText>
        </w:r>
        <w:r>
          <w:fldChar w:fldCharType="separate"/>
        </w:r>
        <w:r>
          <w:t>31</w:t>
        </w:r>
        <w:r>
          <w:fldChar w:fldCharType="end"/>
        </w:r>
      </w:hyperlink>
    </w:p>
    <w:p>
      <w:pPr>
        <w:pStyle w:val="TOC1"/>
        <w:tabs>
          <w:tab w:val="right" w:leader="dot" w:pos="8306"/>
        </w:tabs>
      </w:pPr>
      <w:hyperlink w:anchor="_Toc13704" w:history="1">
        <w:r>
          <w:rPr>
            <w:rFonts w:ascii="仿宋" w:eastAsia="仿宋" w:hAnsi="仿宋" w:cs="仿宋" w:hint="eastAsia"/>
            <w:lang w:eastAsia="zh-CN"/>
          </w:rPr>
          <w:t>九、工业车辆轨道交通车辆配套产品项目财务管理</w:t>
        </w:r>
        <w:r>
          <w:tab/>
        </w:r>
        <w:r>
          <w:fldChar w:fldCharType="begin"/>
        </w:r>
        <w:r>
          <w:instrText xml:space="preserve"> PAGEREF _Toc13704 \h </w:instrText>
        </w:r>
        <w:r>
          <w:fldChar w:fldCharType="separate"/>
        </w:r>
        <w:r>
          <w:t>32</w:t>
        </w:r>
        <w:r>
          <w:fldChar w:fldCharType="end"/>
        </w:r>
      </w:hyperlink>
    </w:p>
    <w:p>
      <w:pPr>
        <w:pStyle w:val="TOC2"/>
        <w:tabs>
          <w:tab w:val="right" w:leader="dot" w:pos="8306"/>
        </w:tabs>
      </w:pPr>
      <w:hyperlink w:anchor="_Toc10741" w:history="1">
        <w:r>
          <w:rPr>
            <w:rFonts w:ascii="仿宋" w:eastAsia="仿宋" w:hAnsi="仿宋" w:cs="仿宋" w:hint="eastAsia"/>
            <w:lang w:eastAsia="zh-CN"/>
          </w:rPr>
          <w:t>(一)、资金需求大</w:t>
        </w:r>
        <w:r>
          <w:tab/>
        </w:r>
        <w:r>
          <w:fldChar w:fldCharType="begin"/>
        </w:r>
        <w:r>
          <w:instrText xml:space="preserve"> PAGEREF _Toc10741 \h </w:instrText>
        </w:r>
        <w:r>
          <w:fldChar w:fldCharType="separate"/>
        </w:r>
        <w:r>
          <w:t>32</w:t>
        </w:r>
        <w:r>
          <w:fldChar w:fldCharType="end"/>
        </w:r>
      </w:hyperlink>
    </w:p>
    <w:p>
      <w:pPr>
        <w:pStyle w:val="TOC2"/>
        <w:tabs>
          <w:tab w:val="right" w:leader="dot" w:pos="8306"/>
        </w:tabs>
      </w:pPr>
      <w:hyperlink w:anchor="_Toc26950" w:history="1">
        <w:r>
          <w:rPr>
            <w:rFonts w:ascii="仿宋" w:eastAsia="仿宋" w:hAnsi="仿宋" w:cs="仿宋" w:hint="eastAsia"/>
            <w:lang w:eastAsia="zh-CN"/>
          </w:rPr>
          <w:t>(二)、研发周期长</w:t>
        </w:r>
        <w:r>
          <w:tab/>
        </w:r>
        <w:r>
          <w:fldChar w:fldCharType="begin"/>
        </w:r>
        <w:r>
          <w:instrText xml:space="preserve"> PAGEREF _Toc26950 \h </w:instrText>
        </w:r>
        <w:r>
          <w:fldChar w:fldCharType="separate"/>
        </w:r>
        <w:r>
          <w:t>33</w:t>
        </w:r>
        <w:r>
          <w:fldChar w:fldCharType="end"/>
        </w:r>
      </w:hyperlink>
    </w:p>
    <w:p>
      <w:pPr>
        <w:pStyle w:val="TOC2"/>
        <w:tabs>
          <w:tab w:val="right" w:leader="dot" w:pos="8306"/>
        </w:tabs>
      </w:pPr>
      <w:hyperlink w:anchor="_Toc8376" w:history="1">
        <w:r>
          <w:rPr>
            <w:rFonts w:ascii="仿宋" w:eastAsia="仿宋" w:hAnsi="仿宋" w:cs="仿宋" w:hint="eastAsia"/>
            <w:lang w:eastAsia="zh-CN"/>
          </w:rPr>
          <w:t>(三)、市场风险大</w:t>
        </w:r>
        <w:r>
          <w:tab/>
        </w:r>
        <w:r>
          <w:fldChar w:fldCharType="begin"/>
        </w:r>
        <w:r>
          <w:instrText xml:space="preserve"> PAGEREF _Toc8376 \h </w:instrText>
        </w:r>
        <w:r>
          <w:fldChar w:fldCharType="separate"/>
        </w:r>
        <w:r>
          <w:t>35</w:t>
        </w:r>
        <w:r>
          <w:fldChar w:fldCharType="end"/>
        </w:r>
      </w:hyperlink>
    </w:p>
    <w:p>
      <w:pPr>
        <w:pStyle w:val="TOC2"/>
        <w:tabs>
          <w:tab w:val="right" w:leader="dot" w:pos="8306"/>
        </w:tabs>
      </w:pPr>
      <w:hyperlink w:anchor="_Toc30883" w:history="1">
        <w:r>
          <w:rPr>
            <w:rFonts w:ascii="仿宋" w:eastAsia="仿宋" w:hAnsi="仿宋" w:cs="仿宋" w:hint="eastAsia"/>
            <w:lang w:eastAsia="zh-CN"/>
          </w:rPr>
          <w:t>(四)、利润率高</w:t>
        </w:r>
        <w:r>
          <w:tab/>
        </w:r>
        <w:r>
          <w:fldChar w:fldCharType="begin"/>
        </w:r>
        <w:r>
          <w:instrText xml:space="preserve"> PAGEREF _Toc30883 \h </w:instrText>
        </w:r>
        <w:r>
          <w:fldChar w:fldCharType="separate"/>
        </w:r>
        <w:r>
          <w:t>38</w:t>
        </w:r>
        <w:r>
          <w:fldChar w:fldCharType="end"/>
        </w:r>
      </w:hyperlink>
    </w:p>
    <w:p>
      <w:pPr>
        <w:pStyle w:val="TOC1"/>
        <w:tabs>
          <w:tab w:val="right" w:leader="dot" w:pos="8306"/>
        </w:tabs>
      </w:pPr>
      <w:hyperlink w:anchor="_Toc6860" w:history="1">
        <w:r>
          <w:rPr>
            <w:rFonts w:ascii="仿宋" w:eastAsia="仿宋" w:hAnsi="仿宋" w:cs="仿宋" w:hint="eastAsia"/>
            <w:lang w:eastAsia="zh-CN"/>
          </w:rPr>
          <w:t>十、工业车辆轨道交通车辆配套产品项目技术管理</w:t>
        </w:r>
        <w:r>
          <w:tab/>
        </w:r>
        <w:r>
          <w:fldChar w:fldCharType="begin"/>
        </w:r>
        <w:r>
          <w:instrText xml:space="preserve"> PAGEREF _Toc6860 \h </w:instrText>
        </w:r>
        <w:r>
          <w:fldChar w:fldCharType="separate"/>
        </w:r>
        <w:r>
          <w:t>40</w:t>
        </w:r>
        <w:r>
          <w:fldChar w:fldCharType="end"/>
        </w:r>
      </w:hyperlink>
    </w:p>
    <w:p>
      <w:pPr>
        <w:pStyle w:val="TOC2"/>
        <w:tabs>
          <w:tab w:val="right" w:leader="dot" w:pos="8306"/>
        </w:tabs>
      </w:pPr>
      <w:hyperlink w:anchor="_Toc2175" w:history="1">
        <w:r>
          <w:rPr>
            <w:rFonts w:ascii="仿宋" w:eastAsia="仿宋" w:hAnsi="仿宋" w:cs="仿宋" w:hint="eastAsia"/>
            <w:lang w:eastAsia="zh-CN"/>
          </w:rPr>
          <w:t>(一)、技术方案选用方向</w:t>
        </w:r>
        <w:r>
          <w:tab/>
        </w:r>
        <w:r>
          <w:fldChar w:fldCharType="begin"/>
        </w:r>
        <w:r>
          <w:instrText xml:space="preserve"> PAGEREF _Toc2175 \h </w:instrText>
        </w:r>
        <w:r>
          <w:fldChar w:fldCharType="separate"/>
        </w:r>
        <w:r>
          <w:t>40</w:t>
        </w:r>
        <w:r>
          <w:fldChar w:fldCharType="end"/>
        </w:r>
      </w:hyperlink>
    </w:p>
    <w:p>
      <w:pPr>
        <w:pStyle w:val="TOC2"/>
        <w:tabs>
          <w:tab w:val="right" w:leader="dot" w:pos="8306"/>
        </w:tabs>
      </w:pPr>
      <w:hyperlink w:anchor="_Toc3344" w:history="1">
        <w:r>
          <w:rPr>
            <w:rFonts w:ascii="仿宋" w:eastAsia="仿宋" w:hAnsi="仿宋" w:cs="仿宋" w:hint="eastAsia"/>
            <w:lang w:eastAsia="zh-CN"/>
          </w:rPr>
          <w:t>(二)、工艺技术方案选用原则</w:t>
        </w:r>
        <w:r>
          <w:tab/>
        </w:r>
        <w:r>
          <w:fldChar w:fldCharType="begin"/>
        </w:r>
        <w:r>
          <w:instrText xml:space="preserve"> PAGEREF _Toc3344 \h </w:instrText>
        </w:r>
        <w:r>
          <w:fldChar w:fldCharType="separate"/>
        </w:r>
        <w:r>
          <w:t>42</w:t>
        </w:r>
        <w:r>
          <w:fldChar w:fldCharType="end"/>
        </w:r>
      </w:hyperlink>
    </w:p>
    <w:p>
      <w:pPr>
        <w:pStyle w:val="TOC2"/>
        <w:tabs>
          <w:tab w:val="right" w:leader="dot" w:pos="8306"/>
        </w:tabs>
      </w:pPr>
      <w:hyperlink w:anchor="_Toc30672" w:history="1">
        <w:r>
          <w:rPr>
            <w:rFonts w:ascii="仿宋" w:eastAsia="仿宋" w:hAnsi="仿宋" w:cs="仿宋" w:hint="eastAsia"/>
            <w:lang w:eastAsia="zh-CN"/>
          </w:rPr>
          <w:t>(三)、工艺技术方案要求</w:t>
        </w:r>
        <w:r>
          <w:tab/>
        </w:r>
        <w:r>
          <w:fldChar w:fldCharType="begin"/>
        </w:r>
        <w:r>
          <w:instrText xml:space="preserve"> PAGEREF _Toc30672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12" w:history="1">
        <w:r>
          <w:rPr>
            <w:rFonts w:ascii="仿宋" w:eastAsia="仿宋" w:hAnsi="仿宋" w:cs="仿宋" w:hint="eastAsia"/>
            <w:lang w:eastAsia="zh-CN"/>
          </w:rPr>
          <w:t>十一、工业车辆轨道交通车辆配套产品项目环境影响分析</w:t>
        </w:r>
        <w:r>
          <w:tab/>
        </w:r>
        <w:r>
          <w:fldChar w:fldCharType="begin"/>
        </w:r>
        <w:r>
          <w:instrText xml:space="preserve"> PAGEREF _Toc27112 \h </w:instrText>
        </w:r>
        <w:r>
          <w:fldChar w:fldCharType="separate"/>
        </w:r>
        <w:r>
          <w:t>46</w:t>
        </w:r>
        <w:r>
          <w:fldChar w:fldCharType="end"/>
        </w:r>
      </w:hyperlink>
    </w:p>
    <w:p>
      <w:pPr>
        <w:pStyle w:val="TOC2"/>
        <w:tabs>
          <w:tab w:val="right" w:leader="dot" w:pos="8306"/>
        </w:tabs>
      </w:pPr>
      <w:hyperlink w:anchor="_Toc27019" w:history="1">
        <w:r>
          <w:rPr>
            <w:rFonts w:ascii="仿宋" w:eastAsia="仿宋" w:hAnsi="仿宋" w:cs="仿宋" w:hint="eastAsia"/>
            <w:lang w:eastAsia="zh-CN"/>
          </w:rPr>
          <w:t>(一)、建设区域环境质量现状</w:t>
        </w:r>
        <w:r>
          <w:tab/>
        </w:r>
        <w:r>
          <w:fldChar w:fldCharType="begin"/>
        </w:r>
        <w:r>
          <w:instrText xml:space="preserve"> PAGEREF _Toc27019 \h </w:instrText>
        </w:r>
        <w:r>
          <w:fldChar w:fldCharType="separate"/>
        </w:r>
        <w:r>
          <w:t>46</w:t>
        </w:r>
        <w:r>
          <w:fldChar w:fldCharType="end"/>
        </w:r>
      </w:hyperlink>
    </w:p>
    <w:p>
      <w:pPr>
        <w:pStyle w:val="TOC2"/>
        <w:tabs>
          <w:tab w:val="right" w:leader="dot" w:pos="8306"/>
        </w:tabs>
      </w:pPr>
      <w:hyperlink w:anchor="_Toc25101" w:history="1">
        <w:r>
          <w:rPr>
            <w:rFonts w:ascii="仿宋" w:eastAsia="仿宋" w:hAnsi="仿宋" w:cs="仿宋" w:hint="eastAsia"/>
            <w:lang w:eastAsia="zh-CN"/>
          </w:rPr>
          <w:t>(二)、建设期环境保护</w:t>
        </w:r>
        <w:r>
          <w:tab/>
        </w:r>
        <w:r>
          <w:fldChar w:fldCharType="begin"/>
        </w:r>
        <w:r>
          <w:instrText xml:space="preserve"> PAGEREF _Toc25101 \h </w:instrText>
        </w:r>
        <w:r>
          <w:fldChar w:fldCharType="separate"/>
        </w:r>
        <w:r>
          <w:t>48</w:t>
        </w:r>
        <w:r>
          <w:fldChar w:fldCharType="end"/>
        </w:r>
      </w:hyperlink>
    </w:p>
    <w:p>
      <w:pPr>
        <w:pStyle w:val="TOC2"/>
        <w:tabs>
          <w:tab w:val="right" w:leader="dot" w:pos="8306"/>
        </w:tabs>
      </w:pPr>
      <w:hyperlink w:anchor="_Toc26296" w:history="1">
        <w:r>
          <w:rPr>
            <w:rFonts w:ascii="仿宋" w:eastAsia="仿宋" w:hAnsi="仿宋" w:cs="仿宋" w:hint="eastAsia"/>
            <w:lang w:eastAsia="zh-CN"/>
          </w:rPr>
          <w:t>(三)、运营期环境保护</w:t>
        </w:r>
        <w:r>
          <w:tab/>
        </w:r>
        <w:r>
          <w:fldChar w:fldCharType="begin"/>
        </w:r>
        <w:r>
          <w:instrText xml:space="preserve"> PAGEREF _Toc26296 \h </w:instrText>
        </w:r>
        <w:r>
          <w:fldChar w:fldCharType="separate"/>
        </w:r>
        <w:r>
          <w:t>49</w:t>
        </w:r>
        <w:r>
          <w:fldChar w:fldCharType="end"/>
        </w:r>
      </w:hyperlink>
    </w:p>
    <w:p>
      <w:pPr>
        <w:pStyle w:val="TOC2"/>
        <w:tabs>
          <w:tab w:val="right" w:leader="dot" w:pos="8306"/>
        </w:tabs>
      </w:pPr>
      <w:hyperlink w:anchor="_Toc20693" w:history="1">
        <w:r>
          <w:rPr>
            <w:rFonts w:ascii="仿宋" w:eastAsia="仿宋" w:hAnsi="仿宋" w:cs="仿宋" w:hint="eastAsia"/>
            <w:lang w:eastAsia="zh-CN"/>
          </w:rPr>
          <w:t>(四)、工业车辆轨道交通车辆配套产品项目建设对区域经济的影响</w:t>
        </w:r>
        <w:r>
          <w:tab/>
        </w:r>
        <w:r>
          <w:fldChar w:fldCharType="begin"/>
        </w:r>
        <w:r>
          <w:instrText xml:space="preserve"> PAGEREF _Toc20693 \h </w:instrText>
        </w:r>
        <w:r>
          <w:fldChar w:fldCharType="separate"/>
        </w:r>
        <w:r>
          <w:t>51</w:t>
        </w:r>
        <w:r>
          <w:fldChar w:fldCharType="end"/>
        </w:r>
      </w:hyperlink>
    </w:p>
    <w:p>
      <w:pPr>
        <w:pStyle w:val="TOC2"/>
        <w:tabs>
          <w:tab w:val="right" w:leader="dot" w:pos="8306"/>
        </w:tabs>
      </w:pPr>
      <w:hyperlink w:anchor="_Toc8725" w:history="1">
        <w:r>
          <w:rPr>
            <w:rFonts w:ascii="仿宋" w:eastAsia="仿宋" w:hAnsi="仿宋" w:cs="仿宋" w:hint="eastAsia"/>
            <w:lang w:eastAsia="zh-CN"/>
          </w:rPr>
          <w:t>(五)、废弃物处理</w:t>
        </w:r>
        <w:r>
          <w:tab/>
        </w:r>
        <w:r>
          <w:fldChar w:fldCharType="begin"/>
        </w:r>
        <w:r>
          <w:instrText xml:space="preserve"> PAGEREF _Toc8725 \h </w:instrText>
        </w:r>
        <w:r>
          <w:fldChar w:fldCharType="separate"/>
        </w:r>
        <w:r>
          <w:t>53</w:t>
        </w:r>
        <w:r>
          <w:fldChar w:fldCharType="end"/>
        </w:r>
      </w:hyperlink>
    </w:p>
    <w:p>
      <w:pPr>
        <w:pStyle w:val="TOC2"/>
        <w:tabs>
          <w:tab w:val="right" w:leader="dot" w:pos="8306"/>
        </w:tabs>
      </w:pPr>
      <w:hyperlink w:anchor="_Toc22461" w:history="1">
        <w:r>
          <w:rPr>
            <w:rFonts w:ascii="仿宋" w:eastAsia="仿宋" w:hAnsi="仿宋" w:cs="仿宋" w:hint="eastAsia"/>
            <w:lang w:eastAsia="zh-CN"/>
          </w:rPr>
          <w:t>(六)、特殊环境影响分析</w:t>
        </w:r>
        <w:r>
          <w:tab/>
        </w:r>
        <w:r>
          <w:fldChar w:fldCharType="begin"/>
        </w:r>
        <w:r>
          <w:instrText xml:space="preserve"> PAGEREF _Toc22461 \h </w:instrText>
        </w:r>
        <w:r>
          <w:fldChar w:fldCharType="separate"/>
        </w:r>
        <w:r>
          <w:t>54</w:t>
        </w:r>
        <w:r>
          <w:fldChar w:fldCharType="end"/>
        </w:r>
      </w:hyperlink>
    </w:p>
    <w:p>
      <w:pPr>
        <w:pStyle w:val="TOC2"/>
        <w:tabs>
          <w:tab w:val="right" w:leader="dot" w:pos="8306"/>
        </w:tabs>
      </w:pPr>
      <w:hyperlink w:anchor="_Toc29183" w:history="1">
        <w:r>
          <w:rPr>
            <w:rFonts w:ascii="仿宋" w:eastAsia="仿宋" w:hAnsi="仿宋" w:cs="仿宋" w:hint="eastAsia"/>
            <w:lang w:eastAsia="zh-CN"/>
          </w:rPr>
          <w:t>(七)、清洁生产</w:t>
        </w:r>
        <w:r>
          <w:tab/>
        </w:r>
        <w:r>
          <w:fldChar w:fldCharType="begin"/>
        </w:r>
        <w:r>
          <w:instrText xml:space="preserve"> PAGEREF _Toc29183 \h </w:instrText>
        </w:r>
        <w:r>
          <w:fldChar w:fldCharType="separate"/>
        </w:r>
        <w:r>
          <w:t>56</w:t>
        </w:r>
        <w:r>
          <w:fldChar w:fldCharType="end"/>
        </w:r>
      </w:hyperlink>
    </w:p>
    <w:p>
      <w:pPr>
        <w:pStyle w:val="TOC2"/>
        <w:tabs>
          <w:tab w:val="right" w:leader="dot" w:pos="8306"/>
        </w:tabs>
      </w:pPr>
      <w:hyperlink w:anchor="_Toc2874" w:history="1">
        <w:r>
          <w:rPr>
            <w:rFonts w:ascii="仿宋" w:eastAsia="仿宋" w:hAnsi="仿宋" w:cs="仿宋" w:hint="eastAsia"/>
            <w:lang w:eastAsia="zh-CN"/>
          </w:rPr>
          <w:t>(八)、环境保护综合评价</w:t>
        </w:r>
        <w:r>
          <w:tab/>
        </w:r>
        <w:r>
          <w:fldChar w:fldCharType="begin"/>
        </w:r>
        <w:r>
          <w:instrText xml:space="preserve"> PAGEREF _Toc2874 \h </w:instrText>
        </w:r>
        <w:r>
          <w:fldChar w:fldCharType="separate"/>
        </w:r>
        <w:r>
          <w:t>57</w:t>
        </w:r>
        <w:r>
          <w:fldChar w:fldCharType="end"/>
        </w:r>
      </w:hyperlink>
    </w:p>
    <w:p>
      <w:pPr>
        <w:pStyle w:val="TOC1"/>
        <w:tabs>
          <w:tab w:val="right" w:leader="dot" w:pos="8306"/>
        </w:tabs>
      </w:pPr>
      <w:hyperlink w:anchor="_Toc31353" w:history="1">
        <w:r>
          <w:rPr>
            <w:rFonts w:ascii="仿宋" w:eastAsia="仿宋" w:hAnsi="仿宋" w:cs="仿宋" w:hint="eastAsia"/>
            <w:lang w:eastAsia="zh-CN"/>
          </w:rPr>
          <w:t>十二、工业车辆轨道交通车辆配套产品项目人力资源培养与发展</w:t>
        </w:r>
        <w:r>
          <w:tab/>
        </w:r>
        <w:r>
          <w:fldChar w:fldCharType="begin"/>
        </w:r>
        <w:r>
          <w:instrText xml:space="preserve"> PAGEREF _Toc31353 \h </w:instrText>
        </w:r>
        <w:r>
          <w:fldChar w:fldCharType="separate"/>
        </w:r>
        <w:r>
          <w:t>58</w:t>
        </w:r>
        <w:r>
          <w:fldChar w:fldCharType="end"/>
        </w:r>
      </w:hyperlink>
    </w:p>
    <w:p>
      <w:pPr>
        <w:pStyle w:val="TOC2"/>
        <w:tabs>
          <w:tab w:val="right" w:leader="dot" w:pos="8306"/>
        </w:tabs>
      </w:pPr>
      <w:hyperlink w:anchor="_Toc25372" w:history="1">
        <w:r>
          <w:rPr>
            <w:rFonts w:ascii="仿宋" w:eastAsia="仿宋" w:hAnsi="仿宋" w:cs="仿宋" w:hint="eastAsia"/>
            <w:lang w:eastAsia="zh-CN"/>
          </w:rPr>
          <w:t>(一)、人才需求与规划</w:t>
        </w:r>
        <w:r>
          <w:tab/>
        </w:r>
        <w:r>
          <w:fldChar w:fldCharType="begin"/>
        </w:r>
        <w:r>
          <w:instrText xml:space="preserve"> PAGEREF _Toc25372 \h </w:instrText>
        </w:r>
        <w:r>
          <w:fldChar w:fldCharType="separate"/>
        </w:r>
        <w:r>
          <w:t>58</w:t>
        </w:r>
        <w:r>
          <w:fldChar w:fldCharType="end"/>
        </w:r>
      </w:hyperlink>
    </w:p>
    <w:p>
      <w:pPr>
        <w:pStyle w:val="TOC2"/>
        <w:tabs>
          <w:tab w:val="right" w:leader="dot" w:pos="8306"/>
        </w:tabs>
      </w:pPr>
      <w:hyperlink w:anchor="_Toc4227" w:history="1">
        <w:r>
          <w:rPr>
            <w:rFonts w:ascii="仿宋" w:eastAsia="仿宋" w:hAnsi="仿宋" w:cs="仿宋" w:hint="eastAsia"/>
            <w:lang w:eastAsia="zh-CN"/>
          </w:rPr>
          <w:t>(二)、培训与发展计划</w:t>
        </w:r>
        <w:r>
          <w:tab/>
        </w:r>
        <w:r>
          <w:fldChar w:fldCharType="begin"/>
        </w:r>
        <w:r>
          <w:instrText xml:space="preserve"> PAGEREF _Toc4227 \h </w:instrText>
        </w:r>
        <w:r>
          <w:fldChar w:fldCharType="separate"/>
        </w:r>
        <w:r>
          <w:t>59</w:t>
        </w:r>
        <w:r>
          <w:fldChar w:fldCharType="end"/>
        </w:r>
      </w:hyperlink>
    </w:p>
    <w:p>
      <w:pPr>
        <w:pStyle w:val="TOC1"/>
        <w:tabs>
          <w:tab w:val="right" w:leader="dot" w:pos="8306"/>
        </w:tabs>
      </w:pPr>
      <w:hyperlink w:anchor="_Toc29451" w:history="1">
        <w:r>
          <w:rPr>
            <w:rFonts w:ascii="仿宋" w:eastAsia="仿宋" w:hAnsi="仿宋" w:cs="仿宋" w:hint="eastAsia"/>
            <w:lang w:eastAsia="zh-CN"/>
          </w:rPr>
          <w:t>十三、工业车辆轨道交通车辆配套产品项目实施保障措施</w:t>
        </w:r>
        <w:r>
          <w:tab/>
        </w:r>
        <w:r>
          <w:fldChar w:fldCharType="begin"/>
        </w:r>
        <w:r>
          <w:instrText xml:space="preserve"> PAGEREF _Toc29451 \h </w:instrText>
        </w:r>
        <w:r>
          <w:fldChar w:fldCharType="separate"/>
        </w:r>
        <w:r>
          <w:t>59</w:t>
        </w:r>
        <w:r>
          <w:fldChar w:fldCharType="end"/>
        </w:r>
      </w:hyperlink>
    </w:p>
    <w:p>
      <w:pPr>
        <w:pStyle w:val="TOC2"/>
        <w:tabs>
          <w:tab w:val="right" w:leader="dot" w:pos="8306"/>
        </w:tabs>
      </w:pPr>
      <w:hyperlink w:anchor="_Toc26920" w:history="1">
        <w:r>
          <w:rPr>
            <w:rFonts w:ascii="仿宋" w:eastAsia="仿宋" w:hAnsi="仿宋" w:cs="仿宋" w:hint="eastAsia"/>
            <w:lang w:eastAsia="zh-CN"/>
          </w:rPr>
          <w:t>(一)、工业车辆轨道交通车辆配套产品项目实施保障机制</w:t>
        </w:r>
        <w:r>
          <w:tab/>
        </w:r>
        <w:r>
          <w:fldChar w:fldCharType="begin"/>
        </w:r>
        <w:r>
          <w:instrText xml:space="preserve"> PAGEREF _Toc26920 \h </w:instrText>
        </w:r>
        <w:r>
          <w:fldChar w:fldCharType="separate"/>
        </w:r>
        <w:r>
          <w:t>59</w:t>
        </w:r>
        <w:r>
          <w:fldChar w:fldCharType="end"/>
        </w:r>
      </w:hyperlink>
    </w:p>
    <w:p>
      <w:pPr>
        <w:pStyle w:val="TOC2"/>
        <w:tabs>
          <w:tab w:val="right" w:leader="dot" w:pos="8306"/>
        </w:tabs>
      </w:pPr>
      <w:hyperlink w:anchor="_Toc21476" w:history="1">
        <w:r>
          <w:rPr>
            <w:rFonts w:ascii="仿宋" w:eastAsia="仿宋" w:hAnsi="仿宋" w:cs="仿宋" w:hint="eastAsia"/>
            <w:lang w:eastAsia="zh-CN"/>
          </w:rPr>
          <w:t>(二)、工业车辆轨道交通车辆配套产品项目法律合规要求</w:t>
        </w:r>
        <w:r>
          <w:tab/>
        </w:r>
        <w:r>
          <w:fldChar w:fldCharType="begin"/>
        </w:r>
        <w:r>
          <w:instrText xml:space="preserve"> PAGEREF _Toc21476 \h </w:instrText>
        </w:r>
        <w:r>
          <w:fldChar w:fldCharType="separate"/>
        </w:r>
        <w:r>
          <w:t>63</w:t>
        </w:r>
        <w:r>
          <w:fldChar w:fldCharType="end"/>
        </w:r>
      </w:hyperlink>
    </w:p>
    <w:p>
      <w:pPr>
        <w:pStyle w:val="TOC2"/>
        <w:tabs>
          <w:tab w:val="right" w:leader="dot" w:pos="8306"/>
        </w:tabs>
      </w:pPr>
      <w:hyperlink w:anchor="_Toc31203" w:history="1">
        <w:r>
          <w:rPr>
            <w:rFonts w:ascii="仿宋" w:eastAsia="仿宋" w:hAnsi="仿宋" w:cs="仿宋" w:hint="eastAsia"/>
            <w:lang w:eastAsia="zh-CN"/>
          </w:rPr>
          <w:t>(三)、工业车辆轨道交通车辆配套产品项目合同管理与法律事务</w:t>
        </w:r>
        <w:r>
          <w:tab/>
        </w:r>
        <w:r>
          <w:fldChar w:fldCharType="begin"/>
        </w:r>
        <w:r>
          <w:instrText xml:space="preserve"> PAGEREF _Toc31203 \h </w:instrText>
        </w:r>
        <w:r>
          <w:fldChar w:fldCharType="separate"/>
        </w:r>
        <w:r>
          <w:t>68</w:t>
        </w:r>
        <w:r>
          <w:fldChar w:fldCharType="end"/>
        </w:r>
      </w:hyperlink>
    </w:p>
    <w:p>
      <w:pPr>
        <w:pStyle w:val="TOC2"/>
        <w:tabs>
          <w:tab w:val="right" w:leader="dot" w:pos="8306"/>
        </w:tabs>
      </w:pPr>
      <w:hyperlink w:anchor="_Toc11519" w:history="1">
        <w:r>
          <w:rPr>
            <w:rFonts w:ascii="仿宋" w:eastAsia="仿宋" w:hAnsi="仿宋" w:cs="仿宋" w:hint="eastAsia"/>
            <w:lang w:eastAsia="zh-CN"/>
          </w:rPr>
          <w:t>(四)、工业车辆轨道交通车辆配套产品项目知识产权保护策略</w:t>
        </w:r>
        <w:r>
          <w:tab/>
        </w:r>
        <w:r>
          <w:fldChar w:fldCharType="begin"/>
        </w:r>
        <w:r>
          <w:instrText xml:space="preserve"> PAGEREF _Toc11519 \h </w:instrText>
        </w:r>
        <w:r>
          <w:fldChar w:fldCharType="separate"/>
        </w:r>
        <w:r>
          <w:t>75</w:t>
        </w:r>
        <w:r>
          <w:fldChar w:fldCharType="end"/>
        </w:r>
      </w:hyperlink>
    </w:p>
    <w:p>
      <w:pPr>
        <w:pStyle w:val="TOC1"/>
        <w:tabs>
          <w:tab w:val="right" w:leader="dot" w:pos="8306"/>
        </w:tabs>
      </w:pPr>
      <w:hyperlink w:anchor="_Toc23887" w:history="1">
        <w:r>
          <w:rPr>
            <w:rFonts w:ascii="仿宋" w:eastAsia="仿宋" w:hAnsi="仿宋" w:cs="仿宋" w:hint="eastAsia"/>
            <w:lang w:eastAsia="zh-CN"/>
          </w:rPr>
          <w:t>十四、工业车辆轨道交通车辆配套产品项目工程方案分析</w:t>
        </w:r>
        <w:r>
          <w:tab/>
        </w:r>
        <w:r>
          <w:fldChar w:fldCharType="begin"/>
        </w:r>
        <w:r>
          <w:instrText xml:space="preserve"> PAGEREF _Toc23887 \h </w:instrText>
        </w:r>
        <w:r>
          <w:fldChar w:fldCharType="separate"/>
        </w:r>
        <w:r>
          <w:t>78</w:t>
        </w:r>
        <w:r>
          <w:fldChar w:fldCharType="end"/>
        </w:r>
      </w:hyperlink>
    </w:p>
    <w:p>
      <w:pPr>
        <w:pStyle w:val="TOC2"/>
        <w:tabs>
          <w:tab w:val="right" w:leader="dot" w:pos="8306"/>
        </w:tabs>
      </w:pPr>
      <w:hyperlink w:anchor="_Toc1190" w:history="1">
        <w:r>
          <w:rPr>
            <w:rFonts w:ascii="仿宋" w:eastAsia="仿宋" w:hAnsi="仿宋" w:cs="仿宋" w:hint="eastAsia"/>
            <w:lang w:eastAsia="zh-CN"/>
          </w:rPr>
          <w:t>(一)、建筑工程设计原则</w:t>
        </w:r>
        <w:r>
          <w:tab/>
        </w:r>
        <w:r>
          <w:fldChar w:fldCharType="begin"/>
        </w:r>
        <w:r>
          <w:instrText xml:space="preserve"> PAGEREF _Toc1190 \h </w:instrText>
        </w:r>
        <w:r>
          <w:fldChar w:fldCharType="separate"/>
        </w:r>
        <w:r>
          <w:t>78</w:t>
        </w:r>
        <w:r>
          <w:fldChar w:fldCharType="end"/>
        </w:r>
      </w:hyperlink>
    </w:p>
    <w:p>
      <w:pPr>
        <w:pStyle w:val="TOC2"/>
        <w:tabs>
          <w:tab w:val="right" w:leader="dot" w:pos="8306"/>
        </w:tabs>
      </w:pPr>
      <w:hyperlink w:anchor="_Toc26175" w:history="1">
        <w:r>
          <w:rPr>
            <w:rFonts w:ascii="仿宋" w:eastAsia="仿宋" w:hAnsi="仿宋" w:cs="仿宋" w:hint="eastAsia"/>
            <w:lang w:eastAsia="zh-CN"/>
          </w:rPr>
          <w:t>(二)、土建工程建设指标</w:t>
        </w:r>
        <w:r>
          <w:tab/>
        </w:r>
        <w:r>
          <w:fldChar w:fldCharType="begin"/>
        </w:r>
        <w:r>
          <w:instrText xml:space="preserve"> PAGEREF _Toc26175 \h </w:instrText>
        </w:r>
        <w:r>
          <w:fldChar w:fldCharType="separate"/>
        </w:r>
        <w:r>
          <w:t>81</w:t>
        </w:r>
        <w:r>
          <w:fldChar w:fldCharType="end"/>
        </w:r>
      </w:hyperlink>
    </w:p>
    <w:p>
      <w:pPr>
        <w:pStyle w:val="TOC1"/>
        <w:tabs>
          <w:tab w:val="right" w:leader="dot" w:pos="8306"/>
        </w:tabs>
      </w:pPr>
      <w:hyperlink w:anchor="_Toc31045" w:history="1">
        <w:r>
          <w:rPr>
            <w:rFonts w:ascii="仿宋" w:eastAsia="仿宋" w:hAnsi="仿宋" w:cs="仿宋" w:hint="eastAsia"/>
            <w:lang w:eastAsia="zh-CN"/>
          </w:rPr>
          <w:t>十五、工业车辆轨道交通车辆配套产品项目实施时间节点</w:t>
        </w:r>
        <w:r>
          <w:tab/>
        </w:r>
        <w:r>
          <w:fldChar w:fldCharType="begin"/>
        </w:r>
        <w:r>
          <w:instrText xml:space="preserve"> PAGEREF _Toc31045 \h </w:instrText>
        </w:r>
        <w:r>
          <w:fldChar w:fldCharType="separate"/>
        </w:r>
        <w:r>
          <w:t>83</w:t>
        </w:r>
        <w:r>
          <w:fldChar w:fldCharType="end"/>
        </w:r>
      </w:hyperlink>
    </w:p>
    <w:p>
      <w:pPr>
        <w:pStyle w:val="TOC2"/>
        <w:tabs>
          <w:tab w:val="right" w:leader="dot" w:pos="8306"/>
        </w:tabs>
      </w:pPr>
      <w:hyperlink w:anchor="_Toc7347" w:history="1">
        <w:r>
          <w:rPr>
            <w:rFonts w:ascii="仿宋" w:eastAsia="仿宋" w:hAnsi="仿宋" w:cs="仿宋" w:hint="eastAsia"/>
            <w:lang w:eastAsia="zh-CN"/>
          </w:rPr>
          <w:t>(一)、工业车辆轨道交通车辆配套产品项目启动阶段时间节点</w:t>
        </w:r>
        <w:r>
          <w:tab/>
        </w:r>
        <w:r>
          <w:fldChar w:fldCharType="begin"/>
        </w:r>
        <w:r>
          <w:instrText xml:space="preserve"> PAGEREF _Toc7347 \h </w:instrText>
        </w:r>
        <w:r>
          <w:fldChar w:fldCharType="separate"/>
        </w:r>
        <w:r>
          <w:t>83</w:t>
        </w:r>
        <w:r>
          <w:fldChar w:fldCharType="end"/>
        </w:r>
      </w:hyperlink>
    </w:p>
    <w:p>
      <w:pPr>
        <w:pStyle w:val="TOC2"/>
        <w:tabs>
          <w:tab w:val="right" w:leader="dot" w:pos="8306"/>
        </w:tabs>
      </w:pPr>
      <w:hyperlink w:anchor="_Toc20762" w:history="1">
        <w:r>
          <w:rPr>
            <w:rFonts w:ascii="仿宋" w:eastAsia="仿宋" w:hAnsi="仿宋" w:cs="仿宋" w:hint="eastAsia"/>
            <w:lang w:eastAsia="zh-CN"/>
          </w:rPr>
          <w:t>(二)、工业车辆轨道交通车辆配套产品项目执行阶段时间节点</w:t>
        </w:r>
        <w:r>
          <w:tab/>
        </w:r>
        <w:r>
          <w:fldChar w:fldCharType="begin"/>
        </w:r>
        <w:r>
          <w:instrText xml:space="preserve"> PAGEREF _Toc20762 \h </w:instrText>
        </w:r>
        <w:r>
          <w:fldChar w:fldCharType="separate"/>
        </w:r>
        <w:r>
          <w:t>84</w:t>
        </w:r>
        <w:r>
          <w:fldChar w:fldCharType="end"/>
        </w:r>
      </w:hyperlink>
    </w:p>
    <w:p>
      <w:pPr>
        <w:pStyle w:val="TOC2"/>
        <w:tabs>
          <w:tab w:val="right" w:leader="dot" w:pos="8306"/>
        </w:tabs>
      </w:pPr>
      <w:hyperlink w:anchor="_Toc31551" w:history="1">
        <w:r>
          <w:rPr>
            <w:rFonts w:ascii="仿宋" w:eastAsia="仿宋" w:hAnsi="仿宋" w:cs="仿宋" w:hint="eastAsia"/>
            <w:lang w:eastAsia="zh-CN"/>
          </w:rPr>
          <w:t>(三)、工业车辆轨道交通车辆配套产品项目完成阶段时间节点</w:t>
        </w:r>
        <w:r>
          <w:tab/>
        </w:r>
        <w:r>
          <w:fldChar w:fldCharType="begin"/>
        </w:r>
        <w:r>
          <w:instrText xml:space="preserve"> PAGEREF _Toc31551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23"/>
      <w:r>
        <w:rPr>
          <w:rFonts w:ascii="仿宋" w:eastAsia="仿宋" w:hAnsi="仿宋" w:cs="仿宋" w:hint="eastAsia"/>
          <w:sz w:val="28"/>
          <w:lang w:eastAsia="zh-CN"/>
        </w:rPr>
        <w:t>一、工业车辆轨道交通车辆配套产品项目文档管理</w:t>
      </w:r>
      <w:bookmarkEnd w:id="2"/>
    </w:p>
    <w:p>
      <w:pPr>
        <w:pStyle w:val="Heading2"/>
        <w:rPr>
          <w:rFonts w:ascii="仿宋" w:eastAsia="仿宋" w:hAnsi="仿宋" w:cs="仿宋" w:hint="eastAsia"/>
          <w:lang w:eastAsia="zh-CN"/>
        </w:rPr>
      </w:pPr>
      <w:bookmarkStart w:id="3" w:name="_Toc320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工业车辆轨道交通车辆配套产品项目高度重视文档的质量和准确性，以支持工业车辆轨道交通车辆配套产品项目的各项活动和决策。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业车辆轨道交通车辆配套产品项目文档的编制始于工业车辆轨道交通车辆配套产品项目计划的初期，我们制定了详细的文档编制计划，明确了每个文档的内容、格式和编写责任人。在工业车辆轨道交通车辆配套产品项目启动阶段，我们首先编制了工业车辆轨道交通车辆配套产品项目章程，明确定义了工业车辆轨道交通车辆配套产品项目的目标、范围、风险等关键要素。随后，工业车辆轨道交通车辆配套产品项目团队根据计划陆续编制了需求文档、设计文档、测试文档等各类文档，确保工业车辆轨道交通车辆配套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车辆轨道交通车辆配套产品项目管理中的重要环节，旨在确保工业车辆轨道交通车辆配套产品项目文档符合质量标准和工业车辆轨道交通车辆配套产品项目需求。在工业车辆轨道交通车辆配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车辆轨道交通车辆配套产品项目相关利益方和专业领域的专家对文档进行独立审查。这有助于获取更全面、客观的反馈，确保工业车辆轨道交通车辆配套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在文档编制与审查方面建立了严格的管理机制，通过规范的流程和多维度的审查，确保工业车辆轨道交通车辆配套产品项目文档的质量、准确性和可靠性，为工业车辆轨道交通车辆配套产品项目的顺利推进提供了有力支持。</w:t>
      </w:r>
    </w:p>
    <w:p>
      <w:pPr>
        <w:pStyle w:val="Heading2"/>
        <w:ind w:firstLine="560" w:firstLineChars="200"/>
        <w:rPr>
          <w:rFonts w:ascii="仿宋" w:eastAsia="仿宋" w:hAnsi="仿宋" w:cs="仿宋" w:hint="eastAsia"/>
          <w:sz w:val="28"/>
          <w:lang w:eastAsia="zh-CN"/>
        </w:rPr>
      </w:pPr>
      <w:bookmarkStart w:id="4" w:name="_Toc255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在工业车辆轨道交通车辆配套产品项目中，我们致力于优化文档发布与分发过程，以确保信息的高效传递和团队间协作的顺畅进行。以下是我们采取的关键优化策略：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我们通过多渠道发布文档，包括电子邮件、工业车辆轨道交通车辆配套产品项目管理平台、内部网站等，以满足不同团队成员的偏好和需求。多渠道发布确保了信息的全面覆盖。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我们采用了精细的权限控制，确保只有授权人员可以访问敏感信息。这种安全措施保护了工业车辆轨道交通车辆配套产品项目文档的机密性，防止了未经授权的信息泄露。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24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车辆轨道交通车辆配套产品项目生命周期中一个至关重要的环节，直接关系到工业车辆轨道交通车辆配套产品项目信息的长期保存和历史记录的完整性。在工业车辆轨道交通车辆配套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32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45"/>
      <w:r>
        <w:rPr>
          <w:rFonts w:ascii="仿宋" w:eastAsia="仿宋" w:hAnsi="仿宋" w:cs="仿宋" w:hint="eastAsia"/>
          <w:lang w:eastAsia="zh-CN"/>
        </w:rPr>
        <w:t>(一)、工业车辆轨道交通车辆配套产品行业分析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行业一直以来都是市场的关注焦点。行业内的发展趋势、竞争态势以及潜在机会都对工业车辆轨道交通车辆配套产品项目的推进产生深远的影响。通过深入研究行业的整体概貌，我们将更好地理解行业的核心特征，为工业车辆轨道交通车辆配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轨道交通车辆配套产品行业，技术一直是推动创新和发展的关键因素。我们将对当前技术趋势进行详尽分析，包括但不限于人工智能、大数据应用、先进制造技术等。这有助于工业车辆轨道交通车辆配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工业车辆轨道交通车辆配套产品项目成功的基础。我们将对主要竞争对手进行深入研究，包括其市场份额、产品特点、市场定位等。通过全面了解竞争对手的优势和劣势，工业车辆轨道交通车辆配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7539"/>
      <w:r>
        <w:rPr>
          <w:rFonts w:ascii="仿宋" w:eastAsia="仿宋" w:hAnsi="仿宋" w:cs="仿宋" w:hint="eastAsia"/>
          <w:sz w:val="28"/>
          <w:lang w:eastAsia="zh-CN"/>
        </w:rPr>
        <w:t>(二)、工业车辆轨道交通车辆配套产品市场分析预测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车辆轨道交通车辆配套产品市场未来的增长趋势。这包括市场的整体规模、各细分领域的发展趋势等。工业车辆轨道交通车辆配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车辆轨道交通车辆配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工业车辆轨道交通车辆配套产品项目实施过程中需要充分考虑的因素。我们将对市场风险进行全面评估，包括但不限于政策法规风险、市场竞争风险、技术变革风险等。通过对潜在风险的深入分析，工业车辆轨道交通车辆配套产品项目可以制定相应的风险缓解策略，降低不确定性对工业车辆轨道交通车辆配套产品项目的影响。</w:t>
      </w:r>
    </w:p>
    <w:p>
      <w:pPr>
        <w:pStyle w:val="Heading1"/>
        <w:ind w:firstLine="560" w:firstLineChars="200"/>
        <w:rPr>
          <w:rFonts w:ascii="仿宋" w:eastAsia="仿宋" w:hAnsi="仿宋" w:cs="仿宋" w:hint="eastAsia"/>
          <w:sz w:val="28"/>
          <w:lang w:eastAsia="zh-CN"/>
        </w:rPr>
      </w:pPr>
      <w:bookmarkStart w:id="9" w:name="_Toc26330"/>
      <w:r>
        <w:rPr>
          <w:rFonts w:ascii="仿宋" w:eastAsia="仿宋" w:hAnsi="仿宋" w:cs="仿宋" w:hint="eastAsia"/>
          <w:sz w:val="28"/>
          <w:lang w:eastAsia="zh-CN"/>
        </w:rPr>
        <w:t>三、工业车辆轨道交通车辆配套产品项目建设背景及必要性分析</w:t>
      </w:r>
      <w:bookmarkEnd w:id="9"/>
    </w:p>
    <w:p>
      <w:pPr>
        <w:pStyle w:val="Heading2"/>
        <w:rPr>
          <w:rFonts w:ascii="仿宋" w:eastAsia="仿宋" w:hAnsi="仿宋" w:cs="仿宋" w:hint="eastAsia"/>
          <w:lang w:eastAsia="zh-CN"/>
        </w:rPr>
      </w:pPr>
      <w:bookmarkStart w:id="10" w:name="_Toc8981"/>
      <w:r>
        <w:rPr>
          <w:rFonts w:ascii="仿宋" w:eastAsia="仿宋" w:hAnsi="仿宋" w:cs="仿宋" w:hint="eastAsia"/>
          <w:lang w:eastAsia="zh-CN"/>
        </w:rPr>
        <w:t>(一)、工业车辆轨道交通车辆配套产品项目背景分析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车辆轨道交通车辆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车辆轨道交通车辆配套产品项目在这个潮流中的定位。同时，我们将关注行业内涌现的新兴机遇，以便工业车辆轨道交通车辆配套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车辆轨道交通车辆配套产品项目提供了强大的发展动力。我们将聚焦于行业内最新的技术发展趋势，包括但不限于人工智能、大数据分析、物联网等领域。通过深度的技术研究，我们将确保工业车辆轨道交通车辆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车辆轨道交通车辆配套产品项目发展的源泉。我们将投入更多的精力对市场需求进行深入剖析，超越表面的需求，深入挖掘潜在的市场痛点和机遇。通过对市场需求的细致了解，工业车辆轨道交通车辆配套产品项目将更有针对性地设计解决方案，满足市场的多样化需求，从而更好地促进工业车辆轨道交通车辆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车辆轨道交通车辆配套产品项目战略至关重要。我们将对竞争态势进行更为深入的分析，包括但不限于市场份额、产品特点、客户满意度等多个维度。通过深度的竞争分析，工业车辆轨道交通车辆配套产品项目将能够更准确地把握市场脉搏，制定具有竞争力的工业车辆轨道交通车辆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工业车辆轨道交通车辆配套产品项目的发展具有直接的影响。我们将进行更为全面的法规和政策分析，了解行业发展中的潜在法律风险和合规挑战。通过充分了解和遵守相关法规，工业车辆轨道交通车辆配套产品项目将确保在法律框架内合法合规运营，为工业车辆轨道交通车辆配套产品项目的稳健发展提供有力支持。</w:t>
      </w:r>
    </w:p>
    <w:p>
      <w:pPr>
        <w:pStyle w:val="Heading2"/>
        <w:ind w:firstLine="560" w:firstLineChars="200"/>
        <w:rPr>
          <w:rFonts w:ascii="仿宋" w:eastAsia="仿宋" w:hAnsi="仿宋" w:cs="仿宋" w:hint="eastAsia"/>
          <w:sz w:val="28"/>
          <w:lang w:eastAsia="zh-CN"/>
        </w:rPr>
      </w:pPr>
      <w:bookmarkStart w:id="11" w:name="_Toc14625"/>
      <w:r>
        <w:rPr>
          <w:rFonts w:ascii="仿宋" w:eastAsia="仿宋" w:hAnsi="仿宋" w:cs="仿宋" w:hint="eastAsia"/>
          <w:sz w:val="28"/>
          <w:lang w:eastAsia="zh-CN"/>
        </w:rPr>
        <w:t>(二)、工业车辆轨道交通车辆配套产品项目建设必要性分析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建设的迫切性源于对行业发展趋势的深刻洞察。我们正处于一个行业变革的时代，科技创新、数字化转型成为企业发展的关键动力。工业车辆轨道交通车辆配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建设不仅仅是为了跟上潮流，更是为了通过技术创新推动企业的持续发展。通过引入先进的技术和解决方案，工业车辆轨道交通车辆配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车辆轨道交通车辆配套产品项目的建设成为必然选择，通过提高产品质量、拓展服务领域，从而在竞争中获得更多的机会。工业车辆轨道交通车辆配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车辆轨道交通车辆配套产品项目建设的必要性体现在对客户需求更精准的满足。通过工业车辆轨道交通车辆配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建设的背后是对企业持续创新的追求。只有通过不断创新，企业才能在竞争中立于不败之地。工业车辆轨道交通车辆配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51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177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技术管理特点体现在其创新导向。通过引入最先进的技术趋势和解决方案，工业车辆轨道交通车辆配套产品项目致力于提升科技含量、提高质量和效率水平。这意味着我们将采用最新的工具和方法，确保工业车辆轨道交通车辆配套产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车辆轨道交通车辆配套产品项目技术管理的显著特征。通过整合不同领域的技术资源，我们实现了跨学科的协同工作。这有助于优化技术架构，提高整体效能。此外，整合性策略还促进了不同技术团队之间的紧密沟通和高效合作，确保工业车辆轨道交通车辆配套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车辆轨道交通车辆配套产品项目所采用的技术。通过不断优化技术方案，工业车辆轨道交通车辆配套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车辆轨道交通车辆配套产品项目团队将在工业车辆轨道交通车辆配套产品项目初期识别可能的技术风险，并采取相应的预防和应对措施。通过建立健全的风险评估机制，工业车辆轨道交通车辆配套产品项目能够在实施过程中及时发现并解决潜在的技术问题，保障工业车辆轨道交通车辆配套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车辆轨道交通车辆配套产品项目中，技术将成为工业车辆轨道交通车辆配套产品项目成功的有力支持。这一深度剖析揭示了技术管理在工业车辆轨道交通车辆配套产品项目实施中的关键作用，为工业车辆轨道交通车辆配套产品项目的技术基础奠定了坚实的基础。</w:t>
      </w:r>
    </w:p>
    <w:p>
      <w:pPr>
        <w:pStyle w:val="Heading2"/>
        <w:ind w:firstLine="560" w:firstLineChars="200"/>
        <w:rPr>
          <w:rFonts w:ascii="仿宋" w:eastAsia="仿宋" w:hAnsi="仿宋" w:cs="仿宋" w:hint="eastAsia"/>
          <w:sz w:val="28"/>
          <w:lang w:eastAsia="zh-CN"/>
        </w:rPr>
      </w:pPr>
      <w:bookmarkStart w:id="14" w:name="_Toc7085"/>
      <w:r>
        <w:rPr>
          <w:rFonts w:ascii="仿宋" w:eastAsia="仿宋" w:hAnsi="仿宋" w:cs="仿宋" w:hint="eastAsia"/>
          <w:sz w:val="28"/>
          <w:lang w:eastAsia="zh-CN"/>
        </w:rPr>
        <w:t>(二)、工业车辆轨道交通车辆配套产品项目工艺技术设计方案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车辆轨道交通车辆配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车辆轨道交通车辆配套产品项目将严格按照相关行业规范要求进行组织。通过有效控制产品质量，工业车辆轨道交通车辆配套产品项目将致力于为顾客提供优质的工业车辆轨道交通车辆配套产品项目产品和良好的服务。这体现了工业车辆轨道交通车辆配套产品项目对于生产活动合规性和质量标准的高度重视，为工业车辆轨道交通车辆配套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车辆轨道交通车辆配套产品项目注重生态效益和清洁生产原则。工业车辆轨道交通车辆配套产品项目建设将紧密结合地方特色经济发展，与社会经济发展规划和区域环境保护规划方案相协调一致。通过与当地区域自然生态系统的结合，工业车辆轨道交通车辆配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车辆轨道交通车辆配套产品项目产品具有多样化的客户需求和个性化的特点。因此，工业车辆轨道交通车辆配套产品项目产品规格品种多样，且单批生产数量较小。为满足这一特点，工业车辆轨道交通车辆配套产品项目承办单位将建设先进的柔性制造生产线。通过广泛应用柔性制造技术，工业车辆轨道交通车辆配套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车辆轨道交通车辆配套产品项目采用的技术具有较高的技术含量和自动化水平，处于国内先进水平。这一技术选用不仅体现了对生产效率、质量和环境友好性的高标准要求，同时为工业车辆轨道交通车辆配套产品项目的可持续发展奠定了坚实的基础。</w:t>
      </w:r>
    </w:p>
    <w:p>
      <w:pPr>
        <w:pStyle w:val="Heading2"/>
        <w:ind w:firstLine="560" w:firstLineChars="200"/>
        <w:rPr>
          <w:rFonts w:ascii="仿宋" w:eastAsia="仿宋" w:hAnsi="仿宋" w:cs="仿宋" w:hint="eastAsia"/>
          <w:sz w:val="28"/>
          <w:lang w:eastAsia="zh-CN"/>
        </w:rPr>
      </w:pPr>
      <w:bookmarkStart w:id="15" w:name="_Toc2813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为确保工业车辆轨道交通车辆配套产品项目的高效生产和技术实施，我们制定了一套精心设计的设备选型方案，以满足工业车辆轨道交通车辆配套产品项目生产、质量和环保的要求。该方案的主要特点如下：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车辆轨道交通车辆配套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车辆轨道交通车辆配套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557"/>
      <w:r>
        <w:rPr>
          <w:rFonts w:ascii="仿宋" w:eastAsia="仿宋" w:hAnsi="仿宋" w:cs="仿宋" w:hint="eastAsia"/>
          <w:sz w:val="28"/>
          <w:lang w:eastAsia="zh-CN"/>
        </w:rPr>
        <w:t>五、工业车辆轨道交通车辆配套产品项目绩效评估</w:t>
      </w:r>
      <w:bookmarkEnd w:id="16"/>
    </w:p>
    <w:p>
      <w:pPr>
        <w:pStyle w:val="Heading2"/>
        <w:rPr>
          <w:rFonts w:ascii="仿宋" w:eastAsia="仿宋" w:hAnsi="仿宋" w:cs="仿宋" w:hint="eastAsia"/>
          <w:lang w:eastAsia="zh-CN"/>
        </w:rPr>
      </w:pPr>
      <w:bookmarkStart w:id="17" w:name="_Toc2156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https://d.book118.com/045123202340011041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433916"/>
    <w:rsid w:val="5A4339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232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2024-01-11T16:50:00Z</dcterms:created>
  <dcterms:modified xsi:type="dcterms:W3CDTF">2024-01-11T16:50:39Z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AE75BA57C4194B4AA9186B57916003DB_11</vt:lpwstr>
  </property>
  <property fmtid="{D5CDD505-2E9C-101B-9397-08002B2CF9AE}" pid="3" name="KSOProductBuildVer">
    <vt:lpwstr>2052-12.1.0.16120</vt:lpwstr>
  </property>
</Properties>
</file>