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滑阀真空泵项目计划设计方案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1" w:history="1">
        <w:r>
          <w:rPr>
            <w:rFonts w:ascii="仿宋" w:eastAsia="仿宋" w:hAnsi="仿宋" w:cs="仿宋" w:hint="eastAsia"/>
            <w:lang w:eastAsia="zh-CN"/>
          </w:rPr>
          <w:t>序言</w:t>
        </w:r>
        <w:r>
          <w:tab/>
        </w:r>
        <w:r>
          <w:fldChar w:fldCharType="begin"/>
        </w:r>
        <w:r>
          <w:instrText xml:space="preserve"> PAGEREF _Toc25851 \h </w:instrText>
        </w:r>
        <w:r>
          <w:fldChar w:fldCharType="separate"/>
        </w:r>
        <w:r>
          <w:t>3</w:t>
        </w:r>
        <w:r>
          <w:fldChar w:fldCharType="end"/>
        </w:r>
      </w:hyperlink>
    </w:p>
    <w:p>
      <w:pPr>
        <w:pStyle w:val="TOC1"/>
        <w:tabs>
          <w:tab w:val="right" w:leader="dot" w:pos="8306"/>
        </w:tabs>
      </w:pPr>
      <w:hyperlink w:anchor="_Toc24653" w:history="1">
        <w:r>
          <w:rPr>
            <w:rFonts w:ascii="仿宋" w:eastAsia="仿宋" w:hAnsi="仿宋" w:cs="仿宋" w:hint="eastAsia"/>
            <w:lang w:eastAsia="zh-CN"/>
          </w:rPr>
          <w:t>一、滑阀真空泵项目危机管理</w:t>
        </w:r>
        <w:r>
          <w:tab/>
        </w:r>
        <w:r>
          <w:fldChar w:fldCharType="begin"/>
        </w:r>
        <w:r>
          <w:instrText xml:space="preserve"> PAGEREF _Toc24653 \h </w:instrText>
        </w:r>
        <w:r>
          <w:fldChar w:fldCharType="separate"/>
        </w:r>
        <w:r>
          <w:t>3</w:t>
        </w:r>
        <w:r>
          <w:fldChar w:fldCharType="end"/>
        </w:r>
      </w:hyperlink>
    </w:p>
    <w:p>
      <w:pPr>
        <w:pStyle w:val="TOC2"/>
        <w:tabs>
          <w:tab w:val="right" w:leader="dot" w:pos="8306"/>
        </w:tabs>
      </w:pPr>
      <w:hyperlink w:anchor="_Toc7735" w:history="1">
        <w:r>
          <w:rPr>
            <w:rFonts w:ascii="仿宋" w:eastAsia="仿宋" w:hAnsi="仿宋" w:cs="仿宋" w:hint="eastAsia"/>
            <w:lang w:eastAsia="zh-CN"/>
          </w:rPr>
          <w:t>(一)、危机预警与识别</w:t>
        </w:r>
        <w:r>
          <w:tab/>
        </w:r>
        <w:r>
          <w:fldChar w:fldCharType="begin"/>
        </w:r>
        <w:r>
          <w:instrText xml:space="preserve"> PAGEREF _Toc7735 \h </w:instrText>
        </w:r>
        <w:r>
          <w:fldChar w:fldCharType="separate"/>
        </w:r>
        <w:r>
          <w:t>3</w:t>
        </w:r>
        <w:r>
          <w:fldChar w:fldCharType="end"/>
        </w:r>
      </w:hyperlink>
    </w:p>
    <w:p>
      <w:pPr>
        <w:pStyle w:val="TOC2"/>
        <w:tabs>
          <w:tab w:val="right" w:leader="dot" w:pos="8306"/>
        </w:tabs>
      </w:pPr>
      <w:hyperlink w:anchor="_Toc18378" w:history="1">
        <w:r>
          <w:rPr>
            <w:rFonts w:ascii="仿宋" w:eastAsia="仿宋" w:hAnsi="仿宋" w:cs="仿宋" w:hint="eastAsia"/>
            <w:lang w:eastAsia="zh-CN"/>
          </w:rPr>
          <w:t>(二)、危机应对与恢复</w:t>
        </w:r>
        <w:r>
          <w:tab/>
        </w:r>
        <w:r>
          <w:fldChar w:fldCharType="begin"/>
        </w:r>
        <w:r>
          <w:instrText xml:space="preserve"> PAGEREF _Toc18378 \h </w:instrText>
        </w:r>
        <w:r>
          <w:fldChar w:fldCharType="separate"/>
        </w:r>
        <w:r>
          <w:t>4</w:t>
        </w:r>
        <w:r>
          <w:fldChar w:fldCharType="end"/>
        </w:r>
      </w:hyperlink>
    </w:p>
    <w:p>
      <w:pPr>
        <w:pStyle w:val="TOC1"/>
        <w:tabs>
          <w:tab w:val="right" w:leader="dot" w:pos="8306"/>
        </w:tabs>
      </w:pPr>
      <w:hyperlink w:anchor="_Toc2128" w:history="1">
        <w:r>
          <w:rPr>
            <w:rFonts w:ascii="仿宋" w:eastAsia="仿宋" w:hAnsi="仿宋" w:cs="仿宋" w:hint="eastAsia"/>
            <w:lang w:eastAsia="zh-CN"/>
          </w:rPr>
          <w:t>二、滑阀真空泵项目概论</w:t>
        </w:r>
        <w:r>
          <w:tab/>
        </w:r>
        <w:r>
          <w:fldChar w:fldCharType="begin"/>
        </w:r>
        <w:r>
          <w:instrText xml:space="preserve"> PAGEREF _Toc2128 \h </w:instrText>
        </w:r>
        <w:r>
          <w:fldChar w:fldCharType="separate"/>
        </w:r>
        <w:r>
          <w:t>5</w:t>
        </w:r>
        <w:r>
          <w:fldChar w:fldCharType="end"/>
        </w:r>
      </w:hyperlink>
    </w:p>
    <w:p>
      <w:pPr>
        <w:pStyle w:val="TOC2"/>
        <w:tabs>
          <w:tab w:val="right" w:leader="dot" w:pos="8306"/>
        </w:tabs>
      </w:pPr>
      <w:hyperlink w:anchor="_Toc6510" w:history="1">
        <w:r>
          <w:rPr>
            <w:rFonts w:ascii="仿宋" w:eastAsia="仿宋" w:hAnsi="仿宋" w:cs="仿宋" w:hint="eastAsia"/>
            <w:lang w:eastAsia="zh-CN"/>
          </w:rPr>
          <w:t>(一)、滑阀真空泵项目概况</w:t>
        </w:r>
        <w:r>
          <w:tab/>
        </w:r>
        <w:r>
          <w:fldChar w:fldCharType="begin"/>
        </w:r>
        <w:r>
          <w:instrText xml:space="preserve"> PAGEREF _Toc6510 \h </w:instrText>
        </w:r>
        <w:r>
          <w:fldChar w:fldCharType="separate"/>
        </w:r>
        <w:r>
          <w:t>5</w:t>
        </w:r>
        <w:r>
          <w:fldChar w:fldCharType="end"/>
        </w:r>
      </w:hyperlink>
    </w:p>
    <w:p>
      <w:pPr>
        <w:pStyle w:val="TOC2"/>
        <w:tabs>
          <w:tab w:val="right" w:leader="dot" w:pos="8306"/>
        </w:tabs>
      </w:pPr>
      <w:hyperlink w:anchor="_Toc3763" w:history="1">
        <w:r>
          <w:rPr>
            <w:rFonts w:ascii="仿宋" w:eastAsia="仿宋" w:hAnsi="仿宋" w:cs="仿宋" w:hint="eastAsia"/>
            <w:lang w:eastAsia="zh-CN"/>
          </w:rPr>
          <w:t>(二)、滑阀真空泵项目目标</w:t>
        </w:r>
        <w:r>
          <w:tab/>
        </w:r>
        <w:r>
          <w:fldChar w:fldCharType="begin"/>
        </w:r>
        <w:r>
          <w:instrText xml:space="preserve"> PAGEREF _Toc3763 \h </w:instrText>
        </w:r>
        <w:r>
          <w:fldChar w:fldCharType="separate"/>
        </w:r>
        <w:r>
          <w:t>8</w:t>
        </w:r>
        <w:r>
          <w:fldChar w:fldCharType="end"/>
        </w:r>
      </w:hyperlink>
    </w:p>
    <w:p>
      <w:pPr>
        <w:pStyle w:val="TOC2"/>
        <w:tabs>
          <w:tab w:val="right" w:leader="dot" w:pos="8306"/>
        </w:tabs>
      </w:pPr>
      <w:hyperlink w:anchor="_Toc4855" w:history="1">
        <w:r>
          <w:rPr>
            <w:rFonts w:ascii="仿宋" w:eastAsia="仿宋" w:hAnsi="仿宋" w:cs="仿宋" w:hint="eastAsia"/>
            <w:lang w:eastAsia="zh-CN"/>
          </w:rPr>
          <w:t>(三)、滑阀真空泵项目提出的理由</w:t>
        </w:r>
        <w:r>
          <w:tab/>
        </w:r>
        <w:r>
          <w:fldChar w:fldCharType="begin"/>
        </w:r>
        <w:r>
          <w:instrText xml:space="preserve"> PAGEREF _Toc4855 \h </w:instrText>
        </w:r>
        <w:r>
          <w:fldChar w:fldCharType="separate"/>
        </w:r>
        <w:r>
          <w:t>8</w:t>
        </w:r>
        <w:r>
          <w:fldChar w:fldCharType="end"/>
        </w:r>
      </w:hyperlink>
    </w:p>
    <w:p>
      <w:pPr>
        <w:pStyle w:val="TOC2"/>
        <w:tabs>
          <w:tab w:val="right" w:leader="dot" w:pos="8306"/>
        </w:tabs>
      </w:pPr>
      <w:hyperlink w:anchor="_Toc33" w:history="1">
        <w:r>
          <w:rPr>
            <w:rFonts w:ascii="仿宋" w:eastAsia="仿宋" w:hAnsi="仿宋" w:cs="仿宋" w:hint="eastAsia"/>
            <w:lang w:eastAsia="zh-CN"/>
          </w:rPr>
          <w:t>(四)、滑阀真空泵项目意义</w:t>
        </w:r>
        <w:r>
          <w:tab/>
        </w:r>
        <w:r>
          <w:fldChar w:fldCharType="begin"/>
        </w:r>
        <w:r>
          <w:instrText xml:space="preserve"> PAGEREF _Toc33 \h </w:instrText>
        </w:r>
        <w:r>
          <w:fldChar w:fldCharType="separate"/>
        </w:r>
        <w:r>
          <w:t>10</w:t>
        </w:r>
        <w:r>
          <w:fldChar w:fldCharType="end"/>
        </w:r>
      </w:hyperlink>
    </w:p>
    <w:p>
      <w:pPr>
        <w:pStyle w:val="TOC2"/>
        <w:tabs>
          <w:tab w:val="right" w:leader="dot" w:pos="8306"/>
        </w:tabs>
      </w:pPr>
      <w:hyperlink w:anchor="_Toc6196" w:history="1">
        <w:r>
          <w:rPr>
            <w:rFonts w:ascii="仿宋" w:eastAsia="仿宋" w:hAnsi="仿宋" w:cs="仿宋" w:hint="eastAsia"/>
            <w:lang w:eastAsia="zh-CN"/>
          </w:rPr>
          <w:t>(五)、滑阀真空泵项目背景</w:t>
        </w:r>
        <w:r>
          <w:tab/>
        </w:r>
        <w:r>
          <w:fldChar w:fldCharType="begin"/>
        </w:r>
        <w:r>
          <w:instrText xml:space="preserve"> PAGEREF _Toc6196 \h </w:instrText>
        </w:r>
        <w:r>
          <w:fldChar w:fldCharType="separate"/>
        </w:r>
        <w:r>
          <w:t>11</w:t>
        </w:r>
        <w:r>
          <w:fldChar w:fldCharType="end"/>
        </w:r>
      </w:hyperlink>
    </w:p>
    <w:p>
      <w:pPr>
        <w:pStyle w:val="TOC1"/>
        <w:tabs>
          <w:tab w:val="right" w:leader="dot" w:pos="8306"/>
        </w:tabs>
      </w:pPr>
      <w:hyperlink w:anchor="_Toc2294" w:history="1">
        <w:r>
          <w:rPr>
            <w:rFonts w:ascii="仿宋" w:eastAsia="仿宋" w:hAnsi="仿宋" w:cs="仿宋" w:hint="eastAsia"/>
            <w:lang w:eastAsia="zh-CN"/>
          </w:rPr>
          <w:t>三、滑阀真空泵项目建设单位说明</w:t>
        </w:r>
        <w:r>
          <w:tab/>
        </w:r>
        <w:r>
          <w:fldChar w:fldCharType="begin"/>
        </w:r>
        <w:r>
          <w:instrText xml:space="preserve"> PAGEREF _Toc2294 \h </w:instrText>
        </w:r>
        <w:r>
          <w:fldChar w:fldCharType="separate"/>
        </w:r>
        <w:r>
          <w:t>12</w:t>
        </w:r>
        <w:r>
          <w:fldChar w:fldCharType="end"/>
        </w:r>
      </w:hyperlink>
    </w:p>
    <w:p>
      <w:pPr>
        <w:pStyle w:val="TOC2"/>
        <w:tabs>
          <w:tab w:val="right" w:leader="dot" w:pos="8306"/>
        </w:tabs>
      </w:pPr>
      <w:hyperlink w:anchor="_Toc17588" w:history="1">
        <w:r>
          <w:rPr>
            <w:rFonts w:ascii="仿宋" w:eastAsia="仿宋" w:hAnsi="仿宋" w:cs="仿宋" w:hint="eastAsia"/>
            <w:lang w:eastAsia="zh-CN"/>
          </w:rPr>
          <w:t>(一)、滑阀真空泵项目承办单位基本情况</w:t>
        </w:r>
        <w:r>
          <w:tab/>
        </w:r>
        <w:r>
          <w:fldChar w:fldCharType="begin"/>
        </w:r>
        <w:r>
          <w:instrText xml:space="preserve"> PAGEREF _Toc17588 \h </w:instrText>
        </w:r>
        <w:r>
          <w:fldChar w:fldCharType="separate"/>
        </w:r>
        <w:r>
          <w:t>12</w:t>
        </w:r>
        <w:r>
          <w:fldChar w:fldCharType="end"/>
        </w:r>
      </w:hyperlink>
    </w:p>
    <w:p>
      <w:pPr>
        <w:pStyle w:val="TOC2"/>
        <w:tabs>
          <w:tab w:val="right" w:leader="dot" w:pos="8306"/>
        </w:tabs>
      </w:pPr>
      <w:hyperlink w:anchor="_Toc31902" w:history="1">
        <w:r>
          <w:rPr>
            <w:rFonts w:ascii="仿宋" w:eastAsia="仿宋" w:hAnsi="仿宋" w:cs="仿宋" w:hint="eastAsia"/>
            <w:lang w:eastAsia="zh-CN"/>
          </w:rPr>
          <w:t>(二)、公司经济效益分析</w:t>
        </w:r>
        <w:r>
          <w:tab/>
        </w:r>
        <w:r>
          <w:fldChar w:fldCharType="begin"/>
        </w:r>
        <w:r>
          <w:instrText xml:space="preserve"> PAGEREF _Toc31902 \h </w:instrText>
        </w:r>
        <w:r>
          <w:fldChar w:fldCharType="separate"/>
        </w:r>
        <w:r>
          <w:t>12</w:t>
        </w:r>
        <w:r>
          <w:fldChar w:fldCharType="end"/>
        </w:r>
      </w:hyperlink>
    </w:p>
    <w:p>
      <w:pPr>
        <w:pStyle w:val="TOC1"/>
        <w:tabs>
          <w:tab w:val="right" w:leader="dot" w:pos="8306"/>
        </w:tabs>
      </w:pPr>
      <w:hyperlink w:anchor="_Toc5088" w:history="1">
        <w:r>
          <w:rPr>
            <w:rFonts w:ascii="仿宋" w:eastAsia="仿宋" w:hAnsi="仿宋" w:cs="仿宋" w:hint="eastAsia"/>
            <w:lang w:eastAsia="zh-CN"/>
          </w:rPr>
          <w:t>四、滑阀真空泵项目可持续发展</w:t>
        </w:r>
        <w:r>
          <w:tab/>
        </w:r>
        <w:r>
          <w:fldChar w:fldCharType="begin"/>
        </w:r>
        <w:r>
          <w:instrText xml:space="preserve"> PAGEREF _Toc5088 \h </w:instrText>
        </w:r>
        <w:r>
          <w:fldChar w:fldCharType="separate"/>
        </w:r>
        <w:r>
          <w:t>13</w:t>
        </w:r>
        <w:r>
          <w:fldChar w:fldCharType="end"/>
        </w:r>
      </w:hyperlink>
    </w:p>
    <w:p>
      <w:pPr>
        <w:pStyle w:val="TOC2"/>
        <w:tabs>
          <w:tab w:val="right" w:leader="dot" w:pos="8306"/>
        </w:tabs>
      </w:pPr>
      <w:hyperlink w:anchor="_Toc20427" w:history="1">
        <w:r>
          <w:rPr>
            <w:rFonts w:ascii="仿宋" w:eastAsia="仿宋" w:hAnsi="仿宋" w:cs="仿宋" w:hint="eastAsia"/>
            <w:lang w:eastAsia="zh-CN"/>
          </w:rPr>
          <w:t>(一)、可持续战略与实践</w:t>
        </w:r>
        <w:r>
          <w:tab/>
        </w:r>
        <w:r>
          <w:fldChar w:fldCharType="begin"/>
        </w:r>
        <w:r>
          <w:instrText xml:space="preserve"> PAGEREF _Toc20427 \h </w:instrText>
        </w:r>
        <w:r>
          <w:fldChar w:fldCharType="separate"/>
        </w:r>
        <w:r>
          <w:t>13</w:t>
        </w:r>
        <w:r>
          <w:fldChar w:fldCharType="end"/>
        </w:r>
      </w:hyperlink>
    </w:p>
    <w:p>
      <w:pPr>
        <w:pStyle w:val="TOC2"/>
        <w:tabs>
          <w:tab w:val="right" w:leader="dot" w:pos="8306"/>
        </w:tabs>
      </w:pPr>
      <w:hyperlink w:anchor="_Toc6890" w:history="1">
        <w:r>
          <w:rPr>
            <w:rFonts w:ascii="仿宋" w:eastAsia="仿宋" w:hAnsi="仿宋" w:cs="仿宋" w:hint="eastAsia"/>
            <w:lang w:eastAsia="zh-CN"/>
          </w:rPr>
          <w:t>(二)、环保与社会责任</w:t>
        </w:r>
        <w:r>
          <w:tab/>
        </w:r>
        <w:r>
          <w:fldChar w:fldCharType="begin"/>
        </w:r>
        <w:r>
          <w:instrText xml:space="preserve"> PAGEREF _Toc6890 \h </w:instrText>
        </w:r>
        <w:r>
          <w:fldChar w:fldCharType="separate"/>
        </w:r>
        <w:r>
          <w:t>14</w:t>
        </w:r>
        <w:r>
          <w:fldChar w:fldCharType="end"/>
        </w:r>
      </w:hyperlink>
    </w:p>
    <w:p>
      <w:pPr>
        <w:pStyle w:val="TOC1"/>
        <w:tabs>
          <w:tab w:val="right" w:leader="dot" w:pos="8306"/>
        </w:tabs>
      </w:pPr>
      <w:hyperlink w:anchor="_Toc28958" w:history="1">
        <w:r>
          <w:rPr>
            <w:rFonts w:ascii="仿宋" w:eastAsia="仿宋" w:hAnsi="仿宋" w:cs="仿宋" w:hint="eastAsia"/>
            <w:lang w:eastAsia="zh-CN"/>
          </w:rPr>
          <w:t>五、滑阀真空泵项目土建工程</w:t>
        </w:r>
        <w:r>
          <w:tab/>
        </w:r>
        <w:r>
          <w:fldChar w:fldCharType="begin"/>
        </w:r>
        <w:r>
          <w:instrText xml:space="preserve"> PAGEREF _Toc28958 \h </w:instrText>
        </w:r>
        <w:r>
          <w:fldChar w:fldCharType="separate"/>
        </w:r>
        <w:r>
          <w:t>15</w:t>
        </w:r>
        <w:r>
          <w:fldChar w:fldCharType="end"/>
        </w:r>
      </w:hyperlink>
    </w:p>
    <w:p>
      <w:pPr>
        <w:pStyle w:val="TOC2"/>
        <w:tabs>
          <w:tab w:val="right" w:leader="dot" w:pos="8306"/>
        </w:tabs>
      </w:pPr>
      <w:hyperlink w:anchor="_Toc27450" w:history="1">
        <w:r>
          <w:rPr>
            <w:rFonts w:ascii="仿宋" w:eastAsia="仿宋" w:hAnsi="仿宋" w:cs="仿宋" w:hint="eastAsia"/>
            <w:lang w:eastAsia="zh-CN"/>
          </w:rPr>
          <w:t>(一)、建筑工程设计原则</w:t>
        </w:r>
        <w:r>
          <w:tab/>
        </w:r>
        <w:r>
          <w:fldChar w:fldCharType="begin"/>
        </w:r>
        <w:r>
          <w:instrText xml:space="preserve"> PAGEREF _Toc27450 \h </w:instrText>
        </w:r>
        <w:r>
          <w:fldChar w:fldCharType="separate"/>
        </w:r>
        <w:r>
          <w:t>15</w:t>
        </w:r>
        <w:r>
          <w:fldChar w:fldCharType="end"/>
        </w:r>
      </w:hyperlink>
    </w:p>
    <w:p>
      <w:pPr>
        <w:pStyle w:val="TOC2"/>
        <w:tabs>
          <w:tab w:val="right" w:leader="dot" w:pos="8306"/>
        </w:tabs>
      </w:pPr>
      <w:hyperlink w:anchor="_Toc23658" w:history="1">
        <w:r>
          <w:rPr>
            <w:rFonts w:ascii="仿宋" w:eastAsia="仿宋" w:hAnsi="仿宋" w:cs="仿宋" w:hint="eastAsia"/>
            <w:lang w:eastAsia="zh-CN"/>
          </w:rPr>
          <w:t>(二)、土建工程设计年限及安全等级</w:t>
        </w:r>
        <w:r>
          <w:tab/>
        </w:r>
        <w:r>
          <w:fldChar w:fldCharType="begin"/>
        </w:r>
        <w:r>
          <w:instrText xml:space="preserve"> PAGEREF _Toc23658 \h </w:instrText>
        </w:r>
        <w:r>
          <w:fldChar w:fldCharType="separate"/>
        </w:r>
        <w:r>
          <w:t>16</w:t>
        </w:r>
        <w:r>
          <w:fldChar w:fldCharType="end"/>
        </w:r>
      </w:hyperlink>
    </w:p>
    <w:p>
      <w:pPr>
        <w:pStyle w:val="TOC2"/>
        <w:tabs>
          <w:tab w:val="right" w:leader="dot" w:pos="8306"/>
        </w:tabs>
      </w:pPr>
      <w:hyperlink w:anchor="_Toc10561" w:history="1">
        <w:r>
          <w:rPr>
            <w:rFonts w:ascii="仿宋" w:eastAsia="仿宋" w:hAnsi="仿宋" w:cs="仿宋" w:hint="eastAsia"/>
            <w:lang w:eastAsia="zh-CN"/>
          </w:rPr>
          <w:t>(三)、建筑工程设计总体要求</w:t>
        </w:r>
        <w:r>
          <w:tab/>
        </w:r>
        <w:r>
          <w:fldChar w:fldCharType="begin"/>
        </w:r>
        <w:r>
          <w:instrText xml:space="preserve"> PAGEREF _Toc10561 \h </w:instrText>
        </w:r>
        <w:r>
          <w:fldChar w:fldCharType="separate"/>
        </w:r>
        <w:r>
          <w:t>17</w:t>
        </w:r>
        <w:r>
          <w:fldChar w:fldCharType="end"/>
        </w:r>
      </w:hyperlink>
    </w:p>
    <w:p>
      <w:pPr>
        <w:pStyle w:val="TOC2"/>
        <w:tabs>
          <w:tab w:val="right" w:leader="dot" w:pos="8306"/>
        </w:tabs>
      </w:pPr>
      <w:hyperlink w:anchor="_Toc25783" w:history="1">
        <w:r>
          <w:rPr>
            <w:rFonts w:ascii="仿宋" w:eastAsia="仿宋" w:hAnsi="仿宋" w:cs="仿宋" w:hint="eastAsia"/>
            <w:lang w:eastAsia="zh-CN"/>
          </w:rPr>
          <w:t>(四)、土建工程建设指标</w:t>
        </w:r>
        <w:r>
          <w:tab/>
        </w:r>
        <w:r>
          <w:fldChar w:fldCharType="begin"/>
        </w:r>
        <w:r>
          <w:instrText xml:space="preserve"> PAGEREF _Toc25783 \h </w:instrText>
        </w:r>
        <w:r>
          <w:fldChar w:fldCharType="separate"/>
        </w:r>
        <w:r>
          <w:t>18</w:t>
        </w:r>
        <w:r>
          <w:fldChar w:fldCharType="end"/>
        </w:r>
      </w:hyperlink>
    </w:p>
    <w:p>
      <w:pPr>
        <w:pStyle w:val="TOC1"/>
        <w:tabs>
          <w:tab w:val="right" w:leader="dot" w:pos="8306"/>
        </w:tabs>
      </w:pPr>
      <w:hyperlink w:anchor="_Toc726" w:history="1">
        <w:r>
          <w:rPr>
            <w:rFonts w:ascii="仿宋" w:eastAsia="仿宋" w:hAnsi="仿宋" w:cs="仿宋" w:hint="eastAsia"/>
            <w:lang w:eastAsia="zh-CN"/>
          </w:rPr>
          <w:t>六、产品规划分析</w:t>
        </w:r>
        <w:r>
          <w:tab/>
        </w:r>
        <w:r>
          <w:fldChar w:fldCharType="begin"/>
        </w:r>
        <w:r>
          <w:instrText xml:space="preserve"> PAGEREF _Toc726 \h </w:instrText>
        </w:r>
        <w:r>
          <w:fldChar w:fldCharType="separate"/>
        </w:r>
        <w:r>
          <w:t>18</w:t>
        </w:r>
        <w:r>
          <w:fldChar w:fldCharType="end"/>
        </w:r>
      </w:hyperlink>
    </w:p>
    <w:p>
      <w:pPr>
        <w:pStyle w:val="TOC2"/>
        <w:tabs>
          <w:tab w:val="right" w:leader="dot" w:pos="8306"/>
        </w:tabs>
      </w:pPr>
      <w:hyperlink w:anchor="_Toc21418" w:history="1">
        <w:r>
          <w:rPr>
            <w:rFonts w:ascii="仿宋" w:eastAsia="仿宋" w:hAnsi="仿宋" w:cs="仿宋" w:hint="eastAsia"/>
            <w:lang w:eastAsia="zh-CN"/>
          </w:rPr>
          <w:t>(一)、产品规划</w:t>
        </w:r>
        <w:r>
          <w:tab/>
        </w:r>
        <w:r>
          <w:fldChar w:fldCharType="begin"/>
        </w:r>
        <w:r>
          <w:instrText xml:space="preserve"> PAGEREF _Toc21418 \h </w:instrText>
        </w:r>
        <w:r>
          <w:fldChar w:fldCharType="separate"/>
        </w:r>
        <w:r>
          <w:t>18</w:t>
        </w:r>
        <w:r>
          <w:fldChar w:fldCharType="end"/>
        </w:r>
      </w:hyperlink>
    </w:p>
    <w:p>
      <w:pPr>
        <w:pStyle w:val="TOC2"/>
        <w:tabs>
          <w:tab w:val="right" w:leader="dot" w:pos="8306"/>
        </w:tabs>
      </w:pPr>
      <w:hyperlink w:anchor="_Toc18825" w:history="1">
        <w:r>
          <w:rPr>
            <w:rFonts w:ascii="仿宋" w:eastAsia="仿宋" w:hAnsi="仿宋" w:cs="仿宋" w:hint="eastAsia"/>
            <w:lang w:eastAsia="zh-CN"/>
          </w:rPr>
          <w:t>(二)、建设规模</w:t>
        </w:r>
        <w:r>
          <w:tab/>
        </w:r>
        <w:r>
          <w:fldChar w:fldCharType="begin"/>
        </w:r>
        <w:r>
          <w:instrText xml:space="preserve"> PAGEREF _Toc18825 \h </w:instrText>
        </w:r>
        <w:r>
          <w:fldChar w:fldCharType="separate"/>
        </w:r>
        <w:r>
          <w:t>19</w:t>
        </w:r>
        <w:r>
          <w:fldChar w:fldCharType="end"/>
        </w:r>
      </w:hyperlink>
    </w:p>
    <w:p>
      <w:pPr>
        <w:pStyle w:val="TOC1"/>
        <w:tabs>
          <w:tab w:val="right" w:leader="dot" w:pos="8306"/>
        </w:tabs>
      </w:pPr>
      <w:hyperlink w:anchor="_Toc12555" w:history="1">
        <w:r>
          <w:rPr>
            <w:rFonts w:ascii="仿宋" w:eastAsia="仿宋" w:hAnsi="仿宋" w:cs="仿宋" w:hint="eastAsia"/>
            <w:lang w:eastAsia="zh-CN"/>
          </w:rPr>
          <w:t>七、滑阀真空泵项目技术管理</w:t>
        </w:r>
        <w:r>
          <w:tab/>
        </w:r>
        <w:r>
          <w:fldChar w:fldCharType="begin"/>
        </w:r>
        <w:r>
          <w:instrText xml:space="preserve"> PAGEREF _Toc12555 \h </w:instrText>
        </w:r>
        <w:r>
          <w:fldChar w:fldCharType="separate"/>
        </w:r>
        <w:r>
          <w:t>20</w:t>
        </w:r>
        <w:r>
          <w:fldChar w:fldCharType="end"/>
        </w:r>
      </w:hyperlink>
    </w:p>
    <w:p>
      <w:pPr>
        <w:pStyle w:val="TOC2"/>
        <w:tabs>
          <w:tab w:val="right" w:leader="dot" w:pos="8306"/>
        </w:tabs>
      </w:pPr>
      <w:hyperlink w:anchor="_Toc22678" w:history="1">
        <w:r>
          <w:rPr>
            <w:rFonts w:ascii="仿宋" w:eastAsia="仿宋" w:hAnsi="仿宋" w:cs="仿宋" w:hint="eastAsia"/>
            <w:lang w:eastAsia="zh-CN"/>
          </w:rPr>
          <w:t>(一)、技术方案选用方向</w:t>
        </w:r>
        <w:r>
          <w:tab/>
        </w:r>
        <w:r>
          <w:fldChar w:fldCharType="begin"/>
        </w:r>
        <w:r>
          <w:instrText xml:space="preserve"> PAGEREF _Toc22678 \h </w:instrText>
        </w:r>
        <w:r>
          <w:fldChar w:fldCharType="separate"/>
        </w:r>
        <w:r>
          <w:t>20</w:t>
        </w:r>
        <w:r>
          <w:fldChar w:fldCharType="end"/>
        </w:r>
      </w:hyperlink>
    </w:p>
    <w:p>
      <w:pPr>
        <w:pStyle w:val="TOC2"/>
        <w:tabs>
          <w:tab w:val="right" w:leader="dot" w:pos="8306"/>
        </w:tabs>
      </w:pPr>
      <w:hyperlink w:anchor="_Toc23410" w:history="1">
        <w:r>
          <w:rPr>
            <w:rFonts w:ascii="仿宋" w:eastAsia="仿宋" w:hAnsi="仿宋" w:cs="仿宋" w:hint="eastAsia"/>
            <w:lang w:eastAsia="zh-CN"/>
          </w:rPr>
          <w:t>(二)、工艺技术方案选用原则</w:t>
        </w:r>
        <w:r>
          <w:tab/>
        </w:r>
        <w:r>
          <w:fldChar w:fldCharType="begin"/>
        </w:r>
        <w:r>
          <w:instrText xml:space="preserve"> PAGEREF _Toc23410 \h </w:instrText>
        </w:r>
        <w:r>
          <w:fldChar w:fldCharType="separate"/>
        </w:r>
        <w:r>
          <w:t>22</w:t>
        </w:r>
        <w:r>
          <w:fldChar w:fldCharType="end"/>
        </w:r>
      </w:hyperlink>
    </w:p>
    <w:p>
      <w:pPr>
        <w:pStyle w:val="TOC2"/>
        <w:tabs>
          <w:tab w:val="right" w:leader="dot" w:pos="8306"/>
        </w:tabs>
      </w:pPr>
      <w:hyperlink w:anchor="_Toc27481" w:history="1">
        <w:r>
          <w:rPr>
            <w:rFonts w:ascii="仿宋" w:eastAsia="仿宋" w:hAnsi="仿宋" w:cs="仿宋" w:hint="eastAsia"/>
            <w:lang w:eastAsia="zh-CN"/>
          </w:rPr>
          <w:t>(三)、工艺技术方案要求</w:t>
        </w:r>
        <w:r>
          <w:tab/>
        </w:r>
        <w:r>
          <w:fldChar w:fldCharType="begin"/>
        </w:r>
        <w:r>
          <w:instrText xml:space="preserve"> PAGEREF _Toc27481 \h </w:instrText>
        </w:r>
        <w:r>
          <w:fldChar w:fldCharType="separate"/>
        </w:r>
        <w:r>
          <w:t>24</w:t>
        </w:r>
        <w:r>
          <w:fldChar w:fldCharType="end"/>
        </w:r>
      </w:hyperlink>
    </w:p>
    <w:p>
      <w:pPr>
        <w:pStyle w:val="TOC1"/>
        <w:tabs>
          <w:tab w:val="right" w:leader="dot" w:pos="8306"/>
        </w:tabs>
      </w:pPr>
      <w:hyperlink w:anchor="_Toc9060" w:history="1">
        <w:r>
          <w:rPr>
            <w:rFonts w:ascii="仿宋" w:eastAsia="仿宋" w:hAnsi="仿宋" w:cs="仿宋" w:hint="eastAsia"/>
            <w:lang w:eastAsia="zh-CN"/>
          </w:rPr>
          <w:t>八、滑阀真空泵项目人力资源管理</w:t>
        </w:r>
        <w:r>
          <w:tab/>
        </w:r>
        <w:r>
          <w:fldChar w:fldCharType="begin"/>
        </w:r>
        <w:r>
          <w:instrText xml:space="preserve"> PAGEREF _Toc9060 \h </w:instrText>
        </w:r>
        <w:r>
          <w:fldChar w:fldCharType="separate"/>
        </w:r>
        <w:r>
          <w:t>26</w:t>
        </w:r>
        <w:r>
          <w:fldChar w:fldCharType="end"/>
        </w:r>
      </w:hyperlink>
    </w:p>
    <w:p>
      <w:pPr>
        <w:pStyle w:val="TOC2"/>
        <w:tabs>
          <w:tab w:val="right" w:leader="dot" w:pos="8306"/>
        </w:tabs>
      </w:pPr>
      <w:hyperlink w:anchor="_Toc28784" w:history="1">
        <w:r>
          <w:rPr>
            <w:rFonts w:ascii="仿宋" w:eastAsia="仿宋" w:hAnsi="仿宋" w:cs="仿宋" w:hint="eastAsia"/>
            <w:lang w:eastAsia="zh-CN"/>
          </w:rPr>
          <w:t>(一)、建立健全的预算管理制度</w:t>
        </w:r>
        <w:r>
          <w:tab/>
        </w:r>
        <w:r>
          <w:fldChar w:fldCharType="begin"/>
        </w:r>
        <w:r>
          <w:instrText xml:space="preserve"> PAGEREF _Toc28784 \h </w:instrText>
        </w:r>
        <w:r>
          <w:fldChar w:fldCharType="separate"/>
        </w:r>
        <w:r>
          <w:t>26</w:t>
        </w:r>
        <w:r>
          <w:fldChar w:fldCharType="end"/>
        </w:r>
      </w:hyperlink>
    </w:p>
    <w:p>
      <w:pPr>
        <w:pStyle w:val="TOC2"/>
        <w:tabs>
          <w:tab w:val="right" w:leader="dot" w:pos="8306"/>
        </w:tabs>
      </w:pPr>
      <w:hyperlink w:anchor="_Toc25712" w:history="1">
        <w:r>
          <w:rPr>
            <w:rFonts w:ascii="仿宋" w:eastAsia="仿宋" w:hAnsi="仿宋" w:cs="仿宋" w:hint="eastAsia"/>
            <w:lang w:eastAsia="zh-CN"/>
          </w:rPr>
          <w:t>(二)、加强资金流动监控</w:t>
        </w:r>
        <w:r>
          <w:tab/>
        </w:r>
        <w:r>
          <w:fldChar w:fldCharType="begin"/>
        </w:r>
        <w:r>
          <w:instrText xml:space="preserve"> PAGEREF _Toc25712 \h </w:instrText>
        </w:r>
        <w:r>
          <w:fldChar w:fldCharType="separate"/>
        </w:r>
        <w:r>
          <w:t>28</w:t>
        </w:r>
        <w:r>
          <w:fldChar w:fldCharType="end"/>
        </w:r>
      </w:hyperlink>
    </w:p>
    <w:p>
      <w:pPr>
        <w:pStyle w:val="TOC2"/>
        <w:tabs>
          <w:tab w:val="right" w:leader="dot" w:pos="8306"/>
        </w:tabs>
      </w:pPr>
      <w:hyperlink w:anchor="_Toc1781" w:history="1">
        <w:r>
          <w:rPr>
            <w:rFonts w:ascii="仿宋" w:eastAsia="仿宋" w:hAnsi="仿宋" w:cs="仿宋" w:hint="eastAsia"/>
            <w:lang w:eastAsia="zh-CN"/>
          </w:rPr>
          <w:t>(三)、制定完善的风险控制机制</w:t>
        </w:r>
        <w:r>
          <w:tab/>
        </w:r>
        <w:r>
          <w:fldChar w:fldCharType="begin"/>
        </w:r>
        <w:r>
          <w:instrText xml:space="preserve"> PAGEREF _Toc1781 \h </w:instrText>
        </w:r>
        <w:r>
          <w:fldChar w:fldCharType="separate"/>
        </w:r>
        <w:r>
          <w:t>29</w:t>
        </w:r>
        <w:r>
          <w:fldChar w:fldCharType="end"/>
        </w:r>
      </w:hyperlink>
    </w:p>
    <w:p>
      <w:pPr>
        <w:pStyle w:val="TOC2"/>
        <w:tabs>
          <w:tab w:val="right" w:leader="dot" w:pos="8306"/>
        </w:tabs>
      </w:pPr>
      <w:hyperlink w:anchor="_Toc13316" w:history="1">
        <w:r>
          <w:rPr>
            <w:rFonts w:ascii="仿宋" w:eastAsia="仿宋" w:hAnsi="仿宋" w:cs="仿宋" w:hint="eastAsia"/>
            <w:lang w:eastAsia="zh-CN"/>
          </w:rPr>
          <w:t>(四)、优化成本管理</w:t>
        </w:r>
        <w:r>
          <w:tab/>
        </w:r>
        <w:r>
          <w:fldChar w:fldCharType="begin"/>
        </w:r>
        <w:r>
          <w:instrText xml:space="preserve"> PAGEREF _Toc13316 \h </w:instrText>
        </w:r>
        <w:r>
          <w:fldChar w:fldCharType="separate"/>
        </w:r>
        <w:r>
          <w:t>30</w:t>
        </w:r>
        <w:r>
          <w:fldChar w:fldCharType="end"/>
        </w:r>
      </w:hyperlink>
    </w:p>
    <w:p>
      <w:pPr>
        <w:pStyle w:val="TOC1"/>
        <w:tabs>
          <w:tab w:val="right" w:leader="dot" w:pos="8306"/>
        </w:tabs>
      </w:pPr>
      <w:hyperlink w:anchor="_Toc32369" w:history="1">
        <w:r>
          <w:rPr>
            <w:rFonts w:ascii="仿宋" w:eastAsia="仿宋" w:hAnsi="仿宋" w:cs="仿宋" w:hint="eastAsia"/>
            <w:lang w:eastAsia="zh-CN"/>
          </w:rPr>
          <w:t>九、滑阀真空泵项目投资规划</w:t>
        </w:r>
        <w:r>
          <w:tab/>
        </w:r>
        <w:r>
          <w:fldChar w:fldCharType="begin"/>
        </w:r>
        <w:r>
          <w:instrText xml:space="preserve"> PAGEREF _Toc32369 \h </w:instrText>
        </w:r>
        <w:r>
          <w:fldChar w:fldCharType="separate"/>
        </w:r>
        <w:r>
          <w:t>32</w:t>
        </w:r>
        <w:r>
          <w:fldChar w:fldCharType="end"/>
        </w:r>
      </w:hyperlink>
    </w:p>
    <w:p>
      <w:pPr>
        <w:pStyle w:val="TOC2"/>
        <w:tabs>
          <w:tab w:val="right" w:leader="dot" w:pos="8306"/>
        </w:tabs>
      </w:pPr>
      <w:hyperlink w:anchor="_Toc15374" w:history="1">
        <w:r>
          <w:rPr>
            <w:rFonts w:ascii="仿宋" w:eastAsia="仿宋" w:hAnsi="仿宋" w:cs="仿宋" w:hint="eastAsia"/>
            <w:lang w:eastAsia="zh-CN"/>
          </w:rPr>
          <w:t>(一)、滑阀真空泵项目总投资估算</w:t>
        </w:r>
        <w:r>
          <w:tab/>
        </w:r>
        <w:r>
          <w:fldChar w:fldCharType="begin"/>
        </w:r>
        <w:r>
          <w:instrText xml:space="preserve"> PAGEREF _Toc15374 \h </w:instrText>
        </w:r>
        <w:r>
          <w:fldChar w:fldCharType="separate"/>
        </w:r>
        <w:r>
          <w:t>32</w:t>
        </w:r>
        <w:r>
          <w:fldChar w:fldCharType="end"/>
        </w:r>
      </w:hyperlink>
    </w:p>
    <w:p>
      <w:pPr>
        <w:pStyle w:val="TOC2"/>
        <w:tabs>
          <w:tab w:val="right" w:leader="dot" w:pos="8306"/>
        </w:tabs>
      </w:pPr>
      <w:hyperlink w:anchor="_Toc14197" w:history="1">
        <w:r>
          <w:rPr>
            <w:rFonts w:ascii="仿宋" w:eastAsia="仿宋" w:hAnsi="仿宋" w:cs="仿宋" w:hint="eastAsia"/>
            <w:lang w:eastAsia="zh-CN"/>
          </w:rPr>
          <w:t>(二)、资金筹措</w:t>
        </w:r>
        <w:r>
          <w:tab/>
        </w:r>
        <w:r>
          <w:fldChar w:fldCharType="begin"/>
        </w:r>
        <w:r>
          <w:instrText xml:space="preserve"> PAGEREF _Toc14197 \h </w:instrText>
        </w:r>
        <w:r>
          <w:fldChar w:fldCharType="separate"/>
        </w:r>
        <w:r>
          <w:t>33</w:t>
        </w:r>
        <w:r>
          <w:fldChar w:fldCharType="end"/>
        </w:r>
      </w:hyperlink>
    </w:p>
    <w:p>
      <w:pPr>
        <w:pStyle w:val="TOC1"/>
        <w:tabs>
          <w:tab w:val="right" w:leader="dot" w:pos="8306"/>
        </w:tabs>
      </w:pPr>
      <w:hyperlink w:anchor="_Toc18358" w:history="1">
        <w:r>
          <w:rPr>
            <w:rFonts w:ascii="仿宋" w:eastAsia="仿宋" w:hAnsi="仿宋" w:cs="仿宋" w:hint="eastAsia"/>
            <w:lang w:eastAsia="zh-CN"/>
          </w:rPr>
          <w:t>十、滑阀真空泵项目计划安排</w:t>
        </w:r>
        <w:r>
          <w:tab/>
        </w:r>
        <w:r>
          <w:fldChar w:fldCharType="begin"/>
        </w:r>
        <w:r>
          <w:instrText xml:space="preserve"> PAGEREF _Toc18358 \h </w:instrText>
        </w:r>
        <w:r>
          <w:fldChar w:fldCharType="separate"/>
        </w:r>
        <w:r>
          <w:t>34</w:t>
        </w:r>
        <w:r>
          <w:fldChar w:fldCharType="end"/>
        </w:r>
      </w:hyperlink>
    </w:p>
    <w:p>
      <w:pPr>
        <w:pStyle w:val="TOC2"/>
        <w:tabs>
          <w:tab w:val="right" w:leader="dot" w:pos="8306"/>
        </w:tabs>
      </w:pPr>
      <w:hyperlink w:anchor="_Toc29186" w:history="1">
        <w:r>
          <w:rPr>
            <w:rFonts w:ascii="仿宋" w:eastAsia="仿宋" w:hAnsi="仿宋" w:cs="仿宋" w:hint="eastAsia"/>
            <w:lang w:eastAsia="zh-CN"/>
          </w:rPr>
          <w:t>(一)、建设周期</w:t>
        </w:r>
        <w:r>
          <w:tab/>
        </w:r>
        <w:r>
          <w:fldChar w:fldCharType="begin"/>
        </w:r>
        <w:r>
          <w:instrText xml:space="preserve"> PAGEREF _Toc29186 \h </w:instrText>
        </w:r>
        <w:r>
          <w:fldChar w:fldCharType="separate"/>
        </w:r>
        <w:r>
          <w:t>34</w:t>
        </w:r>
        <w:r>
          <w:fldChar w:fldCharType="end"/>
        </w:r>
      </w:hyperlink>
    </w:p>
    <w:p>
      <w:pPr>
        <w:pStyle w:val="TOC2"/>
        <w:tabs>
          <w:tab w:val="right" w:leader="dot" w:pos="8306"/>
        </w:tabs>
      </w:pPr>
      <w:hyperlink w:anchor="_Toc31394" w:history="1">
        <w:r>
          <w:rPr>
            <w:rFonts w:ascii="仿宋" w:eastAsia="仿宋" w:hAnsi="仿宋" w:cs="仿宋" w:hint="eastAsia"/>
            <w:lang w:eastAsia="zh-CN"/>
          </w:rPr>
          <w:t>(二)、建设进度</w:t>
        </w:r>
        <w:r>
          <w:tab/>
        </w:r>
        <w:r>
          <w:fldChar w:fldCharType="begin"/>
        </w:r>
        <w:r>
          <w:instrText xml:space="preserve"> PAGEREF _Toc31394 \h </w:instrText>
        </w:r>
        <w:r>
          <w:fldChar w:fldCharType="separate"/>
        </w:r>
        <w:r>
          <w:t>35</w:t>
        </w:r>
        <w:r>
          <w:fldChar w:fldCharType="end"/>
        </w:r>
      </w:hyperlink>
    </w:p>
    <w:p>
      <w:pPr>
        <w:pStyle w:val="TOC2"/>
        <w:tabs>
          <w:tab w:val="right" w:leader="dot" w:pos="8306"/>
        </w:tabs>
      </w:pPr>
      <w:hyperlink w:anchor="_Toc16420" w:history="1">
        <w:r>
          <w:rPr>
            <w:rFonts w:ascii="仿宋" w:eastAsia="仿宋" w:hAnsi="仿宋" w:cs="仿宋" w:hint="eastAsia"/>
            <w:lang w:eastAsia="zh-CN"/>
          </w:rPr>
          <w:t>(三)、进度安排注意事项</w:t>
        </w:r>
        <w:r>
          <w:tab/>
        </w:r>
        <w:r>
          <w:fldChar w:fldCharType="begin"/>
        </w:r>
        <w:r>
          <w:instrText xml:space="preserve"> PAGEREF _Toc16420 \h </w:instrText>
        </w:r>
        <w:r>
          <w:fldChar w:fldCharType="separate"/>
        </w:r>
        <w:r>
          <w:t>36</w:t>
        </w:r>
        <w:r>
          <w:fldChar w:fldCharType="end"/>
        </w:r>
      </w:hyperlink>
    </w:p>
    <w:p>
      <w:pPr>
        <w:pStyle w:val="TOC2"/>
        <w:tabs>
          <w:tab w:val="right" w:leader="dot" w:pos="8306"/>
        </w:tabs>
      </w:pPr>
      <w:hyperlink w:anchor="_Toc12201" w:history="1">
        <w:r>
          <w:rPr>
            <w:rFonts w:ascii="仿宋" w:eastAsia="仿宋" w:hAnsi="仿宋" w:cs="仿宋" w:hint="eastAsia"/>
            <w:lang w:eastAsia="zh-CN"/>
          </w:rPr>
          <w:t>(四)、人力资源配置</w:t>
        </w:r>
        <w:r>
          <w:tab/>
        </w:r>
        <w:r>
          <w:fldChar w:fldCharType="begin"/>
        </w:r>
        <w:r>
          <w:instrText xml:space="preserve"> PAGEREF _Toc12201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7" w:history="1">
        <w:r>
          <w:rPr>
            <w:rFonts w:ascii="仿宋" w:eastAsia="仿宋" w:hAnsi="仿宋" w:cs="仿宋" w:hint="eastAsia"/>
            <w:lang w:eastAsia="zh-CN"/>
          </w:rPr>
          <w:t>十一、滑阀真空泵项目创新与研发</w:t>
        </w:r>
        <w:r>
          <w:tab/>
        </w:r>
        <w:r>
          <w:fldChar w:fldCharType="begin"/>
        </w:r>
        <w:r>
          <w:instrText xml:space="preserve"> PAGEREF _Toc18027 \h </w:instrText>
        </w:r>
        <w:r>
          <w:fldChar w:fldCharType="separate"/>
        </w:r>
        <w:r>
          <w:t>38</w:t>
        </w:r>
        <w:r>
          <w:fldChar w:fldCharType="end"/>
        </w:r>
      </w:hyperlink>
    </w:p>
    <w:p>
      <w:pPr>
        <w:pStyle w:val="TOC2"/>
        <w:tabs>
          <w:tab w:val="right" w:leader="dot" w:pos="8306"/>
        </w:tabs>
      </w:pPr>
      <w:hyperlink w:anchor="_Toc8677" w:history="1">
        <w:r>
          <w:rPr>
            <w:rFonts w:ascii="仿宋" w:eastAsia="仿宋" w:hAnsi="仿宋" w:cs="仿宋" w:hint="eastAsia"/>
            <w:lang w:eastAsia="zh-CN"/>
          </w:rPr>
          <w:t>(一)、创新策略与方向</w:t>
        </w:r>
        <w:r>
          <w:tab/>
        </w:r>
        <w:r>
          <w:fldChar w:fldCharType="begin"/>
        </w:r>
        <w:r>
          <w:instrText xml:space="preserve"> PAGEREF _Toc8677 \h </w:instrText>
        </w:r>
        <w:r>
          <w:fldChar w:fldCharType="separate"/>
        </w:r>
        <w:r>
          <w:t>38</w:t>
        </w:r>
        <w:r>
          <w:fldChar w:fldCharType="end"/>
        </w:r>
      </w:hyperlink>
    </w:p>
    <w:p>
      <w:pPr>
        <w:pStyle w:val="TOC2"/>
        <w:tabs>
          <w:tab w:val="right" w:leader="dot" w:pos="8306"/>
        </w:tabs>
      </w:pPr>
      <w:hyperlink w:anchor="_Toc295" w:history="1">
        <w:r>
          <w:rPr>
            <w:rFonts w:ascii="仿宋" w:eastAsia="仿宋" w:hAnsi="仿宋" w:cs="仿宋" w:hint="eastAsia"/>
            <w:lang w:eastAsia="zh-CN"/>
          </w:rPr>
          <w:t>(二)、研发规划与投入</w:t>
        </w:r>
        <w:r>
          <w:tab/>
        </w:r>
        <w:r>
          <w:fldChar w:fldCharType="begin"/>
        </w:r>
        <w:r>
          <w:instrText xml:space="preserve"> PAGEREF _Toc295 \h </w:instrText>
        </w:r>
        <w:r>
          <w:fldChar w:fldCharType="separate"/>
        </w:r>
        <w:r>
          <w:t>39</w:t>
        </w:r>
        <w:r>
          <w:fldChar w:fldCharType="end"/>
        </w:r>
      </w:hyperlink>
    </w:p>
    <w:p>
      <w:pPr>
        <w:pStyle w:val="TOC1"/>
        <w:tabs>
          <w:tab w:val="right" w:leader="dot" w:pos="8306"/>
        </w:tabs>
      </w:pPr>
      <w:hyperlink w:anchor="_Toc23422" w:history="1">
        <w:r>
          <w:rPr>
            <w:rFonts w:ascii="仿宋" w:eastAsia="仿宋" w:hAnsi="仿宋" w:cs="仿宋" w:hint="eastAsia"/>
            <w:lang w:eastAsia="zh-CN"/>
          </w:rPr>
          <w:t>十二、滑阀真空泵项目财务管理</w:t>
        </w:r>
        <w:r>
          <w:tab/>
        </w:r>
        <w:r>
          <w:fldChar w:fldCharType="begin"/>
        </w:r>
        <w:r>
          <w:instrText xml:space="preserve"> PAGEREF _Toc23422 \h </w:instrText>
        </w:r>
        <w:r>
          <w:fldChar w:fldCharType="separate"/>
        </w:r>
        <w:r>
          <w:t>41</w:t>
        </w:r>
        <w:r>
          <w:fldChar w:fldCharType="end"/>
        </w:r>
      </w:hyperlink>
    </w:p>
    <w:p>
      <w:pPr>
        <w:pStyle w:val="TOC2"/>
        <w:tabs>
          <w:tab w:val="right" w:leader="dot" w:pos="8306"/>
        </w:tabs>
      </w:pPr>
      <w:hyperlink w:anchor="_Toc15509" w:history="1">
        <w:r>
          <w:rPr>
            <w:rFonts w:ascii="仿宋" w:eastAsia="仿宋" w:hAnsi="仿宋" w:cs="仿宋" w:hint="eastAsia"/>
            <w:lang w:eastAsia="zh-CN"/>
          </w:rPr>
          <w:t>(一)、资金需求大</w:t>
        </w:r>
        <w:r>
          <w:tab/>
        </w:r>
        <w:r>
          <w:fldChar w:fldCharType="begin"/>
        </w:r>
        <w:r>
          <w:instrText xml:space="preserve"> PAGEREF _Toc15509 \h </w:instrText>
        </w:r>
        <w:r>
          <w:fldChar w:fldCharType="separate"/>
        </w:r>
        <w:r>
          <w:t>41</w:t>
        </w:r>
        <w:r>
          <w:fldChar w:fldCharType="end"/>
        </w:r>
      </w:hyperlink>
    </w:p>
    <w:p>
      <w:pPr>
        <w:pStyle w:val="TOC2"/>
        <w:tabs>
          <w:tab w:val="right" w:leader="dot" w:pos="8306"/>
        </w:tabs>
      </w:pPr>
      <w:hyperlink w:anchor="_Toc32679" w:history="1">
        <w:r>
          <w:rPr>
            <w:rFonts w:ascii="仿宋" w:eastAsia="仿宋" w:hAnsi="仿宋" w:cs="仿宋" w:hint="eastAsia"/>
            <w:lang w:eastAsia="zh-CN"/>
          </w:rPr>
          <w:t>(二)、研发周期长</w:t>
        </w:r>
        <w:r>
          <w:tab/>
        </w:r>
        <w:r>
          <w:fldChar w:fldCharType="begin"/>
        </w:r>
        <w:r>
          <w:instrText xml:space="preserve"> PAGEREF _Toc32679 \h </w:instrText>
        </w:r>
        <w:r>
          <w:fldChar w:fldCharType="separate"/>
        </w:r>
        <w:r>
          <w:t>42</w:t>
        </w:r>
        <w:r>
          <w:fldChar w:fldCharType="end"/>
        </w:r>
      </w:hyperlink>
    </w:p>
    <w:p>
      <w:pPr>
        <w:pStyle w:val="TOC2"/>
        <w:tabs>
          <w:tab w:val="right" w:leader="dot" w:pos="8306"/>
        </w:tabs>
      </w:pPr>
      <w:hyperlink w:anchor="_Toc8031" w:history="1">
        <w:r>
          <w:rPr>
            <w:rFonts w:ascii="仿宋" w:eastAsia="仿宋" w:hAnsi="仿宋" w:cs="仿宋" w:hint="eastAsia"/>
            <w:lang w:eastAsia="zh-CN"/>
          </w:rPr>
          <w:t>(三)、市场风险大</w:t>
        </w:r>
        <w:r>
          <w:tab/>
        </w:r>
        <w:r>
          <w:fldChar w:fldCharType="begin"/>
        </w:r>
        <w:r>
          <w:instrText xml:space="preserve"> PAGEREF _Toc8031 \h </w:instrText>
        </w:r>
        <w:r>
          <w:fldChar w:fldCharType="separate"/>
        </w:r>
        <w:r>
          <w:t>43</w:t>
        </w:r>
        <w:r>
          <w:fldChar w:fldCharType="end"/>
        </w:r>
      </w:hyperlink>
    </w:p>
    <w:p>
      <w:pPr>
        <w:pStyle w:val="TOC2"/>
        <w:tabs>
          <w:tab w:val="right" w:leader="dot" w:pos="8306"/>
        </w:tabs>
      </w:pPr>
      <w:hyperlink w:anchor="_Toc29088" w:history="1">
        <w:r>
          <w:rPr>
            <w:rFonts w:ascii="仿宋" w:eastAsia="仿宋" w:hAnsi="仿宋" w:cs="仿宋" w:hint="eastAsia"/>
            <w:lang w:eastAsia="zh-CN"/>
          </w:rPr>
          <w:t>(四)、利润率高</w:t>
        </w:r>
        <w:r>
          <w:tab/>
        </w:r>
        <w:r>
          <w:fldChar w:fldCharType="begin"/>
        </w:r>
        <w:r>
          <w:instrText xml:space="preserve"> PAGEREF _Toc29088 \h </w:instrText>
        </w:r>
        <w:r>
          <w:fldChar w:fldCharType="separate"/>
        </w:r>
        <w:r>
          <w:t>46</w:t>
        </w:r>
        <w:r>
          <w:fldChar w:fldCharType="end"/>
        </w:r>
      </w:hyperlink>
    </w:p>
    <w:p>
      <w:pPr>
        <w:pStyle w:val="TOC1"/>
        <w:tabs>
          <w:tab w:val="right" w:leader="dot" w:pos="8306"/>
        </w:tabs>
      </w:pPr>
      <w:hyperlink w:anchor="_Toc25108" w:history="1">
        <w:r>
          <w:rPr>
            <w:rFonts w:ascii="仿宋" w:eastAsia="仿宋" w:hAnsi="仿宋" w:cs="仿宋" w:hint="eastAsia"/>
            <w:lang w:eastAsia="zh-CN"/>
          </w:rPr>
          <w:t>十三、风险识别与分类</w:t>
        </w:r>
        <w:r>
          <w:tab/>
        </w:r>
        <w:r>
          <w:fldChar w:fldCharType="begin"/>
        </w:r>
        <w:r>
          <w:instrText xml:space="preserve"> PAGEREF _Toc25108 \h </w:instrText>
        </w:r>
        <w:r>
          <w:fldChar w:fldCharType="separate"/>
        </w:r>
        <w:r>
          <w:t>48</w:t>
        </w:r>
        <w:r>
          <w:fldChar w:fldCharType="end"/>
        </w:r>
      </w:hyperlink>
    </w:p>
    <w:p>
      <w:pPr>
        <w:pStyle w:val="TOC2"/>
        <w:tabs>
          <w:tab w:val="right" w:leader="dot" w:pos="8306"/>
        </w:tabs>
      </w:pPr>
      <w:hyperlink w:anchor="_Toc10433" w:history="1">
        <w:r>
          <w:rPr>
            <w:rFonts w:ascii="仿宋" w:eastAsia="仿宋" w:hAnsi="仿宋" w:cs="仿宋" w:hint="eastAsia"/>
            <w:lang w:eastAsia="zh-CN"/>
          </w:rPr>
          <w:t>(一)、风险识别</w:t>
        </w:r>
        <w:r>
          <w:tab/>
        </w:r>
        <w:r>
          <w:fldChar w:fldCharType="begin"/>
        </w:r>
        <w:r>
          <w:instrText xml:space="preserve"> PAGEREF _Toc10433 \h </w:instrText>
        </w:r>
        <w:r>
          <w:fldChar w:fldCharType="separate"/>
        </w:r>
        <w:r>
          <w:t>48</w:t>
        </w:r>
        <w:r>
          <w:fldChar w:fldCharType="end"/>
        </w:r>
      </w:hyperlink>
    </w:p>
    <w:p>
      <w:pPr>
        <w:pStyle w:val="TOC2"/>
        <w:tabs>
          <w:tab w:val="right" w:leader="dot" w:pos="8306"/>
        </w:tabs>
      </w:pPr>
      <w:hyperlink w:anchor="_Toc25488" w:history="1">
        <w:r>
          <w:rPr>
            <w:rFonts w:ascii="仿宋" w:eastAsia="仿宋" w:hAnsi="仿宋" w:cs="仿宋" w:hint="eastAsia"/>
            <w:lang w:eastAsia="zh-CN"/>
          </w:rPr>
          <w:t>(二)、风险分类</w:t>
        </w:r>
        <w:r>
          <w:tab/>
        </w:r>
        <w:r>
          <w:fldChar w:fldCharType="begin"/>
        </w:r>
        <w:r>
          <w:instrText xml:space="preserve"> PAGEREF _Toc25488 \h </w:instrText>
        </w:r>
        <w:r>
          <w:fldChar w:fldCharType="separate"/>
        </w:r>
        <w:r>
          <w:t>49</w:t>
        </w:r>
        <w:r>
          <w:fldChar w:fldCharType="end"/>
        </w:r>
      </w:hyperlink>
    </w:p>
    <w:p>
      <w:pPr>
        <w:pStyle w:val="TOC1"/>
        <w:tabs>
          <w:tab w:val="right" w:leader="dot" w:pos="8306"/>
        </w:tabs>
      </w:pPr>
      <w:hyperlink w:anchor="_Toc16852" w:history="1">
        <w:r>
          <w:rPr>
            <w:rFonts w:ascii="仿宋" w:eastAsia="仿宋" w:hAnsi="仿宋" w:cs="仿宋" w:hint="eastAsia"/>
            <w:lang w:eastAsia="zh-CN"/>
          </w:rPr>
          <w:t>十四、滑阀真空泵项目实施时间节点</w:t>
        </w:r>
        <w:r>
          <w:tab/>
        </w:r>
        <w:r>
          <w:fldChar w:fldCharType="begin"/>
        </w:r>
        <w:r>
          <w:instrText xml:space="preserve"> PAGEREF _Toc16852 \h </w:instrText>
        </w:r>
        <w:r>
          <w:fldChar w:fldCharType="separate"/>
        </w:r>
        <w:r>
          <w:t>51</w:t>
        </w:r>
        <w:r>
          <w:fldChar w:fldCharType="end"/>
        </w:r>
      </w:hyperlink>
    </w:p>
    <w:p>
      <w:pPr>
        <w:pStyle w:val="TOC2"/>
        <w:tabs>
          <w:tab w:val="right" w:leader="dot" w:pos="8306"/>
        </w:tabs>
      </w:pPr>
      <w:hyperlink w:anchor="_Toc2404" w:history="1">
        <w:r>
          <w:rPr>
            <w:rFonts w:ascii="仿宋" w:eastAsia="仿宋" w:hAnsi="仿宋" w:cs="仿宋" w:hint="eastAsia"/>
            <w:lang w:eastAsia="zh-CN"/>
          </w:rPr>
          <w:t>(一)、滑阀真空泵项目启动阶段时间节点</w:t>
        </w:r>
        <w:r>
          <w:tab/>
        </w:r>
        <w:r>
          <w:fldChar w:fldCharType="begin"/>
        </w:r>
        <w:r>
          <w:instrText xml:space="preserve"> PAGEREF _Toc2404 \h </w:instrText>
        </w:r>
        <w:r>
          <w:fldChar w:fldCharType="separate"/>
        </w:r>
        <w:r>
          <w:t>51</w:t>
        </w:r>
        <w:r>
          <w:fldChar w:fldCharType="end"/>
        </w:r>
      </w:hyperlink>
    </w:p>
    <w:p>
      <w:pPr>
        <w:pStyle w:val="TOC2"/>
        <w:tabs>
          <w:tab w:val="right" w:leader="dot" w:pos="8306"/>
        </w:tabs>
      </w:pPr>
      <w:hyperlink w:anchor="_Toc8266" w:history="1">
        <w:r>
          <w:rPr>
            <w:rFonts w:ascii="仿宋" w:eastAsia="仿宋" w:hAnsi="仿宋" w:cs="仿宋" w:hint="eastAsia"/>
            <w:lang w:eastAsia="zh-CN"/>
          </w:rPr>
          <w:t>(二)、滑阀真空泵项目执行阶段时间节点</w:t>
        </w:r>
        <w:r>
          <w:tab/>
        </w:r>
        <w:r>
          <w:fldChar w:fldCharType="begin"/>
        </w:r>
        <w:r>
          <w:instrText xml:space="preserve"> PAGEREF _Toc8266 \h </w:instrText>
        </w:r>
        <w:r>
          <w:fldChar w:fldCharType="separate"/>
        </w:r>
        <w:r>
          <w:t>53</w:t>
        </w:r>
        <w:r>
          <w:fldChar w:fldCharType="end"/>
        </w:r>
      </w:hyperlink>
    </w:p>
    <w:p>
      <w:pPr>
        <w:pStyle w:val="TOC2"/>
        <w:tabs>
          <w:tab w:val="right" w:leader="dot" w:pos="8306"/>
        </w:tabs>
      </w:pPr>
      <w:hyperlink w:anchor="_Toc5314" w:history="1">
        <w:r>
          <w:rPr>
            <w:rFonts w:ascii="仿宋" w:eastAsia="仿宋" w:hAnsi="仿宋" w:cs="仿宋" w:hint="eastAsia"/>
            <w:lang w:eastAsia="zh-CN"/>
          </w:rPr>
          <w:t>(三)、滑阀真空泵项目完成阶段时间节点</w:t>
        </w:r>
        <w:r>
          <w:tab/>
        </w:r>
        <w:r>
          <w:fldChar w:fldCharType="begin"/>
        </w:r>
        <w:r>
          <w:instrText xml:space="preserve"> PAGEREF _Toc5314 \h </w:instrText>
        </w:r>
        <w:r>
          <w:fldChar w:fldCharType="separate"/>
        </w:r>
        <w:r>
          <w:t>54</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十五、滑阀真空泵项目实施保障措施</w:t>
        </w:r>
        <w:r>
          <w:tab/>
        </w:r>
        <w:r>
          <w:fldChar w:fldCharType="begin"/>
        </w:r>
        <w:r>
          <w:instrText xml:space="preserve"> PAGEREF _Toc17937 \h </w:instrText>
        </w:r>
        <w:r>
          <w:fldChar w:fldCharType="separate"/>
        </w:r>
        <w:r>
          <w:t>55</w:t>
        </w:r>
        <w:r>
          <w:fldChar w:fldCharType="end"/>
        </w:r>
      </w:hyperlink>
    </w:p>
    <w:p>
      <w:pPr>
        <w:pStyle w:val="TOC2"/>
        <w:tabs>
          <w:tab w:val="right" w:leader="dot" w:pos="8306"/>
        </w:tabs>
      </w:pPr>
      <w:hyperlink w:anchor="_Toc6003" w:history="1">
        <w:r>
          <w:rPr>
            <w:rFonts w:ascii="仿宋" w:eastAsia="仿宋" w:hAnsi="仿宋" w:cs="仿宋" w:hint="eastAsia"/>
            <w:lang w:eastAsia="zh-CN"/>
          </w:rPr>
          <w:t>(一)、滑阀真空泵项目实施保障机制</w:t>
        </w:r>
        <w:r>
          <w:tab/>
        </w:r>
        <w:r>
          <w:fldChar w:fldCharType="begin"/>
        </w:r>
        <w:r>
          <w:instrText xml:space="preserve"> PAGEREF _Toc6003 \h </w:instrText>
        </w:r>
        <w:r>
          <w:fldChar w:fldCharType="separate"/>
        </w:r>
        <w:r>
          <w:t>55</w:t>
        </w:r>
        <w:r>
          <w:fldChar w:fldCharType="end"/>
        </w:r>
      </w:hyperlink>
    </w:p>
    <w:p>
      <w:pPr>
        <w:pStyle w:val="TOC2"/>
        <w:tabs>
          <w:tab w:val="right" w:leader="dot" w:pos="8306"/>
        </w:tabs>
      </w:pPr>
      <w:hyperlink w:anchor="_Toc32526" w:history="1">
        <w:r>
          <w:rPr>
            <w:rFonts w:ascii="仿宋" w:eastAsia="仿宋" w:hAnsi="仿宋" w:cs="仿宋" w:hint="eastAsia"/>
            <w:lang w:eastAsia="zh-CN"/>
          </w:rPr>
          <w:t>(二)、滑阀真空泵项目法律合规要求</w:t>
        </w:r>
        <w:r>
          <w:tab/>
        </w:r>
        <w:r>
          <w:fldChar w:fldCharType="begin"/>
        </w:r>
        <w:r>
          <w:instrText xml:space="preserve"> PAGEREF _Toc32526 \h </w:instrText>
        </w:r>
        <w:r>
          <w:fldChar w:fldCharType="separate"/>
        </w:r>
        <w:r>
          <w:t>58</w:t>
        </w:r>
        <w:r>
          <w:fldChar w:fldCharType="end"/>
        </w:r>
      </w:hyperlink>
    </w:p>
    <w:p>
      <w:pPr>
        <w:pStyle w:val="TOC2"/>
        <w:tabs>
          <w:tab w:val="right" w:leader="dot" w:pos="8306"/>
        </w:tabs>
      </w:pPr>
      <w:hyperlink w:anchor="_Toc20967" w:history="1">
        <w:r>
          <w:rPr>
            <w:rFonts w:ascii="仿宋" w:eastAsia="仿宋" w:hAnsi="仿宋" w:cs="仿宋" w:hint="eastAsia"/>
            <w:lang w:eastAsia="zh-CN"/>
          </w:rPr>
          <w:t>(三)、滑阀真空泵项目合同管理与法律事务</w:t>
        </w:r>
        <w:r>
          <w:tab/>
        </w:r>
        <w:r>
          <w:fldChar w:fldCharType="begin"/>
        </w:r>
        <w:r>
          <w:instrText xml:space="preserve"> PAGEREF _Toc20967 \h </w:instrText>
        </w:r>
        <w:r>
          <w:fldChar w:fldCharType="separate"/>
        </w:r>
        <w:r>
          <w:t>62</w:t>
        </w:r>
        <w:r>
          <w:fldChar w:fldCharType="end"/>
        </w:r>
      </w:hyperlink>
    </w:p>
    <w:p>
      <w:pPr>
        <w:pStyle w:val="TOC2"/>
        <w:tabs>
          <w:tab w:val="right" w:leader="dot" w:pos="8306"/>
        </w:tabs>
      </w:pPr>
      <w:hyperlink w:anchor="_Toc9617" w:history="1">
        <w:r>
          <w:rPr>
            <w:rFonts w:ascii="仿宋" w:eastAsia="仿宋" w:hAnsi="仿宋" w:cs="仿宋" w:hint="eastAsia"/>
            <w:lang w:eastAsia="zh-CN"/>
          </w:rPr>
          <w:t>(四)、滑阀真空泵项目知识产权保护策略</w:t>
        </w:r>
        <w:r>
          <w:tab/>
        </w:r>
        <w:r>
          <w:fldChar w:fldCharType="begin"/>
        </w:r>
        <w:r>
          <w:instrText xml:space="preserve"> PAGEREF _Toc9617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53"/>
      <w:r>
        <w:rPr>
          <w:rFonts w:ascii="仿宋" w:eastAsia="仿宋" w:hAnsi="仿宋" w:cs="仿宋" w:hint="eastAsia"/>
          <w:sz w:val="28"/>
          <w:lang w:eastAsia="zh-CN"/>
        </w:rPr>
        <w:t>一、滑阀真空泵项目危机管理</w:t>
      </w:r>
      <w:bookmarkEnd w:id="2"/>
    </w:p>
    <w:p>
      <w:pPr>
        <w:pStyle w:val="Heading2"/>
        <w:rPr>
          <w:rFonts w:ascii="仿宋" w:eastAsia="仿宋" w:hAnsi="仿宋" w:cs="仿宋" w:hint="eastAsia"/>
          <w:lang w:eastAsia="zh-CN"/>
        </w:rPr>
      </w:pPr>
      <w:bookmarkStart w:id="3" w:name="_Toc77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危机管理中，危机预警与识别是确保滑阀真空泵项目稳健运行的核心步骤。通过建立全面的监测机制，滑阀真空泵项目团队旨在及时发现和理解潜在的风险和危机因素，以便采取及时的预防和应对措施，确保滑阀真空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首先，通过深入的风险评估，滑阀真空泵项目团队全面分析了整个滑阀真空泵项目和各个阶段可能存在的威胁。这包括准确评估每个潜在风险的发生概率和可能影响的程度，为后续危机预警提供了有力支持。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阀真空泵项目团队着重于明确定义滑阀真空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阀真空泵项目进展的持续监控，团队能够及时发现潜在问题并作出迅速反应。滑阀真空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在这一阶段，团队的专业素养和反应速度将发挥至关重要的作用，以确保潜在危机能够在初期得到有效的处理，最大程度地减轻负面影响。通过危机预警与识别，滑阀真空泵项目得以更有序、可控地推进。</w:t>
      </w:r>
    </w:p>
    <w:p>
      <w:pPr>
        <w:pStyle w:val="Heading2"/>
        <w:ind w:firstLine="560" w:firstLineChars="200"/>
        <w:rPr>
          <w:rFonts w:ascii="仿宋" w:eastAsia="仿宋" w:hAnsi="仿宋" w:cs="仿宋" w:hint="eastAsia"/>
          <w:sz w:val="28"/>
          <w:lang w:eastAsia="zh-CN"/>
        </w:rPr>
      </w:pPr>
      <w:bookmarkStart w:id="4" w:name="_Toc183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在危机发生时，滑阀真空泵项目团队立即行动，成立了应急小组。该小组的任务是迅速制定并实施紧急应对措施，以最小化潜在损失。以下是采取的主要措施：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暂停滑阀真空泵项目进度：为遏制危机蔓延，滑阀真空泵项目暂时停止进行，以便全面评估当前状况。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资源重新分配：重新评估滑阀真空泵项目资源的分配，确保最大限度地减小损失。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实时沟通：与关键利益相关者建立实时沟通机制，向他们传递滑阀真空泵项目危机的实际状况，保障滑阀真空泵项目核心利益。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在紧急应对的同时，滑阀真空泵项目团队强调了团队协作和有效沟通的重要性。以下是团队协作的关键举措：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信息共享机制：建立了信息共享平台，确保团队成员能够及时获取滑阀真空泵项目危机的实时信息。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领导者沟通：滑阀真空泵项目领导者通过定期会议和即时沟通工具，指导团队应对危机，保持团队稳定运行。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随着危机得到初步控制，滑阀真空泵项目团队转向制定恢复计划，以确保滑阀真空泵项目能够从中迅速恢复。主要恢复计划包括：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修复受损的进度计划：重新评估滑阀真空泵项目进度，制定修复计划，确保滑阀真空泵项目尽快回归正常进程。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重新调整资源分配：优化资源分配，确保滑阀真空泵项目在有限资源下高效运转。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风险管理机制加强：对滑阀真空泵项目风险进行全面评估，制定更强化的风险管理策略，以预防未来可能的危机。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28"/>
      <w:r>
        <w:rPr>
          <w:rFonts w:ascii="仿宋" w:eastAsia="仿宋" w:hAnsi="仿宋" w:cs="仿宋" w:hint="eastAsia"/>
          <w:sz w:val="28"/>
          <w:lang w:eastAsia="zh-CN"/>
        </w:rPr>
        <w:t>二、滑阀真空泵项目概论</w:t>
      </w:r>
      <w:bookmarkEnd w:id="5"/>
    </w:p>
    <w:p>
      <w:pPr>
        <w:pStyle w:val="Heading2"/>
        <w:rPr>
          <w:rFonts w:ascii="仿宋" w:eastAsia="仿宋" w:hAnsi="仿宋" w:cs="仿宋" w:hint="eastAsia"/>
          <w:lang w:eastAsia="zh-CN"/>
        </w:rPr>
      </w:pPr>
      <w:bookmarkStart w:id="6" w:name="_Toc6510"/>
      <w:r>
        <w:rPr>
          <w:rFonts w:ascii="仿宋" w:eastAsia="仿宋" w:hAnsi="仿宋" w:cs="仿宋" w:hint="eastAsia"/>
          <w:lang w:eastAsia="zh-CN"/>
        </w:rPr>
        <w:t>(一)、滑阀真空泵项目概况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起源追溯至对市场的深入洞察。市场的不断演变与变革为滑阀真空泵项目提供了难得的机遇。当前市场存在的需求缺口和变革的大环境共同构成了滑阀真空泵项目的背景。这个滑阀真空泵项目旨在充分利用市场机遇，填补行业中尚未满足的需求，为客户提供全新的解决方案。市场的变革和需求的增长使得这个滑阀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滑阀真空泵项目名称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正式命名为滑阀真空泵。这个名称不仅仅是一个标识，更代表了滑阀真空泵项目的核心理念和愿景。它蕴含着滑阀真空泵项目所要解决问题的关键字，具有强烈的表达和辨识度，为滑阀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滑阀真空泵项目目标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核心目标是提供一种全新、高效的解决方案，满足客户日益增长的需求。滑阀真空泵项目追求的不仅仅是满足市场需求，更是在市场中获得卓越的竞争优势。通过不断提升产品或服务的质量和创新水平，滑阀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滑阀真空泵项目范围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全面涵盖了产品研发、制造、市场推广和售后服务，确保从产品设计到最终用户体验的全方位关注。这一全面的滑阀真空泵项目范围是为了确保滑阀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滑阀真空泵项目时间表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滑阀真空泵项目计划在未来18个月内完成，包括研发、测试、市场试点和正式推出等不同阶段。这个时间表的合理设计是为了确保滑阀真空泵项目各个阶段的顺利推进，以便按时交付高质量的成果。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滑阀真空泵项目预算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滑阀真空泵项目总预算估算为XX百万美元，主要分配在研发、市场推广、人员培训和运营等方面。这一充足的预算为滑阀真空泵项目提供了充足的资源，确保滑阀真空泵项目在各个方面都能取得优异的表现。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滑阀真空泵项目风险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可能面临的风险包括市场接受度低、技术难题、竞争激烈等。滑阀真空泵项目团队已经制定了相应的风险应对计划，通过前瞻性的风险管理，确保滑阀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滑阀真空泵项目团队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滑阀真空泵项目汇聚了一支经验丰富、多领域专业素养的核心团队，确保滑阀真空泵项目在各个方面都能拥有高水平的执行力。团队的协同作战是滑阀真空泵项目成功的关键因素之一。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滑阀真空泵项目背景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滑阀真空泵项目的背景根植于市场对更高效、创新产品的渴望，同时也受到科技发展对行业格局的深刻改变的影响。这为滑阀真空泵项目提供了广阔的发展空间和市场需求。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滑阀真空泵项目现状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截至目前，滑阀真空泵项目已完成市场调研和技术验证，取得了初步的成功。这为滑阀真空泵项目在未来的发展奠定了坚实的基础，为更远大的目标打下了坚实的基石。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763"/>
      <w:r>
        <w:rPr>
          <w:rFonts w:ascii="仿宋" w:eastAsia="仿宋" w:hAnsi="仿宋" w:cs="仿宋" w:hint="eastAsia"/>
          <w:sz w:val="28"/>
          <w:lang w:eastAsia="zh-CN"/>
        </w:rPr>
        <w:t>(二)、滑阀真空泵项目目标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keyword》滑阀真空泵项目首要业务目标是在市场中占据有利地位，实现产品/服务的成功推广和销售。通过不断提升产品质量、创新性，滑阀真空泵项目追求成为行业中的领导者，赢得更多客户的青睐。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在科技迅速发展的时代，滑阀真空泵项目着眼于技术创新。通过持续的研发和技术升级，滑阀真空泵项目旨在推出更具创新性的产品或服务，以满足市场对新鲜、先进解决方案的需求。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为了建立可持续的客户关系，滑阀真空泵项目设定了客户满意度目标。通过提供卓越的产品质量和优质的客户服务，滑阀真空泵项目追求赢得客户的信任和忠诚度，确保他们的满意度达到行业领先水平。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滑阀真空泵项目注重社会责任和可持续发展。通过实施环保、社会责任滑阀真空泵项目，滑阀真空泵项目致力于在经济发展的同时保护环境，促进社会公平，实现可持续经营。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滑阀真空泵项目的团队是实现目标的核心驱动力。因此，滑阀真空泵项目设定了团队发展目标，包括提升团队成员的专业技能、培养领导力，以及搭建协同高效的团队工作氛围。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55"/>
      <w:r>
        <w:rPr>
          <w:rFonts w:ascii="仿宋" w:eastAsia="仿宋" w:hAnsi="仿宋" w:cs="仿宋" w:hint="eastAsia"/>
          <w:sz w:val="28"/>
          <w:lang w:eastAsia="zh-CN"/>
        </w:rPr>
        <w:t>(三)、滑阀真空泵项目提出的理由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滑阀真空泵项目提出的理由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源于对市场机遇的深刻洞察。当前市场中存在的需求缺口和行业发展趋势表明，有巨大的商业机会等待被开发。通过准确捕捉市场机遇，滑阀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理念基于对技术创新的信仰。通过持续的研发和技术投入，滑阀真空泵项目有望推出更具创新性的产品或服务。在科技飞速发展的当下，滑阀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是为了增强企业的行业竞争力。通过提升产品或服务的质量和独特性，滑阀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响应了消费者需求的变化。随着社会和科技的不断发展，消费者对产品和服务的需求也在发生变化。通过深入了解并及时回应消费者的新需求，滑阀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滑阀真空泵项目的提出是企业战略发展规划的一部分。在面对日益激烈的市场竞争和不断变化的商业环境中，滑阀真空泵项目作为企业战略的一环，旨在为企业开辟新的增长领域，巩固企业在行业中的地位。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不仅仅是基于商业考量，还注重社会责任。通过推出环保、社会责任等方面的滑阀真空泵项目，滑阀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滑阀真空泵项目的提出反映了对利益相关者期望的关注。包括客户、员工、投资者等利益相关者在企业发展中都有着各自的期望，滑阀真空泵项目力求在满足这些期望的同时，取得更大的共赢。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3"/>
      <w:r>
        <w:rPr>
          <w:rFonts w:ascii="仿宋" w:eastAsia="仿宋" w:hAnsi="仿宋" w:cs="仿宋" w:hint="eastAsia"/>
          <w:sz w:val="28"/>
          <w:lang w:eastAsia="zh-CN"/>
        </w:rPr>
        <w:t>(四)、滑阀真空泵项目意义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在实施滑阀真空泵项目的过程中，我们不仅仅是在追逐商业成功，更是为企业和社会的多个层面创造了深远的意义。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的首要意义在于提升企业的市场竞争力。通过持续的创新和对产品质量的高标准要求，滑阀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滑阀真空泵项目的推进将促使行业技术水平的提升。通过引入先进技术和创新性解决方案，滑阀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滑阀真空泵项目不仅创造了大量就业机会，提高了就业水平，还注重社会责任和环保。通过参与社会公益事业和推动环保滑阀真空泵项目，滑阀真空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综合而言，滑阀真空泵项目意义重大，不仅推动了企业的发展，也为行业和社会的进步贡献了积极力量。这是一个全面而深刻的影响，将在未来产生可持续的正面效应。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196"/>
      <w:r>
        <w:rPr>
          <w:rFonts w:ascii="仿宋" w:eastAsia="仿宋" w:hAnsi="仿宋" w:cs="仿宋" w:hint="eastAsia"/>
          <w:sz w:val="28"/>
          <w:lang w:eastAsia="zh-CN"/>
        </w:rPr>
        <w:t>(五)、滑阀真空泵项目背景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在当今迅猛发展的商业环境中，滑阀真空泵项目的动因根植于对多方面因素的审慎考量。这个滑阀真空泵项目的提出并非孤立的决策，而是对企业所处背景深入思考的产物。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滑阀真空泵项目背后的首要原因。科技的迅速发展和全球市场的快速变化使得企业必须灵活应对。滑阀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竞争的激烈程度也是滑阀真空泵项目背景中不可忽视的一环。企业需要在激烈竞争中脱颖而出，为此，滑阀真空泵项目致力于打破常规，提供独特的价值主张，以吸引客户并确保市场份额的增长。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技术的迅速发展为企业带来了机遇与挑战。作为滑阀真空泵项目启动的背景之一，对新兴技术的应用将有助于提升企业的技术水平，使其在不断演进的商业环境中保持竞争优势。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此外，社会对企业责任的期望也在逐渐升高。滑阀真空泵项目充分融入了社会责任的理念，通过可持续经营和社会公益滑阀真空泵项目，企图为社会贡献一份力量，在商业成功的同时关注社会价值。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94"/>
      <w:r>
        <w:rPr>
          <w:rFonts w:ascii="仿宋" w:eastAsia="仿宋" w:hAnsi="仿宋" w:cs="仿宋" w:hint="eastAsia"/>
          <w:sz w:val="28"/>
          <w:lang w:eastAsia="zh-CN"/>
        </w:rPr>
        <w:t>三、滑阀真空泵项目建设单位说明</w:t>
      </w:r>
      <w:bookmarkEnd w:id="11"/>
    </w:p>
    <w:p>
      <w:pPr>
        <w:pStyle w:val="Heading2"/>
        <w:rPr>
          <w:rFonts w:ascii="仿宋" w:eastAsia="仿宋" w:hAnsi="仿宋" w:cs="仿宋" w:hint="eastAsia"/>
          <w:lang w:eastAsia="zh-CN"/>
        </w:rPr>
      </w:pPr>
      <w:bookmarkStart w:id="12" w:name="_Toc17588"/>
      <w:r>
        <w:rPr>
          <w:rFonts w:ascii="仿宋" w:eastAsia="仿宋" w:hAnsi="仿宋" w:cs="仿宋" w:hint="eastAsia"/>
          <w:lang w:eastAsia="zh-CN"/>
        </w:rPr>
        <w:t>(一)、滑阀真空泵项目承办单位基本情况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90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阀真空泵项目承办单位的XXXX，我们着眼于实现可持续的经济效益。通过技术创新和解决方案的提供，公司预计在滑阀真空泵项目执行期间将获得可观的收入增长。这一收入来源主要包括滑阀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同时，我们注重成本控制和效率提升，以确保滑阀真空泵项目的可持续盈利。透过精细的管理和资源优化，公司期望实现滑阀真空泵项目利润最大化。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阀真空泵项目实施进行全面的投资评估，包括滑阀真空泵项目启动阶段的资金投入和后续运营成本。通过对滑阀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滑阀真空泵项目实施过程中具备足够的资金流动性，公司将进行详尽的现金流分析。这包括资金需求的合理预测、滑阀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088"/>
      <w:r>
        <w:rPr>
          <w:rFonts w:ascii="仿宋" w:eastAsia="仿宋" w:hAnsi="仿宋" w:cs="仿宋" w:hint="eastAsia"/>
          <w:sz w:val="28"/>
          <w:lang w:eastAsia="zh-CN"/>
        </w:rPr>
        <w:t>四、滑阀真空泵项目可持续发展</w:t>
      </w:r>
      <w:bookmarkEnd w:id="14"/>
    </w:p>
    <w:p>
      <w:pPr>
        <w:pStyle w:val="Heading2"/>
        <w:rPr>
          <w:rFonts w:ascii="仿宋" w:eastAsia="仿宋" w:hAnsi="仿宋" w:cs="仿宋" w:hint="eastAsia"/>
          <w:lang w:eastAsia="zh-CN"/>
        </w:rPr>
      </w:pPr>
      <w:bookmarkStart w:id="15" w:name="_Toc204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中，滑阀真空泵项目团队着眼于未来，明确了可持续发展的战略方向。制定的具体可持续发展目标包括降低资源使用、采用环保技术、最大化社会效益等。这一步骤不仅有助于滑阀真空泵项目在环保和社会责任方面达到最高标准，也为未来提供了明确的指引，确保滑阀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可持续实践的融入滑阀真空泵项目管理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阀真空泵项目管理周期。从滑阀真空泵项目规划开始，滑阀真空泵项目团队就考虑了环境和社会的因素。在执行阶段，滑阀真空泵项目团队积极推动绿色技术的应用，优化资源利用。此外，关注员工的社会责任，通过培训和沟通活动提高员工对可持续发展的认知，使他们能够在日常工作中践行可持续实践。这些举措不仅为滑阀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89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扎根于滑阀真空泵项目的可持续发展理念，我们深信环保与社会责任是滑阀真空泵项目成功的关键支柱。在滑阀真空泵项目的每一步，我们都致力于通过创新和实践，履行对环境和社会的坚定责任。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滑阀真空泵项目团队通过引入先进的环保技术、建立高效的废物处理系统以及推动能源节约措施，积极履行环保责任。定期的环保监测和评估确保滑阀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不仅致力于自身可持续发展，还注重对社会的回馈。通过支持社区滑阀真空泵项目、参与慈善事业、提供培训机会等方式，滑阀真空泵项目积极履行社会责任。与当地社区建立积极互动，关注员工的工作与生活平衡，以及员工的身心健康，是滑阀真空泵项目在社会责任层面的关键举措。这样的实践不仅增强了滑阀真空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958"/>
      <w:r>
        <w:rPr>
          <w:rFonts w:ascii="仿宋" w:eastAsia="仿宋" w:hAnsi="仿宋" w:cs="仿宋" w:hint="eastAsia"/>
          <w:sz w:val="28"/>
          <w:lang w:eastAsia="zh-CN"/>
        </w:rPr>
        <w:t>五、滑阀真空泵项目土建工程</w:t>
      </w:r>
      <w:bookmarkEnd w:id="17"/>
    </w:p>
    <w:p>
      <w:pPr>
        <w:pStyle w:val="Heading2"/>
        <w:rPr>
          <w:rFonts w:ascii="仿宋" w:eastAsia="仿宋" w:hAnsi="仿宋" w:cs="仿宋" w:hint="eastAsia"/>
          <w:lang w:eastAsia="zh-CN"/>
        </w:rPr>
      </w:pPr>
      <w:bookmarkStart w:id="18" w:name="_Toc2745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在滑阀真空泵项目的建筑工程设计中，我们将秉承一系列重要的设计原则，以确保滑阀真空泵项目建筑在功能、美观、可持续性等方面达到最佳效果。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首要原则是确保建筑的功能性得到最大化的发挥。我们将充分理解滑阀真空泵项目的实际需求，合理布局各个功能区域，保证建筑在满足业务需求的同时，提供高效的工作环境。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在建筑设计中，我们将综合考虑建设和运营成本。通过精细的经济效益分析，确保设计方案在高效利用资源的同时，对滑阀真空泵项目的长期盈利能力有积极的贡献。</w:t>
      </w:r>
    </w:p>
    <w:p>
      <w:pPr>
        <w:pStyle w:val="Heading2"/>
        <w:ind w:firstLine="560" w:firstLineChars="200"/>
        <w:rPr>
          <w:rFonts w:ascii="仿宋" w:eastAsia="仿宋" w:hAnsi="仿宋" w:cs="仿宋" w:hint="eastAsia"/>
          <w:sz w:val="28"/>
          <w:lang w:eastAsia="zh-CN"/>
        </w:rPr>
      </w:pPr>
      <w:bookmarkStart w:id="19" w:name="_Toc2365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土建工程设计中，我们将精准设定设计年限，结合滑阀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https://d.book118.com/045123320014011123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2605C"/>
    <w:rsid w:val="46126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23320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2024-03-02T14:56:00Z</dcterms:created>
  <dcterms:modified xsi:type="dcterms:W3CDTF">2024-03-02T14:56:25Z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0C18948ADC79418CB2428837DA9AE044_11</vt:lpwstr>
  </property>
  <property fmtid="{D5CDD505-2E9C-101B-9397-08002B2CF9AE}" pid="3" name="KSOProductBuildVer">
    <vt:lpwstr>2052-12.1.0.16388</vt:lpwstr>
  </property>
</Properties>
</file>