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填充母料项目规划设计蓝图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83" w:history="1">
        <w:r>
          <w:rPr>
            <w:rFonts w:ascii="仿宋" w:eastAsia="仿宋" w:hAnsi="仿宋" w:cs="仿宋" w:hint="eastAsia"/>
            <w:lang w:eastAsia="zh-CN"/>
          </w:rPr>
          <w:t>序言</w:t>
        </w:r>
        <w:r>
          <w:tab/>
        </w:r>
        <w:r>
          <w:fldChar w:fldCharType="begin"/>
        </w:r>
        <w:r>
          <w:instrText xml:space="preserve"> PAGEREF _Toc23183 \h </w:instrText>
        </w:r>
        <w:r>
          <w:fldChar w:fldCharType="separate"/>
        </w:r>
        <w:r>
          <w:t>3</w:t>
        </w:r>
        <w:r>
          <w:fldChar w:fldCharType="end"/>
        </w:r>
      </w:hyperlink>
    </w:p>
    <w:p>
      <w:pPr>
        <w:pStyle w:val="TOC1"/>
        <w:tabs>
          <w:tab w:val="right" w:leader="dot" w:pos="8306"/>
        </w:tabs>
      </w:pPr>
      <w:hyperlink w:anchor="_Toc2869" w:history="1">
        <w:r>
          <w:rPr>
            <w:rFonts w:ascii="仿宋" w:eastAsia="仿宋" w:hAnsi="仿宋" w:cs="仿宋" w:hint="eastAsia"/>
            <w:lang w:eastAsia="zh-CN"/>
          </w:rPr>
          <w:t>一、填充母料项目概论</w:t>
        </w:r>
        <w:r>
          <w:tab/>
        </w:r>
        <w:r>
          <w:fldChar w:fldCharType="begin"/>
        </w:r>
        <w:r>
          <w:instrText xml:space="preserve"> PAGEREF _Toc2869 \h </w:instrText>
        </w:r>
        <w:r>
          <w:fldChar w:fldCharType="separate"/>
        </w:r>
        <w:r>
          <w:t>3</w:t>
        </w:r>
        <w:r>
          <w:fldChar w:fldCharType="end"/>
        </w:r>
      </w:hyperlink>
    </w:p>
    <w:p>
      <w:pPr>
        <w:pStyle w:val="TOC2"/>
        <w:tabs>
          <w:tab w:val="right" w:leader="dot" w:pos="8306"/>
        </w:tabs>
      </w:pPr>
      <w:hyperlink w:anchor="_Toc30117" w:history="1">
        <w:r>
          <w:rPr>
            <w:rFonts w:ascii="仿宋" w:eastAsia="仿宋" w:hAnsi="仿宋" w:cs="仿宋" w:hint="eastAsia"/>
            <w:lang w:eastAsia="zh-CN"/>
          </w:rPr>
          <w:t>(一)、填充母料项目概况</w:t>
        </w:r>
        <w:r>
          <w:tab/>
        </w:r>
        <w:r>
          <w:fldChar w:fldCharType="begin"/>
        </w:r>
        <w:r>
          <w:instrText xml:space="preserve"> PAGEREF _Toc30117 \h </w:instrText>
        </w:r>
        <w:r>
          <w:fldChar w:fldCharType="separate"/>
        </w:r>
        <w:r>
          <w:t>3</w:t>
        </w:r>
        <w:r>
          <w:fldChar w:fldCharType="end"/>
        </w:r>
      </w:hyperlink>
    </w:p>
    <w:p>
      <w:pPr>
        <w:pStyle w:val="TOC2"/>
        <w:tabs>
          <w:tab w:val="right" w:leader="dot" w:pos="8306"/>
        </w:tabs>
      </w:pPr>
      <w:hyperlink w:anchor="_Toc2015" w:history="1">
        <w:r>
          <w:rPr>
            <w:rFonts w:ascii="仿宋" w:eastAsia="仿宋" w:hAnsi="仿宋" w:cs="仿宋" w:hint="eastAsia"/>
            <w:lang w:eastAsia="zh-CN"/>
          </w:rPr>
          <w:t>(二)、填充母料项目目标</w:t>
        </w:r>
        <w:r>
          <w:tab/>
        </w:r>
        <w:r>
          <w:fldChar w:fldCharType="begin"/>
        </w:r>
        <w:r>
          <w:instrText xml:space="preserve"> PAGEREF _Toc2015 \h </w:instrText>
        </w:r>
        <w:r>
          <w:fldChar w:fldCharType="separate"/>
        </w:r>
        <w:r>
          <w:t>5</w:t>
        </w:r>
        <w:r>
          <w:fldChar w:fldCharType="end"/>
        </w:r>
      </w:hyperlink>
    </w:p>
    <w:p>
      <w:pPr>
        <w:pStyle w:val="TOC2"/>
        <w:tabs>
          <w:tab w:val="right" w:leader="dot" w:pos="8306"/>
        </w:tabs>
      </w:pPr>
      <w:hyperlink w:anchor="_Toc18562" w:history="1">
        <w:r>
          <w:rPr>
            <w:rFonts w:ascii="仿宋" w:eastAsia="仿宋" w:hAnsi="仿宋" w:cs="仿宋" w:hint="eastAsia"/>
            <w:lang w:eastAsia="zh-CN"/>
          </w:rPr>
          <w:t>(三)、填充母料项目提出的理由</w:t>
        </w:r>
        <w:r>
          <w:tab/>
        </w:r>
        <w:r>
          <w:fldChar w:fldCharType="begin"/>
        </w:r>
        <w:r>
          <w:instrText xml:space="preserve"> PAGEREF _Toc18562 \h </w:instrText>
        </w:r>
        <w:r>
          <w:fldChar w:fldCharType="separate"/>
        </w:r>
        <w:r>
          <w:t>6</w:t>
        </w:r>
        <w:r>
          <w:fldChar w:fldCharType="end"/>
        </w:r>
      </w:hyperlink>
    </w:p>
    <w:p>
      <w:pPr>
        <w:pStyle w:val="TOC2"/>
        <w:tabs>
          <w:tab w:val="right" w:leader="dot" w:pos="8306"/>
        </w:tabs>
      </w:pPr>
      <w:hyperlink w:anchor="_Toc7382" w:history="1">
        <w:r>
          <w:rPr>
            <w:rFonts w:ascii="仿宋" w:eastAsia="仿宋" w:hAnsi="仿宋" w:cs="仿宋" w:hint="eastAsia"/>
            <w:lang w:eastAsia="zh-CN"/>
          </w:rPr>
          <w:t>(四)、填充母料项目意义</w:t>
        </w:r>
        <w:r>
          <w:tab/>
        </w:r>
        <w:r>
          <w:fldChar w:fldCharType="begin"/>
        </w:r>
        <w:r>
          <w:instrText xml:space="preserve"> PAGEREF _Toc7382 \h </w:instrText>
        </w:r>
        <w:r>
          <w:fldChar w:fldCharType="separate"/>
        </w:r>
        <w:r>
          <w:t>8</w:t>
        </w:r>
        <w:r>
          <w:fldChar w:fldCharType="end"/>
        </w:r>
      </w:hyperlink>
    </w:p>
    <w:p>
      <w:pPr>
        <w:pStyle w:val="TOC2"/>
        <w:tabs>
          <w:tab w:val="right" w:leader="dot" w:pos="8306"/>
        </w:tabs>
      </w:pPr>
      <w:hyperlink w:anchor="_Toc10390" w:history="1">
        <w:r>
          <w:rPr>
            <w:rFonts w:ascii="仿宋" w:eastAsia="仿宋" w:hAnsi="仿宋" w:cs="仿宋" w:hint="eastAsia"/>
            <w:lang w:eastAsia="zh-CN"/>
          </w:rPr>
          <w:t>(五)、填充母料项目背景</w:t>
        </w:r>
        <w:r>
          <w:tab/>
        </w:r>
        <w:r>
          <w:fldChar w:fldCharType="begin"/>
        </w:r>
        <w:r>
          <w:instrText xml:space="preserve"> PAGEREF _Toc10390 \h </w:instrText>
        </w:r>
        <w:r>
          <w:fldChar w:fldCharType="separate"/>
        </w:r>
        <w:r>
          <w:t>8</w:t>
        </w:r>
        <w:r>
          <w:fldChar w:fldCharType="end"/>
        </w:r>
      </w:hyperlink>
    </w:p>
    <w:p>
      <w:pPr>
        <w:pStyle w:val="TOC1"/>
        <w:tabs>
          <w:tab w:val="right" w:leader="dot" w:pos="8306"/>
        </w:tabs>
      </w:pPr>
      <w:hyperlink w:anchor="_Toc18642" w:history="1">
        <w:r>
          <w:rPr>
            <w:rFonts w:ascii="仿宋" w:eastAsia="仿宋" w:hAnsi="仿宋" w:cs="仿宋" w:hint="eastAsia"/>
            <w:lang w:eastAsia="zh-CN"/>
          </w:rPr>
          <w:t>二、市场分析、调研</w:t>
        </w:r>
        <w:r>
          <w:tab/>
        </w:r>
        <w:r>
          <w:fldChar w:fldCharType="begin"/>
        </w:r>
        <w:r>
          <w:instrText xml:space="preserve"> PAGEREF _Toc18642 \h </w:instrText>
        </w:r>
        <w:r>
          <w:fldChar w:fldCharType="separate"/>
        </w:r>
        <w:r>
          <w:t>9</w:t>
        </w:r>
        <w:r>
          <w:fldChar w:fldCharType="end"/>
        </w:r>
      </w:hyperlink>
    </w:p>
    <w:p>
      <w:pPr>
        <w:pStyle w:val="TOC2"/>
        <w:tabs>
          <w:tab w:val="right" w:leader="dot" w:pos="8306"/>
        </w:tabs>
      </w:pPr>
      <w:hyperlink w:anchor="_Toc17559" w:history="1">
        <w:r>
          <w:rPr>
            <w:rFonts w:ascii="仿宋" w:eastAsia="仿宋" w:hAnsi="仿宋" w:cs="仿宋" w:hint="eastAsia"/>
            <w:lang w:eastAsia="zh-CN"/>
          </w:rPr>
          <w:t>(一)、填充母料行业分析</w:t>
        </w:r>
        <w:r>
          <w:tab/>
        </w:r>
        <w:r>
          <w:fldChar w:fldCharType="begin"/>
        </w:r>
        <w:r>
          <w:instrText xml:space="preserve"> PAGEREF _Toc17559 \h </w:instrText>
        </w:r>
        <w:r>
          <w:fldChar w:fldCharType="separate"/>
        </w:r>
        <w:r>
          <w:t>9</w:t>
        </w:r>
        <w:r>
          <w:fldChar w:fldCharType="end"/>
        </w:r>
      </w:hyperlink>
    </w:p>
    <w:p>
      <w:pPr>
        <w:pStyle w:val="TOC2"/>
        <w:tabs>
          <w:tab w:val="right" w:leader="dot" w:pos="8306"/>
        </w:tabs>
      </w:pPr>
      <w:hyperlink w:anchor="_Toc1803" w:history="1">
        <w:r>
          <w:rPr>
            <w:rFonts w:ascii="仿宋" w:eastAsia="仿宋" w:hAnsi="仿宋" w:cs="仿宋" w:hint="eastAsia"/>
            <w:lang w:eastAsia="zh-CN"/>
          </w:rPr>
          <w:t>(二)、填充母料市场分析预测</w:t>
        </w:r>
        <w:r>
          <w:tab/>
        </w:r>
        <w:r>
          <w:fldChar w:fldCharType="begin"/>
        </w:r>
        <w:r>
          <w:instrText xml:space="preserve"> PAGEREF _Toc1803 \h </w:instrText>
        </w:r>
        <w:r>
          <w:fldChar w:fldCharType="separate"/>
        </w:r>
        <w:r>
          <w:t>10</w:t>
        </w:r>
        <w:r>
          <w:fldChar w:fldCharType="end"/>
        </w:r>
      </w:hyperlink>
    </w:p>
    <w:p>
      <w:pPr>
        <w:pStyle w:val="TOC1"/>
        <w:tabs>
          <w:tab w:val="right" w:leader="dot" w:pos="8306"/>
        </w:tabs>
      </w:pPr>
      <w:hyperlink w:anchor="_Toc31952" w:history="1">
        <w:r>
          <w:rPr>
            <w:rFonts w:ascii="仿宋" w:eastAsia="仿宋" w:hAnsi="仿宋" w:cs="仿宋" w:hint="eastAsia"/>
            <w:lang w:eastAsia="zh-CN"/>
          </w:rPr>
          <w:t>三、产品规划分析</w:t>
        </w:r>
        <w:r>
          <w:tab/>
        </w:r>
        <w:r>
          <w:fldChar w:fldCharType="begin"/>
        </w:r>
        <w:r>
          <w:instrText xml:space="preserve"> PAGEREF _Toc31952 \h </w:instrText>
        </w:r>
        <w:r>
          <w:fldChar w:fldCharType="separate"/>
        </w:r>
        <w:r>
          <w:t>11</w:t>
        </w:r>
        <w:r>
          <w:fldChar w:fldCharType="end"/>
        </w:r>
      </w:hyperlink>
    </w:p>
    <w:p>
      <w:pPr>
        <w:pStyle w:val="TOC2"/>
        <w:tabs>
          <w:tab w:val="right" w:leader="dot" w:pos="8306"/>
        </w:tabs>
      </w:pPr>
      <w:hyperlink w:anchor="_Toc2253" w:history="1">
        <w:r>
          <w:rPr>
            <w:rFonts w:ascii="仿宋" w:eastAsia="仿宋" w:hAnsi="仿宋" w:cs="仿宋" w:hint="eastAsia"/>
            <w:lang w:eastAsia="zh-CN"/>
          </w:rPr>
          <w:t>(一)、产品规划</w:t>
        </w:r>
        <w:r>
          <w:tab/>
        </w:r>
        <w:r>
          <w:fldChar w:fldCharType="begin"/>
        </w:r>
        <w:r>
          <w:instrText xml:space="preserve"> PAGEREF _Toc2253 \h </w:instrText>
        </w:r>
        <w:r>
          <w:fldChar w:fldCharType="separate"/>
        </w:r>
        <w:r>
          <w:t>11</w:t>
        </w:r>
        <w:r>
          <w:fldChar w:fldCharType="end"/>
        </w:r>
      </w:hyperlink>
    </w:p>
    <w:p>
      <w:pPr>
        <w:pStyle w:val="TOC2"/>
        <w:tabs>
          <w:tab w:val="right" w:leader="dot" w:pos="8306"/>
        </w:tabs>
      </w:pPr>
      <w:hyperlink w:anchor="_Toc28388" w:history="1">
        <w:r>
          <w:rPr>
            <w:rFonts w:ascii="仿宋" w:eastAsia="仿宋" w:hAnsi="仿宋" w:cs="仿宋" w:hint="eastAsia"/>
            <w:lang w:eastAsia="zh-CN"/>
          </w:rPr>
          <w:t>(二)、建设规模</w:t>
        </w:r>
        <w:r>
          <w:tab/>
        </w:r>
        <w:r>
          <w:fldChar w:fldCharType="begin"/>
        </w:r>
        <w:r>
          <w:instrText xml:space="preserve"> PAGEREF _Toc28388 \h </w:instrText>
        </w:r>
        <w:r>
          <w:fldChar w:fldCharType="separate"/>
        </w:r>
        <w:r>
          <w:t>12</w:t>
        </w:r>
        <w:r>
          <w:fldChar w:fldCharType="end"/>
        </w:r>
      </w:hyperlink>
    </w:p>
    <w:p>
      <w:pPr>
        <w:pStyle w:val="TOC1"/>
        <w:tabs>
          <w:tab w:val="right" w:leader="dot" w:pos="8306"/>
        </w:tabs>
      </w:pPr>
      <w:hyperlink w:anchor="_Toc26793" w:history="1">
        <w:r>
          <w:rPr>
            <w:rFonts w:ascii="仿宋" w:eastAsia="仿宋" w:hAnsi="仿宋" w:cs="仿宋" w:hint="eastAsia"/>
            <w:lang w:eastAsia="zh-CN"/>
          </w:rPr>
          <w:t>四、填充母料项目危机管理</w:t>
        </w:r>
        <w:r>
          <w:tab/>
        </w:r>
        <w:r>
          <w:fldChar w:fldCharType="begin"/>
        </w:r>
        <w:r>
          <w:instrText xml:space="preserve"> PAGEREF _Toc26793 \h </w:instrText>
        </w:r>
        <w:r>
          <w:fldChar w:fldCharType="separate"/>
        </w:r>
        <w:r>
          <w:t>13</w:t>
        </w:r>
        <w:r>
          <w:fldChar w:fldCharType="end"/>
        </w:r>
      </w:hyperlink>
    </w:p>
    <w:p>
      <w:pPr>
        <w:pStyle w:val="TOC2"/>
        <w:tabs>
          <w:tab w:val="right" w:leader="dot" w:pos="8306"/>
        </w:tabs>
      </w:pPr>
      <w:hyperlink w:anchor="_Toc22701" w:history="1">
        <w:r>
          <w:rPr>
            <w:rFonts w:ascii="仿宋" w:eastAsia="仿宋" w:hAnsi="仿宋" w:cs="仿宋" w:hint="eastAsia"/>
            <w:lang w:eastAsia="zh-CN"/>
          </w:rPr>
          <w:t>(一)、危机预警与识别</w:t>
        </w:r>
        <w:r>
          <w:tab/>
        </w:r>
        <w:r>
          <w:fldChar w:fldCharType="begin"/>
        </w:r>
        <w:r>
          <w:instrText xml:space="preserve"> PAGEREF _Toc22701 \h </w:instrText>
        </w:r>
        <w:r>
          <w:fldChar w:fldCharType="separate"/>
        </w:r>
        <w:r>
          <w:t>13</w:t>
        </w:r>
        <w:r>
          <w:fldChar w:fldCharType="end"/>
        </w:r>
      </w:hyperlink>
    </w:p>
    <w:p>
      <w:pPr>
        <w:pStyle w:val="TOC2"/>
        <w:tabs>
          <w:tab w:val="right" w:leader="dot" w:pos="8306"/>
        </w:tabs>
      </w:pPr>
      <w:hyperlink w:anchor="_Toc3159" w:history="1">
        <w:r>
          <w:rPr>
            <w:rFonts w:ascii="仿宋" w:eastAsia="仿宋" w:hAnsi="仿宋" w:cs="仿宋" w:hint="eastAsia"/>
            <w:lang w:eastAsia="zh-CN"/>
          </w:rPr>
          <w:t>(二)、危机应对与恢复</w:t>
        </w:r>
        <w:r>
          <w:tab/>
        </w:r>
        <w:r>
          <w:fldChar w:fldCharType="begin"/>
        </w:r>
        <w:r>
          <w:instrText xml:space="preserve"> PAGEREF _Toc3159 \h </w:instrText>
        </w:r>
        <w:r>
          <w:fldChar w:fldCharType="separate"/>
        </w:r>
        <w:r>
          <w:t>14</w:t>
        </w:r>
        <w:r>
          <w:fldChar w:fldCharType="end"/>
        </w:r>
      </w:hyperlink>
    </w:p>
    <w:p>
      <w:pPr>
        <w:pStyle w:val="TOC1"/>
        <w:tabs>
          <w:tab w:val="right" w:leader="dot" w:pos="8306"/>
        </w:tabs>
      </w:pPr>
      <w:hyperlink w:anchor="_Toc21286" w:history="1">
        <w:r>
          <w:rPr>
            <w:rFonts w:ascii="仿宋" w:eastAsia="仿宋" w:hAnsi="仿宋" w:cs="仿宋" w:hint="eastAsia"/>
            <w:lang w:eastAsia="zh-CN"/>
          </w:rPr>
          <w:t>五、填充母料项目文档管理</w:t>
        </w:r>
        <w:r>
          <w:tab/>
        </w:r>
        <w:r>
          <w:fldChar w:fldCharType="begin"/>
        </w:r>
        <w:r>
          <w:instrText xml:space="preserve"> PAGEREF _Toc21286 \h </w:instrText>
        </w:r>
        <w:r>
          <w:fldChar w:fldCharType="separate"/>
        </w:r>
        <w:r>
          <w:t>15</w:t>
        </w:r>
        <w:r>
          <w:fldChar w:fldCharType="end"/>
        </w:r>
      </w:hyperlink>
    </w:p>
    <w:p>
      <w:pPr>
        <w:pStyle w:val="TOC2"/>
        <w:tabs>
          <w:tab w:val="right" w:leader="dot" w:pos="8306"/>
        </w:tabs>
      </w:pPr>
      <w:hyperlink w:anchor="_Toc21125" w:history="1">
        <w:r>
          <w:rPr>
            <w:rFonts w:ascii="仿宋" w:eastAsia="仿宋" w:hAnsi="仿宋" w:cs="仿宋" w:hint="eastAsia"/>
            <w:lang w:eastAsia="zh-CN"/>
          </w:rPr>
          <w:t>(一)、文档编制与审查</w:t>
        </w:r>
        <w:r>
          <w:tab/>
        </w:r>
        <w:r>
          <w:fldChar w:fldCharType="begin"/>
        </w:r>
        <w:r>
          <w:instrText xml:space="preserve"> PAGEREF _Toc21125 \h </w:instrText>
        </w:r>
        <w:r>
          <w:fldChar w:fldCharType="separate"/>
        </w:r>
        <w:r>
          <w:t>15</w:t>
        </w:r>
        <w:r>
          <w:fldChar w:fldCharType="end"/>
        </w:r>
      </w:hyperlink>
    </w:p>
    <w:p>
      <w:pPr>
        <w:pStyle w:val="TOC2"/>
        <w:tabs>
          <w:tab w:val="right" w:leader="dot" w:pos="8306"/>
        </w:tabs>
      </w:pPr>
      <w:hyperlink w:anchor="_Toc11640" w:history="1">
        <w:r>
          <w:rPr>
            <w:rFonts w:ascii="仿宋" w:eastAsia="仿宋" w:hAnsi="仿宋" w:cs="仿宋" w:hint="eastAsia"/>
            <w:lang w:eastAsia="zh-CN"/>
          </w:rPr>
          <w:t>(二)、文档发布与分发</w:t>
        </w:r>
        <w:r>
          <w:tab/>
        </w:r>
        <w:r>
          <w:fldChar w:fldCharType="begin"/>
        </w:r>
        <w:r>
          <w:instrText xml:space="preserve"> PAGEREF _Toc11640 \h </w:instrText>
        </w:r>
        <w:r>
          <w:fldChar w:fldCharType="separate"/>
        </w:r>
        <w:r>
          <w:t>16</w:t>
        </w:r>
        <w:r>
          <w:fldChar w:fldCharType="end"/>
        </w:r>
      </w:hyperlink>
    </w:p>
    <w:p>
      <w:pPr>
        <w:pStyle w:val="TOC2"/>
        <w:tabs>
          <w:tab w:val="right" w:leader="dot" w:pos="8306"/>
        </w:tabs>
      </w:pPr>
      <w:hyperlink w:anchor="_Toc21532" w:history="1">
        <w:r>
          <w:rPr>
            <w:rFonts w:ascii="仿宋" w:eastAsia="仿宋" w:hAnsi="仿宋" w:cs="仿宋" w:hint="eastAsia"/>
            <w:lang w:eastAsia="zh-CN"/>
          </w:rPr>
          <w:t>(三)、文档存档与归档</w:t>
        </w:r>
        <w:r>
          <w:tab/>
        </w:r>
        <w:r>
          <w:fldChar w:fldCharType="begin"/>
        </w:r>
        <w:r>
          <w:instrText xml:space="preserve"> PAGEREF _Toc21532 \h </w:instrText>
        </w:r>
        <w:r>
          <w:fldChar w:fldCharType="separate"/>
        </w:r>
        <w:r>
          <w:t>17</w:t>
        </w:r>
        <w:r>
          <w:fldChar w:fldCharType="end"/>
        </w:r>
      </w:hyperlink>
    </w:p>
    <w:p>
      <w:pPr>
        <w:pStyle w:val="TOC1"/>
        <w:tabs>
          <w:tab w:val="right" w:leader="dot" w:pos="8306"/>
        </w:tabs>
      </w:pPr>
      <w:hyperlink w:anchor="_Toc12711" w:history="1">
        <w:r>
          <w:rPr>
            <w:rFonts w:ascii="仿宋" w:eastAsia="仿宋" w:hAnsi="仿宋" w:cs="仿宋" w:hint="eastAsia"/>
            <w:lang w:eastAsia="zh-CN"/>
          </w:rPr>
          <w:t>六、工艺说明</w:t>
        </w:r>
        <w:r>
          <w:tab/>
        </w:r>
        <w:r>
          <w:fldChar w:fldCharType="begin"/>
        </w:r>
        <w:r>
          <w:instrText xml:space="preserve"> PAGEREF _Toc12711 \h </w:instrText>
        </w:r>
        <w:r>
          <w:fldChar w:fldCharType="separate"/>
        </w:r>
        <w:r>
          <w:t>19</w:t>
        </w:r>
        <w:r>
          <w:fldChar w:fldCharType="end"/>
        </w:r>
      </w:hyperlink>
    </w:p>
    <w:p>
      <w:pPr>
        <w:pStyle w:val="TOC2"/>
        <w:tabs>
          <w:tab w:val="right" w:leader="dot" w:pos="8306"/>
        </w:tabs>
      </w:pPr>
      <w:hyperlink w:anchor="_Toc31950" w:history="1">
        <w:r>
          <w:rPr>
            <w:rFonts w:ascii="仿宋" w:eastAsia="仿宋" w:hAnsi="仿宋" w:cs="仿宋" w:hint="eastAsia"/>
            <w:lang w:eastAsia="zh-CN"/>
          </w:rPr>
          <w:t>(一)、技术管理特点</w:t>
        </w:r>
        <w:r>
          <w:tab/>
        </w:r>
        <w:r>
          <w:fldChar w:fldCharType="begin"/>
        </w:r>
        <w:r>
          <w:instrText xml:space="preserve"> PAGEREF _Toc31950 \h </w:instrText>
        </w:r>
        <w:r>
          <w:fldChar w:fldCharType="separate"/>
        </w:r>
        <w:r>
          <w:t>19</w:t>
        </w:r>
        <w:r>
          <w:fldChar w:fldCharType="end"/>
        </w:r>
      </w:hyperlink>
    </w:p>
    <w:p>
      <w:pPr>
        <w:pStyle w:val="TOC2"/>
        <w:tabs>
          <w:tab w:val="right" w:leader="dot" w:pos="8306"/>
        </w:tabs>
      </w:pPr>
      <w:hyperlink w:anchor="_Toc10100" w:history="1">
        <w:r>
          <w:rPr>
            <w:rFonts w:ascii="仿宋" w:eastAsia="仿宋" w:hAnsi="仿宋" w:cs="仿宋" w:hint="eastAsia"/>
            <w:lang w:eastAsia="zh-CN"/>
          </w:rPr>
          <w:t>(二)、填充母料项目工艺技术设计方案</w:t>
        </w:r>
        <w:r>
          <w:tab/>
        </w:r>
        <w:r>
          <w:fldChar w:fldCharType="begin"/>
        </w:r>
        <w:r>
          <w:instrText xml:space="preserve"> PAGEREF _Toc10100 \h </w:instrText>
        </w:r>
        <w:r>
          <w:fldChar w:fldCharType="separate"/>
        </w:r>
        <w:r>
          <w:t>20</w:t>
        </w:r>
        <w:r>
          <w:fldChar w:fldCharType="end"/>
        </w:r>
      </w:hyperlink>
    </w:p>
    <w:p>
      <w:pPr>
        <w:pStyle w:val="TOC2"/>
        <w:tabs>
          <w:tab w:val="right" w:leader="dot" w:pos="8306"/>
        </w:tabs>
      </w:pPr>
      <w:hyperlink w:anchor="_Toc7395" w:history="1">
        <w:r>
          <w:rPr>
            <w:rFonts w:ascii="仿宋" w:eastAsia="仿宋" w:hAnsi="仿宋" w:cs="仿宋" w:hint="eastAsia"/>
            <w:lang w:eastAsia="zh-CN"/>
          </w:rPr>
          <w:t>(三)、设备选型方案</w:t>
        </w:r>
        <w:r>
          <w:tab/>
        </w:r>
        <w:r>
          <w:fldChar w:fldCharType="begin"/>
        </w:r>
        <w:r>
          <w:instrText xml:space="preserve"> PAGEREF _Toc7395 \h </w:instrText>
        </w:r>
        <w:r>
          <w:fldChar w:fldCharType="separate"/>
        </w:r>
        <w:r>
          <w:t>21</w:t>
        </w:r>
        <w:r>
          <w:fldChar w:fldCharType="end"/>
        </w:r>
      </w:hyperlink>
    </w:p>
    <w:p>
      <w:pPr>
        <w:pStyle w:val="TOC1"/>
        <w:tabs>
          <w:tab w:val="right" w:leader="dot" w:pos="8306"/>
        </w:tabs>
      </w:pPr>
      <w:hyperlink w:anchor="_Toc20325" w:history="1">
        <w:r>
          <w:rPr>
            <w:rFonts w:ascii="仿宋" w:eastAsia="仿宋" w:hAnsi="仿宋" w:cs="仿宋" w:hint="eastAsia"/>
            <w:lang w:eastAsia="zh-CN"/>
          </w:rPr>
          <w:t>七、填充母料项目人力资源管理</w:t>
        </w:r>
        <w:r>
          <w:tab/>
        </w:r>
        <w:r>
          <w:fldChar w:fldCharType="begin"/>
        </w:r>
        <w:r>
          <w:instrText xml:space="preserve"> PAGEREF _Toc20325 \h </w:instrText>
        </w:r>
        <w:r>
          <w:fldChar w:fldCharType="separate"/>
        </w:r>
        <w:r>
          <w:t>22</w:t>
        </w:r>
        <w:r>
          <w:fldChar w:fldCharType="end"/>
        </w:r>
      </w:hyperlink>
    </w:p>
    <w:p>
      <w:pPr>
        <w:pStyle w:val="TOC2"/>
        <w:tabs>
          <w:tab w:val="right" w:leader="dot" w:pos="8306"/>
        </w:tabs>
      </w:pPr>
      <w:hyperlink w:anchor="_Toc26272" w:history="1">
        <w:r>
          <w:rPr>
            <w:rFonts w:ascii="仿宋" w:eastAsia="仿宋" w:hAnsi="仿宋" w:cs="仿宋" w:hint="eastAsia"/>
            <w:lang w:eastAsia="zh-CN"/>
          </w:rPr>
          <w:t>(一)、建立健全的预算管理制度</w:t>
        </w:r>
        <w:r>
          <w:tab/>
        </w:r>
        <w:r>
          <w:fldChar w:fldCharType="begin"/>
        </w:r>
        <w:r>
          <w:instrText xml:space="preserve"> PAGEREF _Toc26272 \h </w:instrText>
        </w:r>
        <w:r>
          <w:fldChar w:fldCharType="separate"/>
        </w:r>
        <w:r>
          <w:t>22</w:t>
        </w:r>
        <w:r>
          <w:fldChar w:fldCharType="end"/>
        </w:r>
      </w:hyperlink>
    </w:p>
    <w:p>
      <w:pPr>
        <w:pStyle w:val="TOC2"/>
        <w:tabs>
          <w:tab w:val="right" w:leader="dot" w:pos="8306"/>
        </w:tabs>
      </w:pPr>
      <w:hyperlink w:anchor="_Toc7967" w:history="1">
        <w:r>
          <w:rPr>
            <w:rFonts w:ascii="仿宋" w:eastAsia="仿宋" w:hAnsi="仿宋" w:cs="仿宋" w:hint="eastAsia"/>
            <w:lang w:eastAsia="zh-CN"/>
          </w:rPr>
          <w:t>(二)、加强资金流动监控</w:t>
        </w:r>
        <w:r>
          <w:tab/>
        </w:r>
        <w:r>
          <w:fldChar w:fldCharType="begin"/>
        </w:r>
        <w:r>
          <w:instrText xml:space="preserve"> PAGEREF _Toc7967 \h </w:instrText>
        </w:r>
        <w:r>
          <w:fldChar w:fldCharType="separate"/>
        </w:r>
        <w:r>
          <w:t>24</w:t>
        </w:r>
        <w:r>
          <w:fldChar w:fldCharType="end"/>
        </w:r>
      </w:hyperlink>
    </w:p>
    <w:p>
      <w:pPr>
        <w:pStyle w:val="TOC2"/>
        <w:tabs>
          <w:tab w:val="right" w:leader="dot" w:pos="8306"/>
        </w:tabs>
      </w:pPr>
      <w:hyperlink w:anchor="_Toc7104" w:history="1">
        <w:r>
          <w:rPr>
            <w:rFonts w:ascii="仿宋" w:eastAsia="仿宋" w:hAnsi="仿宋" w:cs="仿宋" w:hint="eastAsia"/>
            <w:lang w:eastAsia="zh-CN"/>
          </w:rPr>
          <w:t>(三)、制定完善的风险控制机制</w:t>
        </w:r>
        <w:r>
          <w:tab/>
        </w:r>
        <w:r>
          <w:fldChar w:fldCharType="begin"/>
        </w:r>
        <w:r>
          <w:instrText xml:space="preserve"> PAGEREF _Toc7104 \h </w:instrText>
        </w:r>
        <w:r>
          <w:fldChar w:fldCharType="separate"/>
        </w:r>
        <w:r>
          <w:t>25</w:t>
        </w:r>
        <w:r>
          <w:fldChar w:fldCharType="end"/>
        </w:r>
      </w:hyperlink>
    </w:p>
    <w:p>
      <w:pPr>
        <w:pStyle w:val="TOC2"/>
        <w:tabs>
          <w:tab w:val="right" w:leader="dot" w:pos="8306"/>
        </w:tabs>
      </w:pPr>
      <w:hyperlink w:anchor="_Toc4464" w:history="1">
        <w:r>
          <w:rPr>
            <w:rFonts w:ascii="仿宋" w:eastAsia="仿宋" w:hAnsi="仿宋" w:cs="仿宋" w:hint="eastAsia"/>
            <w:lang w:eastAsia="zh-CN"/>
          </w:rPr>
          <w:t>(四)、优化成本管理</w:t>
        </w:r>
        <w:r>
          <w:tab/>
        </w:r>
        <w:r>
          <w:fldChar w:fldCharType="begin"/>
        </w:r>
        <w:r>
          <w:instrText xml:space="preserve"> PAGEREF _Toc4464 \h </w:instrText>
        </w:r>
        <w:r>
          <w:fldChar w:fldCharType="separate"/>
        </w:r>
        <w:r>
          <w:t>26</w:t>
        </w:r>
        <w:r>
          <w:fldChar w:fldCharType="end"/>
        </w:r>
      </w:hyperlink>
    </w:p>
    <w:p>
      <w:pPr>
        <w:pStyle w:val="TOC1"/>
        <w:tabs>
          <w:tab w:val="right" w:leader="dot" w:pos="8306"/>
        </w:tabs>
      </w:pPr>
      <w:hyperlink w:anchor="_Toc5077" w:history="1">
        <w:r>
          <w:rPr>
            <w:rFonts w:ascii="仿宋" w:eastAsia="仿宋" w:hAnsi="仿宋" w:cs="仿宋" w:hint="eastAsia"/>
            <w:lang w:eastAsia="zh-CN"/>
          </w:rPr>
          <w:t>八、填充母料项目人力资源培养与发展</w:t>
        </w:r>
        <w:r>
          <w:tab/>
        </w:r>
        <w:r>
          <w:fldChar w:fldCharType="begin"/>
        </w:r>
        <w:r>
          <w:instrText xml:space="preserve"> PAGEREF _Toc5077 \h </w:instrText>
        </w:r>
        <w:r>
          <w:fldChar w:fldCharType="separate"/>
        </w:r>
        <w:r>
          <w:t>28</w:t>
        </w:r>
        <w:r>
          <w:fldChar w:fldCharType="end"/>
        </w:r>
      </w:hyperlink>
    </w:p>
    <w:p>
      <w:pPr>
        <w:pStyle w:val="TOC2"/>
        <w:tabs>
          <w:tab w:val="right" w:leader="dot" w:pos="8306"/>
        </w:tabs>
      </w:pPr>
      <w:hyperlink w:anchor="_Toc12215" w:history="1">
        <w:r>
          <w:rPr>
            <w:rFonts w:ascii="仿宋" w:eastAsia="仿宋" w:hAnsi="仿宋" w:cs="仿宋" w:hint="eastAsia"/>
            <w:lang w:eastAsia="zh-CN"/>
          </w:rPr>
          <w:t>(一)、人才需求与规划</w:t>
        </w:r>
        <w:r>
          <w:tab/>
        </w:r>
        <w:r>
          <w:fldChar w:fldCharType="begin"/>
        </w:r>
        <w:r>
          <w:instrText xml:space="preserve"> PAGEREF _Toc12215 \h </w:instrText>
        </w:r>
        <w:r>
          <w:fldChar w:fldCharType="separate"/>
        </w:r>
        <w:r>
          <w:t>28</w:t>
        </w:r>
        <w:r>
          <w:fldChar w:fldCharType="end"/>
        </w:r>
      </w:hyperlink>
    </w:p>
    <w:p>
      <w:pPr>
        <w:pStyle w:val="TOC2"/>
        <w:tabs>
          <w:tab w:val="right" w:leader="dot" w:pos="8306"/>
        </w:tabs>
      </w:pPr>
      <w:hyperlink w:anchor="_Toc19083" w:history="1">
        <w:r>
          <w:rPr>
            <w:rFonts w:ascii="仿宋" w:eastAsia="仿宋" w:hAnsi="仿宋" w:cs="仿宋" w:hint="eastAsia"/>
            <w:lang w:eastAsia="zh-CN"/>
          </w:rPr>
          <w:t>(二)、培训与发展计划</w:t>
        </w:r>
        <w:r>
          <w:tab/>
        </w:r>
        <w:r>
          <w:fldChar w:fldCharType="begin"/>
        </w:r>
        <w:r>
          <w:instrText xml:space="preserve"> PAGEREF _Toc19083 \h </w:instrText>
        </w:r>
        <w:r>
          <w:fldChar w:fldCharType="separate"/>
        </w:r>
        <w:r>
          <w:t>28</w:t>
        </w:r>
        <w:r>
          <w:fldChar w:fldCharType="end"/>
        </w:r>
      </w:hyperlink>
    </w:p>
    <w:p>
      <w:pPr>
        <w:pStyle w:val="TOC1"/>
        <w:tabs>
          <w:tab w:val="right" w:leader="dot" w:pos="8306"/>
        </w:tabs>
      </w:pPr>
      <w:hyperlink w:anchor="_Toc26516" w:history="1">
        <w:r>
          <w:rPr>
            <w:rFonts w:ascii="仿宋" w:eastAsia="仿宋" w:hAnsi="仿宋" w:cs="仿宋" w:hint="eastAsia"/>
            <w:lang w:eastAsia="zh-CN"/>
          </w:rPr>
          <w:t>九、填充母料项目环境影响分析</w:t>
        </w:r>
        <w:r>
          <w:tab/>
        </w:r>
        <w:r>
          <w:fldChar w:fldCharType="begin"/>
        </w:r>
        <w:r>
          <w:instrText xml:space="preserve"> PAGEREF _Toc26516 \h </w:instrText>
        </w:r>
        <w:r>
          <w:fldChar w:fldCharType="separate"/>
        </w:r>
        <w:r>
          <w:t>29</w:t>
        </w:r>
        <w:r>
          <w:fldChar w:fldCharType="end"/>
        </w:r>
      </w:hyperlink>
    </w:p>
    <w:p>
      <w:pPr>
        <w:pStyle w:val="TOC2"/>
        <w:tabs>
          <w:tab w:val="right" w:leader="dot" w:pos="8306"/>
        </w:tabs>
      </w:pPr>
      <w:hyperlink w:anchor="_Toc23839" w:history="1">
        <w:r>
          <w:rPr>
            <w:rFonts w:ascii="仿宋" w:eastAsia="仿宋" w:hAnsi="仿宋" w:cs="仿宋" w:hint="eastAsia"/>
            <w:lang w:eastAsia="zh-CN"/>
          </w:rPr>
          <w:t>(一)、建设区域环境质量现状</w:t>
        </w:r>
        <w:r>
          <w:tab/>
        </w:r>
        <w:r>
          <w:fldChar w:fldCharType="begin"/>
        </w:r>
        <w:r>
          <w:instrText xml:space="preserve"> PAGEREF _Toc23839 \h </w:instrText>
        </w:r>
        <w:r>
          <w:fldChar w:fldCharType="separate"/>
        </w:r>
        <w:r>
          <w:t>29</w:t>
        </w:r>
        <w:r>
          <w:fldChar w:fldCharType="end"/>
        </w:r>
      </w:hyperlink>
    </w:p>
    <w:p>
      <w:pPr>
        <w:pStyle w:val="TOC2"/>
        <w:tabs>
          <w:tab w:val="right" w:leader="dot" w:pos="8306"/>
        </w:tabs>
      </w:pPr>
      <w:hyperlink w:anchor="_Toc5886" w:history="1">
        <w:r>
          <w:rPr>
            <w:rFonts w:ascii="仿宋" w:eastAsia="仿宋" w:hAnsi="仿宋" w:cs="仿宋" w:hint="eastAsia"/>
            <w:lang w:eastAsia="zh-CN"/>
          </w:rPr>
          <w:t>(二)、建设期环境保护</w:t>
        </w:r>
        <w:r>
          <w:tab/>
        </w:r>
        <w:r>
          <w:fldChar w:fldCharType="begin"/>
        </w:r>
        <w:r>
          <w:instrText xml:space="preserve"> PAGEREF _Toc5886 \h </w:instrText>
        </w:r>
        <w:r>
          <w:fldChar w:fldCharType="separate"/>
        </w:r>
        <w:r>
          <w:t>30</w:t>
        </w:r>
        <w:r>
          <w:fldChar w:fldCharType="end"/>
        </w:r>
      </w:hyperlink>
    </w:p>
    <w:p>
      <w:pPr>
        <w:pStyle w:val="TOC2"/>
        <w:tabs>
          <w:tab w:val="right" w:leader="dot" w:pos="8306"/>
        </w:tabs>
      </w:pPr>
      <w:hyperlink w:anchor="_Toc22672" w:history="1">
        <w:r>
          <w:rPr>
            <w:rFonts w:ascii="仿宋" w:eastAsia="仿宋" w:hAnsi="仿宋" w:cs="仿宋" w:hint="eastAsia"/>
            <w:lang w:eastAsia="zh-CN"/>
          </w:rPr>
          <w:t>(三)、运营期环境保护</w:t>
        </w:r>
        <w:r>
          <w:tab/>
        </w:r>
        <w:r>
          <w:fldChar w:fldCharType="begin"/>
        </w:r>
        <w:r>
          <w:instrText xml:space="preserve"> PAGEREF _Toc22672 \h </w:instrText>
        </w:r>
        <w:r>
          <w:fldChar w:fldCharType="separate"/>
        </w:r>
        <w:r>
          <w:t>32</w:t>
        </w:r>
        <w:r>
          <w:fldChar w:fldCharType="end"/>
        </w:r>
      </w:hyperlink>
    </w:p>
    <w:p>
      <w:pPr>
        <w:pStyle w:val="TOC2"/>
        <w:tabs>
          <w:tab w:val="right" w:leader="dot" w:pos="8306"/>
        </w:tabs>
      </w:pPr>
      <w:hyperlink w:anchor="_Toc19000" w:history="1">
        <w:r>
          <w:rPr>
            <w:rFonts w:ascii="仿宋" w:eastAsia="仿宋" w:hAnsi="仿宋" w:cs="仿宋" w:hint="eastAsia"/>
            <w:lang w:eastAsia="zh-CN"/>
          </w:rPr>
          <w:t>(四)、填充母料项目建设对区域经济的影响</w:t>
        </w:r>
        <w:r>
          <w:tab/>
        </w:r>
        <w:r>
          <w:fldChar w:fldCharType="begin"/>
        </w:r>
        <w:r>
          <w:instrText xml:space="preserve"> PAGEREF _Toc19000 \h </w:instrText>
        </w:r>
        <w:r>
          <w:fldChar w:fldCharType="separate"/>
        </w:r>
        <w:r>
          <w:t>33</w:t>
        </w:r>
        <w:r>
          <w:fldChar w:fldCharType="end"/>
        </w:r>
      </w:hyperlink>
    </w:p>
    <w:p>
      <w:pPr>
        <w:pStyle w:val="TOC2"/>
        <w:tabs>
          <w:tab w:val="right" w:leader="dot" w:pos="8306"/>
        </w:tabs>
      </w:pPr>
      <w:hyperlink w:anchor="_Toc1620" w:history="1">
        <w:r>
          <w:rPr>
            <w:rFonts w:ascii="仿宋" w:eastAsia="仿宋" w:hAnsi="仿宋" w:cs="仿宋" w:hint="eastAsia"/>
            <w:lang w:eastAsia="zh-CN"/>
          </w:rPr>
          <w:t>(五)、废弃物处理</w:t>
        </w:r>
        <w:r>
          <w:tab/>
        </w:r>
        <w:r>
          <w:fldChar w:fldCharType="begin"/>
        </w:r>
        <w:r>
          <w:instrText xml:space="preserve"> PAGEREF _Toc1620 \h </w:instrText>
        </w:r>
        <w:r>
          <w:fldChar w:fldCharType="separate"/>
        </w:r>
        <w:r>
          <w:t>35</w:t>
        </w:r>
        <w:r>
          <w:fldChar w:fldCharType="end"/>
        </w:r>
      </w:hyperlink>
    </w:p>
    <w:p>
      <w:pPr>
        <w:pStyle w:val="TOC2"/>
        <w:tabs>
          <w:tab w:val="right" w:leader="dot" w:pos="8306"/>
        </w:tabs>
      </w:pPr>
      <w:hyperlink w:anchor="_Toc16955" w:history="1">
        <w:r>
          <w:rPr>
            <w:rFonts w:ascii="仿宋" w:eastAsia="仿宋" w:hAnsi="仿宋" w:cs="仿宋" w:hint="eastAsia"/>
            <w:lang w:eastAsia="zh-CN"/>
          </w:rPr>
          <w:t>(六)、特殊环境影响分析</w:t>
        </w:r>
        <w:r>
          <w:tab/>
        </w:r>
        <w:r>
          <w:fldChar w:fldCharType="begin"/>
        </w:r>
        <w:r>
          <w:instrText xml:space="preserve"> PAGEREF _Toc16955 \h </w:instrText>
        </w:r>
        <w:r>
          <w:fldChar w:fldCharType="separate"/>
        </w:r>
        <w:r>
          <w:t>36</w:t>
        </w:r>
        <w:r>
          <w:fldChar w:fldCharType="end"/>
        </w:r>
      </w:hyperlink>
    </w:p>
    <w:p>
      <w:pPr>
        <w:pStyle w:val="TOC2"/>
        <w:tabs>
          <w:tab w:val="right" w:leader="dot" w:pos="8306"/>
        </w:tabs>
      </w:pPr>
      <w:hyperlink w:anchor="_Toc5000" w:history="1">
        <w:r>
          <w:rPr>
            <w:rFonts w:ascii="仿宋" w:eastAsia="仿宋" w:hAnsi="仿宋" w:cs="仿宋" w:hint="eastAsia"/>
            <w:lang w:eastAsia="zh-CN"/>
          </w:rPr>
          <w:t>(七)、清洁生产</w:t>
        </w:r>
        <w:r>
          <w:tab/>
        </w:r>
        <w:r>
          <w:fldChar w:fldCharType="begin"/>
        </w:r>
        <w:r>
          <w:instrText xml:space="preserve"> PAGEREF _Toc5000 \h </w:instrText>
        </w:r>
        <w:r>
          <w:fldChar w:fldCharType="separate"/>
        </w:r>
        <w:r>
          <w:t>37</w:t>
        </w:r>
        <w:r>
          <w:fldChar w:fldCharType="end"/>
        </w:r>
      </w:hyperlink>
    </w:p>
    <w:p>
      <w:pPr>
        <w:pStyle w:val="TOC2"/>
        <w:tabs>
          <w:tab w:val="right" w:leader="dot" w:pos="8306"/>
        </w:tabs>
      </w:pPr>
      <w:hyperlink w:anchor="_Toc20358" w:history="1">
        <w:r>
          <w:rPr>
            <w:rFonts w:ascii="仿宋" w:eastAsia="仿宋" w:hAnsi="仿宋" w:cs="仿宋" w:hint="eastAsia"/>
            <w:lang w:eastAsia="zh-CN"/>
          </w:rPr>
          <w:t>(八)、环境保护综合评价</w:t>
        </w:r>
        <w:r>
          <w:tab/>
        </w:r>
        <w:r>
          <w:fldChar w:fldCharType="begin"/>
        </w:r>
        <w:r>
          <w:instrText xml:space="preserve"> PAGEREF _Toc20358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48" w:history="1">
        <w:r>
          <w:rPr>
            <w:rFonts w:ascii="仿宋" w:eastAsia="仿宋" w:hAnsi="仿宋" w:cs="仿宋" w:hint="eastAsia"/>
            <w:lang w:eastAsia="zh-CN"/>
          </w:rPr>
          <w:t>十、填充母料项目技术管理</w:t>
        </w:r>
        <w:r>
          <w:tab/>
        </w:r>
        <w:r>
          <w:fldChar w:fldCharType="begin"/>
        </w:r>
        <w:r>
          <w:instrText xml:space="preserve"> PAGEREF _Toc3848 \h </w:instrText>
        </w:r>
        <w:r>
          <w:fldChar w:fldCharType="separate"/>
        </w:r>
        <w:r>
          <w:t>39</w:t>
        </w:r>
        <w:r>
          <w:fldChar w:fldCharType="end"/>
        </w:r>
      </w:hyperlink>
    </w:p>
    <w:p>
      <w:pPr>
        <w:pStyle w:val="TOC2"/>
        <w:tabs>
          <w:tab w:val="right" w:leader="dot" w:pos="8306"/>
        </w:tabs>
      </w:pPr>
      <w:hyperlink w:anchor="_Toc11393" w:history="1">
        <w:r>
          <w:rPr>
            <w:rFonts w:ascii="仿宋" w:eastAsia="仿宋" w:hAnsi="仿宋" w:cs="仿宋" w:hint="eastAsia"/>
            <w:lang w:eastAsia="zh-CN"/>
          </w:rPr>
          <w:t>(一)、技术方案选用方向</w:t>
        </w:r>
        <w:r>
          <w:tab/>
        </w:r>
        <w:r>
          <w:fldChar w:fldCharType="begin"/>
        </w:r>
        <w:r>
          <w:instrText xml:space="preserve"> PAGEREF _Toc11393 \h </w:instrText>
        </w:r>
        <w:r>
          <w:fldChar w:fldCharType="separate"/>
        </w:r>
        <w:r>
          <w:t>39</w:t>
        </w:r>
        <w:r>
          <w:fldChar w:fldCharType="end"/>
        </w:r>
      </w:hyperlink>
    </w:p>
    <w:p>
      <w:pPr>
        <w:pStyle w:val="TOC2"/>
        <w:tabs>
          <w:tab w:val="right" w:leader="dot" w:pos="8306"/>
        </w:tabs>
      </w:pPr>
      <w:hyperlink w:anchor="_Toc23753" w:history="1">
        <w:r>
          <w:rPr>
            <w:rFonts w:ascii="仿宋" w:eastAsia="仿宋" w:hAnsi="仿宋" w:cs="仿宋" w:hint="eastAsia"/>
            <w:lang w:eastAsia="zh-CN"/>
          </w:rPr>
          <w:t>(二)、工艺技术方案选用原则</w:t>
        </w:r>
        <w:r>
          <w:tab/>
        </w:r>
        <w:r>
          <w:fldChar w:fldCharType="begin"/>
        </w:r>
        <w:r>
          <w:instrText xml:space="preserve"> PAGEREF _Toc23753 \h </w:instrText>
        </w:r>
        <w:r>
          <w:fldChar w:fldCharType="separate"/>
        </w:r>
        <w:r>
          <w:t>41</w:t>
        </w:r>
        <w:r>
          <w:fldChar w:fldCharType="end"/>
        </w:r>
      </w:hyperlink>
    </w:p>
    <w:p>
      <w:pPr>
        <w:pStyle w:val="TOC2"/>
        <w:tabs>
          <w:tab w:val="right" w:leader="dot" w:pos="8306"/>
        </w:tabs>
      </w:pPr>
      <w:hyperlink w:anchor="_Toc7116" w:history="1">
        <w:r>
          <w:rPr>
            <w:rFonts w:ascii="仿宋" w:eastAsia="仿宋" w:hAnsi="仿宋" w:cs="仿宋" w:hint="eastAsia"/>
            <w:lang w:eastAsia="zh-CN"/>
          </w:rPr>
          <w:t>(三)、工艺技术方案要求</w:t>
        </w:r>
        <w:r>
          <w:tab/>
        </w:r>
        <w:r>
          <w:fldChar w:fldCharType="begin"/>
        </w:r>
        <w:r>
          <w:instrText xml:space="preserve"> PAGEREF _Toc7116 \h </w:instrText>
        </w:r>
        <w:r>
          <w:fldChar w:fldCharType="separate"/>
        </w:r>
        <w:r>
          <w:t>43</w:t>
        </w:r>
        <w:r>
          <w:fldChar w:fldCharType="end"/>
        </w:r>
      </w:hyperlink>
    </w:p>
    <w:p>
      <w:pPr>
        <w:pStyle w:val="TOC1"/>
        <w:tabs>
          <w:tab w:val="right" w:leader="dot" w:pos="8306"/>
        </w:tabs>
      </w:pPr>
      <w:hyperlink w:anchor="_Toc29025" w:history="1">
        <w:r>
          <w:rPr>
            <w:rFonts w:ascii="仿宋" w:eastAsia="仿宋" w:hAnsi="仿宋" w:cs="仿宋" w:hint="eastAsia"/>
            <w:lang w:eastAsia="zh-CN"/>
          </w:rPr>
          <w:t>十一、生产安全保护</w:t>
        </w:r>
        <w:r>
          <w:tab/>
        </w:r>
        <w:r>
          <w:fldChar w:fldCharType="begin"/>
        </w:r>
        <w:r>
          <w:instrText xml:space="preserve"> PAGEREF _Toc29025 \h </w:instrText>
        </w:r>
        <w:r>
          <w:fldChar w:fldCharType="separate"/>
        </w:r>
        <w:r>
          <w:t>45</w:t>
        </w:r>
        <w:r>
          <w:fldChar w:fldCharType="end"/>
        </w:r>
      </w:hyperlink>
    </w:p>
    <w:p>
      <w:pPr>
        <w:pStyle w:val="TOC2"/>
        <w:tabs>
          <w:tab w:val="right" w:leader="dot" w:pos="8306"/>
        </w:tabs>
      </w:pPr>
      <w:hyperlink w:anchor="_Toc29235" w:history="1">
        <w:r>
          <w:rPr>
            <w:rFonts w:ascii="仿宋" w:eastAsia="仿宋" w:hAnsi="仿宋" w:cs="仿宋" w:hint="eastAsia"/>
            <w:lang w:eastAsia="zh-CN"/>
          </w:rPr>
          <w:t>(一)、消防安全</w:t>
        </w:r>
        <w:r>
          <w:tab/>
        </w:r>
        <w:r>
          <w:fldChar w:fldCharType="begin"/>
        </w:r>
        <w:r>
          <w:instrText xml:space="preserve"> PAGEREF _Toc29235 \h </w:instrText>
        </w:r>
        <w:r>
          <w:fldChar w:fldCharType="separate"/>
        </w:r>
        <w:r>
          <w:t>45</w:t>
        </w:r>
        <w:r>
          <w:fldChar w:fldCharType="end"/>
        </w:r>
      </w:hyperlink>
    </w:p>
    <w:p>
      <w:pPr>
        <w:pStyle w:val="TOC2"/>
        <w:tabs>
          <w:tab w:val="right" w:leader="dot" w:pos="8306"/>
        </w:tabs>
      </w:pPr>
      <w:hyperlink w:anchor="_Toc32441" w:history="1">
        <w:r>
          <w:rPr>
            <w:rFonts w:ascii="仿宋" w:eastAsia="仿宋" w:hAnsi="仿宋" w:cs="仿宋" w:hint="eastAsia"/>
            <w:lang w:eastAsia="zh-CN"/>
          </w:rPr>
          <w:t>(二)、防火防爆总图布置措施</w:t>
        </w:r>
        <w:r>
          <w:tab/>
        </w:r>
        <w:r>
          <w:fldChar w:fldCharType="begin"/>
        </w:r>
        <w:r>
          <w:instrText xml:space="preserve"> PAGEREF _Toc32441 \h </w:instrText>
        </w:r>
        <w:r>
          <w:fldChar w:fldCharType="separate"/>
        </w:r>
        <w:r>
          <w:t>47</w:t>
        </w:r>
        <w:r>
          <w:fldChar w:fldCharType="end"/>
        </w:r>
      </w:hyperlink>
    </w:p>
    <w:p>
      <w:pPr>
        <w:pStyle w:val="TOC2"/>
        <w:tabs>
          <w:tab w:val="right" w:leader="dot" w:pos="8306"/>
        </w:tabs>
      </w:pPr>
      <w:hyperlink w:anchor="_Toc12578" w:history="1">
        <w:r>
          <w:rPr>
            <w:rFonts w:ascii="仿宋" w:eastAsia="仿宋" w:hAnsi="仿宋" w:cs="仿宋" w:hint="eastAsia"/>
            <w:lang w:eastAsia="zh-CN"/>
          </w:rPr>
          <w:t>(三)、自然灾害防范措施</w:t>
        </w:r>
        <w:r>
          <w:tab/>
        </w:r>
        <w:r>
          <w:fldChar w:fldCharType="begin"/>
        </w:r>
        <w:r>
          <w:instrText xml:space="preserve"> PAGEREF _Toc12578 \h </w:instrText>
        </w:r>
        <w:r>
          <w:fldChar w:fldCharType="separate"/>
        </w:r>
        <w:r>
          <w:t>48</w:t>
        </w:r>
        <w:r>
          <w:fldChar w:fldCharType="end"/>
        </w:r>
      </w:hyperlink>
    </w:p>
    <w:p>
      <w:pPr>
        <w:pStyle w:val="TOC2"/>
        <w:tabs>
          <w:tab w:val="right" w:leader="dot" w:pos="8306"/>
        </w:tabs>
      </w:pPr>
      <w:hyperlink w:anchor="_Toc17191" w:history="1">
        <w:r>
          <w:rPr>
            <w:rFonts w:ascii="仿宋" w:eastAsia="仿宋" w:hAnsi="仿宋" w:cs="仿宋" w:hint="eastAsia"/>
            <w:lang w:eastAsia="zh-CN"/>
          </w:rPr>
          <w:t>(四)、安全色及安全标志使用要求</w:t>
        </w:r>
        <w:r>
          <w:tab/>
        </w:r>
        <w:r>
          <w:fldChar w:fldCharType="begin"/>
        </w:r>
        <w:r>
          <w:instrText xml:space="preserve"> PAGEREF _Toc17191 \h </w:instrText>
        </w:r>
        <w:r>
          <w:fldChar w:fldCharType="separate"/>
        </w:r>
        <w:r>
          <w:t>49</w:t>
        </w:r>
        <w:r>
          <w:fldChar w:fldCharType="end"/>
        </w:r>
      </w:hyperlink>
    </w:p>
    <w:p>
      <w:pPr>
        <w:pStyle w:val="TOC2"/>
        <w:tabs>
          <w:tab w:val="right" w:leader="dot" w:pos="8306"/>
        </w:tabs>
      </w:pPr>
      <w:hyperlink w:anchor="_Toc15816" w:history="1">
        <w:r>
          <w:rPr>
            <w:rFonts w:ascii="仿宋" w:eastAsia="仿宋" w:hAnsi="仿宋" w:cs="仿宋" w:hint="eastAsia"/>
            <w:lang w:eastAsia="zh-CN"/>
          </w:rPr>
          <w:t>(五)、防尘防毒措施</w:t>
        </w:r>
        <w:r>
          <w:tab/>
        </w:r>
        <w:r>
          <w:fldChar w:fldCharType="begin"/>
        </w:r>
        <w:r>
          <w:instrText xml:space="preserve"> PAGEREF _Toc15816 \h </w:instrText>
        </w:r>
        <w:r>
          <w:fldChar w:fldCharType="separate"/>
        </w:r>
        <w:r>
          <w:t>50</w:t>
        </w:r>
        <w:r>
          <w:fldChar w:fldCharType="end"/>
        </w:r>
      </w:hyperlink>
    </w:p>
    <w:p>
      <w:pPr>
        <w:pStyle w:val="TOC2"/>
        <w:tabs>
          <w:tab w:val="right" w:leader="dot" w:pos="8306"/>
        </w:tabs>
      </w:pPr>
      <w:hyperlink w:anchor="_Toc30344" w:history="1">
        <w:r>
          <w:rPr>
            <w:rFonts w:ascii="仿宋" w:eastAsia="仿宋" w:hAnsi="仿宋" w:cs="仿宋" w:hint="eastAsia"/>
            <w:lang w:eastAsia="zh-CN"/>
          </w:rPr>
          <w:t>(六)、防静电、触电防护及防雷措施</w:t>
        </w:r>
        <w:r>
          <w:tab/>
        </w:r>
        <w:r>
          <w:fldChar w:fldCharType="begin"/>
        </w:r>
        <w:r>
          <w:instrText xml:space="preserve"> PAGEREF _Toc30344 \h </w:instrText>
        </w:r>
        <w:r>
          <w:fldChar w:fldCharType="separate"/>
        </w:r>
        <w:r>
          <w:t>50</w:t>
        </w:r>
        <w:r>
          <w:fldChar w:fldCharType="end"/>
        </w:r>
      </w:hyperlink>
    </w:p>
    <w:p>
      <w:pPr>
        <w:pStyle w:val="TOC2"/>
        <w:tabs>
          <w:tab w:val="right" w:leader="dot" w:pos="8306"/>
        </w:tabs>
      </w:pPr>
      <w:hyperlink w:anchor="_Toc25166" w:history="1">
        <w:r>
          <w:rPr>
            <w:rFonts w:ascii="仿宋" w:eastAsia="仿宋" w:hAnsi="仿宋" w:cs="仿宋" w:hint="eastAsia"/>
            <w:lang w:eastAsia="zh-CN"/>
          </w:rPr>
          <w:t>(七)、机械设备安全保障措施</w:t>
        </w:r>
        <w:r>
          <w:tab/>
        </w:r>
        <w:r>
          <w:fldChar w:fldCharType="begin"/>
        </w:r>
        <w:r>
          <w:instrText xml:space="preserve"> PAGEREF _Toc25166 \h </w:instrText>
        </w:r>
        <w:r>
          <w:fldChar w:fldCharType="separate"/>
        </w:r>
        <w:r>
          <w:t>52</w:t>
        </w:r>
        <w:r>
          <w:fldChar w:fldCharType="end"/>
        </w:r>
      </w:hyperlink>
    </w:p>
    <w:p>
      <w:pPr>
        <w:pStyle w:val="TOC1"/>
        <w:tabs>
          <w:tab w:val="right" w:leader="dot" w:pos="8306"/>
        </w:tabs>
      </w:pPr>
      <w:hyperlink w:anchor="_Toc27931" w:history="1">
        <w:r>
          <w:rPr>
            <w:rFonts w:ascii="仿宋" w:eastAsia="仿宋" w:hAnsi="仿宋" w:cs="仿宋" w:hint="eastAsia"/>
            <w:lang w:eastAsia="zh-CN"/>
          </w:rPr>
          <w:t>十二、填充母料项目社会影响</w:t>
        </w:r>
        <w:r>
          <w:tab/>
        </w:r>
        <w:r>
          <w:fldChar w:fldCharType="begin"/>
        </w:r>
        <w:r>
          <w:instrText xml:space="preserve"> PAGEREF _Toc27931 \h </w:instrText>
        </w:r>
        <w:r>
          <w:fldChar w:fldCharType="separate"/>
        </w:r>
        <w:r>
          <w:t>53</w:t>
        </w:r>
        <w:r>
          <w:fldChar w:fldCharType="end"/>
        </w:r>
      </w:hyperlink>
    </w:p>
    <w:p>
      <w:pPr>
        <w:pStyle w:val="TOC2"/>
        <w:tabs>
          <w:tab w:val="right" w:leader="dot" w:pos="8306"/>
        </w:tabs>
      </w:pPr>
      <w:hyperlink w:anchor="_Toc29132" w:history="1">
        <w:r>
          <w:rPr>
            <w:rFonts w:ascii="仿宋" w:eastAsia="仿宋" w:hAnsi="仿宋" w:cs="仿宋" w:hint="eastAsia"/>
            <w:lang w:eastAsia="zh-CN"/>
          </w:rPr>
          <w:t>(一)、社会责任与义务</w:t>
        </w:r>
        <w:r>
          <w:tab/>
        </w:r>
        <w:r>
          <w:fldChar w:fldCharType="begin"/>
        </w:r>
        <w:r>
          <w:instrText xml:space="preserve"> PAGEREF _Toc29132 \h </w:instrText>
        </w:r>
        <w:r>
          <w:fldChar w:fldCharType="separate"/>
        </w:r>
        <w:r>
          <w:t>53</w:t>
        </w:r>
        <w:r>
          <w:fldChar w:fldCharType="end"/>
        </w:r>
      </w:hyperlink>
    </w:p>
    <w:p>
      <w:pPr>
        <w:pStyle w:val="TOC2"/>
        <w:tabs>
          <w:tab w:val="right" w:leader="dot" w:pos="8306"/>
        </w:tabs>
      </w:pPr>
      <w:hyperlink w:anchor="_Toc1567" w:history="1">
        <w:r>
          <w:rPr>
            <w:rFonts w:ascii="仿宋" w:eastAsia="仿宋" w:hAnsi="仿宋" w:cs="仿宋" w:hint="eastAsia"/>
            <w:lang w:eastAsia="zh-CN"/>
          </w:rPr>
          <w:t>(二)、社会参与与沟通</w:t>
        </w:r>
        <w:r>
          <w:tab/>
        </w:r>
        <w:r>
          <w:fldChar w:fldCharType="begin"/>
        </w:r>
        <w:r>
          <w:instrText xml:space="preserve"> PAGEREF _Toc1567 \h </w:instrText>
        </w:r>
        <w:r>
          <w:fldChar w:fldCharType="separate"/>
        </w:r>
        <w:r>
          <w:t>54</w:t>
        </w:r>
        <w:r>
          <w:fldChar w:fldCharType="end"/>
        </w:r>
      </w:hyperlink>
    </w:p>
    <w:p>
      <w:pPr>
        <w:pStyle w:val="TOC1"/>
        <w:tabs>
          <w:tab w:val="right" w:leader="dot" w:pos="8306"/>
        </w:tabs>
      </w:pPr>
      <w:hyperlink w:anchor="_Toc27876" w:history="1">
        <w:r>
          <w:rPr>
            <w:rFonts w:ascii="仿宋" w:eastAsia="仿宋" w:hAnsi="仿宋" w:cs="仿宋" w:hint="eastAsia"/>
            <w:lang w:eastAsia="zh-CN"/>
          </w:rPr>
          <w:t>十三、填充母料项目实施时间节点</w:t>
        </w:r>
        <w:r>
          <w:tab/>
        </w:r>
        <w:r>
          <w:fldChar w:fldCharType="begin"/>
        </w:r>
        <w:r>
          <w:instrText xml:space="preserve"> PAGEREF _Toc27876 \h </w:instrText>
        </w:r>
        <w:r>
          <w:fldChar w:fldCharType="separate"/>
        </w:r>
        <w:r>
          <w:t>55</w:t>
        </w:r>
        <w:r>
          <w:fldChar w:fldCharType="end"/>
        </w:r>
      </w:hyperlink>
    </w:p>
    <w:p>
      <w:pPr>
        <w:pStyle w:val="TOC2"/>
        <w:tabs>
          <w:tab w:val="right" w:leader="dot" w:pos="8306"/>
        </w:tabs>
      </w:pPr>
      <w:hyperlink w:anchor="_Toc27786" w:history="1">
        <w:r>
          <w:rPr>
            <w:rFonts w:ascii="仿宋" w:eastAsia="仿宋" w:hAnsi="仿宋" w:cs="仿宋" w:hint="eastAsia"/>
            <w:lang w:eastAsia="zh-CN"/>
          </w:rPr>
          <w:t>(一)、填充母料项目启动阶段时间节点</w:t>
        </w:r>
        <w:r>
          <w:tab/>
        </w:r>
        <w:r>
          <w:fldChar w:fldCharType="begin"/>
        </w:r>
        <w:r>
          <w:instrText xml:space="preserve"> PAGEREF _Toc27786 \h </w:instrText>
        </w:r>
        <w:r>
          <w:fldChar w:fldCharType="separate"/>
        </w:r>
        <w:r>
          <w:t>55</w:t>
        </w:r>
        <w:r>
          <w:fldChar w:fldCharType="end"/>
        </w:r>
      </w:hyperlink>
    </w:p>
    <w:p>
      <w:pPr>
        <w:pStyle w:val="TOC2"/>
        <w:tabs>
          <w:tab w:val="right" w:leader="dot" w:pos="8306"/>
        </w:tabs>
      </w:pPr>
      <w:hyperlink w:anchor="_Toc13351" w:history="1">
        <w:r>
          <w:rPr>
            <w:rFonts w:ascii="仿宋" w:eastAsia="仿宋" w:hAnsi="仿宋" w:cs="仿宋" w:hint="eastAsia"/>
            <w:lang w:eastAsia="zh-CN"/>
          </w:rPr>
          <w:t>(二)、填充母料项目执行阶段时间节点</w:t>
        </w:r>
        <w:r>
          <w:tab/>
        </w:r>
        <w:r>
          <w:fldChar w:fldCharType="begin"/>
        </w:r>
        <w:r>
          <w:instrText xml:space="preserve"> PAGEREF _Toc13351 \h </w:instrText>
        </w:r>
        <w:r>
          <w:fldChar w:fldCharType="separate"/>
        </w:r>
        <w:r>
          <w:t>56</w:t>
        </w:r>
        <w:r>
          <w:fldChar w:fldCharType="end"/>
        </w:r>
      </w:hyperlink>
    </w:p>
    <w:p>
      <w:pPr>
        <w:pStyle w:val="TOC2"/>
        <w:tabs>
          <w:tab w:val="right" w:leader="dot" w:pos="8306"/>
        </w:tabs>
      </w:pPr>
      <w:hyperlink w:anchor="_Toc8787" w:history="1">
        <w:r>
          <w:rPr>
            <w:rFonts w:ascii="仿宋" w:eastAsia="仿宋" w:hAnsi="仿宋" w:cs="仿宋" w:hint="eastAsia"/>
            <w:lang w:eastAsia="zh-CN"/>
          </w:rPr>
          <w:t>(三)、填充母料项目完成阶段时间节点</w:t>
        </w:r>
        <w:r>
          <w:tab/>
        </w:r>
        <w:r>
          <w:fldChar w:fldCharType="begin"/>
        </w:r>
        <w:r>
          <w:instrText xml:space="preserve"> PAGEREF _Toc8787 \h </w:instrText>
        </w:r>
        <w:r>
          <w:fldChar w:fldCharType="separate"/>
        </w:r>
        <w:r>
          <w:t>57</w:t>
        </w:r>
        <w:r>
          <w:fldChar w:fldCharType="end"/>
        </w:r>
      </w:hyperlink>
    </w:p>
    <w:p>
      <w:pPr>
        <w:pStyle w:val="TOC1"/>
        <w:tabs>
          <w:tab w:val="right" w:leader="dot" w:pos="8306"/>
        </w:tabs>
      </w:pPr>
      <w:hyperlink w:anchor="_Toc32434" w:history="1">
        <w:r>
          <w:rPr>
            <w:rFonts w:ascii="仿宋" w:eastAsia="仿宋" w:hAnsi="仿宋" w:cs="仿宋" w:hint="eastAsia"/>
            <w:lang w:eastAsia="zh-CN"/>
          </w:rPr>
          <w:t>十四、填充母料项目工程方案分析</w:t>
        </w:r>
        <w:r>
          <w:tab/>
        </w:r>
        <w:r>
          <w:fldChar w:fldCharType="begin"/>
        </w:r>
        <w:r>
          <w:instrText xml:space="preserve"> PAGEREF _Toc32434 \h </w:instrText>
        </w:r>
        <w:r>
          <w:fldChar w:fldCharType="separate"/>
        </w:r>
        <w:r>
          <w:t>58</w:t>
        </w:r>
        <w:r>
          <w:fldChar w:fldCharType="end"/>
        </w:r>
      </w:hyperlink>
    </w:p>
    <w:p>
      <w:pPr>
        <w:pStyle w:val="TOC2"/>
        <w:tabs>
          <w:tab w:val="right" w:leader="dot" w:pos="8306"/>
        </w:tabs>
      </w:pPr>
      <w:hyperlink w:anchor="_Toc21281" w:history="1">
        <w:r>
          <w:rPr>
            <w:rFonts w:ascii="仿宋" w:eastAsia="仿宋" w:hAnsi="仿宋" w:cs="仿宋" w:hint="eastAsia"/>
            <w:lang w:eastAsia="zh-CN"/>
          </w:rPr>
          <w:t>(一)、建筑工程设计原则</w:t>
        </w:r>
        <w:r>
          <w:tab/>
        </w:r>
        <w:r>
          <w:fldChar w:fldCharType="begin"/>
        </w:r>
        <w:r>
          <w:instrText xml:space="preserve"> PAGEREF _Toc21281 \h </w:instrText>
        </w:r>
        <w:r>
          <w:fldChar w:fldCharType="separate"/>
        </w:r>
        <w:r>
          <w:t>58</w:t>
        </w:r>
        <w:r>
          <w:fldChar w:fldCharType="end"/>
        </w:r>
      </w:hyperlink>
    </w:p>
    <w:p>
      <w:pPr>
        <w:pStyle w:val="TOC2"/>
        <w:tabs>
          <w:tab w:val="right" w:leader="dot" w:pos="8306"/>
        </w:tabs>
      </w:pPr>
      <w:hyperlink w:anchor="_Toc16034" w:history="1">
        <w:r>
          <w:rPr>
            <w:rFonts w:ascii="仿宋" w:eastAsia="仿宋" w:hAnsi="仿宋" w:cs="仿宋" w:hint="eastAsia"/>
            <w:lang w:eastAsia="zh-CN"/>
          </w:rPr>
          <w:t>(二)、土建工程建设指标</w:t>
        </w:r>
        <w:r>
          <w:tab/>
        </w:r>
        <w:r>
          <w:fldChar w:fldCharType="begin"/>
        </w:r>
        <w:r>
          <w:instrText xml:space="preserve"> PAGEREF _Toc16034 \h </w:instrText>
        </w:r>
        <w:r>
          <w:fldChar w:fldCharType="separate"/>
        </w:r>
        <w:r>
          <w:t>61</w:t>
        </w:r>
        <w:r>
          <w:fldChar w:fldCharType="end"/>
        </w:r>
      </w:hyperlink>
    </w:p>
    <w:p>
      <w:pPr>
        <w:pStyle w:val="TOC1"/>
        <w:tabs>
          <w:tab w:val="right" w:leader="dot" w:pos="8306"/>
        </w:tabs>
      </w:pPr>
      <w:hyperlink w:anchor="_Toc4447" w:history="1">
        <w:r>
          <w:rPr>
            <w:rFonts w:ascii="仿宋" w:eastAsia="仿宋" w:hAnsi="仿宋" w:cs="仿宋" w:hint="eastAsia"/>
            <w:lang w:eastAsia="zh-CN"/>
          </w:rPr>
          <w:t>十五、填充母料项目治理与监督</w:t>
        </w:r>
        <w:r>
          <w:tab/>
        </w:r>
        <w:r>
          <w:fldChar w:fldCharType="begin"/>
        </w:r>
        <w:r>
          <w:instrText xml:space="preserve"> PAGEREF _Toc4447 \h </w:instrText>
        </w:r>
        <w:r>
          <w:fldChar w:fldCharType="separate"/>
        </w:r>
        <w:r>
          <w:t>63</w:t>
        </w:r>
        <w:r>
          <w:fldChar w:fldCharType="end"/>
        </w:r>
      </w:hyperlink>
    </w:p>
    <w:p>
      <w:pPr>
        <w:pStyle w:val="TOC2"/>
        <w:tabs>
          <w:tab w:val="right" w:leader="dot" w:pos="8306"/>
        </w:tabs>
      </w:pPr>
      <w:hyperlink w:anchor="_Toc10842" w:history="1">
        <w:r>
          <w:rPr>
            <w:rFonts w:ascii="仿宋" w:eastAsia="仿宋" w:hAnsi="仿宋" w:cs="仿宋" w:hint="eastAsia"/>
            <w:lang w:eastAsia="zh-CN"/>
          </w:rPr>
          <w:t>(一)、填充母料项目治理结构</w:t>
        </w:r>
        <w:r>
          <w:tab/>
        </w:r>
        <w:r>
          <w:fldChar w:fldCharType="begin"/>
        </w:r>
        <w:r>
          <w:instrText xml:space="preserve"> PAGEREF _Toc10842 \h </w:instrText>
        </w:r>
        <w:r>
          <w:fldChar w:fldCharType="separate"/>
        </w:r>
        <w:r>
          <w:t>63</w:t>
        </w:r>
        <w:r>
          <w:fldChar w:fldCharType="end"/>
        </w:r>
      </w:hyperlink>
    </w:p>
    <w:p>
      <w:pPr>
        <w:pStyle w:val="TOC2"/>
        <w:tabs>
          <w:tab w:val="right" w:leader="dot" w:pos="8306"/>
        </w:tabs>
      </w:pPr>
      <w:hyperlink w:anchor="_Toc30979" w:history="1">
        <w:r>
          <w:rPr>
            <w:rFonts w:ascii="仿宋" w:eastAsia="仿宋" w:hAnsi="仿宋" w:cs="仿宋" w:hint="eastAsia"/>
            <w:lang w:eastAsia="zh-CN"/>
          </w:rPr>
          <w:t>(二)、监督与审计</w:t>
        </w:r>
        <w:r>
          <w:tab/>
        </w:r>
        <w:r>
          <w:fldChar w:fldCharType="begin"/>
        </w:r>
        <w:r>
          <w:instrText xml:space="preserve"> PAGEREF _Toc30979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69"/>
      <w:r>
        <w:rPr>
          <w:rFonts w:ascii="仿宋" w:eastAsia="仿宋" w:hAnsi="仿宋" w:cs="仿宋" w:hint="eastAsia"/>
          <w:sz w:val="28"/>
          <w:lang w:eastAsia="zh-CN"/>
        </w:rPr>
        <w:t>一、填充母料项目概论</w:t>
      </w:r>
      <w:bookmarkEnd w:id="2"/>
    </w:p>
    <w:p>
      <w:pPr>
        <w:pStyle w:val="Heading2"/>
        <w:rPr>
          <w:rFonts w:ascii="仿宋" w:eastAsia="仿宋" w:hAnsi="仿宋" w:cs="仿宋" w:hint="eastAsia"/>
          <w:lang w:eastAsia="zh-CN"/>
        </w:rPr>
      </w:pPr>
      <w:bookmarkStart w:id="3" w:name="_Toc30117"/>
      <w:r>
        <w:rPr>
          <w:rFonts w:ascii="仿宋" w:eastAsia="仿宋" w:hAnsi="仿宋" w:cs="仿宋" w:hint="eastAsia"/>
          <w:lang w:eastAsia="zh-CN"/>
        </w:rPr>
        <w:t>(一)、填充母料项目概况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的起源追溯至对市场的深入洞察。市场的不断演变与变革为填充母料项目提供了难得的机遇。当前市场存在的需求缺口和变革的大环境共同构成了填充母料项目的背景。这个填充母料项目旨在充分利用市场机遇，填补行业中尚未满足的需求，为客户提供全新的解决方案。市场的变革和需求的增长使得这个填充母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填充母料项目名称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正式命名为填充母料。这个名称不仅仅是一个标识，更代表了填充母料项目的核心理念和愿景。它蕴含着填充母料项目所要解决问题的关键字，具有强烈的表达和辨识度，为填充母料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填充母料项目目标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的核心目标是提供一种全新、高效的解决方案，满足客户日益增长的需求。填充母料项目追求的不仅仅是满足市场需求，更是在市场中获得卓越的竞争优势。通过不断提升产品或服务的质量和创新水平，填充母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填充母料项目范围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全面涵盖了产品研发、制造、市场推广和售后服务，确保从产品设计到最终用户体验的全方位关注。这一全面的填充母料项目范围是为了确保填充母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填充母料项目时间表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填充母料项目计划在未来18个月内完成，包括研发、测试、市场试点和正式推出等不同阶段。这个时间表的合理设计是为了确保填充母料项目各个阶段的顺利推进，以便按时交付高质量的成果。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填充母料项目预算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填充母料项目总预算估算为XX百万美元，主要分配在研发、市场推广、人员培训和运营等方面。这一充足的预算为填充母料项目提供了充足的资源，确保填充母料项目在各个方面都能取得优异的表现。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填充母料项目风险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填充母料项目可能面临的风险包括市场接受度低、技术难题、竞争激烈等。填充母料项目团队已经制定了相应的风险应对计划，通过前瞻性的风险管理，确保填充母料项目在面对不确定性时能够迅速做出应对。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填充母料项目团队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填充母料项目汇聚了一支经验丰富、多领域专业素养的核心团队，确保填充母料项目在各个方面都能拥有高水平的执行力。团队的协同作战是填充母料项目成功的关键因素之一。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填充母料项目背景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填充母料项目的背景根植于市场对更高效、创新产品的渴望，同时也受到科技发展对行业格局的深刻改变的影响。这为填充母料项目提供了广阔的发展空间和市场需求。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填充母料项目现状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截至目前，填充母料项目已完成市场调研和技术验证，取得了初步的成功。这为填充母料项目在未来的发展奠定了坚实的基础，为更远大的目标打下了坚实的基石。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15"/>
      <w:r>
        <w:rPr>
          <w:rFonts w:ascii="仿宋" w:eastAsia="仿宋" w:hAnsi="仿宋" w:cs="仿宋" w:hint="eastAsia"/>
          <w:sz w:val="28"/>
          <w:lang w:eastAsia="zh-CN"/>
        </w:rPr>
        <w:t>(二)、填充母料项目目标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keyword》填充母料项目首要业务目标是在市场中占据有利地位，实现产品/服务的成功推广和销售。通过不断提升产品质量、创新性，填充母料项目追求成为行业中的领导者，赢得更多客户的青睐。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在科技迅速发展的时代，填充母料项目着眼于技术创新。通过持续的研发和技术升级，填充母料项目旨在推出更具创新性的产品或服务，以满足市场对新鲜、先进解决方案的需求。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为了建立可持续的客户关系，填充母料项目设定了客户满意度目标。通过提供卓越的产品质量和优质的客户服务，填充母料项目追求赢得客户的信任和忠诚度，确保他们的满意度达到行业领先水平。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填充母料项目注重社会责任和可持续发展。通过实施环保、社会责任填充母料项目，填充母料项目致力于在经济发展的同时保护环境，促进社会公平，实现可持续经营。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填充母料项目的团队是实现目标的核心驱动力。因此，填充母料项目设定了团队发展目标，包括提升团队成员的专业技能、培养领导力，以及搭建协同高效的团队工作氛围。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8562"/>
      <w:r>
        <w:rPr>
          <w:rFonts w:ascii="仿宋" w:eastAsia="仿宋" w:hAnsi="仿宋" w:cs="仿宋" w:hint="eastAsia"/>
          <w:sz w:val="28"/>
          <w:lang w:eastAsia="zh-CN"/>
        </w:rPr>
        <w:t>(三)、填充母料项目提出的理由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填充母料项目提出的理由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的提出源于对市场机遇的深刻洞察。当前市场中存在的需求缺口和行业发展趋势表明，有巨大的商业机会等待被开发。通过准确捕捉市场机遇，填充母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的理念基于对技术创新的信仰。通过持续的研发和技术投入，填充母料项目有望推出更具创新性的产品或服务。在科技飞速发展的当下，填充母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的提出是为了增强企业的行业竞争力。通过提升产品或服务的质量和独特性，填充母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响应了消费者需求的变化。随着社会和科技的不断发展，消费者对产品和服务的需求也在发生变化。通过深入了解并及时回应消费者的新需求，填充母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填充母料项目的提出是企业战略发展规划的一部分。在面对日益激烈的市场竞争和不断变化的商业环境中，填充母料项目作为企业战略的一环，旨在为企业开辟新的增长领域，巩固企业在行业中的地位。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的提出不仅仅是基于商业考量，还注重社会责任。通过推出环保、社会责任等方面的填充母料项目，填充母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填充母料项目的提出反映了对利益相关者期望的关注。包括客户、员工、投资者等利益相关者在企业发展中都有着各自的期望，填充母料项目力求在满足这些期望的同时，取得更大的共赢。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7382"/>
      <w:r>
        <w:rPr>
          <w:rFonts w:ascii="仿宋" w:eastAsia="仿宋" w:hAnsi="仿宋" w:cs="仿宋" w:hint="eastAsia"/>
          <w:sz w:val="28"/>
          <w:lang w:eastAsia="zh-CN"/>
        </w:rPr>
        <w:t>(四)、填充母料项目意义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在实施填充母料项目的过程中，我们不仅仅是在追逐商业成功，更是为企业和社会的多个层面创造了深远的意义。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的首要意义在于提升企业的市场竞争力。通过持续的创新和对产品质量的高标准要求，填充母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填充母料项目的推进将促使行业技术水平的提升。通过引入先进技术和创新性解决方案，填充母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填充母料项目不仅创造了大量就业机会，提高了就业水平，还注重社会责任和环保。通过参与社会公益事业和推动环保填充母料项目，填充母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综合而言，填充母料项目意义重大，不仅推动了企业的发展，也为行业和社会的进步贡献了积极力量。这是一个全面而深刻的影响，将在未来产生可持续的正面效应。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0390"/>
      <w:r>
        <w:rPr>
          <w:rFonts w:ascii="仿宋" w:eastAsia="仿宋" w:hAnsi="仿宋" w:cs="仿宋" w:hint="eastAsia"/>
          <w:sz w:val="28"/>
          <w:lang w:eastAsia="zh-CN"/>
        </w:rPr>
        <w:t>(五)、填充母料项目背景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在当今迅猛发展的商业环境中，填充母料项目的动因根植于对多方面因素的审慎考量。这个填充母料项目的提出并非孤立的决策，而是对企业所处背景深入思考的产物。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市场的不断演变是填充母料项目背后的首要原因。科技的迅速发展和全球市场的快速变化使得企业必须灵活应对。填充母料项目应运而生，旨在通过创新性的解决方案迎合市场的多变需求，赢得竞争中的先机。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竞争的激烈程度也是填充母料项目背景中不可忽视的一环。企业需要在激烈竞争中脱颖而出，为此，填充母料项目致力于打破常规，提供独特的价值主张，以吸引客户并确保市场份额的增长。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技术的迅速发展为企业带来了机遇与挑战。作为填充母料项目启动的背景之一，对新兴技术的应用将有助于提升企业的技术水平，使其在不断演进的商业环境中保持竞争优势。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此外，社会对企业责任的期望也在逐渐升高。填充母料项目充分融入了社会责任的理念，通过可持续经营和社会公益填充母料项目，企图为社会贡献一份力量，在商业成功的同时关注社会价值。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8642"/>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7559"/>
      <w:r>
        <w:rPr>
          <w:rFonts w:ascii="仿宋" w:eastAsia="仿宋" w:hAnsi="仿宋" w:cs="仿宋" w:hint="eastAsia"/>
          <w:lang w:eastAsia="zh-CN"/>
        </w:rPr>
        <w:t>(一)、填充母料行业分析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填充母料行业一直以来都是市场的关注焦点。行业内的发展趋势、竞争态势以及潜在机会都对填充母料项目的推进产生深远的影响。通过深入研究行业的整体概貌，我们将更好地理解行业的核心特征，为填充母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填充母料行业，技术一直是推动创新和发展的关键因素。我们将对当前技术趋势进行详尽分析，包括但不限于人工智能、大数据应用、先进制造技术等。这有助于填充母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填充母料项目成功的基础。我们将对主要竞争对手进行深入研究，包括其市场份额、产品特点、市场定位等。通过全面了解竞争对手的优势和劣势，填充母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803"/>
      <w:r>
        <w:rPr>
          <w:rFonts w:ascii="仿宋" w:eastAsia="仿宋" w:hAnsi="仿宋" w:cs="仿宋" w:hint="eastAsia"/>
          <w:sz w:val="28"/>
          <w:lang w:eastAsia="zh-CN"/>
        </w:rPr>
        <w:t>(二)、填充母料市场分析预测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通过对市场规模的深入调研，我们将预测填充母料市场未来的增长趋势。这包括市场的整体规模、各细分领域的发展趋势等。填充母料项目可以根据市场的扩张速度和潜在机会，制定更符合市场需求的发展策略。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填充母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填充母料项目实施过程中需要充分考虑的因素。我们将对市场风险进行全面评估，包括但不限于政策法规风险、市场竞争风险、技术变革风险等。通过对潜在风险的深入分析，填充母料项目可以制定相应的风险缓解策略，降低不确定性对填充母料项目的影响。</w:t>
      </w:r>
    </w:p>
    <w:p>
      <w:pPr>
        <w:pStyle w:val="Heading1"/>
        <w:ind w:firstLine="560" w:firstLineChars="200"/>
        <w:rPr>
          <w:rFonts w:ascii="仿宋" w:eastAsia="仿宋" w:hAnsi="仿宋" w:cs="仿宋" w:hint="eastAsia"/>
          <w:sz w:val="28"/>
          <w:lang w:eastAsia="zh-CN"/>
        </w:rPr>
      </w:pPr>
      <w:bookmarkStart w:id="11" w:name="_Toc31952"/>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253"/>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填充母料项目的主要产品是XXXX，预计年产值为XXX万元。这一产品在市场中占据着重要的地位，其广泛的应用范围使得该填充母料项目的市场前景非常广阔。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填充母料项目的xxx产品作为重要的原材料之一，将在多个领域发挥关键作用。其在建筑、交通、能源等方面的广泛应用将为整个产业链提供强大的支持，形成产业协同效应。填充母料项目的年产值XXX万XXX万XXX万万元不仅反映了其在市场上的巨大潜力，更预示着它对国民经济的积极贡献。这种关联度高、涉及面广的产业关系，使得该填充母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8388"/>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总征地面积为XXXX平方米，相当于约XX.XX亩，其中净用地面积为XXXX平方米，红线范围内相当于约XX.XX亩。这一用地规模充分考虑了填充母料项目的建设需求，保障了填充母料项目在合适的空间内得以充分发展。填充母料项目规划的总建筑面积为XXXX平方米，其中主体工程建设占XXXX平方米，计容建筑面积达XXXX平方米。预计建筑工程的投资将达到XXXX万元，为填充母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计划购置的设备共计XXXX台（套），设备购置费用为XXXX万元。这一设备购置计划充分考虑到填充母料项目的生产需求和技术要求，确保了填充母料项目在生产运营中具备先进的技术装备和高效的生产能力。设备的合理配置将为填充母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计划总投资为XXXX万元，预计年实现营业收入为XXXX万元。这一产能规模的设定旨在确保填充母料项目能够在投资与回报之间取得平衡，实现长期可持续的发展。填充母料项目的总投资充分考虑到各个方面的需求，包括用地建设、设备购置等多个环节，以确保填充母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6793"/>
      <w:r>
        <w:rPr>
          <w:rFonts w:ascii="仿宋" w:eastAsia="仿宋" w:hAnsi="仿宋" w:cs="仿宋" w:hint="eastAsia"/>
          <w:sz w:val="28"/>
          <w:lang w:eastAsia="zh-CN"/>
        </w:rPr>
        <w:t>四、填充母料项目危机管理</w:t>
      </w:r>
      <w:bookmarkEnd w:id="14"/>
    </w:p>
    <w:p>
      <w:pPr>
        <w:pStyle w:val="Heading2"/>
        <w:rPr>
          <w:rFonts w:ascii="仿宋" w:eastAsia="仿宋" w:hAnsi="仿宋" w:cs="仿宋" w:hint="eastAsia"/>
          <w:lang w:eastAsia="zh-CN"/>
        </w:rPr>
      </w:pPr>
      <w:bookmarkStart w:id="15" w:name="_Toc22701"/>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填充母料项目危机管理中，危机预警与识别是确保填充母料项目稳健运行的核心步骤。通过建立全面的监测机制，填充母料项目团队旨在及时发现和理解潜在的风险和危机因素，以便采取及时的预防和应对措施，确保填充母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首先，通过深入的风险评估，填充母料项目团队全面分析了整个填充母料项目和各个阶段可能存在的威胁。这包括准确评估每个潜在风险的发生概率和可能影响的程度，为后续危机预警提供了有力支持。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填充母料项目团队着重于明确定义填充母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时监测作为危机预警的关键手段，通过对填充母料项目进展的持续监控，团队能够及时发现潜在问题并作出迅速反应。填充母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在这一阶段，团队的专业素养和反应速度将发挥至关重要的作用，以确保潜在危机能够在初期得到有效的处理，最大程度地减轻负面影响。通过危机预警与识别，填充母料项目得以更有序、可控地推进。</w:t>
      </w:r>
    </w:p>
    <w:p>
      <w:pPr>
        <w:pStyle w:val="Heading2"/>
        <w:ind w:firstLine="560" w:firstLineChars="200"/>
        <w:rPr>
          <w:rFonts w:ascii="仿宋" w:eastAsia="仿宋" w:hAnsi="仿宋" w:cs="仿宋" w:hint="eastAsia"/>
          <w:sz w:val="28"/>
          <w:lang w:eastAsia="zh-CN"/>
        </w:rPr>
      </w:pPr>
      <w:bookmarkStart w:id="16" w:name="_Toc3159"/>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在危机发生时，填充母料项目团队立即行动，成立了应急小组。该小组的任务是迅速制定并实施紧急应对措施，以最小化潜在损失。以下是采取的主要措施：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暂停填充母料项目进度：为遏制危机蔓延，填充母料项目暂时停止进行，以便全面评估当前状况。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资源重新分配：重新评估填充母料项目资源的分配，确保最大限度地减小损失。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实时沟通：与关键利益相关者建立实时沟通机制，向他们传递填充母料项目危机的实际状况，保障填充母料项目核心利益。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在紧急应对的同时，填充母料项目团队强调了团队协作和有效沟通的重要性。以下是团队协作的关键举措：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信息共享机制：建立了信息共享平台，确保团队成员能够及时获取填充母料项目危机的实时信息。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领导者沟通：填充母料项目领导者通过定期会议和即时沟通工具，指导团队应对危机，保持团队稳定运行。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随着危机得到初步控制，填充母料项目团队转向制定恢复计划，以确保填充母料项目能够从中迅速恢复。主要恢复计划包括：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修复受损的进度计划：重新评估填充母料项目进度，制定修复计划，确保填充母料项目尽快回归正常进程。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重新调整资源分配：优化资源分配，确保填充母料项目在有限资源下高效运转。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风险管理机制加强：对填充母料项目风险进行全面评估，制定更强化的风险管理策略，以预防未来可能的危机。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1286"/>
      <w:r>
        <w:rPr>
          <w:rFonts w:ascii="仿宋" w:eastAsia="仿宋" w:hAnsi="仿宋" w:cs="仿宋" w:hint="eastAsia"/>
          <w:sz w:val="28"/>
          <w:lang w:eastAsia="zh-CN"/>
        </w:rPr>
        <w:t>五、填充母料项目文档管理</w:t>
      </w:r>
      <w:bookmarkEnd w:id="17"/>
    </w:p>
    <w:p>
      <w:pPr>
        <w:pStyle w:val="Heading2"/>
        <w:rPr>
          <w:rFonts w:ascii="仿宋" w:eastAsia="仿宋" w:hAnsi="仿宋" w:cs="仿宋" w:hint="eastAsia"/>
          <w:lang w:eastAsia="zh-CN"/>
        </w:rPr>
      </w:pPr>
      <w:bookmarkStart w:id="18" w:name="_Toc21125"/>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填充母料项目高度重视文档的质量和准确性，以支持填充母料项目的各项活动和决策。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文档的编制始于填充母料项目计划的初期，我们制定了详细的文档编制计划，明确了每个文档的内容、格式和编写责任人。在填充母料项目启动阶段，我们首先编制了填充母料项目章程，明确定义了填充母料项目的目标、范围、风险等关键要素。随后，填充母料项目团队根据计划陆续编制了需求文档、设计文档、测试文档等各类文档，确保填充母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填充母料项目管理中的重要环节，旨在确保填充母料项目文档符合质量标准和填充母料项目需求。在填充母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除了内部审查，我们还进行了外部审查，邀请填充母料项目相关利益方和专业领域的专家对文档进行独立审查。这有助于获取更全面、客观的反馈，确保填充母料项目文档不仅符合内部标准，也满足外部需求。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填充母料项目在文档编制与审查方面建立了严格的管理机制，通过规范的流程和多维度的审查，确保填充母料项目文档的质量、准确性和可靠性，为填充母料项目的顺利推进提供了有力支持。</w:t>
      </w:r>
    </w:p>
    <w:p>
      <w:pPr>
        <w:pStyle w:val="Heading2"/>
        <w:ind w:firstLine="560" w:firstLineChars="200"/>
        <w:rPr>
          <w:rFonts w:ascii="仿宋" w:eastAsia="仿宋" w:hAnsi="仿宋" w:cs="仿宋" w:hint="eastAsia"/>
          <w:sz w:val="28"/>
          <w:lang w:eastAsia="zh-CN"/>
        </w:rPr>
      </w:pPr>
      <w:bookmarkStart w:id="19" w:name="_Toc11640"/>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https://d.book118.com/045140102244011122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填充母料项目规划设计蓝图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0479FB"/>
    <w:rsid w:val="3D0479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514010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2024-03-01T08:02:00Z</dcterms:created>
  <dcterms:modified xsi:type="dcterms:W3CDTF">2024-03-01T08:03:02Z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58C22879286F4CB4B42A6BE2612FCFB4_11</vt:lpwstr>
  </property>
  <property fmtid="{D5CDD505-2E9C-101B-9397-08002B2CF9AE}" pid="3" name="KSOProductBuildVer">
    <vt:lpwstr>2052-12.1.0.16388</vt:lpwstr>
  </property>
</Properties>
</file>