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美容美体项目规划设计方案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 w:history="1">
        <w:r>
          <w:rPr>
            <w:rFonts w:ascii="仿宋" w:eastAsia="仿宋" w:hAnsi="仿宋" w:cs="仿宋" w:hint="eastAsia"/>
            <w:lang w:eastAsia="zh-CN"/>
          </w:rPr>
          <w:t>序言</w:t>
        </w:r>
        <w:r>
          <w:tab/>
        </w:r>
        <w:r>
          <w:fldChar w:fldCharType="begin"/>
        </w:r>
        <w:r>
          <w:instrText xml:space="preserve"> PAGEREF _Toc116 \h </w:instrText>
        </w:r>
        <w:r>
          <w:fldChar w:fldCharType="separate"/>
        </w:r>
        <w:r>
          <w:t>3</w:t>
        </w:r>
        <w:r>
          <w:fldChar w:fldCharType="end"/>
        </w:r>
      </w:hyperlink>
    </w:p>
    <w:p>
      <w:pPr>
        <w:pStyle w:val="TOC1"/>
        <w:tabs>
          <w:tab w:val="right" w:leader="dot" w:pos="8306"/>
        </w:tabs>
      </w:pPr>
      <w:hyperlink w:anchor="_Toc16258" w:history="1">
        <w:r>
          <w:rPr>
            <w:rFonts w:ascii="仿宋" w:eastAsia="仿宋" w:hAnsi="仿宋" w:cs="仿宋" w:hint="eastAsia"/>
            <w:lang w:eastAsia="zh-CN"/>
          </w:rPr>
          <w:t>一、美容美体项目建设背景及必要性分析</w:t>
        </w:r>
        <w:r>
          <w:tab/>
        </w:r>
        <w:r>
          <w:fldChar w:fldCharType="begin"/>
        </w:r>
        <w:r>
          <w:instrText xml:space="preserve"> PAGEREF _Toc16258 \h </w:instrText>
        </w:r>
        <w:r>
          <w:fldChar w:fldCharType="separate"/>
        </w:r>
        <w:r>
          <w:t>3</w:t>
        </w:r>
        <w:r>
          <w:fldChar w:fldCharType="end"/>
        </w:r>
      </w:hyperlink>
    </w:p>
    <w:p>
      <w:pPr>
        <w:pStyle w:val="TOC2"/>
        <w:tabs>
          <w:tab w:val="right" w:leader="dot" w:pos="8306"/>
        </w:tabs>
      </w:pPr>
      <w:hyperlink w:anchor="_Toc26234" w:history="1">
        <w:r>
          <w:rPr>
            <w:rFonts w:ascii="仿宋" w:eastAsia="仿宋" w:hAnsi="仿宋" w:cs="仿宋" w:hint="eastAsia"/>
            <w:lang w:eastAsia="zh-CN"/>
          </w:rPr>
          <w:t>(一)、美容美体项目背景分析</w:t>
        </w:r>
        <w:r>
          <w:tab/>
        </w:r>
        <w:r>
          <w:fldChar w:fldCharType="begin"/>
        </w:r>
        <w:r>
          <w:instrText xml:space="preserve"> PAGEREF _Toc26234 \h </w:instrText>
        </w:r>
        <w:r>
          <w:fldChar w:fldCharType="separate"/>
        </w:r>
        <w:r>
          <w:t>3</w:t>
        </w:r>
        <w:r>
          <w:fldChar w:fldCharType="end"/>
        </w:r>
      </w:hyperlink>
    </w:p>
    <w:p>
      <w:pPr>
        <w:pStyle w:val="TOC2"/>
        <w:tabs>
          <w:tab w:val="right" w:leader="dot" w:pos="8306"/>
        </w:tabs>
      </w:pPr>
      <w:hyperlink w:anchor="_Toc19742" w:history="1">
        <w:r>
          <w:rPr>
            <w:rFonts w:ascii="仿宋" w:eastAsia="仿宋" w:hAnsi="仿宋" w:cs="仿宋" w:hint="eastAsia"/>
            <w:lang w:eastAsia="zh-CN"/>
          </w:rPr>
          <w:t>(二)、美容美体项目建设必要性分析</w:t>
        </w:r>
        <w:r>
          <w:tab/>
        </w:r>
        <w:r>
          <w:fldChar w:fldCharType="begin"/>
        </w:r>
        <w:r>
          <w:instrText xml:space="preserve"> PAGEREF _Toc19742 \h </w:instrText>
        </w:r>
        <w:r>
          <w:fldChar w:fldCharType="separate"/>
        </w:r>
        <w:r>
          <w:t>5</w:t>
        </w:r>
        <w:r>
          <w:fldChar w:fldCharType="end"/>
        </w:r>
      </w:hyperlink>
    </w:p>
    <w:p>
      <w:pPr>
        <w:pStyle w:val="TOC1"/>
        <w:tabs>
          <w:tab w:val="right" w:leader="dot" w:pos="8306"/>
        </w:tabs>
      </w:pPr>
      <w:hyperlink w:anchor="_Toc11964" w:history="1">
        <w:r>
          <w:rPr>
            <w:rFonts w:ascii="仿宋" w:eastAsia="仿宋" w:hAnsi="仿宋" w:cs="仿宋" w:hint="eastAsia"/>
            <w:lang w:eastAsia="zh-CN"/>
          </w:rPr>
          <w:t>二、市场分析、调研</w:t>
        </w:r>
        <w:r>
          <w:tab/>
        </w:r>
        <w:r>
          <w:fldChar w:fldCharType="begin"/>
        </w:r>
        <w:r>
          <w:instrText xml:space="preserve"> PAGEREF _Toc11964 \h </w:instrText>
        </w:r>
        <w:r>
          <w:fldChar w:fldCharType="separate"/>
        </w:r>
        <w:r>
          <w:t>6</w:t>
        </w:r>
        <w:r>
          <w:fldChar w:fldCharType="end"/>
        </w:r>
      </w:hyperlink>
    </w:p>
    <w:p>
      <w:pPr>
        <w:pStyle w:val="TOC2"/>
        <w:tabs>
          <w:tab w:val="right" w:leader="dot" w:pos="8306"/>
        </w:tabs>
      </w:pPr>
      <w:hyperlink w:anchor="_Toc4272" w:history="1">
        <w:r>
          <w:rPr>
            <w:rFonts w:ascii="仿宋" w:eastAsia="仿宋" w:hAnsi="仿宋" w:cs="仿宋" w:hint="eastAsia"/>
            <w:lang w:eastAsia="zh-CN"/>
          </w:rPr>
          <w:t>(一)、美容美体行业分析</w:t>
        </w:r>
        <w:r>
          <w:tab/>
        </w:r>
        <w:r>
          <w:fldChar w:fldCharType="begin"/>
        </w:r>
        <w:r>
          <w:instrText xml:space="preserve"> PAGEREF _Toc4272 \h </w:instrText>
        </w:r>
        <w:r>
          <w:fldChar w:fldCharType="separate"/>
        </w:r>
        <w:r>
          <w:t>6</w:t>
        </w:r>
        <w:r>
          <w:fldChar w:fldCharType="end"/>
        </w:r>
      </w:hyperlink>
    </w:p>
    <w:p>
      <w:pPr>
        <w:pStyle w:val="TOC2"/>
        <w:tabs>
          <w:tab w:val="right" w:leader="dot" w:pos="8306"/>
        </w:tabs>
      </w:pPr>
      <w:hyperlink w:anchor="_Toc16408" w:history="1">
        <w:r>
          <w:rPr>
            <w:rFonts w:ascii="仿宋" w:eastAsia="仿宋" w:hAnsi="仿宋" w:cs="仿宋" w:hint="eastAsia"/>
            <w:lang w:eastAsia="zh-CN"/>
          </w:rPr>
          <w:t>(二)、美容美体市场分析预测</w:t>
        </w:r>
        <w:r>
          <w:tab/>
        </w:r>
        <w:r>
          <w:fldChar w:fldCharType="begin"/>
        </w:r>
        <w:r>
          <w:instrText xml:space="preserve"> PAGEREF _Toc16408 \h </w:instrText>
        </w:r>
        <w:r>
          <w:fldChar w:fldCharType="separate"/>
        </w:r>
        <w:r>
          <w:t>7</w:t>
        </w:r>
        <w:r>
          <w:fldChar w:fldCharType="end"/>
        </w:r>
      </w:hyperlink>
    </w:p>
    <w:p>
      <w:pPr>
        <w:pStyle w:val="TOC1"/>
        <w:tabs>
          <w:tab w:val="right" w:leader="dot" w:pos="8306"/>
        </w:tabs>
      </w:pPr>
      <w:hyperlink w:anchor="_Toc13573" w:history="1">
        <w:r>
          <w:rPr>
            <w:rFonts w:ascii="仿宋" w:eastAsia="仿宋" w:hAnsi="仿宋" w:cs="仿宋" w:hint="eastAsia"/>
            <w:lang w:eastAsia="zh-CN"/>
          </w:rPr>
          <w:t>三、美容美体项目绩效评估</w:t>
        </w:r>
        <w:r>
          <w:tab/>
        </w:r>
        <w:r>
          <w:fldChar w:fldCharType="begin"/>
        </w:r>
        <w:r>
          <w:instrText xml:space="preserve"> PAGEREF _Toc13573 \h </w:instrText>
        </w:r>
        <w:r>
          <w:fldChar w:fldCharType="separate"/>
        </w:r>
        <w:r>
          <w:t>7</w:t>
        </w:r>
        <w:r>
          <w:fldChar w:fldCharType="end"/>
        </w:r>
      </w:hyperlink>
    </w:p>
    <w:p>
      <w:pPr>
        <w:pStyle w:val="TOC2"/>
        <w:tabs>
          <w:tab w:val="right" w:leader="dot" w:pos="8306"/>
        </w:tabs>
      </w:pPr>
      <w:hyperlink w:anchor="_Toc1025" w:history="1">
        <w:r>
          <w:rPr>
            <w:rFonts w:ascii="仿宋" w:eastAsia="仿宋" w:hAnsi="仿宋" w:cs="仿宋" w:hint="eastAsia"/>
            <w:lang w:eastAsia="zh-CN"/>
          </w:rPr>
          <w:t>(一)、绩效评估指标</w:t>
        </w:r>
        <w:r>
          <w:tab/>
        </w:r>
        <w:r>
          <w:fldChar w:fldCharType="begin"/>
        </w:r>
        <w:r>
          <w:instrText xml:space="preserve"> PAGEREF _Toc1025 \h </w:instrText>
        </w:r>
        <w:r>
          <w:fldChar w:fldCharType="separate"/>
        </w:r>
        <w:r>
          <w:t>7</w:t>
        </w:r>
        <w:r>
          <w:fldChar w:fldCharType="end"/>
        </w:r>
      </w:hyperlink>
    </w:p>
    <w:p>
      <w:pPr>
        <w:pStyle w:val="TOC2"/>
        <w:tabs>
          <w:tab w:val="right" w:leader="dot" w:pos="8306"/>
        </w:tabs>
      </w:pPr>
      <w:hyperlink w:anchor="_Toc10291" w:history="1">
        <w:r>
          <w:rPr>
            <w:rFonts w:ascii="仿宋" w:eastAsia="仿宋" w:hAnsi="仿宋" w:cs="仿宋" w:hint="eastAsia"/>
            <w:lang w:eastAsia="zh-CN"/>
          </w:rPr>
          <w:t>(二)、绩效评估方法</w:t>
        </w:r>
        <w:r>
          <w:tab/>
        </w:r>
        <w:r>
          <w:fldChar w:fldCharType="begin"/>
        </w:r>
        <w:r>
          <w:instrText xml:space="preserve"> PAGEREF _Toc10291 \h </w:instrText>
        </w:r>
        <w:r>
          <w:fldChar w:fldCharType="separate"/>
        </w:r>
        <w:r>
          <w:t>9</w:t>
        </w:r>
        <w:r>
          <w:fldChar w:fldCharType="end"/>
        </w:r>
      </w:hyperlink>
    </w:p>
    <w:p>
      <w:pPr>
        <w:pStyle w:val="TOC2"/>
        <w:tabs>
          <w:tab w:val="right" w:leader="dot" w:pos="8306"/>
        </w:tabs>
      </w:pPr>
      <w:hyperlink w:anchor="_Toc30942" w:history="1">
        <w:r>
          <w:rPr>
            <w:rFonts w:ascii="仿宋" w:eastAsia="仿宋" w:hAnsi="仿宋" w:cs="仿宋" w:hint="eastAsia"/>
            <w:lang w:eastAsia="zh-CN"/>
          </w:rPr>
          <w:t>(三)、绩效评估周期</w:t>
        </w:r>
        <w:r>
          <w:tab/>
        </w:r>
        <w:r>
          <w:fldChar w:fldCharType="begin"/>
        </w:r>
        <w:r>
          <w:instrText xml:space="preserve"> PAGEREF _Toc30942 \h </w:instrText>
        </w:r>
        <w:r>
          <w:fldChar w:fldCharType="separate"/>
        </w:r>
        <w:r>
          <w:t>10</w:t>
        </w:r>
        <w:r>
          <w:fldChar w:fldCharType="end"/>
        </w:r>
      </w:hyperlink>
    </w:p>
    <w:p>
      <w:pPr>
        <w:pStyle w:val="TOC1"/>
        <w:tabs>
          <w:tab w:val="right" w:leader="dot" w:pos="8306"/>
        </w:tabs>
      </w:pPr>
      <w:hyperlink w:anchor="_Toc15621" w:history="1">
        <w:r>
          <w:rPr>
            <w:rFonts w:ascii="仿宋" w:eastAsia="仿宋" w:hAnsi="仿宋" w:cs="仿宋" w:hint="eastAsia"/>
            <w:lang w:eastAsia="zh-CN"/>
          </w:rPr>
          <w:t>四、美容美体项目选址可行性分析</w:t>
        </w:r>
        <w:r>
          <w:tab/>
        </w:r>
        <w:r>
          <w:fldChar w:fldCharType="begin"/>
        </w:r>
        <w:r>
          <w:instrText xml:space="preserve"> PAGEREF _Toc15621 \h </w:instrText>
        </w:r>
        <w:r>
          <w:fldChar w:fldCharType="separate"/>
        </w:r>
        <w:r>
          <w:t>11</w:t>
        </w:r>
        <w:r>
          <w:fldChar w:fldCharType="end"/>
        </w:r>
      </w:hyperlink>
    </w:p>
    <w:p>
      <w:pPr>
        <w:pStyle w:val="TOC2"/>
        <w:tabs>
          <w:tab w:val="right" w:leader="dot" w:pos="8306"/>
        </w:tabs>
      </w:pPr>
      <w:hyperlink w:anchor="_Toc17481" w:history="1">
        <w:r>
          <w:rPr>
            <w:rFonts w:ascii="仿宋" w:eastAsia="仿宋" w:hAnsi="仿宋" w:cs="仿宋" w:hint="eastAsia"/>
            <w:lang w:eastAsia="zh-CN"/>
          </w:rPr>
          <w:t>(一)、美容美体项目选址</w:t>
        </w:r>
        <w:r>
          <w:tab/>
        </w:r>
        <w:r>
          <w:fldChar w:fldCharType="begin"/>
        </w:r>
        <w:r>
          <w:instrText xml:space="preserve"> PAGEREF _Toc17481 \h </w:instrText>
        </w:r>
        <w:r>
          <w:fldChar w:fldCharType="separate"/>
        </w:r>
        <w:r>
          <w:t>11</w:t>
        </w:r>
        <w:r>
          <w:fldChar w:fldCharType="end"/>
        </w:r>
      </w:hyperlink>
    </w:p>
    <w:p>
      <w:pPr>
        <w:pStyle w:val="TOC2"/>
        <w:tabs>
          <w:tab w:val="right" w:leader="dot" w:pos="8306"/>
        </w:tabs>
      </w:pPr>
      <w:hyperlink w:anchor="_Toc4292" w:history="1">
        <w:r>
          <w:rPr>
            <w:rFonts w:ascii="仿宋" w:eastAsia="仿宋" w:hAnsi="仿宋" w:cs="仿宋" w:hint="eastAsia"/>
            <w:lang w:eastAsia="zh-CN"/>
          </w:rPr>
          <w:t>(二)、用地控制指标</w:t>
        </w:r>
        <w:r>
          <w:tab/>
        </w:r>
        <w:r>
          <w:fldChar w:fldCharType="begin"/>
        </w:r>
        <w:r>
          <w:instrText xml:space="preserve"> PAGEREF _Toc4292 \h </w:instrText>
        </w:r>
        <w:r>
          <w:fldChar w:fldCharType="separate"/>
        </w:r>
        <w:r>
          <w:t>11</w:t>
        </w:r>
        <w:r>
          <w:fldChar w:fldCharType="end"/>
        </w:r>
      </w:hyperlink>
    </w:p>
    <w:p>
      <w:pPr>
        <w:pStyle w:val="TOC2"/>
        <w:tabs>
          <w:tab w:val="right" w:leader="dot" w:pos="8306"/>
        </w:tabs>
      </w:pPr>
      <w:hyperlink w:anchor="_Toc11312" w:history="1">
        <w:r>
          <w:rPr>
            <w:rFonts w:ascii="仿宋" w:eastAsia="仿宋" w:hAnsi="仿宋" w:cs="仿宋" w:hint="eastAsia"/>
            <w:lang w:eastAsia="zh-CN"/>
          </w:rPr>
          <w:t>(三)、节约用地措施</w:t>
        </w:r>
        <w:r>
          <w:tab/>
        </w:r>
        <w:r>
          <w:fldChar w:fldCharType="begin"/>
        </w:r>
        <w:r>
          <w:instrText xml:space="preserve"> PAGEREF _Toc11312 \h </w:instrText>
        </w:r>
        <w:r>
          <w:fldChar w:fldCharType="separate"/>
        </w:r>
        <w:r>
          <w:t>13</w:t>
        </w:r>
        <w:r>
          <w:fldChar w:fldCharType="end"/>
        </w:r>
      </w:hyperlink>
    </w:p>
    <w:p>
      <w:pPr>
        <w:pStyle w:val="TOC2"/>
        <w:tabs>
          <w:tab w:val="right" w:leader="dot" w:pos="8306"/>
        </w:tabs>
      </w:pPr>
      <w:hyperlink w:anchor="_Toc8260" w:history="1">
        <w:r>
          <w:rPr>
            <w:rFonts w:ascii="仿宋" w:eastAsia="仿宋" w:hAnsi="仿宋" w:cs="仿宋" w:hint="eastAsia"/>
            <w:lang w:eastAsia="zh-CN"/>
          </w:rPr>
          <w:t>(四)、总图布置方案</w:t>
        </w:r>
        <w:r>
          <w:tab/>
        </w:r>
        <w:r>
          <w:fldChar w:fldCharType="begin"/>
        </w:r>
        <w:r>
          <w:instrText xml:space="preserve"> PAGEREF _Toc8260 \h </w:instrText>
        </w:r>
        <w:r>
          <w:fldChar w:fldCharType="separate"/>
        </w:r>
        <w:r>
          <w:t>14</w:t>
        </w:r>
        <w:r>
          <w:fldChar w:fldCharType="end"/>
        </w:r>
      </w:hyperlink>
    </w:p>
    <w:p>
      <w:pPr>
        <w:pStyle w:val="TOC2"/>
        <w:tabs>
          <w:tab w:val="right" w:leader="dot" w:pos="8306"/>
        </w:tabs>
      </w:pPr>
      <w:hyperlink w:anchor="_Toc22064" w:history="1">
        <w:r>
          <w:rPr>
            <w:rFonts w:ascii="仿宋" w:eastAsia="仿宋" w:hAnsi="仿宋" w:cs="仿宋" w:hint="eastAsia"/>
            <w:lang w:eastAsia="zh-CN"/>
          </w:rPr>
          <w:t>(五)、选址综合评价</w:t>
        </w:r>
        <w:r>
          <w:tab/>
        </w:r>
        <w:r>
          <w:fldChar w:fldCharType="begin"/>
        </w:r>
        <w:r>
          <w:instrText xml:space="preserve"> PAGEREF _Toc22064 \h </w:instrText>
        </w:r>
        <w:r>
          <w:fldChar w:fldCharType="separate"/>
        </w:r>
        <w:r>
          <w:t>15</w:t>
        </w:r>
        <w:r>
          <w:fldChar w:fldCharType="end"/>
        </w:r>
      </w:hyperlink>
    </w:p>
    <w:p>
      <w:pPr>
        <w:pStyle w:val="TOC1"/>
        <w:tabs>
          <w:tab w:val="right" w:leader="dot" w:pos="8306"/>
        </w:tabs>
      </w:pPr>
      <w:hyperlink w:anchor="_Toc3680" w:history="1">
        <w:r>
          <w:rPr>
            <w:rFonts w:ascii="仿宋" w:eastAsia="仿宋" w:hAnsi="仿宋" w:cs="仿宋" w:hint="eastAsia"/>
            <w:lang w:eastAsia="zh-CN"/>
          </w:rPr>
          <w:t>五、美容美体项目建设单位说明</w:t>
        </w:r>
        <w:r>
          <w:tab/>
        </w:r>
        <w:r>
          <w:fldChar w:fldCharType="begin"/>
        </w:r>
        <w:r>
          <w:instrText xml:space="preserve"> PAGEREF _Toc3680 \h </w:instrText>
        </w:r>
        <w:r>
          <w:fldChar w:fldCharType="separate"/>
        </w:r>
        <w:r>
          <w:t>16</w:t>
        </w:r>
        <w:r>
          <w:fldChar w:fldCharType="end"/>
        </w:r>
      </w:hyperlink>
    </w:p>
    <w:p>
      <w:pPr>
        <w:pStyle w:val="TOC2"/>
        <w:tabs>
          <w:tab w:val="right" w:leader="dot" w:pos="8306"/>
        </w:tabs>
      </w:pPr>
      <w:hyperlink w:anchor="_Toc26278" w:history="1">
        <w:r>
          <w:rPr>
            <w:rFonts w:ascii="仿宋" w:eastAsia="仿宋" w:hAnsi="仿宋" w:cs="仿宋" w:hint="eastAsia"/>
            <w:lang w:eastAsia="zh-CN"/>
          </w:rPr>
          <w:t>(一)、美容美体项目承办单位基本情况</w:t>
        </w:r>
        <w:r>
          <w:tab/>
        </w:r>
        <w:r>
          <w:fldChar w:fldCharType="begin"/>
        </w:r>
        <w:r>
          <w:instrText xml:space="preserve"> PAGEREF _Toc26278 \h </w:instrText>
        </w:r>
        <w:r>
          <w:fldChar w:fldCharType="separate"/>
        </w:r>
        <w:r>
          <w:t>16</w:t>
        </w:r>
        <w:r>
          <w:fldChar w:fldCharType="end"/>
        </w:r>
      </w:hyperlink>
    </w:p>
    <w:p>
      <w:pPr>
        <w:pStyle w:val="TOC2"/>
        <w:tabs>
          <w:tab w:val="right" w:leader="dot" w:pos="8306"/>
        </w:tabs>
      </w:pPr>
      <w:hyperlink w:anchor="_Toc28486" w:history="1">
        <w:r>
          <w:rPr>
            <w:rFonts w:ascii="仿宋" w:eastAsia="仿宋" w:hAnsi="仿宋" w:cs="仿宋" w:hint="eastAsia"/>
            <w:lang w:eastAsia="zh-CN"/>
          </w:rPr>
          <w:t>(二)、公司经济效益分析</w:t>
        </w:r>
        <w:r>
          <w:tab/>
        </w:r>
        <w:r>
          <w:fldChar w:fldCharType="begin"/>
        </w:r>
        <w:r>
          <w:instrText xml:space="preserve"> PAGEREF _Toc28486 \h </w:instrText>
        </w:r>
        <w:r>
          <w:fldChar w:fldCharType="separate"/>
        </w:r>
        <w:r>
          <w:t>16</w:t>
        </w:r>
        <w:r>
          <w:fldChar w:fldCharType="end"/>
        </w:r>
      </w:hyperlink>
    </w:p>
    <w:p>
      <w:pPr>
        <w:pStyle w:val="TOC1"/>
        <w:tabs>
          <w:tab w:val="right" w:leader="dot" w:pos="8306"/>
        </w:tabs>
      </w:pPr>
      <w:hyperlink w:anchor="_Toc9531" w:history="1">
        <w:r>
          <w:rPr>
            <w:rFonts w:ascii="仿宋" w:eastAsia="仿宋" w:hAnsi="仿宋" w:cs="仿宋" w:hint="eastAsia"/>
            <w:lang w:eastAsia="zh-CN"/>
          </w:rPr>
          <w:t>六、美容美体项目土建工程</w:t>
        </w:r>
        <w:r>
          <w:tab/>
        </w:r>
        <w:r>
          <w:fldChar w:fldCharType="begin"/>
        </w:r>
        <w:r>
          <w:instrText xml:space="preserve"> PAGEREF _Toc9531 \h </w:instrText>
        </w:r>
        <w:r>
          <w:fldChar w:fldCharType="separate"/>
        </w:r>
        <w:r>
          <w:t>17</w:t>
        </w:r>
        <w:r>
          <w:fldChar w:fldCharType="end"/>
        </w:r>
      </w:hyperlink>
    </w:p>
    <w:p>
      <w:pPr>
        <w:pStyle w:val="TOC2"/>
        <w:tabs>
          <w:tab w:val="right" w:leader="dot" w:pos="8306"/>
        </w:tabs>
      </w:pPr>
      <w:hyperlink w:anchor="_Toc18250" w:history="1">
        <w:r>
          <w:rPr>
            <w:rFonts w:ascii="仿宋" w:eastAsia="仿宋" w:hAnsi="仿宋" w:cs="仿宋" w:hint="eastAsia"/>
            <w:lang w:eastAsia="zh-CN"/>
          </w:rPr>
          <w:t>(一)、建筑工程设计原则</w:t>
        </w:r>
        <w:r>
          <w:tab/>
        </w:r>
        <w:r>
          <w:fldChar w:fldCharType="begin"/>
        </w:r>
        <w:r>
          <w:instrText xml:space="preserve"> PAGEREF _Toc18250 \h </w:instrText>
        </w:r>
        <w:r>
          <w:fldChar w:fldCharType="separate"/>
        </w:r>
        <w:r>
          <w:t>17</w:t>
        </w:r>
        <w:r>
          <w:fldChar w:fldCharType="end"/>
        </w:r>
      </w:hyperlink>
    </w:p>
    <w:p>
      <w:pPr>
        <w:pStyle w:val="TOC2"/>
        <w:tabs>
          <w:tab w:val="right" w:leader="dot" w:pos="8306"/>
        </w:tabs>
      </w:pPr>
      <w:hyperlink w:anchor="_Toc15108" w:history="1">
        <w:r>
          <w:rPr>
            <w:rFonts w:ascii="仿宋" w:eastAsia="仿宋" w:hAnsi="仿宋" w:cs="仿宋" w:hint="eastAsia"/>
            <w:lang w:eastAsia="zh-CN"/>
          </w:rPr>
          <w:t>(二)、土建工程设计年限及安全等级</w:t>
        </w:r>
        <w:r>
          <w:tab/>
        </w:r>
        <w:r>
          <w:fldChar w:fldCharType="begin"/>
        </w:r>
        <w:r>
          <w:instrText xml:space="preserve"> PAGEREF _Toc15108 \h </w:instrText>
        </w:r>
        <w:r>
          <w:fldChar w:fldCharType="separate"/>
        </w:r>
        <w:r>
          <w:t>19</w:t>
        </w:r>
        <w:r>
          <w:fldChar w:fldCharType="end"/>
        </w:r>
      </w:hyperlink>
    </w:p>
    <w:p>
      <w:pPr>
        <w:pStyle w:val="TOC2"/>
        <w:tabs>
          <w:tab w:val="right" w:leader="dot" w:pos="8306"/>
        </w:tabs>
      </w:pPr>
      <w:hyperlink w:anchor="_Toc8465" w:history="1">
        <w:r>
          <w:rPr>
            <w:rFonts w:ascii="仿宋" w:eastAsia="仿宋" w:hAnsi="仿宋" w:cs="仿宋" w:hint="eastAsia"/>
            <w:lang w:eastAsia="zh-CN"/>
          </w:rPr>
          <w:t>(三)、建筑工程设计总体要求</w:t>
        </w:r>
        <w:r>
          <w:tab/>
        </w:r>
        <w:r>
          <w:fldChar w:fldCharType="begin"/>
        </w:r>
        <w:r>
          <w:instrText xml:space="preserve"> PAGEREF _Toc8465 \h </w:instrText>
        </w:r>
        <w:r>
          <w:fldChar w:fldCharType="separate"/>
        </w:r>
        <w:r>
          <w:t>20</w:t>
        </w:r>
        <w:r>
          <w:fldChar w:fldCharType="end"/>
        </w:r>
      </w:hyperlink>
    </w:p>
    <w:p>
      <w:pPr>
        <w:pStyle w:val="TOC2"/>
        <w:tabs>
          <w:tab w:val="right" w:leader="dot" w:pos="8306"/>
        </w:tabs>
      </w:pPr>
      <w:hyperlink w:anchor="_Toc32362" w:history="1">
        <w:r>
          <w:rPr>
            <w:rFonts w:ascii="仿宋" w:eastAsia="仿宋" w:hAnsi="仿宋" w:cs="仿宋" w:hint="eastAsia"/>
            <w:lang w:eastAsia="zh-CN"/>
          </w:rPr>
          <w:t>(四)、土建工程建设指标</w:t>
        </w:r>
        <w:r>
          <w:tab/>
        </w:r>
        <w:r>
          <w:fldChar w:fldCharType="begin"/>
        </w:r>
        <w:r>
          <w:instrText xml:space="preserve"> PAGEREF _Toc32362 \h </w:instrText>
        </w:r>
        <w:r>
          <w:fldChar w:fldCharType="separate"/>
        </w:r>
        <w:r>
          <w:t>20</w:t>
        </w:r>
        <w:r>
          <w:fldChar w:fldCharType="end"/>
        </w:r>
      </w:hyperlink>
    </w:p>
    <w:p>
      <w:pPr>
        <w:pStyle w:val="TOC1"/>
        <w:tabs>
          <w:tab w:val="right" w:leader="dot" w:pos="8306"/>
        </w:tabs>
      </w:pPr>
      <w:hyperlink w:anchor="_Toc32339" w:history="1">
        <w:r>
          <w:rPr>
            <w:rFonts w:ascii="仿宋" w:eastAsia="仿宋" w:hAnsi="仿宋" w:cs="仿宋" w:hint="eastAsia"/>
            <w:lang w:eastAsia="zh-CN"/>
          </w:rPr>
          <w:t>七、美容美体项目创新与研发</w:t>
        </w:r>
        <w:r>
          <w:tab/>
        </w:r>
        <w:r>
          <w:fldChar w:fldCharType="begin"/>
        </w:r>
        <w:r>
          <w:instrText xml:space="preserve"> PAGEREF _Toc32339 \h </w:instrText>
        </w:r>
        <w:r>
          <w:fldChar w:fldCharType="separate"/>
        </w:r>
        <w:r>
          <w:t>21</w:t>
        </w:r>
        <w:r>
          <w:fldChar w:fldCharType="end"/>
        </w:r>
      </w:hyperlink>
    </w:p>
    <w:p>
      <w:pPr>
        <w:pStyle w:val="TOC2"/>
        <w:tabs>
          <w:tab w:val="right" w:leader="dot" w:pos="8306"/>
        </w:tabs>
      </w:pPr>
      <w:hyperlink w:anchor="_Toc9069" w:history="1">
        <w:r>
          <w:rPr>
            <w:rFonts w:ascii="仿宋" w:eastAsia="仿宋" w:hAnsi="仿宋" w:cs="仿宋" w:hint="eastAsia"/>
            <w:lang w:eastAsia="zh-CN"/>
          </w:rPr>
          <w:t>(一)、创新策略与方向</w:t>
        </w:r>
        <w:r>
          <w:tab/>
        </w:r>
        <w:r>
          <w:fldChar w:fldCharType="begin"/>
        </w:r>
        <w:r>
          <w:instrText xml:space="preserve"> PAGEREF _Toc9069 \h </w:instrText>
        </w:r>
        <w:r>
          <w:fldChar w:fldCharType="separate"/>
        </w:r>
        <w:r>
          <w:t>21</w:t>
        </w:r>
        <w:r>
          <w:fldChar w:fldCharType="end"/>
        </w:r>
      </w:hyperlink>
    </w:p>
    <w:p>
      <w:pPr>
        <w:pStyle w:val="TOC2"/>
        <w:tabs>
          <w:tab w:val="right" w:leader="dot" w:pos="8306"/>
        </w:tabs>
      </w:pPr>
      <w:hyperlink w:anchor="_Toc16271" w:history="1">
        <w:r>
          <w:rPr>
            <w:rFonts w:ascii="仿宋" w:eastAsia="仿宋" w:hAnsi="仿宋" w:cs="仿宋" w:hint="eastAsia"/>
            <w:lang w:eastAsia="zh-CN"/>
          </w:rPr>
          <w:t>(二)、研发规划与投入</w:t>
        </w:r>
        <w:r>
          <w:tab/>
        </w:r>
        <w:r>
          <w:fldChar w:fldCharType="begin"/>
        </w:r>
        <w:r>
          <w:instrText xml:space="preserve"> PAGEREF _Toc16271 \h </w:instrText>
        </w:r>
        <w:r>
          <w:fldChar w:fldCharType="separate"/>
        </w:r>
        <w:r>
          <w:t>22</w:t>
        </w:r>
        <w:r>
          <w:fldChar w:fldCharType="end"/>
        </w:r>
      </w:hyperlink>
    </w:p>
    <w:p>
      <w:pPr>
        <w:pStyle w:val="TOC1"/>
        <w:tabs>
          <w:tab w:val="right" w:leader="dot" w:pos="8306"/>
        </w:tabs>
      </w:pPr>
      <w:hyperlink w:anchor="_Toc6924" w:history="1">
        <w:r>
          <w:rPr>
            <w:rFonts w:ascii="仿宋" w:eastAsia="仿宋" w:hAnsi="仿宋" w:cs="仿宋" w:hint="eastAsia"/>
            <w:lang w:eastAsia="zh-CN"/>
          </w:rPr>
          <w:t>八、生产安全保护</w:t>
        </w:r>
        <w:r>
          <w:tab/>
        </w:r>
        <w:r>
          <w:fldChar w:fldCharType="begin"/>
        </w:r>
        <w:r>
          <w:instrText xml:space="preserve"> PAGEREF _Toc6924 \h </w:instrText>
        </w:r>
        <w:r>
          <w:fldChar w:fldCharType="separate"/>
        </w:r>
        <w:r>
          <w:t>24</w:t>
        </w:r>
        <w:r>
          <w:fldChar w:fldCharType="end"/>
        </w:r>
      </w:hyperlink>
    </w:p>
    <w:p>
      <w:pPr>
        <w:pStyle w:val="TOC2"/>
        <w:tabs>
          <w:tab w:val="right" w:leader="dot" w:pos="8306"/>
        </w:tabs>
      </w:pPr>
      <w:hyperlink w:anchor="_Toc16985" w:history="1">
        <w:r>
          <w:rPr>
            <w:rFonts w:ascii="仿宋" w:eastAsia="仿宋" w:hAnsi="仿宋" w:cs="仿宋" w:hint="eastAsia"/>
            <w:lang w:eastAsia="zh-CN"/>
          </w:rPr>
          <w:t>(一)、消防安全</w:t>
        </w:r>
        <w:r>
          <w:tab/>
        </w:r>
        <w:r>
          <w:fldChar w:fldCharType="begin"/>
        </w:r>
        <w:r>
          <w:instrText xml:space="preserve"> PAGEREF _Toc16985 \h </w:instrText>
        </w:r>
        <w:r>
          <w:fldChar w:fldCharType="separate"/>
        </w:r>
        <w:r>
          <w:t>24</w:t>
        </w:r>
        <w:r>
          <w:fldChar w:fldCharType="end"/>
        </w:r>
      </w:hyperlink>
    </w:p>
    <w:p>
      <w:pPr>
        <w:pStyle w:val="TOC2"/>
        <w:tabs>
          <w:tab w:val="right" w:leader="dot" w:pos="8306"/>
        </w:tabs>
      </w:pPr>
      <w:hyperlink w:anchor="_Toc723" w:history="1">
        <w:r>
          <w:rPr>
            <w:rFonts w:ascii="仿宋" w:eastAsia="仿宋" w:hAnsi="仿宋" w:cs="仿宋" w:hint="eastAsia"/>
            <w:lang w:eastAsia="zh-CN"/>
          </w:rPr>
          <w:t>(二)、防火防爆总图布置措施</w:t>
        </w:r>
        <w:r>
          <w:tab/>
        </w:r>
        <w:r>
          <w:fldChar w:fldCharType="begin"/>
        </w:r>
        <w:r>
          <w:instrText xml:space="preserve"> PAGEREF _Toc723 \h </w:instrText>
        </w:r>
        <w:r>
          <w:fldChar w:fldCharType="separate"/>
        </w:r>
        <w:r>
          <w:t>25</w:t>
        </w:r>
        <w:r>
          <w:fldChar w:fldCharType="end"/>
        </w:r>
      </w:hyperlink>
    </w:p>
    <w:p>
      <w:pPr>
        <w:pStyle w:val="TOC2"/>
        <w:tabs>
          <w:tab w:val="right" w:leader="dot" w:pos="8306"/>
        </w:tabs>
      </w:pPr>
      <w:hyperlink w:anchor="_Toc13107" w:history="1">
        <w:r>
          <w:rPr>
            <w:rFonts w:ascii="仿宋" w:eastAsia="仿宋" w:hAnsi="仿宋" w:cs="仿宋" w:hint="eastAsia"/>
            <w:lang w:eastAsia="zh-CN"/>
          </w:rPr>
          <w:t>(三)、自然灾害防范措施</w:t>
        </w:r>
        <w:r>
          <w:tab/>
        </w:r>
        <w:r>
          <w:fldChar w:fldCharType="begin"/>
        </w:r>
        <w:r>
          <w:instrText xml:space="preserve"> PAGEREF _Toc13107 \h </w:instrText>
        </w:r>
        <w:r>
          <w:fldChar w:fldCharType="separate"/>
        </w:r>
        <w:r>
          <w:t>26</w:t>
        </w:r>
        <w:r>
          <w:fldChar w:fldCharType="end"/>
        </w:r>
      </w:hyperlink>
    </w:p>
    <w:p>
      <w:pPr>
        <w:pStyle w:val="TOC2"/>
        <w:tabs>
          <w:tab w:val="right" w:leader="dot" w:pos="8306"/>
        </w:tabs>
      </w:pPr>
      <w:hyperlink w:anchor="_Toc19927" w:history="1">
        <w:r>
          <w:rPr>
            <w:rFonts w:ascii="仿宋" w:eastAsia="仿宋" w:hAnsi="仿宋" w:cs="仿宋" w:hint="eastAsia"/>
            <w:lang w:eastAsia="zh-CN"/>
          </w:rPr>
          <w:t>(四)、安全色及安全标志使用要求</w:t>
        </w:r>
        <w:r>
          <w:tab/>
        </w:r>
        <w:r>
          <w:fldChar w:fldCharType="begin"/>
        </w:r>
        <w:r>
          <w:instrText xml:space="preserve"> PAGEREF _Toc19927 \h </w:instrText>
        </w:r>
        <w:r>
          <w:fldChar w:fldCharType="separate"/>
        </w:r>
        <w:r>
          <w:t>27</w:t>
        </w:r>
        <w:r>
          <w:fldChar w:fldCharType="end"/>
        </w:r>
      </w:hyperlink>
    </w:p>
    <w:p>
      <w:pPr>
        <w:pStyle w:val="TOC2"/>
        <w:tabs>
          <w:tab w:val="right" w:leader="dot" w:pos="8306"/>
        </w:tabs>
      </w:pPr>
      <w:hyperlink w:anchor="_Toc14094" w:history="1">
        <w:r>
          <w:rPr>
            <w:rFonts w:ascii="仿宋" w:eastAsia="仿宋" w:hAnsi="仿宋" w:cs="仿宋" w:hint="eastAsia"/>
            <w:lang w:eastAsia="zh-CN"/>
          </w:rPr>
          <w:t>(五)、防尘防毒措施</w:t>
        </w:r>
        <w:r>
          <w:tab/>
        </w:r>
        <w:r>
          <w:fldChar w:fldCharType="begin"/>
        </w:r>
        <w:r>
          <w:instrText xml:space="preserve"> PAGEREF _Toc14094 \h </w:instrText>
        </w:r>
        <w:r>
          <w:fldChar w:fldCharType="separate"/>
        </w:r>
        <w:r>
          <w:t>28</w:t>
        </w:r>
        <w:r>
          <w:fldChar w:fldCharType="end"/>
        </w:r>
      </w:hyperlink>
    </w:p>
    <w:p>
      <w:pPr>
        <w:pStyle w:val="TOC2"/>
        <w:tabs>
          <w:tab w:val="right" w:leader="dot" w:pos="8306"/>
        </w:tabs>
      </w:pPr>
      <w:hyperlink w:anchor="_Toc23218" w:history="1">
        <w:r>
          <w:rPr>
            <w:rFonts w:ascii="仿宋" w:eastAsia="仿宋" w:hAnsi="仿宋" w:cs="仿宋" w:hint="eastAsia"/>
            <w:lang w:eastAsia="zh-CN"/>
          </w:rPr>
          <w:t>(六)、防静电、触电防护及防雷措施</w:t>
        </w:r>
        <w:r>
          <w:tab/>
        </w:r>
        <w:r>
          <w:fldChar w:fldCharType="begin"/>
        </w:r>
        <w:r>
          <w:instrText xml:space="preserve"> PAGEREF _Toc23218 \h </w:instrText>
        </w:r>
        <w:r>
          <w:fldChar w:fldCharType="separate"/>
        </w:r>
        <w:r>
          <w:t>29</w:t>
        </w:r>
        <w:r>
          <w:fldChar w:fldCharType="end"/>
        </w:r>
      </w:hyperlink>
    </w:p>
    <w:p>
      <w:pPr>
        <w:pStyle w:val="TOC2"/>
        <w:tabs>
          <w:tab w:val="right" w:leader="dot" w:pos="8306"/>
        </w:tabs>
      </w:pPr>
      <w:hyperlink w:anchor="_Toc29151" w:history="1">
        <w:r>
          <w:rPr>
            <w:rFonts w:ascii="仿宋" w:eastAsia="仿宋" w:hAnsi="仿宋" w:cs="仿宋" w:hint="eastAsia"/>
            <w:lang w:eastAsia="zh-CN"/>
          </w:rPr>
          <w:t>(七)、机械设备安全保障措施</w:t>
        </w:r>
        <w:r>
          <w:tab/>
        </w:r>
        <w:r>
          <w:fldChar w:fldCharType="begin"/>
        </w:r>
        <w:r>
          <w:instrText xml:space="preserve"> PAGEREF _Toc29151 \h </w:instrText>
        </w:r>
        <w:r>
          <w:fldChar w:fldCharType="separate"/>
        </w:r>
        <w:r>
          <w:t>30</w:t>
        </w:r>
        <w:r>
          <w:fldChar w:fldCharType="end"/>
        </w:r>
      </w:hyperlink>
    </w:p>
    <w:p>
      <w:pPr>
        <w:pStyle w:val="TOC1"/>
        <w:tabs>
          <w:tab w:val="right" w:leader="dot" w:pos="8306"/>
        </w:tabs>
      </w:pPr>
      <w:hyperlink w:anchor="_Toc1592" w:history="1">
        <w:r>
          <w:rPr>
            <w:rFonts w:ascii="仿宋" w:eastAsia="仿宋" w:hAnsi="仿宋" w:cs="仿宋" w:hint="eastAsia"/>
            <w:lang w:eastAsia="zh-CN"/>
          </w:rPr>
          <w:t>九、美容美体项目人力资源管理</w:t>
        </w:r>
        <w:r>
          <w:tab/>
        </w:r>
        <w:r>
          <w:fldChar w:fldCharType="begin"/>
        </w:r>
        <w:r>
          <w:instrText xml:space="preserve"> PAGEREF _Toc1592 \h </w:instrText>
        </w:r>
        <w:r>
          <w:fldChar w:fldCharType="separate"/>
        </w:r>
        <w:r>
          <w:t>32</w:t>
        </w:r>
        <w:r>
          <w:fldChar w:fldCharType="end"/>
        </w:r>
      </w:hyperlink>
    </w:p>
    <w:p>
      <w:pPr>
        <w:pStyle w:val="TOC2"/>
        <w:tabs>
          <w:tab w:val="right" w:leader="dot" w:pos="8306"/>
        </w:tabs>
      </w:pPr>
      <w:hyperlink w:anchor="_Toc23290" w:history="1">
        <w:r>
          <w:rPr>
            <w:rFonts w:ascii="仿宋" w:eastAsia="仿宋" w:hAnsi="仿宋" w:cs="仿宋" w:hint="eastAsia"/>
            <w:lang w:eastAsia="zh-CN"/>
          </w:rPr>
          <w:t>(一)、建立健全的预算管理制度</w:t>
        </w:r>
        <w:r>
          <w:tab/>
        </w:r>
        <w:r>
          <w:fldChar w:fldCharType="begin"/>
        </w:r>
        <w:r>
          <w:instrText xml:space="preserve"> PAGEREF _Toc23290 \h </w:instrText>
        </w:r>
        <w:r>
          <w:fldChar w:fldCharType="separate"/>
        </w:r>
        <w:r>
          <w:t>32</w:t>
        </w:r>
        <w:r>
          <w:fldChar w:fldCharType="end"/>
        </w:r>
      </w:hyperlink>
    </w:p>
    <w:p>
      <w:pPr>
        <w:pStyle w:val="TOC2"/>
        <w:tabs>
          <w:tab w:val="right" w:leader="dot" w:pos="8306"/>
        </w:tabs>
      </w:pPr>
      <w:hyperlink w:anchor="_Toc2302" w:history="1">
        <w:r>
          <w:rPr>
            <w:rFonts w:ascii="仿宋" w:eastAsia="仿宋" w:hAnsi="仿宋" w:cs="仿宋" w:hint="eastAsia"/>
            <w:lang w:eastAsia="zh-CN"/>
          </w:rPr>
          <w:t>(二)、加强资金流动监控</w:t>
        </w:r>
        <w:r>
          <w:tab/>
        </w:r>
        <w:r>
          <w:fldChar w:fldCharType="begin"/>
        </w:r>
        <w:r>
          <w:instrText xml:space="preserve"> PAGEREF _Toc2302 \h </w:instrText>
        </w:r>
        <w:r>
          <w:fldChar w:fldCharType="separate"/>
        </w:r>
        <w:r>
          <w:t>33</w:t>
        </w:r>
        <w:r>
          <w:fldChar w:fldCharType="end"/>
        </w:r>
      </w:hyperlink>
    </w:p>
    <w:p>
      <w:pPr>
        <w:pStyle w:val="TOC2"/>
        <w:tabs>
          <w:tab w:val="right" w:leader="dot" w:pos="8306"/>
        </w:tabs>
      </w:pPr>
      <w:hyperlink w:anchor="_Toc5382" w:history="1">
        <w:r>
          <w:rPr>
            <w:rFonts w:ascii="仿宋" w:eastAsia="仿宋" w:hAnsi="仿宋" w:cs="仿宋" w:hint="eastAsia"/>
            <w:lang w:eastAsia="zh-CN"/>
          </w:rPr>
          <w:t>(三)、制定完善的风险控制机制</w:t>
        </w:r>
        <w:r>
          <w:tab/>
        </w:r>
        <w:r>
          <w:fldChar w:fldCharType="begin"/>
        </w:r>
        <w:r>
          <w:instrText xml:space="preserve"> PAGEREF _Toc5382 \h </w:instrText>
        </w:r>
        <w:r>
          <w:fldChar w:fldCharType="separate"/>
        </w:r>
        <w:r>
          <w:t>34</w:t>
        </w:r>
        <w:r>
          <w:fldChar w:fldCharType="end"/>
        </w:r>
      </w:hyperlink>
    </w:p>
    <w:p>
      <w:pPr>
        <w:pStyle w:val="TOC2"/>
        <w:tabs>
          <w:tab w:val="right" w:leader="dot" w:pos="8306"/>
        </w:tabs>
      </w:pPr>
      <w:hyperlink w:anchor="_Toc7656" w:history="1">
        <w:r>
          <w:rPr>
            <w:rFonts w:ascii="仿宋" w:eastAsia="仿宋" w:hAnsi="仿宋" w:cs="仿宋" w:hint="eastAsia"/>
            <w:lang w:eastAsia="zh-CN"/>
          </w:rPr>
          <w:t>(四)、优化成本管理</w:t>
        </w:r>
        <w:r>
          <w:tab/>
        </w:r>
        <w:r>
          <w:fldChar w:fldCharType="begin"/>
        </w:r>
        <w:r>
          <w:instrText xml:space="preserve"> PAGEREF _Toc7656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6" w:history="1">
        <w:r>
          <w:rPr>
            <w:rFonts w:ascii="仿宋" w:eastAsia="仿宋" w:hAnsi="仿宋" w:cs="仿宋" w:hint="eastAsia"/>
            <w:lang w:eastAsia="zh-CN"/>
          </w:rPr>
          <w:t>十、美容美体项目环境影响分析</w:t>
        </w:r>
        <w:r>
          <w:tab/>
        </w:r>
        <w:r>
          <w:fldChar w:fldCharType="begin"/>
        </w:r>
        <w:r>
          <w:instrText xml:space="preserve"> PAGEREF _Toc28356 \h </w:instrText>
        </w:r>
        <w:r>
          <w:fldChar w:fldCharType="separate"/>
        </w:r>
        <w:r>
          <w:t>37</w:t>
        </w:r>
        <w:r>
          <w:fldChar w:fldCharType="end"/>
        </w:r>
      </w:hyperlink>
    </w:p>
    <w:p>
      <w:pPr>
        <w:pStyle w:val="TOC2"/>
        <w:tabs>
          <w:tab w:val="right" w:leader="dot" w:pos="8306"/>
        </w:tabs>
      </w:pPr>
      <w:hyperlink w:anchor="_Toc8794" w:history="1">
        <w:r>
          <w:rPr>
            <w:rFonts w:ascii="仿宋" w:eastAsia="仿宋" w:hAnsi="仿宋" w:cs="仿宋" w:hint="eastAsia"/>
            <w:lang w:eastAsia="zh-CN"/>
          </w:rPr>
          <w:t>(一)、建设区域环境质量现状</w:t>
        </w:r>
        <w:r>
          <w:tab/>
        </w:r>
        <w:r>
          <w:fldChar w:fldCharType="begin"/>
        </w:r>
        <w:r>
          <w:instrText xml:space="preserve"> PAGEREF _Toc8794 \h </w:instrText>
        </w:r>
        <w:r>
          <w:fldChar w:fldCharType="separate"/>
        </w:r>
        <w:r>
          <w:t>37</w:t>
        </w:r>
        <w:r>
          <w:fldChar w:fldCharType="end"/>
        </w:r>
      </w:hyperlink>
    </w:p>
    <w:p>
      <w:pPr>
        <w:pStyle w:val="TOC2"/>
        <w:tabs>
          <w:tab w:val="right" w:leader="dot" w:pos="8306"/>
        </w:tabs>
      </w:pPr>
      <w:hyperlink w:anchor="_Toc6926" w:history="1">
        <w:r>
          <w:rPr>
            <w:rFonts w:ascii="仿宋" w:eastAsia="仿宋" w:hAnsi="仿宋" w:cs="仿宋" w:hint="eastAsia"/>
            <w:lang w:eastAsia="zh-CN"/>
          </w:rPr>
          <w:t>(二)、建设期环境保护</w:t>
        </w:r>
        <w:r>
          <w:tab/>
        </w:r>
        <w:r>
          <w:fldChar w:fldCharType="begin"/>
        </w:r>
        <w:r>
          <w:instrText xml:space="preserve"> PAGEREF _Toc6926 \h </w:instrText>
        </w:r>
        <w:r>
          <w:fldChar w:fldCharType="separate"/>
        </w:r>
        <w:r>
          <w:t>38</w:t>
        </w:r>
        <w:r>
          <w:fldChar w:fldCharType="end"/>
        </w:r>
      </w:hyperlink>
    </w:p>
    <w:p>
      <w:pPr>
        <w:pStyle w:val="TOC2"/>
        <w:tabs>
          <w:tab w:val="right" w:leader="dot" w:pos="8306"/>
        </w:tabs>
      </w:pPr>
      <w:hyperlink w:anchor="_Toc9408" w:history="1">
        <w:r>
          <w:rPr>
            <w:rFonts w:ascii="仿宋" w:eastAsia="仿宋" w:hAnsi="仿宋" w:cs="仿宋" w:hint="eastAsia"/>
            <w:lang w:eastAsia="zh-CN"/>
          </w:rPr>
          <w:t>(三)、运营期环境保护</w:t>
        </w:r>
        <w:r>
          <w:tab/>
        </w:r>
        <w:r>
          <w:fldChar w:fldCharType="begin"/>
        </w:r>
        <w:r>
          <w:instrText xml:space="preserve"> PAGEREF _Toc9408 \h </w:instrText>
        </w:r>
        <w:r>
          <w:fldChar w:fldCharType="separate"/>
        </w:r>
        <w:r>
          <w:t>40</w:t>
        </w:r>
        <w:r>
          <w:fldChar w:fldCharType="end"/>
        </w:r>
      </w:hyperlink>
    </w:p>
    <w:p>
      <w:pPr>
        <w:pStyle w:val="TOC2"/>
        <w:tabs>
          <w:tab w:val="right" w:leader="dot" w:pos="8306"/>
        </w:tabs>
      </w:pPr>
      <w:hyperlink w:anchor="_Toc25005" w:history="1">
        <w:r>
          <w:rPr>
            <w:rFonts w:ascii="仿宋" w:eastAsia="仿宋" w:hAnsi="仿宋" w:cs="仿宋" w:hint="eastAsia"/>
            <w:lang w:eastAsia="zh-CN"/>
          </w:rPr>
          <w:t>(四)、美容美体项目建设对区域经济的影响</w:t>
        </w:r>
        <w:r>
          <w:tab/>
        </w:r>
        <w:r>
          <w:fldChar w:fldCharType="begin"/>
        </w:r>
        <w:r>
          <w:instrText xml:space="preserve"> PAGEREF _Toc25005 \h </w:instrText>
        </w:r>
        <w:r>
          <w:fldChar w:fldCharType="separate"/>
        </w:r>
        <w:r>
          <w:t>41</w:t>
        </w:r>
        <w:r>
          <w:fldChar w:fldCharType="end"/>
        </w:r>
      </w:hyperlink>
    </w:p>
    <w:p>
      <w:pPr>
        <w:pStyle w:val="TOC2"/>
        <w:tabs>
          <w:tab w:val="right" w:leader="dot" w:pos="8306"/>
        </w:tabs>
      </w:pPr>
      <w:hyperlink w:anchor="_Toc15498" w:history="1">
        <w:r>
          <w:rPr>
            <w:rFonts w:ascii="仿宋" w:eastAsia="仿宋" w:hAnsi="仿宋" w:cs="仿宋" w:hint="eastAsia"/>
            <w:lang w:eastAsia="zh-CN"/>
          </w:rPr>
          <w:t>(五)、废弃物处理</w:t>
        </w:r>
        <w:r>
          <w:tab/>
        </w:r>
        <w:r>
          <w:fldChar w:fldCharType="begin"/>
        </w:r>
        <w:r>
          <w:instrText xml:space="preserve"> PAGEREF _Toc15498 \h </w:instrText>
        </w:r>
        <w:r>
          <w:fldChar w:fldCharType="separate"/>
        </w:r>
        <w:r>
          <w:t>43</w:t>
        </w:r>
        <w:r>
          <w:fldChar w:fldCharType="end"/>
        </w:r>
      </w:hyperlink>
    </w:p>
    <w:p>
      <w:pPr>
        <w:pStyle w:val="TOC2"/>
        <w:tabs>
          <w:tab w:val="right" w:leader="dot" w:pos="8306"/>
        </w:tabs>
      </w:pPr>
      <w:hyperlink w:anchor="_Toc22520" w:history="1">
        <w:r>
          <w:rPr>
            <w:rFonts w:ascii="仿宋" w:eastAsia="仿宋" w:hAnsi="仿宋" w:cs="仿宋" w:hint="eastAsia"/>
            <w:lang w:eastAsia="zh-CN"/>
          </w:rPr>
          <w:t>(六)、特殊环境影响分析</w:t>
        </w:r>
        <w:r>
          <w:tab/>
        </w:r>
        <w:r>
          <w:fldChar w:fldCharType="begin"/>
        </w:r>
        <w:r>
          <w:instrText xml:space="preserve"> PAGEREF _Toc22520 \h </w:instrText>
        </w:r>
        <w:r>
          <w:fldChar w:fldCharType="separate"/>
        </w:r>
        <w:r>
          <w:t>44</w:t>
        </w:r>
        <w:r>
          <w:fldChar w:fldCharType="end"/>
        </w:r>
      </w:hyperlink>
    </w:p>
    <w:p>
      <w:pPr>
        <w:pStyle w:val="TOC2"/>
        <w:tabs>
          <w:tab w:val="right" w:leader="dot" w:pos="8306"/>
        </w:tabs>
      </w:pPr>
      <w:hyperlink w:anchor="_Toc7886" w:history="1">
        <w:r>
          <w:rPr>
            <w:rFonts w:ascii="仿宋" w:eastAsia="仿宋" w:hAnsi="仿宋" w:cs="仿宋" w:hint="eastAsia"/>
            <w:lang w:eastAsia="zh-CN"/>
          </w:rPr>
          <w:t>(七)、清洁生产</w:t>
        </w:r>
        <w:r>
          <w:tab/>
        </w:r>
        <w:r>
          <w:fldChar w:fldCharType="begin"/>
        </w:r>
        <w:r>
          <w:instrText xml:space="preserve"> PAGEREF _Toc7886 \h </w:instrText>
        </w:r>
        <w:r>
          <w:fldChar w:fldCharType="separate"/>
        </w:r>
        <w:r>
          <w:t>45</w:t>
        </w:r>
        <w:r>
          <w:fldChar w:fldCharType="end"/>
        </w:r>
      </w:hyperlink>
    </w:p>
    <w:p>
      <w:pPr>
        <w:pStyle w:val="TOC2"/>
        <w:tabs>
          <w:tab w:val="right" w:leader="dot" w:pos="8306"/>
        </w:tabs>
      </w:pPr>
      <w:hyperlink w:anchor="_Toc26461" w:history="1">
        <w:r>
          <w:rPr>
            <w:rFonts w:ascii="仿宋" w:eastAsia="仿宋" w:hAnsi="仿宋" w:cs="仿宋" w:hint="eastAsia"/>
            <w:lang w:eastAsia="zh-CN"/>
          </w:rPr>
          <w:t>(八)、环境保护综合评价</w:t>
        </w:r>
        <w:r>
          <w:tab/>
        </w:r>
        <w:r>
          <w:fldChar w:fldCharType="begin"/>
        </w:r>
        <w:r>
          <w:instrText xml:space="preserve"> PAGEREF _Toc26461 \h </w:instrText>
        </w:r>
        <w:r>
          <w:fldChar w:fldCharType="separate"/>
        </w:r>
        <w:r>
          <w:t>46</w:t>
        </w:r>
        <w:r>
          <w:fldChar w:fldCharType="end"/>
        </w:r>
      </w:hyperlink>
    </w:p>
    <w:p>
      <w:pPr>
        <w:pStyle w:val="TOC1"/>
        <w:tabs>
          <w:tab w:val="right" w:leader="dot" w:pos="8306"/>
        </w:tabs>
      </w:pPr>
      <w:hyperlink w:anchor="_Toc15659" w:history="1">
        <w:r>
          <w:rPr>
            <w:rFonts w:ascii="仿宋" w:eastAsia="仿宋" w:hAnsi="仿宋" w:cs="仿宋" w:hint="eastAsia"/>
            <w:lang w:eastAsia="zh-CN"/>
          </w:rPr>
          <w:t>十一、美容美体项目计划安排</w:t>
        </w:r>
        <w:r>
          <w:tab/>
        </w:r>
        <w:r>
          <w:fldChar w:fldCharType="begin"/>
        </w:r>
        <w:r>
          <w:instrText xml:space="preserve"> PAGEREF _Toc15659 \h </w:instrText>
        </w:r>
        <w:r>
          <w:fldChar w:fldCharType="separate"/>
        </w:r>
        <w:r>
          <w:t>48</w:t>
        </w:r>
        <w:r>
          <w:fldChar w:fldCharType="end"/>
        </w:r>
      </w:hyperlink>
    </w:p>
    <w:p>
      <w:pPr>
        <w:pStyle w:val="TOC2"/>
        <w:tabs>
          <w:tab w:val="right" w:leader="dot" w:pos="8306"/>
        </w:tabs>
      </w:pPr>
      <w:hyperlink w:anchor="_Toc22850" w:history="1">
        <w:r>
          <w:rPr>
            <w:rFonts w:ascii="仿宋" w:eastAsia="仿宋" w:hAnsi="仿宋" w:cs="仿宋" w:hint="eastAsia"/>
            <w:lang w:eastAsia="zh-CN"/>
          </w:rPr>
          <w:t>(一)、建设周期</w:t>
        </w:r>
        <w:r>
          <w:tab/>
        </w:r>
        <w:r>
          <w:fldChar w:fldCharType="begin"/>
        </w:r>
        <w:r>
          <w:instrText xml:space="preserve"> PAGEREF _Toc22850 \h </w:instrText>
        </w:r>
        <w:r>
          <w:fldChar w:fldCharType="separate"/>
        </w:r>
        <w:r>
          <w:t>48</w:t>
        </w:r>
        <w:r>
          <w:fldChar w:fldCharType="end"/>
        </w:r>
      </w:hyperlink>
    </w:p>
    <w:p>
      <w:pPr>
        <w:pStyle w:val="TOC2"/>
        <w:tabs>
          <w:tab w:val="right" w:leader="dot" w:pos="8306"/>
        </w:tabs>
      </w:pPr>
      <w:hyperlink w:anchor="_Toc26792" w:history="1">
        <w:r>
          <w:rPr>
            <w:rFonts w:ascii="仿宋" w:eastAsia="仿宋" w:hAnsi="仿宋" w:cs="仿宋" w:hint="eastAsia"/>
            <w:lang w:eastAsia="zh-CN"/>
          </w:rPr>
          <w:t>(二)、建设进度</w:t>
        </w:r>
        <w:r>
          <w:tab/>
        </w:r>
        <w:r>
          <w:fldChar w:fldCharType="begin"/>
        </w:r>
        <w:r>
          <w:instrText xml:space="preserve"> PAGEREF _Toc26792 \h </w:instrText>
        </w:r>
        <w:r>
          <w:fldChar w:fldCharType="separate"/>
        </w:r>
        <w:r>
          <w:t>48</w:t>
        </w:r>
        <w:r>
          <w:fldChar w:fldCharType="end"/>
        </w:r>
      </w:hyperlink>
    </w:p>
    <w:p>
      <w:pPr>
        <w:pStyle w:val="TOC2"/>
        <w:tabs>
          <w:tab w:val="right" w:leader="dot" w:pos="8306"/>
        </w:tabs>
      </w:pPr>
      <w:hyperlink w:anchor="_Toc6882" w:history="1">
        <w:r>
          <w:rPr>
            <w:rFonts w:ascii="仿宋" w:eastAsia="仿宋" w:hAnsi="仿宋" w:cs="仿宋" w:hint="eastAsia"/>
            <w:lang w:eastAsia="zh-CN"/>
          </w:rPr>
          <w:t>(三)、进度安排注意事项</w:t>
        </w:r>
        <w:r>
          <w:tab/>
        </w:r>
        <w:r>
          <w:fldChar w:fldCharType="begin"/>
        </w:r>
        <w:r>
          <w:instrText xml:space="preserve"> PAGEREF _Toc6882 \h </w:instrText>
        </w:r>
        <w:r>
          <w:fldChar w:fldCharType="separate"/>
        </w:r>
        <w:r>
          <w:t>49</w:t>
        </w:r>
        <w:r>
          <w:fldChar w:fldCharType="end"/>
        </w:r>
      </w:hyperlink>
    </w:p>
    <w:p>
      <w:pPr>
        <w:pStyle w:val="TOC2"/>
        <w:tabs>
          <w:tab w:val="right" w:leader="dot" w:pos="8306"/>
        </w:tabs>
      </w:pPr>
      <w:hyperlink w:anchor="_Toc161" w:history="1">
        <w:r>
          <w:rPr>
            <w:rFonts w:ascii="仿宋" w:eastAsia="仿宋" w:hAnsi="仿宋" w:cs="仿宋" w:hint="eastAsia"/>
            <w:lang w:eastAsia="zh-CN"/>
          </w:rPr>
          <w:t>(四)、人力资源配置</w:t>
        </w:r>
        <w:r>
          <w:tab/>
        </w:r>
        <w:r>
          <w:fldChar w:fldCharType="begin"/>
        </w:r>
        <w:r>
          <w:instrText xml:space="preserve"> PAGEREF _Toc161 \h </w:instrText>
        </w:r>
        <w:r>
          <w:fldChar w:fldCharType="separate"/>
        </w:r>
        <w:r>
          <w:t>51</w:t>
        </w:r>
        <w:r>
          <w:fldChar w:fldCharType="end"/>
        </w:r>
      </w:hyperlink>
    </w:p>
    <w:p>
      <w:pPr>
        <w:pStyle w:val="TOC1"/>
        <w:tabs>
          <w:tab w:val="right" w:leader="dot" w:pos="8306"/>
        </w:tabs>
      </w:pPr>
      <w:hyperlink w:anchor="_Toc16652" w:history="1">
        <w:r>
          <w:rPr>
            <w:rFonts w:ascii="仿宋" w:eastAsia="仿宋" w:hAnsi="仿宋" w:cs="仿宋" w:hint="eastAsia"/>
            <w:lang w:eastAsia="zh-CN"/>
          </w:rPr>
          <w:t>十二、美容美体项目经营效益</w:t>
        </w:r>
        <w:r>
          <w:tab/>
        </w:r>
        <w:r>
          <w:fldChar w:fldCharType="begin"/>
        </w:r>
        <w:r>
          <w:instrText xml:space="preserve"> PAGEREF _Toc16652 \h </w:instrText>
        </w:r>
        <w:r>
          <w:fldChar w:fldCharType="separate"/>
        </w:r>
        <w:r>
          <w:t>52</w:t>
        </w:r>
        <w:r>
          <w:fldChar w:fldCharType="end"/>
        </w:r>
      </w:hyperlink>
    </w:p>
    <w:p>
      <w:pPr>
        <w:pStyle w:val="TOC2"/>
        <w:tabs>
          <w:tab w:val="right" w:leader="dot" w:pos="8306"/>
        </w:tabs>
      </w:pPr>
      <w:hyperlink w:anchor="_Toc13824" w:history="1">
        <w:r>
          <w:rPr>
            <w:rFonts w:ascii="仿宋" w:eastAsia="仿宋" w:hAnsi="仿宋" w:cs="仿宋" w:hint="eastAsia"/>
            <w:lang w:eastAsia="zh-CN"/>
          </w:rPr>
          <w:t>(一)、经济评价财务测算</w:t>
        </w:r>
        <w:r>
          <w:tab/>
        </w:r>
        <w:r>
          <w:fldChar w:fldCharType="begin"/>
        </w:r>
        <w:r>
          <w:instrText xml:space="preserve"> PAGEREF _Toc13824 \h </w:instrText>
        </w:r>
        <w:r>
          <w:fldChar w:fldCharType="separate"/>
        </w:r>
        <w:r>
          <w:t>52</w:t>
        </w:r>
        <w:r>
          <w:fldChar w:fldCharType="end"/>
        </w:r>
      </w:hyperlink>
    </w:p>
    <w:p>
      <w:pPr>
        <w:pStyle w:val="TOC2"/>
        <w:tabs>
          <w:tab w:val="right" w:leader="dot" w:pos="8306"/>
        </w:tabs>
      </w:pPr>
      <w:hyperlink w:anchor="_Toc21238" w:history="1">
        <w:r>
          <w:rPr>
            <w:rFonts w:ascii="仿宋" w:eastAsia="仿宋" w:hAnsi="仿宋" w:cs="仿宋" w:hint="eastAsia"/>
            <w:lang w:eastAsia="zh-CN"/>
          </w:rPr>
          <w:t>(二)、美容美体项目盈利能力分析</w:t>
        </w:r>
        <w:r>
          <w:tab/>
        </w:r>
        <w:r>
          <w:fldChar w:fldCharType="begin"/>
        </w:r>
        <w:r>
          <w:instrText xml:space="preserve"> PAGEREF _Toc21238 \h </w:instrText>
        </w:r>
        <w:r>
          <w:fldChar w:fldCharType="separate"/>
        </w:r>
        <w:r>
          <w:t>53</w:t>
        </w:r>
        <w:r>
          <w:fldChar w:fldCharType="end"/>
        </w:r>
      </w:hyperlink>
    </w:p>
    <w:p>
      <w:pPr>
        <w:pStyle w:val="TOC1"/>
        <w:tabs>
          <w:tab w:val="right" w:leader="dot" w:pos="8306"/>
        </w:tabs>
      </w:pPr>
      <w:hyperlink w:anchor="_Toc27986" w:history="1">
        <w:r>
          <w:rPr>
            <w:rFonts w:ascii="仿宋" w:eastAsia="仿宋" w:hAnsi="仿宋" w:cs="仿宋" w:hint="eastAsia"/>
            <w:lang w:eastAsia="zh-CN"/>
          </w:rPr>
          <w:t>十三、美容美体项目实施保障措施</w:t>
        </w:r>
        <w:r>
          <w:tab/>
        </w:r>
        <w:r>
          <w:fldChar w:fldCharType="begin"/>
        </w:r>
        <w:r>
          <w:instrText xml:space="preserve"> PAGEREF _Toc27986 \h </w:instrText>
        </w:r>
        <w:r>
          <w:fldChar w:fldCharType="separate"/>
        </w:r>
        <w:r>
          <w:t>54</w:t>
        </w:r>
        <w:r>
          <w:fldChar w:fldCharType="end"/>
        </w:r>
      </w:hyperlink>
    </w:p>
    <w:p>
      <w:pPr>
        <w:pStyle w:val="TOC2"/>
        <w:tabs>
          <w:tab w:val="right" w:leader="dot" w:pos="8306"/>
        </w:tabs>
      </w:pPr>
      <w:hyperlink w:anchor="_Toc23675" w:history="1">
        <w:r>
          <w:rPr>
            <w:rFonts w:ascii="仿宋" w:eastAsia="仿宋" w:hAnsi="仿宋" w:cs="仿宋" w:hint="eastAsia"/>
            <w:lang w:eastAsia="zh-CN"/>
          </w:rPr>
          <w:t>(一)、美容美体项目实施保障机制</w:t>
        </w:r>
        <w:r>
          <w:tab/>
        </w:r>
        <w:r>
          <w:fldChar w:fldCharType="begin"/>
        </w:r>
        <w:r>
          <w:instrText xml:space="preserve"> PAGEREF _Toc23675 \h </w:instrText>
        </w:r>
        <w:r>
          <w:fldChar w:fldCharType="separate"/>
        </w:r>
        <w:r>
          <w:t>54</w:t>
        </w:r>
        <w:r>
          <w:fldChar w:fldCharType="end"/>
        </w:r>
      </w:hyperlink>
    </w:p>
    <w:p>
      <w:pPr>
        <w:pStyle w:val="TOC2"/>
        <w:tabs>
          <w:tab w:val="right" w:leader="dot" w:pos="8306"/>
        </w:tabs>
      </w:pPr>
      <w:hyperlink w:anchor="_Toc24185" w:history="1">
        <w:r>
          <w:rPr>
            <w:rFonts w:ascii="仿宋" w:eastAsia="仿宋" w:hAnsi="仿宋" w:cs="仿宋" w:hint="eastAsia"/>
            <w:lang w:eastAsia="zh-CN"/>
          </w:rPr>
          <w:t>(二)、美容美体项目法律合规要求</w:t>
        </w:r>
        <w:r>
          <w:tab/>
        </w:r>
        <w:r>
          <w:fldChar w:fldCharType="begin"/>
        </w:r>
        <w:r>
          <w:instrText xml:space="preserve"> PAGEREF _Toc24185 \h </w:instrText>
        </w:r>
        <w:r>
          <w:fldChar w:fldCharType="separate"/>
        </w:r>
        <w:r>
          <w:t>57</w:t>
        </w:r>
        <w:r>
          <w:fldChar w:fldCharType="end"/>
        </w:r>
      </w:hyperlink>
    </w:p>
    <w:p>
      <w:pPr>
        <w:pStyle w:val="TOC2"/>
        <w:tabs>
          <w:tab w:val="right" w:leader="dot" w:pos="8306"/>
        </w:tabs>
      </w:pPr>
      <w:hyperlink w:anchor="_Toc2944" w:history="1">
        <w:r>
          <w:rPr>
            <w:rFonts w:ascii="仿宋" w:eastAsia="仿宋" w:hAnsi="仿宋" w:cs="仿宋" w:hint="eastAsia"/>
            <w:lang w:eastAsia="zh-CN"/>
          </w:rPr>
          <w:t>(三)、美容美体项目合同管理与法律事务</w:t>
        </w:r>
        <w:r>
          <w:tab/>
        </w:r>
        <w:r>
          <w:fldChar w:fldCharType="begin"/>
        </w:r>
        <w:r>
          <w:instrText xml:space="preserve"> PAGEREF _Toc2944 \h </w:instrText>
        </w:r>
        <w:r>
          <w:fldChar w:fldCharType="separate"/>
        </w:r>
        <w:r>
          <w:t>62</w:t>
        </w:r>
        <w:r>
          <w:fldChar w:fldCharType="end"/>
        </w:r>
      </w:hyperlink>
    </w:p>
    <w:p>
      <w:pPr>
        <w:pStyle w:val="TOC2"/>
        <w:tabs>
          <w:tab w:val="right" w:leader="dot" w:pos="8306"/>
        </w:tabs>
      </w:pPr>
      <w:hyperlink w:anchor="_Toc18194" w:history="1">
        <w:r>
          <w:rPr>
            <w:rFonts w:ascii="仿宋" w:eastAsia="仿宋" w:hAnsi="仿宋" w:cs="仿宋" w:hint="eastAsia"/>
            <w:lang w:eastAsia="zh-CN"/>
          </w:rPr>
          <w:t>(四)、美容美体项目知识产权保护策略</w:t>
        </w:r>
        <w:r>
          <w:tab/>
        </w:r>
        <w:r>
          <w:fldChar w:fldCharType="begin"/>
        </w:r>
        <w:r>
          <w:instrText xml:space="preserve"> PAGEREF _Toc18194 \h </w:instrText>
        </w:r>
        <w:r>
          <w:fldChar w:fldCharType="separate"/>
        </w:r>
        <w:r>
          <w:t>68</w:t>
        </w:r>
        <w:r>
          <w:fldChar w:fldCharType="end"/>
        </w:r>
      </w:hyperlink>
    </w:p>
    <w:p>
      <w:pPr>
        <w:pStyle w:val="TOC1"/>
        <w:tabs>
          <w:tab w:val="right" w:leader="dot" w:pos="8306"/>
        </w:tabs>
      </w:pPr>
      <w:hyperlink w:anchor="_Toc31067" w:history="1">
        <w:r>
          <w:rPr>
            <w:rFonts w:ascii="仿宋" w:eastAsia="仿宋" w:hAnsi="仿宋" w:cs="仿宋" w:hint="eastAsia"/>
            <w:lang w:eastAsia="zh-CN"/>
          </w:rPr>
          <w:t>十四、质量管理体系</w:t>
        </w:r>
        <w:r>
          <w:tab/>
        </w:r>
        <w:r>
          <w:fldChar w:fldCharType="begin"/>
        </w:r>
        <w:r>
          <w:instrText xml:space="preserve"> PAGEREF _Toc31067 \h </w:instrText>
        </w:r>
        <w:r>
          <w:fldChar w:fldCharType="separate"/>
        </w:r>
        <w:r>
          <w:t>70</w:t>
        </w:r>
        <w:r>
          <w:fldChar w:fldCharType="end"/>
        </w:r>
      </w:hyperlink>
    </w:p>
    <w:p>
      <w:pPr>
        <w:pStyle w:val="TOC2"/>
        <w:tabs>
          <w:tab w:val="right" w:leader="dot" w:pos="8306"/>
        </w:tabs>
      </w:pPr>
      <w:hyperlink w:anchor="_Toc27833" w:history="1">
        <w:r>
          <w:rPr>
            <w:rFonts w:ascii="仿宋" w:eastAsia="仿宋" w:hAnsi="仿宋" w:cs="仿宋" w:hint="eastAsia"/>
            <w:lang w:eastAsia="zh-CN"/>
          </w:rPr>
          <w:t>(一)、质量目标与方针</w:t>
        </w:r>
        <w:r>
          <w:tab/>
        </w:r>
        <w:r>
          <w:fldChar w:fldCharType="begin"/>
        </w:r>
        <w:r>
          <w:instrText xml:space="preserve"> PAGEREF _Toc27833 \h </w:instrText>
        </w:r>
        <w:r>
          <w:fldChar w:fldCharType="separate"/>
        </w:r>
        <w:r>
          <w:t>70</w:t>
        </w:r>
        <w:r>
          <w:fldChar w:fldCharType="end"/>
        </w:r>
      </w:hyperlink>
    </w:p>
    <w:p>
      <w:pPr>
        <w:pStyle w:val="TOC2"/>
        <w:tabs>
          <w:tab w:val="right" w:leader="dot" w:pos="8306"/>
        </w:tabs>
      </w:pPr>
      <w:hyperlink w:anchor="_Toc2142" w:history="1">
        <w:r>
          <w:rPr>
            <w:rFonts w:ascii="仿宋" w:eastAsia="仿宋" w:hAnsi="仿宋" w:cs="仿宋" w:hint="eastAsia"/>
            <w:lang w:eastAsia="zh-CN"/>
          </w:rPr>
          <w:t>(二)、质量管理责任</w:t>
        </w:r>
        <w:r>
          <w:tab/>
        </w:r>
        <w:r>
          <w:fldChar w:fldCharType="begin"/>
        </w:r>
        <w:r>
          <w:instrText xml:space="preserve"> PAGEREF _Toc2142 \h </w:instrText>
        </w:r>
        <w:r>
          <w:fldChar w:fldCharType="separate"/>
        </w:r>
        <w:r>
          <w:t>71</w:t>
        </w:r>
        <w:r>
          <w:fldChar w:fldCharType="end"/>
        </w:r>
      </w:hyperlink>
    </w:p>
    <w:p>
      <w:pPr>
        <w:pStyle w:val="TOC2"/>
        <w:tabs>
          <w:tab w:val="right" w:leader="dot" w:pos="8306"/>
        </w:tabs>
      </w:pPr>
      <w:hyperlink w:anchor="_Toc22237" w:history="1">
        <w:r>
          <w:rPr>
            <w:rFonts w:ascii="仿宋" w:eastAsia="仿宋" w:hAnsi="仿宋" w:cs="仿宋" w:hint="eastAsia"/>
            <w:lang w:eastAsia="zh-CN"/>
          </w:rPr>
          <w:t>(三)、质量管理体系文件</w:t>
        </w:r>
        <w:r>
          <w:tab/>
        </w:r>
        <w:r>
          <w:fldChar w:fldCharType="begin"/>
        </w:r>
        <w:r>
          <w:instrText xml:space="preserve"> PAGEREF _Toc22237 \h </w:instrText>
        </w:r>
        <w:r>
          <w:fldChar w:fldCharType="separate"/>
        </w:r>
        <w:r>
          <w:t>73</w:t>
        </w:r>
        <w:r>
          <w:fldChar w:fldCharType="end"/>
        </w:r>
      </w:hyperlink>
    </w:p>
    <w:p>
      <w:pPr>
        <w:pStyle w:val="TOC2"/>
        <w:tabs>
          <w:tab w:val="right" w:leader="dot" w:pos="8306"/>
        </w:tabs>
      </w:pPr>
      <w:hyperlink w:anchor="_Toc16136" w:history="1">
        <w:r>
          <w:rPr>
            <w:rFonts w:ascii="仿宋" w:eastAsia="仿宋" w:hAnsi="仿宋" w:cs="仿宋" w:hint="eastAsia"/>
            <w:lang w:eastAsia="zh-CN"/>
          </w:rPr>
          <w:t>(四)、质量培训与教育</w:t>
        </w:r>
        <w:r>
          <w:tab/>
        </w:r>
        <w:r>
          <w:fldChar w:fldCharType="begin"/>
        </w:r>
        <w:r>
          <w:instrText xml:space="preserve"> PAGEREF _Toc16136 \h </w:instrText>
        </w:r>
        <w:r>
          <w:fldChar w:fldCharType="separate"/>
        </w:r>
        <w:r>
          <w:t>75</w:t>
        </w:r>
        <w:r>
          <w:fldChar w:fldCharType="end"/>
        </w:r>
      </w:hyperlink>
    </w:p>
    <w:p>
      <w:pPr>
        <w:pStyle w:val="TOC2"/>
        <w:tabs>
          <w:tab w:val="right" w:leader="dot" w:pos="8306"/>
        </w:tabs>
      </w:pPr>
      <w:hyperlink w:anchor="_Toc9152" w:history="1">
        <w:r>
          <w:rPr>
            <w:rFonts w:ascii="仿宋" w:eastAsia="仿宋" w:hAnsi="仿宋" w:cs="仿宋" w:hint="eastAsia"/>
            <w:lang w:eastAsia="zh-CN"/>
          </w:rPr>
          <w:t>(五)、质量审核与评价</w:t>
        </w:r>
        <w:r>
          <w:tab/>
        </w:r>
        <w:r>
          <w:fldChar w:fldCharType="begin"/>
        </w:r>
        <w:r>
          <w:instrText xml:space="preserve"> PAGEREF _Toc9152 \h </w:instrText>
        </w:r>
        <w:r>
          <w:fldChar w:fldCharType="separate"/>
        </w:r>
        <w:r>
          <w:t>76</w:t>
        </w:r>
        <w:r>
          <w:fldChar w:fldCharType="end"/>
        </w:r>
      </w:hyperlink>
    </w:p>
    <w:p>
      <w:pPr>
        <w:pStyle w:val="TOC2"/>
        <w:tabs>
          <w:tab w:val="right" w:leader="dot" w:pos="8306"/>
        </w:tabs>
      </w:pPr>
      <w:hyperlink w:anchor="_Toc5474" w:history="1">
        <w:r>
          <w:rPr>
            <w:rFonts w:ascii="仿宋" w:eastAsia="仿宋" w:hAnsi="仿宋" w:cs="仿宋" w:hint="eastAsia"/>
            <w:lang w:eastAsia="zh-CN"/>
          </w:rPr>
          <w:t>(六)、不符合与纠正措施</w:t>
        </w:r>
        <w:r>
          <w:tab/>
        </w:r>
        <w:r>
          <w:fldChar w:fldCharType="begin"/>
        </w:r>
        <w:r>
          <w:instrText xml:space="preserve"> PAGEREF _Toc5474 \h </w:instrText>
        </w:r>
        <w:r>
          <w:fldChar w:fldCharType="separate"/>
        </w:r>
        <w:r>
          <w:t>77</w:t>
        </w:r>
        <w:r>
          <w:fldChar w:fldCharType="end"/>
        </w:r>
      </w:hyperlink>
    </w:p>
    <w:p>
      <w:pPr>
        <w:pStyle w:val="TOC1"/>
        <w:tabs>
          <w:tab w:val="right" w:leader="dot" w:pos="8306"/>
        </w:tabs>
      </w:pPr>
      <w:hyperlink w:anchor="_Toc15052" w:history="1">
        <w:r>
          <w:rPr>
            <w:rFonts w:ascii="仿宋" w:eastAsia="仿宋" w:hAnsi="仿宋" w:cs="仿宋" w:hint="eastAsia"/>
            <w:lang w:eastAsia="zh-CN"/>
          </w:rPr>
          <w:t>十五、风险识别与分类</w:t>
        </w:r>
        <w:r>
          <w:tab/>
        </w:r>
        <w:r>
          <w:fldChar w:fldCharType="begin"/>
        </w:r>
        <w:r>
          <w:instrText xml:space="preserve"> PAGEREF _Toc15052 \h </w:instrText>
        </w:r>
        <w:r>
          <w:fldChar w:fldCharType="separate"/>
        </w:r>
        <w:r>
          <w:t>78</w:t>
        </w:r>
        <w:r>
          <w:fldChar w:fldCharType="end"/>
        </w:r>
      </w:hyperlink>
    </w:p>
    <w:p>
      <w:pPr>
        <w:pStyle w:val="TOC2"/>
        <w:tabs>
          <w:tab w:val="right" w:leader="dot" w:pos="8306"/>
        </w:tabs>
      </w:pPr>
      <w:hyperlink w:anchor="_Toc3726" w:history="1">
        <w:r>
          <w:rPr>
            <w:rFonts w:ascii="仿宋" w:eastAsia="仿宋" w:hAnsi="仿宋" w:cs="仿宋" w:hint="eastAsia"/>
            <w:lang w:eastAsia="zh-CN"/>
          </w:rPr>
          <w:t>(一)、风险识别</w:t>
        </w:r>
        <w:r>
          <w:tab/>
        </w:r>
        <w:r>
          <w:fldChar w:fldCharType="begin"/>
        </w:r>
        <w:r>
          <w:instrText xml:space="preserve"> PAGEREF _Toc3726 \h </w:instrText>
        </w:r>
        <w:r>
          <w:fldChar w:fldCharType="separate"/>
        </w:r>
        <w:r>
          <w:t>78</w:t>
        </w:r>
        <w:r>
          <w:fldChar w:fldCharType="end"/>
        </w:r>
      </w:hyperlink>
    </w:p>
    <w:p>
      <w:pPr>
        <w:pStyle w:val="TOC2"/>
        <w:tabs>
          <w:tab w:val="right" w:leader="dot" w:pos="8306"/>
        </w:tabs>
      </w:pPr>
      <w:hyperlink w:anchor="_Toc28280" w:history="1">
        <w:r>
          <w:rPr>
            <w:rFonts w:ascii="仿宋" w:eastAsia="仿宋" w:hAnsi="仿宋" w:cs="仿宋" w:hint="eastAsia"/>
            <w:lang w:eastAsia="zh-CN"/>
          </w:rPr>
          <w:t>(二)、风险分类</w:t>
        </w:r>
        <w:r>
          <w:tab/>
        </w:r>
        <w:r>
          <w:fldChar w:fldCharType="begin"/>
        </w:r>
        <w:r>
          <w:instrText xml:space="preserve"> PAGEREF _Toc28280 \h </w:instrText>
        </w:r>
        <w:r>
          <w:fldChar w:fldCharType="separate"/>
        </w:r>
        <w:r>
          <w:t>79</w:t>
        </w:r>
        <w:r>
          <w:fldChar w:fldCharType="end"/>
        </w:r>
      </w:hyperlink>
    </w:p>
    <w:p>
      <w:pPr>
        <w:pStyle w:val="TOC1"/>
        <w:tabs>
          <w:tab w:val="right" w:leader="dot" w:pos="8306"/>
        </w:tabs>
      </w:pPr>
      <w:hyperlink w:anchor="_Toc1946" w:history="1">
        <w:r>
          <w:rPr>
            <w:rFonts w:ascii="仿宋" w:eastAsia="仿宋" w:hAnsi="仿宋" w:cs="仿宋" w:hint="eastAsia"/>
            <w:lang w:eastAsia="zh-CN"/>
          </w:rPr>
          <w:t>十六、美容美体项目治理与监督</w:t>
        </w:r>
        <w:r>
          <w:tab/>
        </w:r>
        <w:r>
          <w:fldChar w:fldCharType="begin"/>
        </w:r>
        <w:r>
          <w:instrText xml:space="preserve"> PAGEREF _Toc1946 \h </w:instrText>
        </w:r>
        <w:r>
          <w:fldChar w:fldCharType="separate"/>
        </w:r>
        <w:r>
          <w:t>81</w:t>
        </w:r>
        <w:r>
          <w:fldChar w:fldCharType="end"/>
        </w:r>
      </w:hyperlink>
    </w:p>
    <w:p>
      <w:pPr>
        <w:pStyle w:val="TOC2"/>
        <w:tabs>
          <w:tab w:val="right" w:leader="dot" w:pos="8306"/>
        </w:tabs>
      </w:pPr>
      <w:hyperlink w:anchor="_Toc29250" w:history="1">
        <w:r>
          <w:rPr>
            <w:rFonts w:ascii="仿宋" w:eastAsia="仿宋" w:hAnsi="仿宋" w:cs="仿宋" w:hint="eastAsia"/>
            <w:lang w:eastAsia="zh-CN"/>
          </w:rPr>
          <w:t>(一)、美容美体项目治理结构</w:t>
        </w:r>
        <w:r>
          <w:tab/>
        </w:r>
        <w:r>
          <w:fldChar w:fldCharType="begin"/>
        </w:r>
        <w:r>
          <w:instrText xml:space="preserve"> PAGEREF _Toc29250 \h </w:instrText>
        </w:r>
        <w:r>
          <w:fldChar w:fldCharType="separate"/>
        </w:r>
        <w:r>
          <w:t>81</w:t>
        </w:r>
        <w:r>
          <w:fldChar w:fldCharType="end"/>
        </w:r>
      </w:hyperlink>
    </w:p>
    <w:p>
      <w:pPr>
        <w:pStyle w:val="TOC2"/>
        <w:tabs>
          <w:tab w:val="right" w:leader="dot" w:pos="8306"/>
        </w:tabs>
      </w:pPr>
      <w:hyperlink w:anchor="_Toc11791" w:history="1">
        <w:r>
          <w:rPr>
            <w:rFonts w:ascii="仿宋" w:eastAsia="仿宋" w:hAnsi="仿宋" w:cs="仿宋" w:hint="eastAsia"/>
            <w:lang w:eastAsia="zh-CN"/>
          </w:rPr>
          <w:t>(二)、监督与审计</w:t>
        </w:r>
        <w:r>
          <w:tab/>
        </w:r>
        <w:r>
          <w:fldChar w:fldCharType="begin"/>
        </w:r>
        <w:r>
          <w:instrText xml:space="preserve"> PAGEREF _Toc11791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58"/>
      <w:r>
        <w:rPr>
          <w:rFonts w:ascii="仿宋" w:eastAsia="仿宋" w:hAnsi="仿宋" w:cs="仿宋" w:hint="eastAsia"/>
          <w:sz w:val="28"/>
          <w:lang w:eastAsia="zh-CN"/>
        </w:rPr>
        <w:t>一、美容美体项目建设背景及必要性分析</w:t>
      </w:r>
      <w:bookmarkEnd w:id="2"/>
    </w:p>
    <w:p>
      <w:pPr>
        <w:pStyle w:val="Heading2"/>
        <w:rPr>
          <w:rFonts w:ascii="仿宋" w:eastAsia="仿宋" w:hAnsi="仿宋" w:cs="仿宋" w:hint="eastAsia"/>
          <w:lang w:eastAsia="zh-CN"/>
        </w:rPr>
      </w:pPr>
      <w:bookmarkStart w:id="3" w:name="_Toc26234"/>
      <w:r>
        <w:rPr>
          <w:rFonts w:ascii="仿宋" w:eastAsia="仿宋" w:hAnsi="仿宋" w:cs="仿宋" w:hint="eastAsia"/>
          <w:lang w:eastAsia="zh-CN"/>
        </w:rPr>
        <w:t>(一)、美容美体项目背景分析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美容美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美容美体项目在这个潮流中的定位。同时，我们将关注行业内涌现的新兴机遇，以便美容美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美容美体项目提供了强大的发展动力。我们将聚焦于行业内最新的技术发展趋势，包括但不限于人工智能、大数据分析、物联网等领域。通过深度的技术研究，我们将确保美容美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美容美体项目发展的源泉。我们将投入更多的精力对市场需求进行深入剖析，超越表面的需求，深入挖掘潜在的市场痛点和机遇。通过对市场需求的细致了解，美容美体项目将更有针对性地设计解决方案，满足市场的多样化需求，从而更好地促进美容美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美容美体项目战略至关重要。我们将对竞争态势进行更为深入的分析，包括但不限于市场份额、产品特点、客户满意度等多个维度。通过深度的竞争分析，美容美体项目将能够更准确地把握市场脉搏，制定具有竞争力的美容美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美容美体项目的发展具有直接的影响。我们将进行更为全面的法规和政策分析，了解行业发展中的潜在法律风险和合规挑战。通过充分了解和遵守相关法规，美容美体项目将确保在法律框架内合法合规运营，为美容美体项目的稳健发展提供有力支持。</w:t>
      </w:r>
    </w:p>
    <w:p>
      <w:pPr>
        <w:pStyle w:val="Heading2"/>
        <w:ind w:firstLine="560" w:firstLineChars="200"/>
        <w:rPr>
          <w:rFonts w:ascii="仿宋" w:eastAsia="仿宋" w:hAnsi="仿宋" w:cs="仿宋" w:hint="eastAsia"/>
          <w:sz w:val="28"/>
          <w:lang w:eastAsia="zh-CN"/>
        </w:rPr>
      </w:pPr>
      <w:bookmarkStart w:id="4" w:name="_Toc19742"/>
      <w:r>
        <w:rPr>
          <w:rFonts w:ascii="仿宋" w:eastAsia="仿宋" w:hAnsi="仿宋" w:cs="仿宋" w:hint="eastAsia"/>
          <w:sz w:val="28"/>
          <w:lang w:eastAsia="zh-CN"/>
        </w:rPr>
        <w:t>(二)、美容美体项目建设必要性分析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建设的迫切性源于对行业发展趋势的深刻洞察。我们正处于一个行业变革的时代，科技创新、数字化转型成为企业发展的关键动力。美容美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建设不仅仅是为了跟上潮流，更是为了通过技术创新推动企业的持续发展。通过引入先进的技术和解决方案，美容美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美容美体项目的建设成为必然选择，通过提高产品质量、拓展服务领域，从而在竞争中获得更多的机会。美容美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美容美体项目建设的必要性体现在对客户需求更精准的满足。通过美容美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建设的背后是对企业持续创新的追求。只有通过不断创新，企业才能在竞争中立于不败之地。美容美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9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272"/>
      <w:r>
        <w:rPr>
          <w:rFonts w:ascii="仿宋" w:eastAsia="仿宋" w:hAnsi="仿宋" w:cs="仿宋" w:hint="eastAsia"/>
          <w:lang w:eastAsia="zh-CN"/>
        </w:rPr>
        <w:t>(一)、美容美体行业分析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行业一直以来都是市场的关注焦点。行业内的发展趋势、竞争态势以及潜在机会都对美容美体项目的推进产生深远的影响。通过深入研究行业的整体概貌，我们将更好地理解行业的核心特征，为美容美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美体行业，技术一直是推动创新和发展的关键因素。我们将对当前技术趋势进行详尽分析，包括但不限于人工智能、大数据应用、先进制造技术等。这有助于美容美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美容美体项目成功的基础。我们将对主要竞争对手进行深入研究，包括其市场份额、产品特点、市场定位等。通过全面了解竞争对手的优势和劣势，美容美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408"/>
      <w:r>
        <w:rPr>
          <w:rFonts w:ascii="仿宋" w:eastAsia="仿宋" w:hAnsi="仿宋" w:cs="仿宋" w:hint="eastAsia"/>
          <w:sz w:val="28"/>
          <w:lang w:eastAsia="zh-CN"/>
        </w:rPr>
        <w:t>(二)、美容美体市场分析预测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通过对市场规模的深入调研，我们将预测美容美体市场未来的增长趋势。这包括市场的整体规模、各细分领域的发展趋势等。美容美体项目可以根据市场的扩张速度和潜在机会，制定更符合市场需求的发展策略。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美容美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美容美体项目实施过程中需要充分考虑的因素。我们将对市场风险进行全面评估，包括但不限于政策法规风险、市场竞争风险、技术变革风险等。通过对潜在风险的深入分析，美容美体项目可以制定相应的风险缓解策略，降低不确定性对美容美体项目的影响。</w:t>
      </w:r>
    </w:p>
    <w:p>
      <w:pPr>
        <w:pStyle w:val="Heading1"/>
        <w:ind w:firstLine="560" w:firstLineChars="200"/>
        <w:rPr>
          <w:rFonts w:ascii="仿宋" w:eastAsia="仿宋" w:hAnsi="仿宋" w:cs="仿宋" w:hint="eastAsia"/>
          <w:sz w:val="28"/>
          <w:lang w:eastAsia="zh-CN"/>
        </w:rPr>
      </w:pPr>
      <w:bookmarkStart w:id="8" w:name="_Toc13573"/>
      <w:r>
        <w:rPr>
          <w:rFonts w:ascii="仿宋" w:eastAsia="仿宋" w:hAnsi="仿宋" w:cs="仿宋" w:hint="eastAsia"/>
          <w:sz w:val="28"/>
          <w:lang w:eastAsia="zh-CN"/>
        </w:rPr>
        <w:t>三、美容美体项目绩效评估</w:t>
      </w:r>
      <w:bookmarkEnd w:id="8"/>
    </w:p>
    <w:p>
      <w:pPr>
        <w:pStyle w:val="Heading2"/>
        <w:rPr>
          <w:rFonts w:ascii="仿宋" w:eastAsia="仿宋" w:hAnsi="仿宋" w:cs="仿宋" w:hint="eastAsia"/>
          <w:lang w:eastAsia="zh-CN"/>
        </w:rPr>
      </w:pPr>
      <w:bookmarkStart w:id="9" w:name="_Toc102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美体项目中，我们设计了一套全面的绩效评估指标，以确保美容美体项目的可控和成功交付。这些指标跨足美容美体项目目标、成本、进度和质量等多个维度，为我们提供了全面洞察美容美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目标达成率是我们关注的首要指标。我们设定了明确的目标，并通过定期监测和评估，迅速发现并应对潜在的目标偏差。这为美容美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成本绩效是另一个核心关注点。通过实际成本与预算成本的对比分析，我们深入了解成本差异的原因，及时调整资源分配，保持美容美体项目在经济效益方面的合理水平。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美体项目进度作为关键的绩效指标之一，得到了精心的关注。我们制定了详细的美容美体项目进度计划，并设立了进度符合度指标，确保实际进度与计划进度保持一致。这使我们能够快速发现和解决潜在的进度问题，保持美容美体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美容美体项目绩效的不可或缺的一环。我们引入了一系列的质量标准和客户满意度指标，以确保美容美体项目交付的成果在质量上达到或超越预期水平。通过持续监测这些指标，我们努力提升美容美体项目整体质量水平，为美容美体项目的成功交付提供有力保障。通过这些科学且全面的绩效评估，我们能够更好地引导美容美体项目的持续改进，确保美容美体项目目标的顺利达成。</w:t>
      </w:r>
    </w:p>
    <w:p>
      <w:pPr>
        <w:pStyle w:val="Heading2"/>
        <w:ind w:firstLine="560" w:firstLineChars="200"/>
        <w:rPr>
          <w:rFonts w:ascii="仿宋" w:eastAsia="仿宋" w:hAnsi="仿宋" w:cs="仿宋" w:hint="eastAsia"/>
          <w:sz w:val="28"/>
          <w:lang w:eastAsia="zh-CN"/>
        </w:rPr>
      </w:pPr>
      <w:bookmarkStart w:id="10" w:name="_Toc1029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绩效评估是美容美体项目中的关键环节，为确保美容美体项目达到预期目标，我们采用了多层次、多维度的绩效评估方法。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美容美体项目的战略目标对齐，确保每个决策和行动都与美容美体项目整体目标保持一致。团队会定期召开战略对齐会议，审视当前工作与美容美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美容美体项目进度、质量、成本和风险等方面。这些指标通过数据收集和分析，为美容美体项目管理团队提供了客观的评估依据。例如，我们通过美容美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绩效评估不仅仅停留在美容美体项目内部，还考虑了美容美体项目对外部环境的影响。我们定期进行干系人满意度调查，以了解各利益相关方对美容美体项目的期望和满意度，并及时做出调整。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这种多层次、多角度的绩效评估方法，使得我们能够全面了解美容美体项目的运行状态，及时做出调整，确保美容美体项目在不断变化的环境中保持稳健前行。</w:t>
      </w:r>
    </w:p>
    <w:p>
      <w:pPr>
        <w:pStyle w:val="Heading2"/>
        <w:ind w:firstLine="560" w:firstLineChars="200"/>
        <w:rPr>
          <w:rFonts w:ascii="仿宋" w:eastAsia="仿宋" w:hAnsi="仿宋" w:cs="仿宋" w:hint="eastAsia"/>
          <w:sz w:val="28"/>
          <w:lang w:eastAsia="zh-CN"/>
        </w:rPr>
      </w:pPr>
      <w:bookmarkStart w:id="11" w:name="_Toc3094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为了确保美容美体项目的有效管理和不断优化，我们采用了精心设计的绩效评估周期。这个周期旨在实现灵活、实时和全面的评估，以适应美容美体项目执行中的各种挑战。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美容美体项目的不同需求，分为短期、中期和长期。短期评估关注每个迭代或工作周期，以及时发现和解决当前任务中的问题。中期评估涵盖几个迭代，深入了解整体美容美体项目的趋势和性能。长期评估则着眼于整个美容美体项目阶段，确保美容美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美容美体项目管理工具和协作平台，团队成员能够随时更新和分享美容美体项目数据。这种实时性的反馈机制使我们能够及时察觉潜在问题，快速调整，保持美容美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美容美体项目的决策制定密不可分。每个周期的美容美体项目回顾会议成为集体总结经验、识别问题深层次原因并找到创新解决方案的平台。这种定期的反思与调整机制使美容美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621"/>
      <w:r>
        <w:rPr>
          <w:rFonts w:ascii="仿宋" w:eastAsia="仿宋" w:hAnsi="仿宋" w:cs="仿宋" w:hint="eastAsia"/>
          <w:sz w:val="28"/>
          <w:lang w:eastAsia="zh-CN"/>
        </w:rPr>
        <w:t>四、美容美体项目选址可行性分析</w:t>
      </w:r>
      <w:bookmarkEnd w:id="12"/>
    </w:p>
    <w:p>
      <w:pPr>
        <w:pStyle w:val="Heading2"/>
        <w:rPr>
          <w:rFonts w:ascii="仿宋" w:eastAsia="仿宋" w:hAnsi="仿宋" w:cs="仿宋" w:hint="eastAsia"/>
          <w:lang w:eastAsia="zh-CN"/>
        </w:rPr>
      </w:pPr>
      <w:bookmarkStart w:id="13" w:name="_Toc17481"/>
      <w:r>
        <w:rPr>
          <w:rFonts w:ascii="仿宋" w:eastAsia="仿宋" w:hAnsi="仿宋" w:cs="仿宋" w:hint="eastAsia"/>
          <w:lang w:eastAsia="zh-CN"/>
        </w:rPr>
        <w:t>(一)、美容美体项目选址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该美容美体项目选址位于XX省XX市XX区XXX街道</w:t>
      </w:r>
    </w:p>
    <w:p>
      <w:pPr>
        <w:pStyle w:val="Heading2"/>
        <w:ind w:firstLine="560" w:firstLineChars="200"/>
        <w:rPr>
          <w:rFonts w:ascii="仿宋" w:eastAsia="仿宋" w:hAnsi="仿宋" w:cs="仿宋" w:hint="eastAsia"/>
          <w:sz w:val="28"/>
          <w:lang w:eastAsia="zh-CN"/>
        </w:rPr>
      </w:pPr>
      <w:bookmarkStart w:id="14" w:name="_Toc429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美容美体项目的征地面积将根据美容美体项目的实际规模和需求进行精确规划。具体面积XXX平方米，旨在确保美容美体项目不仅能够满足当前的发展需求，还能够预留空间以适应未来的扩展。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净用地面积是在征地面积基础上去除不可利用面积后的实际可开发用地。具体面积XXX平方米，考虑到环保、交通、安全等多方面因素，以确保美容美体项目在整体利用效率上达到最优。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美容美体项目计划建设的建筑总规模具体面积XXX平方米。这一规模的确定综合考虑了美容美体项目的性质、规模，以及城市规划的相关要求，确保建筑布局与周边环境协调一致。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绿地率是美容美体项目用地中被规划为绿地的比例。具体面积XXX平方米，旨在通过合理规划绿地，改善美容美体项目周边环境，提升居民生活质量，并符合城市整体绿化规划。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容积率是用地上可以建设的建筑总体积与用地面积之比。具体面积XXX，通过合理的容积率规划，确保美容美体项目建筑规模与周边环境和谐共生。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确保美容美体项目选址与当地城市规划相一致，具体面积XXX平方米。通过与城市规划部门深入沟通，确保美容美体项目不仅符合城市的整体发展方向，还能够融入城市的发展布局，为城市的长远发展贡献力量。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美容美体项目选址符合当地产业政策，具体面积XXX平方米。这包括美容美体项目对当地经济的促进作用，以及对相关产业的带动效应，确保美容美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用地总体要求必须符合环保和可持续发展的原则，具体面积XXX平方米。通过采用绿色建筑设计、节能减排等措施，确保美容美体项目在建设和运营过程中对环境的影响最小化，达到可持续发展的要求。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确保美容美体项目选址具备必要的公共设施配套，具体面积XXX平方米。这包括交通便利性、教育、医疗等基础设施，以提高居民生活品质，使得美容美体项目选址更具吸引力。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考虑用地总体要求对当地社会稳定性的影响，具体面积XXX平方米。通过深入了解当地社区反馈，确保美容美体项目的选址和建设过程对当地社会和谐稳定产生积极作用。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美容美体项目选址不仅符合法规和规划，还在实际操作中具有可行性。这一全面规划将为美容美体项目的成功实施提供坚实的基础，确保美容美体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131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容美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美容美体项目的设备规划和空间设计中，我们将采取灵活设备布局的措施。设备布局将根据实际需求进行灵活设计，避免不必要的浪费。通过合理规划设备摆放位置，我们将提高设备的利用率，减少设备间距，以确保美容美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美容美体项目内部引入共享设施的概念，例如共享会议室、办公区等。通过这种方式，我们可以减少对资源的重复建设，提高资源共享效率，从而减小美容美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26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美容美体项目的总图布置中，我们将不同功能区域进行明确的规划，以最大程度满足美容美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06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美容美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美容美体项目对环境的影响是综合评价的重要因素之一。我们将详细考虑选址周边的自然环境、生态保护区、水源地等情况，确保美容美体项目的建设和运营对环境影响最小化，并符合当地的环保法规标准。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对选址的评价还需充分考虑当地政府的产业政策和法规。我们将详细了解美容美体项目所在地的相关政策，确保美容美体项目的规划和运营与当地法规相符，降低不必要的法律风险。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考虑到社会稳定性对企业运营的重要性，我们将评估选址地区的社会安全情况、劳工关系、社区反馈等方面，以确保美容美体项目的建设和运营不会受到社会稳定性的负面影响。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最后，我们将综合考虑用地成本，包括土地购置费用、土地开发成本等。通过对用地成本的详细评估，我们能够做出更为精确的经济效益分析，为美容美体项目的投资决策提供有力支持。</w:t>
      </w:r>
    </w:p>
    <w:p>
      <w:pPr>
        <w:pStyle w:val="Heading1"/>
        <w:ind w:firstLine="560" w:firstLineChars="200"/>
        <w:rPr>
          <w:rFonts w:ascii="仿宋" w:eastAsia="仿宋" w:hAnsi="仿宋" w:cs="仿宋" w:hint="eastAsia"/>
          <w:sz w:val="28"/>
          <w:lang w:eastAsia="zh-CN"/>
        </w:rPr>
      </w:pPr>
      <w:bookmarkStart w:id="18" w:name="_Toc3680"/>
      <w:r>
        <w:rPr>
          <w:rFonts w:ascii="仿宋" w:eastAsia="仿宋" w:hAnsi="仿宋" w:cs="仿宋" w:hint="eastAsia"/>
          <w:sz w:val="28"/>
          <w:lang w:eastAsia="zh-CN"/>
        </w:rPr>
        <w:t>五、美容美体项目建设单位说明</w:t>
      </w:r>
      <w:bookmarkEnd w:id="18"/>
    </w:p>
    <w:p>
      <w:pPr>
        <w:pStyle w:val="Heading2"/>
        <w:rPr>
          <w:rFonts w:ascii="仿宋" w:eastAsia="仿宋" w:hAnsi="仿宋" w:cs="仿宋" w:hint="eastAsia"/>
          <w:lang w:eastAsia="zh-CN"/>
        </w:rPr>
      </w:pPr>
      <w:bookmarkStart w:id="19" w:name="_Toc26278"/>
      <w:r>
        <w:rPr>
          <w:rFonts w:ascii="仿宋" w:eastAsia="仿宋" w:hAnsi="仿宋" w:cs="仿宋" w:hint="eastAsia"/>
          <w:lang w:eastAsia="zh-CN"/>
        </w:rPr>
        <w:t>(一)、美容美体项目承办单位基本情况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48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https://d.book118.com/045140333114011100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美容美体项目规划设计方案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5516AD"/>
    <w:rsid w:val="525516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4033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2024-01-13T04:07:00Z</dcterms:created>
  <dcterms:modified xsi:type="dcterms:W3CDTF">2024-01-13T04:08:17Z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77F2B609C446446DA8BABEFB950467AF_11</vt:lpwstr>
  </property>
  <property fmtid="{D5CDD505-2E9C-101B-9397-08002B2CF9AE}" pid="3" name="KSOProductBuildVer">
    <vt:lpwstr>2052-12.1.0.16120</vt:lpwstr>
  </property>
</Properties>
</file>