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高压接触器项目计划设计方案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70" w:history="1">
        <w:r>
          <w:rPr>
            <w:rFonts w:ascii="仿宋" w:eastAsia="仿宋" w:hAnsi="仿宋" w:cs="仿宋" w:hint="eastAsia"/>
            <w:lang w:eastAsia="zh-CN"/>
          </w:rPr>
          <w:t>概论</w:t>
        </w:r>
        <w:r>
          <w:tab/>
        </w:r>
        <w:r>
          <w:fldChar w:fldCharType="begin"/>
        </w:r>
        <w:r>
          <w:instrText xml:space="preserve"> PAGEREF _Toc24770 \h </w:instrText>
        </w:r>
        <w:r>
          <w:fldChar w:fldCharType="separate"/>
        </w:r>
        <w:r>
          <w:t>3</w:t>
        </w:r>
        <w:r>
          <w:fldChar w:fldCharType="end"/>
        </w:r>
      </w:hyperlink>
    </w:p>
    <w:p>
      <w:pPr>
        <w:pStyle w:val="TOC1"/>
        <w:tabs>
          <w:tab w:val="right" w:leader="dot" w:pos="8306"/>
        </w:tabs>
      </w:pPr>
      <w:hyperlink w:anchor="_Toc26144" w:history="1">
        <w:r>
          <w:rPr>
            <w:rFonts w:ascii="仿宋" w:eastAsia="仿宋" w:hAnsi="仿宋" w:cs="仿宋" w:hint="eastAsia"/>
            <w:lang w:eastAsia="zh-CN"/>
          </w:rPr>
          <w:t>一、产品规划分析</w:t>
        </w:r>
        <w:r>
          <w:tab/>
        </w:r>
        <w:r>
          <w:fldChar w:fldCharType="begin"/>
        </w:r>
        <w:r>
          <w:instrText xml:space="preserve"> PAGEREF _Toc26144 \h </w:instrText>
        </w:r>
        <w:r>
          <w:fldChar w:fldCharType="separate"/>
        </w:r>
        <w:r>
          <w:t>3</w:t>
        </w:r>
        <w:r>
          <w:fldChar w:fldCharType="end"/>
        </w:r>
      </w:hyperlink>
    </w:p>
    <w:p>
      <w:pPr>
        <w:pStyle w:val="TOC2"/>
        <w:tabs>
          <w:tab w:val="right" w:leader="dot" w:pos="8306"/>
        </w:tabs>
      </w:pPr>
      <w:hyperlink w:anchor="_Toc25412" w:history="1">
        <w:r>
          <w:rPr>
            <w:rFonts w:ascii="仿宋" w:eastAsia="仿宋" w:hAnsi="仿宋" w:cs="仿宋" w:hint="eastAsia"/>
            <w:lang w:eastAsia="zh-CN"/>
          </w:rPr>
          <w:t>(一)、产品规划</w:t>
        </w:r>
        <w:r>
          <w:tab/>
        </w:r>
        <w:r>
          <w:fldChar w:fldCharType="begin"/>
        </w:r>
        <w:r>
          <w:instrText xml:space="preserve"> PAGEREF _Toc25412 \h </w:instrText>
        </w:r>
        <w:r>
          <w:fldChar w:fldCharType="separate"/>
        </w:r>
        <w:r>
          <w:t>3</w:t>
        </w:r>
        <w:r>
          <w:fldChar w:fldCharType="end"/>
        </w:r>
      </w:hyperlink>
    </w:p>
    <w:p>
      <w:pPr>
        <w:pStyle w:val="TOC2"/>
        <w:tabs>
          <w:tab w:val="right" w:leader="dot" w:pos="8306"/>
        </w:tabs>
      </w:pPr>
      <w:hyperlink w:anchor="_Toc12045" w:history="1">
        <w:r>
          <w:rPr>
            <w:rFonts w:ascii="仿宋" w:eastAsia="仿宋" w:hAnsi="仿宋" w:cs="仿宋" w:hint="eastAsia"/>
            <w:lang w:eastAsia="zh-CN"/>
          </w:rPr>
          <w:t>(二)、建设规模</w:t>
        </w:r>
        <w:r>
          <w:tab/>
        </w:r>
        <w:r>
          <w:fldChar w:fldCharType="begin"/>
        </w:r>
        <w:r>
          <w:instrText xml:space="preserve"> PAGEREF _Toc12045 \h </w:instrText>
        </w:r>
        <w:r>
          <w:fldChar w:fldCharType="separate"/>
        </w:r>
        <w:r>
          <w:t>4</w:t>
        </w:r>
        <w:r>
          <w:fldChar w:fldCharType="end"/>
        </w:r>
      </w:hyperlink>
    </w:p>
    <w:p>
      <w:pPr>
        <w:pStyle w:val="TOC1"/>
        <w:tabs>
          <w:tab w:val="right" w:leader="dot" w:pos="8306"/>
        </w:tabs>
      </w:pPr>
      <w:hyperlink w:anchor="_Toc320" w:history="1">
        <w:r>
          <w:rPr>
            <w:rFonts w:ascii="仿宋" w:eastAsia="仿宋" w:hAnsi="仿宋" w:cs="仿宋" w:hint="eastAsia"/>
            <w:lang w:eastAsia="zh-CN"/>
          </w:rPr>
          <w:t>二、高压接触器项目文档管理</w:t>
        </w:r>
        <w:r>
          <w:tab/>
        </w:r>
        <w:r>
          <w:fldChar w:fldCharType="begin"/>
        </w:r>
        <w:r>
          <w:instrText xml:space="preserve"> PAGEREF _Toc320 \h </w:instrText>
        </w:r>
        <w:r>
          <w:fldChar w:fldCharType="separate"/>
        </w:r>
        <w:r>
          <w:t>5</w:t>
        </w:r>
        <w:r>
          <w:fldChar w:fldCharType="end"/>
        </w:r>
      </w:hyperlink>
    </w:p>
    <w:p>
      <w:pPr>
        <w:pStyle w:val="TOC2"/>
        <w:tabs>
          <w:tab w:val="right" w:leader="dot" w:pos="8306"/>
        </w:tabs>
      </w:pPr>
      <w:hyperlink w:anchor="_Toc11374" w:history="1">
        <w:r>
          <w:rPr>
            <w:rFonts w:ascii="仿宋" w:eastAsia="仿宋" w:hAnsi="仿宋" w:cs="仿宋" w:hint="eastAsia"/>
            <w:lang w:eastAsia="zh-CN"/>
          </w:rPr>
          <w:t>(一)、文档编制与审查</w:t>
        </w:r>
        <w:r>
          <w:tab/>
        </w:r>
        <w:r>
          <w:fldChar w:fldCharType="begin"/>
        </w:r>
        <w:r>
          <w:instrText xml:space="preserve"> PAGEREF _Toc11374 \h </w:instrText>
        </w:r>
        <w:r>
          <w:fldChar w:fldCharType="separate"/>
        </w:r>
        <w:r>
          <w:t>5</w:t>
        </w:r>
        <w:r>
          <w:fldChar w:fldCharType="end"/>
        </w:r>
      </w:hyperlink>
    </w:p>
    <w:p>
      <w:pPr>
        <w:pStyle w:val="TOC2"/>
        <w:tabs>
          <w:tab w:val="right" w:leader="dot" w:pos="8306"/>
        </w:tabs>
      </w:pPr>
      <w:hyperlink w:anchor="_Toc15938" w:history="1">
        <w:r>
          <w:rPr>
            <w:rFonts w:ascii="仿宋" w:eastAsia="仿宋" w:hAnsi="仿宋" w:cs="仿宋" w:hint="eastAsia"/>
            <w:lang w:eastAsia="zh-CN"/>
          </w:rPr>
          <w:t>(二)、文档发布与分发</w:t>
        </w:r>
        <w:r>
          <w:tab/>
        </w:r>
        <w:r>
          <w:fldChar w:fldCharType="begin"/>
        </w:r>
        <w:r>
          <w:instrText xml:space="preserve"> PAGEREF _Toc15938 \h </w:instrText>
        </w:r>
        <w:r>
          <w:fldChar w:fldCharType="separate"/>
        </w:r>
        <w:r>
          <w:t>6</w:t>
        </w:r>
        <w:r>
          <w:fldChar w:fldCharType="end"/>
        </w:r>
      </w:hyperlink>
    </w:p>
    <w:p>
      <w:pPr>
        <w:pStyle w:val="TOC2"/>
        <w:tabs>
          <w:tab w:val="right" w:leader="dot" w:pos="8306"/>
        </w:tabs>
      </w:pPr>
      <w:hyperlink w:anchor="_Toc9374" w:history="1">
        <w:r>
          <w:rPr>
            <w:rFonts w:ascii="仿宋" w:eastAsia="仿宋" w:hAnsi="仿宋" w:cs="仿宋" w:hint="eastAsia"/>
            <w:lang w:eastAsia="zh-CN"/>
          </w:rPr>
          <w:t>(三)、文档存档与归档</w:t>
        </w:r>
        <w:r>
          <w:tab/>
        </w:r>
        <w:r>
          <w:fldChar w:fldCharType="begin"/>
        </w:r>
        <w:r>
          <w:instrText xml:space="preserve"> PAGEREF _Toc9374 \h </w:instrText>
        </w:r>
        <w:r>
          <w:fldChar w:fldCharType="separate"/>
        </w:r>
        <w:r>
          <w:t>7</w:t>
        </w:r>
        <w:r>
          <w:fldChar w:fldCharType="end"/>
        </w:r>
      </w:hyperlink>
    </w:p>
    <w:p>
      <w:pPr>
        <w:pStyle w:val="TOC1"/>
        <w:tabs>
          <w:tab w:val="right" w:leader="dot" w:pos="8306"/>
        </w:tabs>
      </w:pPr>
      <w:hyperlink w:anchor="_Toc23598" w:history="1">
        <w:r>
          <w:rPr>
            <w:rFonts w:ascii="仿宋" w:eastAsia="仿宋" w:hAnsi="仿宋" w:cs="仿宋" w:hint="eastAsia"/>
            <w:lang w:eastAsia="zh-CN"/>
          </w:rPr>
          <w:t>三、市场分析、调研</w:t>
        </w:r>
        <w:r>
          <w:tab/>
        </w:r>
        <w:r>
          <w:fldChar w:fldCharType="begin"/>
        </w:r>
        <w:r>
          <w:instrText xml:space="preserve"> PAGEREF _Toc23598 \h </w:instrText>
        </w:r>
        <w:r>
          <w:fldChar w:fldCharType="separate"/>
        </w:r>
        <w:r>
          <w:t>8</w:t>
        </w:r>
        <w:r>
          <w:fldChar w:fldCharType="end"/>
        </w:r>
      </w:hyperlink>
    </w:p>
    <w:p>
      <w:pPr>
        <w:pStyle w:val="TOC2"/>
        <w:tabs>
          <w:tab w:val="right" w:leader="dot" w:pos="8306"/>
        </w:tabs>
      </w:pPr>
      <w:hyperlink w:anchor="_Toc31495" w:history="1">
        <w:r>
          <w:rPr>
            <w:rFonts w:ascii="仿宋" w:eastAsia="仿宋" w:hAnsi="仿宋" w:cs="仿宋" w:hint="eastAsia"/>
            <w:lang w:eastAsia="zh-CN"/>
          </w:rPr>
          <w:t>(一)、高压接触器行业分析</w:t>
        </w:r>
        <w:r>
          <w:tab/>
        </w:r>
        <w:r>
          <w:fldChar w:fldCharType="begin"/>
        </w:r>
        <w:r>
          <w:instrText xml:space="preserve"> PAGEREF _Toc31495 \h </w:instrText>
        </w:r>
        <w:r>
          <w:fldChar w:fldCharType="separate"/>
        </w:r>
        <w:r>
          <w:t>8</w:t>
        </w:r>
        <w:r>
          <w:fldChar w:fldCharType="end"/>
        </w:r>
      </w:hyperlink>
    </w:p>
    <w:p>
      <w:pPr>
        <w:pStyle w:val="TOC2"/>
        <w:tabs>
          <w:tab w:val="right" w:leader="dot" w:pos="8306"/>
        </w:tabs>
      </w:pPr>
      <w:hyperlink w:anchor="_Toc32146" w:history="1">
        <w:r>
          <w:rPr>
            <w:rFonts w:ascii="仿宋" w:eastAsia="仿宋" w:hAnsi="仿宋" w:cs="仿宋" w:hint="eastAsia"/>
            <w:lang w:eastAsia="zh-CN"/>
          </w:rPr>
          <w:t>(二)、高压接触器市场分析预测</w:t>
        </w:r>
        <w:r>
          <w:tab/>
        </w:r>
        <w:r>
          <w:fldChar w:fldCharType="begin"/>
        </w:r>
        <w:r>
          <w:instrText xml:space="preserve"> PAGEREF _Toc32146 \h </w:instrText>
        </w:r>
        <w:r>
          <w:fldChar w:fldCharType="separate"/>
        </w:r>
        <w:r>
          <w:t>9</w:t>
        </w:r>
        <w:r>
          <w:fldChar w:fldCharType="end"/>
        </w:r>
      </w:hyperlink>
    </w:p>
    <w:p>
      <w:pPr>
        <w:pStyle w:val="TOC1"/>
        <w:tabs>
          <w:tab w:val="right" w:leader="dot" w:pos="8306"/>
        </w:tabs>
      </w:pPr>
      <w:hyperlink w:anchor="_Toc2459" w:history="1">
        <w:r>
          <w:rPr>
            <w:rFonts w:ascii="仿宋" w:eastAsia="仿宋" w:hAnsi="仿宋" w:cs="仿宋" w:hint="eastAsia"/>
            <w:lang w:eastAsia="zh-CN"/>
          </w:rPr>
          <w:t>四、高压接触器项目可持续发展</w:t>
        </w:r>
        <w:r>
          <w:tab/>
        </w:r>
        <w:r>
          <w:fldChar w:fldCharType="begin"/>
        </w:r>
        <w:r>
          <w:instrText xml:space="preserve"> PAGEREF _Toc2459 \h </w:instrText>
        </w:r>
        <w:r>
          <w:fldChar w:fldCharType="separate"/>
        </w:r>
        <w:r>
          <w:t>10</w:t>
        </w:r>
        <w:r>
          <w:fldChar w:fldCharType="end"/>
        </w:r>
      </w:hyperlink>
    </w:p>
    <w:p>
      <w:pPr>
        <w:pStyle w:val="TOC2"/>
        <w:tabs>
          <w:tab w:val="right" w:leader="dot" w:pos="8306"/>
        </w:tabs>
      </w:pPr>
      <w:hyperlink w:anchor="_Toc22452" w:history="1">
        <w:r>
          <w:rPr>
            <w:rFonts w:ascii="仿宋" w:eastAsia="仿宋" w:hAnsi="仿宋" w:cs="仿宋" w:hint="eastAsia"/>
            <w:lang w:eastAsia="zh-CN"/>
          </w:rPr>
          <w:t>(一)、可持续战略与实践</w:t>
        </w:r>
        <w:r>
          <w:tab/>
        </w:r>
        <w:r>
          <w:fldChar w:fldCharType="begin"/>
        </w:r>
        <w:r>
          <w:instrText xml:space="preserve"> PAGEREF _Toc22452 \h </w:instrText>
        </w:r>
        <w:r>
          <w:fldChar w:fldCharType="separate"/>
        </w:r>
        <w:r>
          <w:t>10</w:t>
        </w:r>
        <w:r>
          <w:fldChar w:fldCharType="end"/>
        </w:r>
      </w:hyperlink>
    </w:p>
    <w:p>
      <w:pPr>
        <w:pStyle w:val="TOC2"/>
        <w:tabs>
          <w:tab w:val="right" w:leader="dot" w:pos="8306"/>
        </w:tabs>
      </w:pPr>
      <w:hyperlink w:anchor="_Toc20287" w:history="1">
        <w:r>
          <w:rPr>
            <w:rFonts w:ascii="仿宋" w:eastAsia="仿宋" w:hAnsi="仿宋" w:cs="仿宋" w:hint="eastAsia"/>
            <w:lang w:eastAsia="zh-CN"/>
          </w:rPr>
          <w:t>(二)、环保与社会责任</w:t>
        </w:r>
        <w:r>
          <w:tab/>
        </w:r>
        <w:r>
          <w:fldChar w:fldCharType="begin"/>
        </w:r>
        <w:r>
          <w:instrText xml:space="preserve"> PAGEREF _Toc20287 \h </w:instrText>
        </w:r>
        <w:r>
          <w:fldChar w:fldCharType="separate"/>
        </w:r>
        <w:r>
          <w:t>11</w:t>
        </w:r>
        <w:r>
          <w:fldChar w:fldCharType="end"/>
        </w:r>
      </w:hyperlink>
    </w:p>
    <w:p>
      <w:pPr>
        <w:pStyle w:val="TOC1"/>
        <w:tabs>
          <w:tab w:val="right" w:leader="dot" w:pos="8306"/>
        </w:tabs>
      </w:pPr>
      <w:hyperlink w:anchor="_Toc22987" w:history="1">
        <w:r>
          <w:rPr>
            <w:rFonts w:ascii="仿宋" w:eastAsia="仿宋" w:hAnsi="仿宋" w:cs="仿宋" w:hint="eastAsia"/>
            <w:lang w:eastAsia="zh-CN"/>
          </w:rPr>
          <w:t>五、高压接触器项目绩效评估</w:t>
        </w:r>
        <w:r>
          <w:tab/>
        </w:r>
        <w:r>
          <w:fldChar w:fldCharType="begin"/>
        </w:r>
        <w:r>
          <w:instrText xml:space="preserve"> PAGEREF _Toc22987 \h </w:instrText>
        </w:r>
        <w:r>
          <w:fldChar w:fldCharType="separate"/>
        </w:r>
        <w:r>
          <w:t>12</w:t>
        </w:r>
        <w:r>
          <w:fldChar w:fldCharType="end"/>
        </w:r>
      </w:hyperlink>
    </w:p>
    <w:p>
      <w:pPr>
        <w:pStyle w:val="TOC2"/>
        <w:tabs>
          <w:tab w:val="right" w:leader="dot" w:pos="8306"/>
        </w:tabs>
      </w:pPr>
      <w:hyperlink w:anchor="_Toc25230" w:history="1">
        <w:r>
          <w:rPr>
            <w:rFonts w:ascii="仿宋" w:eastAsia="仿宋" w:hAnsi="仿宋" w:cs="仿宋" w:hint="eastAsia"/>
            <w:lang w:eastAsia="zh-CN"/>
          </w:rPr>
          <w:t>(一)、绩效评估指标</w:t>
        </w:r>
        <w:r>
          <w:tab/>
        </w:r>
        <w:r>
          <w:fldChar w:fldCharType="begin"/>
        </w:r>
        <w:r>
          <w:instrText xml:space="preserve"> PAGEREF _Toc25230 \h </w:instrText>
        </w:r>
        <w:r>
          <w:fldChar w:fldCharType="separate"/>
        </w:r>
        <w:r>
          <w:t>12</w:t>
        </w:r>
        <w:r>
          <w:fldChar w:fldCharType="end"/>
        </w:r>
      </w:hyperlink>
    </w:p>
    <w:p>
      <w:pPr>
        <w:pStyle w:val="TOC2"/>
        <w:tabs>
          <w:tab w:val="right" w:leader="dot" w:pos="8306"/>
        </w:tabs>
      </w:pPr>
      <w:hyperlink w:anchor="_Toc6980" w:history="1">
        <w:r>
          <w:rPr>
            <w:rFonts w:ascii="仿宋" w:eastAsia="仿宋" w:hAnsi="仿宋" w:cs="仿宋" w:hint="eastAsia"/>
            <w:lang w:eastAsia="zh-CN"/>
          </w:rPr>
          <w:t>(二)、绩效评估方法</w:t>
        </w:r>
        <w:r>
          <w:tab/>
        </w:r>
        <w:r>
          <w:fldChar w:fldCharType="begin"/>
        </w:r>
        <w:r>
          <w:instrText xml:space="preserve"> PAGEREF _Toc6980 \h </w:instrText>
        </w:r>
        <w:r>
          <w:fldChar w:fldCharType="separate"/>
        </w:r>
        <w:r>
          <w:t>13</w:t>
        </w:r>
        <w:r>
          <w:fldChar w:fldCharType="end"/>
        </w:r>
      </w:hyperlink>
    </w:p>
    <w:p>
      <w:pPr>
        <w:pStyle w:val="TOC2"/>
        <w:tabs>
          <w:tab w:val="right" w:leader="dot" w:pos="8306"/>
        </w:tabs>
      </w:pPr>
      <w:hyperlink w:anchor="_Toc21392" w:history="1">
        <w:r>
          <w:rPr>
            <w:rFonts w:ascii="仿宋" w:eastAsia="仿宋" w:hAnsi="仿宋" w:cs="仿宋" w:hint="eastAsia"/>
            <w:lang w:eastAsia="zh-CN"/>
          </w:rPr>
          <w:t>(三)、绩效评估周期</w:t>
        </w:r>
        <w:r>
          <w:tab/>
        </w:r>
        <w:r>
          <w:fldChar w:fldCharType="begin"/>
        </w:r>
        <w:r>
          <w:instrText xml:space="preserve"> PAGEREF _Toc21392 \h </w:instrText>
        </w:r>
        <w:r>
          <w:fldChar w:fldCharType="separate"/>
        </w:r>
        <w:r>
          <w:t>14</w:t>
        </w:r>
        <w:r>
          <w:fldChar w:fldCharType="end"/>
        </w:r>
      </w:hyperlink>
    </w:p>
    <w:p>
      <w:pPr>
        <w:pStyle w:val="TOC1"/>
        <w:tabs>
          <w:tab w:val="right" w:leader="dot" w:pos="8306"/>
        </w:tabs>
      </w:pPr>
      <w:hyperlink w:anchor="_Toc12558" w:history="1">
        <w:r>
          <w:rPr>
            <w:rFonts w:ascii="仿宋" w:eastAsia="仿宋" w:hAnsi="仿宋" w:cs="仿宋" w:hint="eastAsia"/>
            <w:lang w:eastAsia="zh-CN"/>
          </w:rPr>
          <w:t>六、高压接触器项目建设单位说明</w:t>
        </w:r>
        <w:r>
          <w:tab/>
        </w:r>
        <w:r>
          <w:fldChar w:fldCharType="begin"/>
        </w:r>
        <w:r>
          <w:instrText xml:space="preserve"> PAGEREF _Toc12558 \h </w:instrText>
        </w:r>
        <w:r>
          <w:fldChar w:fldCharType="separate"/>
        </w:r>
        <w:r>
          <w:t>15</w:t>
        </w:r>
        <w:r>
          <w:fldChar w:fldCharType="end"/>
        </w:r>
      </w:hyperlink>
    </w:p>
    <w:p>
      <w:pPr>
        <w:pStyle w:val="TOC2"/>
        <w:tabs>
          <w:tab w:val="right" w:leader="dot" w:pos="8306"/>
        </w:tabs>
      </w:pPr>
      <w:hyperlink w:anchor="_Toc15458" w:history="1">
        <w:r>
          <w:rPr>
            <w:rFonts w:ascii="仿宋" w:eastAsia="仿宋" w:hAnsi="仿宋" w:cs="仿宋" w:hint="eastAsia"/>
            <w:lang w:eastAsia="zh-CN"/>
          </w:rPr>
          <w:t>(一)、高压接触器项目承办单位基本情况</w:t>
        </w:r>
        <w:r>
          <w:tab/>
        </w:r>
        <w:r>
          <w:fldChar w:fldCharType="begin"/>
        </w:r>
        <w:r>
          <w:instrText xml:space="preserve"> PAGEREF _Toc15458 \h </w:instrText>
        </w:r>
        <w:r>
          <w:fldChar w:fldCharType="separate"/>
        </w:r>
        <w:r>
          <w:t>15</w:t>
        </w:r>
        <w:r>
          <w:fldChar w:fldCharType="end"/>
        </w:r>
      </w:hyperlink>
    </w:p>
    <w:p>
      <w:pPr>
        <w:pStyle w:val="TOC2"/>
        <w:tabs>
          <w:tab w:val="right" w:leader="dot" w:pos="8306"/>
        </w:tabs>
      </w:pPr>
      <w:hyperlink w:anchor="_Toc18990" w:history="1">
        <w:r>
          <w:rPr>
            <w:rFonts w:ascii="仿宋" w:eastAsia="仿宋" w:hAnsi="仿宋" w:cs="仿宋" w:hint="eastAsia"/>
            <w:lang w:eastAsia="zh-CN"/>
          </w:rPr>
          <w:t>(二)、公司经济效益分析</w:t>
        </w:r>
        <w:r>
          <w:tab/>
        </w:r>
        <w:r>
          <w:fldChar w:fldCharType="begin"/>
        </w:r>
        <w:r>
          <w:instrText xml:space="preserve"> PAGEREF _Toc18990 \h </w:instrText>
        </w:r>
        <w:r>
          <w:fldChar w:fldCharType="separate"/>
        </w:r>
        <w:r>
          <w:t>15</w:t>
        </w:r>
        <w:r>
          <w:fldChar w:fldCharType="end"/>
        </w:r>
      </w:hyperlink>
    </w:p>
    <w:p>
      <w:pPr>
        <w:pStyle w:val="TOC1"/>
        <w:tabs>
          <w:tab w:val="right" w:leader="dot" w:pos="8306"/>
        </w:tabs>
      </w:pPr>
      <w:hyperlink w:anchor="_Toc32735" w:history="1">
        <w:r>
          <w:rPr>
            <w:rFonts w:ascii="仿宋" w:eastAsia="仿宋" w:hAnsi="仿宋" w:cs="仿宋" w:hint="eastAsia"/>
            <w:lang w:eastAsia="zh-CN"/>
          </w:rPr>
          <w:t>七、高压接触器项目人力资源管理</w:t>
        </w:r>
        <w:r>
          <w:tab/>
        </w:r>
        <w:r>
          <w:fldChar w:fldCharType="begin"/>
        </w:r>
        <w:r>
          <w:instrText xml:space="preserve"> PAGEREF _Toc32735 \h </w:instrText>
        </w:r>
        <w:r>
          <w:fldChar w:fldCharType="separate"/>
        </w:r>
        <w:r>
          <w:t>16</w:t>
        </w:r>
        <w:r>
          <w:fldChar w:fldCharType="end"/>
        </w:r>
      </w:hyperlink>
    </w:p>
    <w:p>
      <w:pPr>
        <w:pStyle w:val="TOC2"/>
        <w:tabs>
          <w:tab w:val="right" w:leader="dot" w:pos="8306"/>
        </w:tabs>
      </w:pPr>
      <w:hyperlink w:anchor="_Toc13883" w:history="1">
        <w:r>
          <w:rPr>
            <w:rFonts w:ascii="仿宋" w:eastAsia="仿宋" w:hAnsi="仿宋" w:cs="仿宋" w:hint="eastAsia"/>
            <w:lang w:eastAsia="zh-CN"/>
          </w:rPr>
          <w:t>(一)、建立健全的预算管理制度</w:t>
        </w:r>
        <w:r>
          <w:tab/>
        </w:r>
        <w:r>
          <w:fldChar w:fldCharType="begin"/>
        </w:r>
        <w:r>
          <w:instrText xml:space="preserve"> PAGEREF _Toc13883 \h </w:instrText>
        </w:r>
        <w:r>
          <w:fldChar w:fldCharType="separate"/>
        </w:r>
        <w:r>
          <w:t>16</w:t>
        </w:r>
        <w:r>
          <w:fldChar w:fldCharType="end"/>
        </w:r>
      </w:hyperlink>
    </w:p>
    <w:p>
      <w:pPr>
        <w:pStyle w:val="TOC2"/>
        <w:tabs>
          <w:tab w:val="right" w:leader="dot" w:pos="8306"/>
        </w:tabs>
      </w:pPr>
      <w:hyperlink w:anchor="_Toc28360" w:history="1">
        <w:r>
          <w:rPr>
            <w:rFonts w:ascii="仿宋" w:eastAsia="仿宋" w:hAnsi="仿宋" w:cs="仿宋" w:hint="eastAsia"/>
            <w:lang w:eastAsia="zh-CN"/>
          </w:rPr>
          <w:t>(二)、加强资金流动监控</w:t>
        </w:r>
        <w:r>
          <w:tab/>
        </w:r>
        <w:r>
          <w:fldChar w:fldCharType="begin"/>
        </w:r>
        <w:r>
          <w:instrText xml:space="preserve"> PAGEREF _Toc28360 \h </w:instrText>
        </w:r>
        <w:r>
          <w:fldChar w:fldCharType="separate"/>
        </w:r>
        <w:r>
          <w:t>18</w:t>
        </w:r>
        <w:r>
          <w:fldChar w:fldCharType="end"/>
        </w:r>
      </w:hyperlink>
    </w:p>
    <w:p>
      <w:pPr>
        <w:pStyle w:val="TOC2"/>
        <w:tabs>
          <w:tab w:val="right" w:leader="dot" w:pos="8306"/>
        </w:tabs>
      </w:pPr>
      <w:hyperlink w:anchor="_Toc19567" w:history="1">
        <w:r>
          <w:rPr>
            <w:rFonts w:ascii="仿宋" w:eastAsia="仿宋" w:hAnsi="仿宋" w:cs="仿宋" w:hint="eastAsia"/>
            <w:lang w:eastAsia="zh-CN"/>
          </w:rPr>
          <w:t>(三)、制定完善的风险控制机制</w:t>
        </w:r>
        <w:r>
          <w:tab/>
        </w:r>
        <w:r>
          <w:fldChar w:fldCharType="begin"/>
        </w:r>
        <w:r>
          <w:instrText xml:space="preserve"> PAGEREF _Toc19567 \h </w:instrText>
        </w:r>
        <w:r>
          <w:fldChar w:fldCharType="separate"/>
        </w:r>
        <w:r>
          <w:t>19</w:t>
        </w:r>
        <w:r>
          <w:fldChar w:fldCharType="end"/>
        </w:r>
      </w:hyperlink>
    </w:p>
    <w:p>
      <w:pPr>
        <w:pStyle w:val="TOC2"/>
        <w:tabs>
          <w:tab w:val="right" w:leader="dot" w:pos="8306"/>
        </w:tabs>
      </w:pPr>
      <w:hyperlink w:anchor="_Toc3841" w:history="1">
        <w:r>
          <w:rPr>
            <w:rFonts w:ascii="仿宋" w:eastAsia="仿宋" w:hAnsi="仿宋" w:cs="仿宋" w:hint="eastAsia"/>
            <w:lang w:eastAsia="zh-CN"/>
          </w:rPr>
          <w:t>(四)、优化成本管理</w:t>
        </w:r>
        <w:r>
          <w:tab/>
        </w:r>
        <w:r>
          <w:fldChar w:fldCharType="begin"/>
        </w:r>
        <w:r>
          <w:instrText xml:space="preserve"> PAGEREF _Toc3841 \h </w:instrText>
        </w:r>
        <w:r>
          <w:fldChar w:fldCharType="separate"/>
        </w:r>
        <w:r>
          <w:t>20</w:t>
        </w:r>
        <w:r>
          <w:fldChar w:fldCharType="end"/>
        </w:r>
      </w:hyperlink>
    </w:p>
    <w:p>
      <w:pPr>
        <w:pStyle w:val="TOC1"/>
        <w:tabs>
          <w:tab w:val="right" w:leader="dot" w:pos="8306"/>
        </w:tabs>
      </w:pPr>
      <w:hyperlink w:anchor="_Toc8293" w:history="1">
        <w:r>
          <w:rPr>
            <w:rFonts w:ascii="仿宋" w:eastAsia="仿宋" w:hAnsi="仿宋" w:cs="仿宋" w:hint="eastAsia"/>
            <w:lang w:eastAsia="zh-CN"/>
          </w:rPr>
          <w:t>八、高压接触器项目人力资源培养与发展</w:t>
        </w:r>
        <w:r>
          <w:tab/>
        </w:r>
        <w:r>
          <w:fldChar w:fldCharType="begin"/>
        </w:r>
        <w:r>
          <w:instrText xml:space="preserve"> PAGEREF _Toc8293 \h </w:instrText>
        </w:r>
        <w:r>
          <w:fldChar w:fldCharType="separate"/>
        </w:r>
        <w:r>
          <w:t>22</w:t>
        </w:r>
        <w:r>
          <w:fldChar w:fldCharType="end"/>
        </w:r>
      </w:hyperlink>
    </w:p>
    <w:p>
      <w:pPr>
        <w:pStyle w:val="TOC2"/>
        <w:tabs>
          <w:tab w:val="right" w:leader="dot" w:pos="8306"/>
        </w:tabs>
      </w:pPr>
      <w:hyperlink w:anchor="_Toc24026" w:history="1">
        <w:r>
          <w:rPr>
            <w:rFonts w:ascii="仿宋" w:eastAsia="仿宋" w:hAnsi="仿宋" w:cs="仿宋" w:hint="eastAsia"/>
            <w:lang w:eastAsia="zh-CN"/>
          </w:rPr>
          <w:t>(一)、人才需求与规划</w:t>
        </w:r>
        <w:r>
          <w:tab/>
        </w:r>
        <w:r>
          <w:fldChar w:fldCharType="begin"/>
        </w:r>
        <w:r>
          <w:instrText xml:space="preserve"> PAGEREF _Toc24026 \h </w:instrText>
        </w:r>
        <w:r>
          <w:fldChar w:fldCharType="separate"/>
        </w:r>
        <w:r>
          <w:t>22</w:t>
        </w:r>
        <w:r>
          <w:fldChar w:fldCharType="end"/>
        </w:r>
      </w:hyperlink>
    </w:p>
    <w:p>
      <w:pPr>
        <w:pStyle w:val="TOC2"/>
        <w:tabs>
          <w:tab w:val="right" w:leader="dot" w:pos="8306"/>
        </w:tabs>
      </w:pPr>
      <w:hyperlink w:anchor="_Toc6602" w:history="1">
        <w:r>
          <w:rPr>
            <w:rFonts w:ascii="仿宋" w:eastAsia="仿宋" w:hAnsi="仿宋" w:cs="仿宋" w:hint="eastAsia"/>
            <w:lang w:eastAsia="zh-CN"/>
          </w:rPr>
          <w:t>(二)、培训与发展计划</w:t>
        </w:r>
        <w:r>
          <w:tab/>
        </w:r>
        <w:r>
          <w:fldChar w:fldCharType="begin"/>
        </w:r>
        <w:r>
          <w:instrText xml:space="preserve"> PAGEREF _Toc6602 \h </w:instrText>
        </w:r>
        <w:r>
          <w:fldChar w:fldCharType="separate"/>
        </w:r>
        <w:r>
          <w:t>22</w:t>
        </w:r>
        <w:r>
          <w:fldChar w:fldCharType="end"/>
        </w:r>
      </w:hyperlink>
    </w:p>
    <w:p>
      <w:pPr>
        <w:pStyle w:val="TOC1"/>
        <w:tabs>
          <w:tab w:val="right" w:leader="dot" w:pos="8306"/>
        </w:tabs>
      </w:pPr>
      <w:hyperlink w:anchor="_Toc28030" w:history="1">
        <w:r>
          <w:rPr>
            <w:rFonts w:ascii="仿宋" w:eastAsia="仿宋" w:hAnsi="仿宋" w:cs="仿宋" w:hint="eastAsia"/>
            <w:lang w:eastAsia="zh-CN"/>
          </w:rPr>
          <w:t>九、高压接触器项目环境影响分析</w:t>
        </w:r>
        <w:r>
          <w:tab/>
        </w:r>
        <w:r>
          <w:fldChar w:fldCharType="begin"/>
        </w:r>
        <w:r>
          <w:instrText xml:space="preserve"> PAGEREF _Toc28030 \h </w:instrText>
        </w:r>
        <w:r>
          <w:fldChar w:fldCharType="separate"/>
        </w:r>
        <w:r>
          <w:t>23</w:t>
        </w:r>
        <w:r>
          <w:fldChar w:fldCharType="end"/>
        </w:r>
      </w:hyperlink>
    </w:p>
    <w:p>
      <w:pPr>
        <w:pStyle w:val="TOC2"/>
        <w:tabs>
          <w:tab w:val="right" w:leader="dot" w:pos="8306"/>
        </w:tabs>
      </w:pPr>
      <w:hyperlink w:anchor="_Toc28292" w:history="1">
        <w:r>
          <w:rPr>
            <w:rFonts w:ascii="仿宋" w:eastAsia="仿宋" w:hAnsi="仿宋" w:cs="仿宋" w:hint="eastAsia"/>
            <w:lang w:eastAsia="zh-CN"/>
          </w:rPr>
          <w:t>(一)、建设区域环境质量现状</w:t>
        </w:r>
        <w:r>
          <w:tab/>
        </w:r>
        <w:r>
          <w:fldChar w:fldCharType="begin"/>
        </w:r>
        <w:r>
          <w:instrText xml:space="preserve"> PAGEREF _Toc28292 \h </w:instrText>
        </w:r>
        <w:r>
          <w:fldChar w:fldCharType="separate"/>
        </w:r>
        <w:r>
          <w:t>23</w:t>
        </w:r>
        <w:r>
          <w:fldChar w:fldCharType="end"/>
        </w:r>
      </w:hyperlink>
    </w:p>
    <w:p>
      <w:pPr>
        <w:pStyle w:val="TOC2"/>
        <w:tabs>
          <w:tab w:val="right" w:leader="dot" w:pos="8306"/>
        </w:tabs>
      </w:pPr>
      <w:hyperlink w:anchor="_Toc32510" w:history="1">
        <w:r>
          <w:rPr>
            <w:rFonts w:ascii="仿宋" w:eastAsia="仿宋" w:hAnsi="仿宋" w:cs="仿宋" w:hint="eastAsia"/>
            <w:lang w:eastAsia="zh-CN"/>
          </w:rPr>
          <w:t>(二)、建设期环境保护</w:t>
        </w:r>
        <w:r>
          <w:tab/>
        </w:r>
        <w:r>
          <w:fldChar w:fldCharType="begin"/>
        </w:r>
        <w:r>
          <w:instrText xml:space="preserve"> PAGEREF _Toc32510 \h </w:instrText>
        </w:r>
        <w:r>
          <w:fldChar w:fldCharType="separate"/>
        </w:r>
        <w:r>
          <w:t>24</w:t>
        </w:r>
        <w:r>
          <w:fldChar w:fldCharType="end"/>
        </w:r>
      </w:hyperlink>
    </w:p>
    <w:p>
      <w:pPr>
        <w:pStyle w:val="TOC2"/>
        <w:tabs>
          <w:tab w:val="right" w:leader="dot" w:pos="8306"/>
        </w:tabs>
      </w:pPr>
      <w:hyperlink w:anchor="_Toc15131" w:history="1">
        <w:r>
          <w:rPr>
            <w:rFonts w:ascii="仿宋" w:eastAsia="仿宋" w:hAnsi="仿宋" w:cs="仿宋" w:hint="eastAsia"/>
            <w:lang w:eastAsia="zh-CN"/>
          </w:rPr>
          <w:t>(三)、运营期环境保护</w:t>
        </w:r>
        <w:r>
          <w:tab/>
        </w:r>
        <w:r>
          <w:fldChar w:fldCharType="begin"/>
        </w:r>
        <w:r>
          <w:instrText xml:space="preserve"> PAGEREF _Toc15131 \h </w:instrText>
        </w:r>
        <w:r>
          <w:fldChar w:fldCharType="separate"/>
        </w:r>
        <w:r>
          <w:t>26</w:t>
        </w:r>
        <w:r>
          <w:fldChar w:fldCharType="end"/>
        </w:r>
      </w:hyperlink>
    </w:p>
    <w:p>
      <w:pPr>
        <w:pStyle w:val="TOC2"/>
        <w:tabs>
          <w:tab w:val="right" w:leader="dot" w:pos="8306"/>
        </w:tabs>
      </w:pPr>
      <w:hyperlink w:anchor="_Toc1429" w:history="1">
        <w:r>
          <w:rPr>
            <w:rFonts w:ascii="仿宋" w:eastAsia="仿宋" w:hAnsi="仿宋" w:cs="仿宋" w:hint="eastAsia"/>
            <w:lang w:eastAsia="zh-CN"/>
          </w:rPr>
          <w:t>(四)、高压接触器项目建设对区域经济的影响</w:t>
        </w:r>
        <w:r>
          <w:tab/>
        </w:r>
        <w:r>
          <w:fldChar w:fldCharType="begin"/>
        </w:r>
        <w:r>
          <w:instrText xml:space="preserve"> PAGEREF _Toc1429 \h </w:instrText>
        </w:r>
        <w:r>
          <w:fldChar w:fldCharType="separate"/>
        </w:r>
        <w:r>
          <w:t>27</w:t>
        </w:r>
        <w:r>
          <w:fldChar w:fldCharType="end"/>
        </w:r>
      </w:hyperlink>
    </w:p>
    <w:p>
      <w:pPr>
        <w:pStyle w:val="TOC2"/>
        <w:tabs>
          <w:tab w:val="right" w:leader="dot" w:pos="8306"/>
        </w:tabs>
      </w:pPr>
      <w:hyperlink w:anchor="_Toc4970" w:history="1">
        <w:r>
          <w:rPr>
            <w:rFonts w:ascii="仿宋" w:eastAsia="仿宋" w:hAnsi="仿宋" w:cs="仿宋" w:hint="eastAsia"/>
            <w:lang w:eastAsia="zh-CN"/>
          </w:rPr>
          <w:t>(五)、废弃物处理</w:t>
        </w:r>
        <w:r>
          <w:tab/>
        </w:r>
        <w:r>
          <w:fldChar w:fldCharType="begin"/>
        </w:r>
        <w:r>
          <w:instrText xml:space="preserve"> PAGEREF _Toc4970 \h </w:instrText>
        </w:r>
        <w:r>
          <w:fldChar w:fldCharType="separate"/>
        </w:r>
        <w:r>
          <w:t>29</w:t>
        </w:r>
        <w:r>
          <w:fldChar w:fldCharType="end"/>
        </w:r>
      </w:hyperlink>
    </w:p>
    <w:p>
      <w:pPr>
        <w:pStyle w:val="TOC2"/>
        <w:tabs>
          <w:tab w:val="right" w:leader="dot" w:pos="8306"/>
        </w:tabs>
      </w:pPr>
      <w:hyperlink w:anchor="_Toc9486" w:history="1">
        <w:r>
          <w:rPr>
            <w:rFonts w:ascii="仿宋" w:eastAsia="仿宋" w:hAnsi="仿宋" w:cs="仿宋" w:hint="eastAsia"/>
            <w:lang w:eastAsia="zh-CN"/>
          </w:rPr>
          <w:t>(六)、特殊环境影响分析</w:t>
        </w:r>
        <w:r>
          <w:tab/>
        </w:r>
        <w:r>
          <w:fldChar w:fldCharType="begin"/>
        </w:r>
        <w:r>
          <w:instrText xml:space="preserve"> PAGEREF _Toc9486 \h </w:instrText>
        </w:r>
        <w:r>
          <w:fldChar w:fldCharType="separate"/>
        </w:r>
        <w:r>
          <w:t>30</w:t>
        </w:r>
        <w:r>
          <w:fldChar w:fldCharType="end"/>
        </w:r>
      </w:hyperlink>
    </w:p>
    <w:p>
      <w:pPr>
        <w:pStyle w:val="TOC2"/>
        <w:tabs>
          <w:tab w:val="right" w:leader="dot" w:pos="8306"/>
        </w:tabs>
      </w:pPr>
      <w:hyperlink w:anchor="_Toc30183" w:history="1">
        <w:r>
          <w:rPr>
            <w:rFonts w:ascii="仿宋" w:eastAsia="仿宋" w:hAnsi="仿宋" w:cs="仿宋" w:hint="eastAsia"/>
            <w:lang w:eastAsia="zh-CN"/>
          </w:rPr>
          <w:t>(七)、清洁生产</w:t>
        </w:r>
        <w:r>
          <w:tab/>
        </w:r>
        <w:r>
          <w:fldChar w:fldCharType="begin"/>
        </w:r>
        <w:r>
          <w:instrText xml:space="preserve"> PAGEREF _Toc30183 \h </w:instrText>
        </w:r>
        <w:r>
          <w:fldChar w:fldCharType="separate"/>
        </w:r>
        <w:r>
          <w:t>31</w:t>
        </w:r>
        <w:r>
          <w:fldChar w:fldCharType="end"/>
        </w:r>
      </w:hyperlink>
    </w:p>
    <w:p>
      <w:pPr>
        <w:pStyle w:val="TOC2"/>
        <w:tabs>
          <w:tab w:val="right" w:leader="dot" w:pos="8306"/>
        </w:tabs>
      </w:pPr>
      <w:hyperlink w:anchor="_Toc3200" w:history="1">
        <w:r>
          <w:rPr>
            <w:rFonts w:ascii="仿宋" w:eastAsia="仿宋" w:hAnsi="仿宋" w:cs="仿宋" w:hint="eastAsia"/>
            <w:lang w:eastAsia="zh-CN"/>
          </w:rPr>
          <w:t>(八)、环境保护综合评价</w:t>
        </w:r>
        <w:r>
          <w:tab/>
        </w:r>
        <w:r>
          <w:fldChar w:fldCharType="begin"/>
        </w:r>
        <w:r>
          <w:instrText xml:space="preserve"> PAGEREF _Toc3200 \h </w:instrText>
        </w:r>
        <w:r>
          <w:fldChar w:fldCharType="separate"/>
        </w:r>
        <w:r>
          <w:t>32</w:t>
        </w:r>
        <w:r>
          <w:fldChar w:fldCharType="end"/>
        </w:r>
      </w:hyperlink>
    </w:p>
    <w:p>
      <w:pPr>
        <w:pStyle w:val="TOC1"/>
        <w:tabs>
          <w:tab w:val="right" w:leader="dot" w:pos="8306"/>
        </w:tabs>
      </w:pPr>
      <w:hyperlink w:anchor="_Toc7673" w:history="1">
        <w:r>
          <w:rPr>
            <w:rFonts w:ascii="仿宋" w:eastAsia="仿宋" w:hAnsi="仿宋" w:cs="仿宋" w:hint="eastAsia"/>
            <w:lang w:eastAsia="zh-CN"/>
          </w:rPr>
          <w:t>十、高压接触器项目创新与研发</w:t>
        </w:r>
        <w:r>
          <w:tab/>
        </w:r>
        <w:r>
          <w:fldChar w:fldCharType="begin"/>
        </w:r>
        <w:r>
          <w:instrText xml:space="preserve"> PAGEREF _Toc7673 \h </w:instrText>
        </w:r>
        <w:r>
          <w:fldChar w:fldCharType="separate"/>
        </w:r>
        <w:r>
          <w:t>33</w:t>
        </w:r>
        <w:r>
          <w:fldChar w:fldCharType="end"/>
        </w:r>
      </w:hyperlink>
    </w:p>
    <w:p>
      <w:pPr>
        <w:pStyle w:val="TOC2"/>
        <w:tabs>
          <w:tab w:val="right" w:leader="dot" w:pos="8306"/>
        </w:tabs>
      </w:pPr>
      <w:hyperlink w:anchor="_Toc22454" w:history="1">
        <w:r>
          <w:rPr>
            <w:rFonts w:ascii="仿宋" w:eastAsia="仿宋" w:hAnsi="仿宋" w:cs="仿宋" w:hint="eastAsia"/>
            <w:lang w:eastAsia="zh-CN"/>
          </w:rPr>
          <w:t>(一)、创新策略与方向</w:t>
        </w:r>
        <w:r>
          <w:tab/>
        </w:r>
        <w:r>
          <w:fldChar w:fldCharType="begin"/>
        </w:r>
        <w:r>
          <w:instrText xml:space="preserve"> PAGEREF _Toc22454 \h </w:instrText>
        </w:r>
        <w:r>
          <w:fldChar w:fldCharType="separate"/>
        </w:r>
        <w:r>
          <w:t>33</w:t>
        </w:r>
        <w:r>
          <w:fldChar w:fldCharType="end"/>
        </w:r>
      </w:hyperlink>
    </w:p>
    <w:p>
      <w:pPr>
        <w:pStyle w:val="TOC2"/>
        <w:tabs>
          <w:tab w:val="right" w:leader="dot" w:pos="8306"/>
        </w:tabs>
      </w:pPr>
      <w:hyperlink w:anchor="_Toc22071" w:history="1">
        <w:r>
          <w:rPr>
            <w:rFonts w:ascii="仿宋" w:eastAsia="仿宋" w:hAnsi="仿宋" w:cs="仿宋" w:hint="eastAsia"/>
            <w:lang w:eastAsia="zh-CN"/>
          </w:rPr>
          <w:t>(二)、研发规划与投入</w:t>
        </w:r>
        <w:r>
          <w:tab/>
        </w:r>
        <w:r>
          <w:fldChar w:fldCharType="begin"/>
        </w:r>
        <w:r>
          <w:instrText xml:space="preserve"> PAGEREF _Toc22071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61" w:history="1">
        <w:r>
          <w:rPr>
            <w:rFonts w:ascii="仿宋" w:eastAsia="仿宋" w:hAnsi="仿宋" w:cs="仿宋" w:hint="eastAsia"/>
            <w:lang w:eastAsia="zh-CN"/>
          </w:rPr>
          <w:t>十一、高压接触器项目风险管理</w:t>
        </w:r>
        <w:r>
          <w:tab/>
        </w:r>
        <w:r>
          <w:fldChar w:fldCharType="begin"/>
        </w:r>
        <w:r>
          <w:instrText xml:space="preserve"> PAGEREF _Toc13561 \h </w:instrText>
        </w:r>
        <w:r>
          <w:fldChar w:fldCharType="separate"/>
        </w:r>
        <w:r>
          <w:t>37</w:t>
        </w:r>
        <w:r>
          <w:fldChar w:fldCharType="end"/>
        </w:r>
      </w:hyperlink>
    </w:p>
    <w:p>
      <w:pPr>
        <w:pStyle w:val="TOC2"/>
        <w:tabs>
          <w:tab w:val="right" w:leader="dot" w:pos="8306"/>
        </w:tabs>
      </w:pPr>
      <w:hyperlink w:anchor="_Toc12690" w:history="1">
        <w:r>
          <w:rPr>
            <w:rFonts w:ascii="仿宋" w:eastAsia="仿宋" w:hAnsi="仿宋" w:cs="仿宋" w:hint="eastAsia"/>
            <w:lang w:eastAsia="zh-CN"/>
          </w:rPr>
          <w:t>(一)、风险识别与评估</w:t>
        </w:r>
        <w:r>
          <w:tab/>
        </w:r>
        <w:r>
          <w:fldChar w:fldCharType="begin"/>
        </w:r>
        <w:r>
          <w:instrText xml:space="preserve"> PAGEREF _Toc12690 \h </w:instrText>
        </w:r>
        <w:r>
          <w:fldChar w:fldCharType="separate"/>
        </w:r>
        <w:r>
          <w:t>37</w:t>
        </w:r>
        <w:r>
          <w:fldChar w:fldCharType="end"/>
        </w:r>
      </w:hyperlink>
    </w:p>
    <w:p>
      <w:pPr>
        <w:pStyle w:val="TOC2"/>
        <w:tabs>
          <w:tab w:val="right" w:leader="dot" w:pos="8306"/>
        </w:tabs>
      </w:pPr>
      <w:hyperlink w:anchor="_Toc14877" w:history="1">
        <w:r>
          <w:rPr>
            <w:rFonts w:ascii="仿宋" w:eastAsia="仿宋" w:hAnsi="仿宋" w:cs="仿宋" w:hint="eastAsia"/>
            <w:lang w:eastAsia="zh-CN"/>
          </w:rPr>
          <w:t>(二)、风险应对策略</w:t>
        </w:r>
        <w:r>
          <w:tab/>
        </w:r>
        <w:r>
          <w:fldChar w:fldCharType="begin"/>
        </w:r>
        <w:r>
          <w:instrText xml:space="preserve"> PAGEREF _Toc14877 \h </w:instrText>
        </w:r>
        <w:r>
          <w:fldChar w:fldCharType="separate"/>
        </w:r>
        <w:r>
          <w:t>38</w:t>
        </w:r>
        <w:r>
          <w:fldChar w:fldCharType="end"/>
        </w:r>
      </w:hyperlink>
    </w:p>
    <w:p>
      <w:pPr>
        <w:pStyle w:val="TOC2"/>
        <w:tabs>
          <w:tab w:val="right" w:leader="dot" w:pos="8306"/>
        </w:tabs>
      </w:pPr>
      <w:hyperlink w:anchor="_Toc2727" w:history="1">
        <w:r>
          <w:rPr>
            <w:rFonts w:ascii="仿宋" w:eastAsia="仿宋" w:hAnsi="仿宋" w:cs="仿宋" w:hint="eastAsia"/>
            <w:lang w:eastAsia="zh-CN"/>
          </w:rPr>
          <w:t>(三)、风险监控与控制</w:t>
        </w:r>
        <w:r>
          <w:tab/>
        </w:r>
        <w:r>
          <w:fldChar w:fldCharType="begin"/>
        </w:r>
        <w:r>
          <w:instrText xml:space="preserve"> PAGEREF _Toc2727 \h </w:instrText>
        </w:r>
        <w:r>
          <w:fldChar w:fldCharType="separate"/>
        </w:r>
        <w:r>
          <w:t>40</w:t>
        </w:r>
        <w:r>
          <w:fldChar w:fldCharType="end"/>
        </w:r>
      </w:hyperlink>
    </w:p>
    <w:p>
      <w:pPr>
        <w:pStyle w:val="TOC1"/>
        <w:tabs>
          <w:tab w:val="right" w:leader="dot" w:pos="8306"/>
        </w:tabs>
      </w:pPr>
      <w:hyperlink w:anchor="_Toc27388" w:history="1">
        <w:r>
          <w:rPr>
            <w:rFonts w:ascii="仿宋" w:eastAsia="仿宋" w:hAnsi="仿宋" w:cs="仿宋" w:hint="eastAsia"/>
            <w:lang w:eastAsia="zh-CN"/>
          </w:rPr>
          <w:t>十二、高压接触器项目经营效益</w:t>
        </w:r>
        <w:r>
          <w:tab/>
        </w:r>
        <w:r>
          <w:fldChar w:fldCharType="begin"/>
        </w:r>
        <w:r>
          <w:instrText xml:space="preserve"> PAGEREF _Toc27388 \h </w:instrText>
        </w:r>
        <w:r>
          <w:fldChar w:fldCharType="separate"/>
        </w:r>
        <w:r>
          <w:t>41</w:t>
        </w:r>
        <w:r>
          <w:fldChar w:fldCharType="end"/>
        </w:r>
      </w:hyperlink>
    </w:p>
    <w:p>
      <w:pPr>
        <w:pStyle w:val="TOC2"/>
        <w:tabs>
          <w:tab w:val="right" w:leader="dot" w:pos="8306"/>
        </w:tabs>
      </w:pPr>
      <w:hyperlink w:anchor="_Toc25296" w:history="1">
        <w:r>
          <w:rPr>
            <w:rFonts w:ascii="仿宋" w:eastAsia="仿宋" w:hAnsi="仿宋" w:cs="仿宋" w:hint="eastAsia"/>
            <w:lang w:eastAsia="zh-CN"/>
          </w:rPr>
          <w:t>(一)、经济评价财务测算</w:t>
        </w:r>
        <w:r>
          <w:tab/>
        </w:r>
        <w:r>
          <w:fldChar w:fldCharType="begin"/>
        </w:r>
        <w:r>
          <w:instrText xml:space="preserve"> PAGEREF _Toc25296 \h </w:instrText>
        </w:r>
        <w:r>
          <w:fldChar w:fldCharType="separate"/>
        </w:r>
        <w:r>
          <w:t>41</w:t>
        </w:r>
        <w:r>
          <w:fldChar w:fldCharType="end"/>
        </w:r>
      </w:hyperlink>
    </w:p>
    <w:p>
      <w:pPr>
        <w:pStyle w:val="TOC2"/>
        <w:tabs>
          <w:tab w:val="right" w:leader="dot" w:pos="8306"/>
        </w:tabs>
      </w:pPr>
      <w:hyperlink w:anchor="_Toc17607" w:history="1">
        <w:r>
          <w:rPr>
            <w:rFonts w:ascii="仿宋" w:eastAsia="仿宋" w:hAnsi="仿宋" w:cs="仿宋" w:hint="eastAsia"/>
            <w:lang w:eastAsia="zh-CN"/>
          </w:rPr>
          <w:t>(二)、高压接触器项目盈利能力分析</w:t>
        </w:r>
        <w:r>
          <w:tab/>
        </w:r>
        <w:r>
          <w:fldChar w:fldCharType="begin"/>
        </w:r>
        <w:r>
          <w:instrText xml:space="preserve"> PAGEREF _Toc17607 \h </w:instrText>
        </w:r>
        <w:r>
          <w:fldChar w:fldCharType="separate"/>
        </w:r>
        <w:r>
          <w:t>42</w:t>
        </w:r>
        <w:r>
          <w:fldChar w:fldCharType="end"/>
        </w:r>
      </w:hyperlink>
    </w:p>
    <w:p>
      <w:pPr>
        <w:pStyle w:val="TOC1"/>
        <w:tabs>
          <w:tab w:val="right" w:leader="dot" w:pos="8306"/>
        </w:tabs>
      </w:pPr>
      <w:hyperlink w:anchor="_Toc18106" w:history="1">
        <w:r>
          <w:rPr>
            <w:rFonts w:ascii="仿宋" w:eastAsia="仿宋" w:hAnsi="仿宋" w:cs="仿宋" w:hint="eastAsia"/>
            <w:lang w:eastAsia="zh-CN"/>
          </w:rPr>
          <w:t>十三、高压接触器项目变更管理</w:t>
        </w:r>
        <w:r>
          <w:tab/>
        </w:r>
        <w:r>
          <w:fldChar w:fldCharType="begin"/>
        </w:r>
        <w:r>
          <w:instrText xml:space="preserve"> PAGEREF _Toc18106 \h </w:instrText>
        </w:r>
        <w:r>
          <w:fldChar w:fldCharType="separate"/>
        </w:r>
        <w:r>
          <w:t>43</w:t>
        </w:r>
        <w:r>
          <w:fldChar w:fldCharType="end"/>
        </w:r>
      </w:hyperlink>
    </w:p>
    <w:p>
      <w:pPr>
        <w:pStyle w:val="TOC2"/>
        <w:tabs>
          <w:tab w:val="right" w:leader="dot" w:pos="8306"/>
        </w:tabs>
      </w:pPr>
      <w:hyperlink w:anchor="_Toc31951" w:history="1">
        <w:r>
          <w:rPr>
            <w:rFonts w:ascii="仿宋" w:eastAsia="仿宋" w:hAnsi="仿宋" w:cs="仿宋" w:hint="eastAsia"/>
            <w:lang w:eastAsia="zh-CN"/>
          </w:rPr>
          <w:t>(一)、变更申请与评估</w:t>
        </w:r>
        <w:r>
          <w:tab/>
        </w:r>
        <w:r>
          <w:fldChar w:fldCharType="begin"/>
        </w:r>
        <w:r>
          <w:instrText xml:space="preserve"> PAGEREF _Toc31951 \h </w:instrText>
        </w:r>
        <w:r>
          <w:fldChar w:fldCharType="separate"/>
        </w:r>
        <w:r>
          <w:t>43</w:t>
        </w:r>
        <w:r>
          <w:fldChar w:fldCharType="end"/>
        </w:r>
      </w:hyperlink>
    </w:p>
    <w:p>
      <w:pPr>
        <w:pStyle w:val="TOC2"/>
        <w:tabs>
          <w:tab w:val="right" w:leader="dot" w:pos="8306"/>
        </w:tabs>
      </w:pPr>
      <w:hyperlink w:anchor="_Toc19575" w:history="1">
        <w:r>
          <w:rPr>
            <w:rFonts w:ascii="仿宋" w:eastAsia="仿宋" w:hAnsi="仿宋" w:cs="仿宋" w:hint="eastAsia"/>
            <w:lang w:eastAsia="zh-CN"/>
          </w:rPr>
          <w:t>(二)、变更实施与控制</w:t>
        </w:r>
        <w:r>
          <w:tab/>
        </w:r>
        <w:r>
          <w:fldChar w:fldCharType="begin"/>
        </w:r>
        <w:r>
          <w:instrText xml:space="preserve"> PAGEREF _Toc19575 \h </w:instrText>
        </w:r>
        <w:r>
          <w:fldChar w:fldCharType="separate"/>
        </w:r>
        <w:r>
          <w:t>43</w:t>
        </w:r>
        <w:r>
          <w:fldChar w:fldCharType="end"/>
        </w:r>
      </w:hyperlink>
    </w:p>
    <w:p>
      <w:pPr>
        <w:pStyle w:val="TOC1"/>
        <w:tabs>
          <w:tab w:val="right" w:leader="dot" w:pos="8306"/>
        </w:tabs>
      </w:pPr>
      <w:hyperlink w:anchor="_Toc22202" w:history="1">
        <w:r>
          <w:rPr>
            <w:rFonts w:ascii="仿宋" w:eastAsia="仿宋" w:hAnsi="仿宋" w:cs="仿宋" w:hint="eastAsia"/>
            <w:lang w:eastAsia="zh-CN"/>
          </w:rPr>
          <w:t>十四、利益相关者分析与沟通计划</w:t>
        </w:r>
        <w:r>
          <w:tab/>
        </w:r>
        <w:r>
          <w:fldChar w:fldCharType="begin"/>
        </w:r>
        <w:r>
          <w:instrText xml:space="preserve"> PAGEREF _Toc22202 \h </w:instrText>
        </w:r>
        <w:r>
          <w:fldChar w:fldCharType="separate"/>
        </w:r>
        <w:r>
          <w:t>44</w:t>
        </w:r>
        <w:r>
          <w:fldChar w:fldCharType="end"/>
        </w:r>
      </w:hyperlink>
    </w:p>
    <w:p>
      <w:pPr>
        <w:pStyle w:val="TOC2"/>
        <w:tabs>
          <w:tab w:val="right" w:leader="dot" w:pos="8306"/>
        </w:tabs>
      </w:pPr>
      <w:hyperlink w:anchor="_Toc8048" w:history="1">
        <w:r>
          <w:rPr>
            <w:rFonts w:ascii="仿宋" w:eastAsia="仿宋" w:hAnsi="仿宋" w:cs="仿宋" w:hint="eastAsia"/>
            <w:lang w:eastAsia="zh-CN"/>
          </w:rPr>
          <w:t>(一)、利益相关者分析</w:t>
        </w:r>
        <w:r>
          <w:tab/>
        </w:r>
        <w:r>
          <w:fldChar w:fldCharType="begin"/>
        </w:r>
        <w:r>
          <w:instrText xml:space="preserve"> PAGEREF _Toc8048 \h </w:instrText>
        </w:r>
        <w:r>
          <w:fldChar w:fldCharType="separate"/>
        </w:r>
        <w:r>
          <w:t>44</w:t>
        </w:r>
        <w:r>
          <w:fldChar w:fldCharType="end"/>
        </w:r>
      </w:hyperlink>
    </w:p>
    <w:p>
      <w:pPr>
        <w:pStyle w:val="TOC2"/>
        <w:tabs>
          <w:tab w:val="right" w:leader="dot" w:pos="8306"/>
        </w:tabs>
      </w:pPr>
      <w:hyperlink w:anchor="_Toc21824" w:history="1">
        <w:r>
          <w:rPr>
            <w:rFonts w:ascii="仿宋" w:eastAsia="仿宋" w:hAnsi="仿宋" w:cs="仿宋" w:hint="eastAsia"/>
            <w:lang w:eastAsia="zh-CN"/>
          </w:rPr>
          <w:t>(二)、沟通计划</w:t>
        </w:r>
        <w:r>
          <w:tab/>
        </w:r>
        <w:r>
          <w:fldChar w:fldCharType="begin"/>
        </w:r>
        <w:r>
          <w:instrText xml:space="preserve"> PAGEREF _Toc21824 \h </w:instrText>
        </w:r>
        <w:r>
          <w:fldChar w:fldCharType="separate"/>
        </w:r>
        <w:r>
          <w:t>45</w:t>
        </w:r>
        <w:r>
          <w:fldChar w:fldCharType="end"/>
        </w:r>
      </w:hyperlink>
    </w:p>
    <w:p>
      <w:pPr>
        <w:pStyle w:val="TOC1"/>
        <w:tabs>
          <w:tab w:val="right" w:leader="dot" w:pos="8306"/>
        </w:tabs>
      </w:pPr>
      <w:hyperlink w:anchor="_Toc28839" w:history="1">
        <w:r>
          <w:rPr>
            <w:rFonts w:ascii="仿宋" w:eastAsia="仿宋" w:hAnsi="仿宋" w:cs="仿宋" w:hint="eastAsia"/>
            <w:lang w:eastAsia="zh-CN"/>
          </w:rPr>
          <w:t>十五、风险识别与分类</w:t>
        </w:r>
        <w:r>
          <w:tab/>
        </w:r>
        <w:r>
          <w:fldChar w:fldCharType="begin"/>
        </w:r>
        <w:r>
          <w:instrText xml:space="preserve"> PAGEREF _Toc28839 \h </w:instrText>
        </w:r>
        <w:r>
          <w:fldChar w:fldCharType="separate"/>
        </w:r>
        <w:r>
          <w:t>46</w:t>
        </w:r>
        <w:r>
          <w:fldChar w:fldCharType="end"/>
        </w:r>
      </w:hyperlink>
    </w:p>
    <w:p>
      <w:pPr>
        <w:pStyle w:val="TOC2"/>
        <w:tabs>
          <w:tab w:val="right" w:leader="dot" w:pos="8306"/>
        </w:tabs>
      </w:pPr>
      <w:hyperlink w:anchor="_Toc25055" w:history="1">
        <w:r>
          <w:rPr>
            <w:rFonts w:ascii="仿宋" w:eastAsia="仿宋" w:hAnsi="仿宋" w:cs="仿宋" w:hint="eastAsia"/>
            <w:lang w:eastAsia="zh-CN"/>
          </w:rPr>
          <w:t>(一)、风险识别</w:t>
        </w:r>
        <w:r>
          <w:tab/>
        </w:r>
        <w:r>
          <w:fldChar w:fldCharType="begin"/>
        </w:r>
        <w:r>
          <w:instrText xml:space="preserve"> PAGEREF _Toc25055 \h </w:instrText>
        </w:r>
        <w:r>
          <w:fldChar w:fldCharType="separate"/>
        </w:r>
        <w:r>
          <w:t>46</w:t>
        </w:r>
        <w:r>
          <w:fldChar w:fldCharType="end"/>
        </w:r>
      </w:hyperlink>
    </w:p>
    <w:p>
      <w:pPr>
        <w:pStyle w:val="TOC2"/>
        <w:tabs>
          <w:tab w:val="right" w:leader="dot" w:pos="8306"/>
        </w:tabs>
      </w:pPr>
      <w:hyperlink w:anchor="_Toc5659" w:history="1">
        <w:r>
          <w:rPr>
            <w:rFonts w:ascii="仿宋" w:eastAsia="仿宋" w:hAnsi="仿宋" w:cs="仿宋" w:hint="eastAsia"/>
            <w:lang w:eastAsia="zh-CN"/>
          </w:rPr>
          <w:t>(二)、风险分类</w:t>
        </w:r>
        <w:r>
          <w:tab/>
        </w:r>
        <w:r>
          <w:fldChar w:fldCharType="begin"/>
        </w:r>
        <w:r>
          <w:instrText xml:space="preserve"> PAGEREF _Toc5659 \h </w:instrText>
        </w:r>
        <w:r>
          <w:fldChar w:fldCharType="separate"/>
        </w:r>
        <w:r>
          <w:t>47</w:t>
        </w:r>
        <w:r>
          <w:fldChar w:fldCharType="end"/>
        </w:r>
      </w:hyperlink>
    </w:p>
    <w:p>
      <w:pPr>
        <w:pStyle w:val="TOC1"/>
        <w:tabs>
          <w:tab w:val="right" w:leader="dot" w:pos="8306"/>
        </w:tabs>
      </w:pPr>
      <w:hyperlink w:anchor="_Toc11054" w:history="1">
        <w:r>
          <w:rPr>
            <w:rFonts w:ascii="仿宋" w:eastAsia="仿宋" w:hAnsi="仿宋" w:cs="仿宋" w:hint="eastAsia"/>
            <w:lang w:eastAsia="zh-CN"/>
          </w:rPr>
          <w:t>十六、高压接触器项目实施保障措施</w:t>
        </w:r>
        <w:r>
          <w:tab/>
        </w:r>
        <w:r>
          <w:fldChar w:fldCharType="begin"/>
        </w:r>
        <w:r>
          <w:instrText xml:space="preserve"> PAGEREF _Toc11054 \h </w:instrText>
        </w:r>
        <w:r>
          <w:fldChar w:fldCharType="separate"/>
        </w:r>
        <w:r>
          <w:t>49</w:t>
        </w:r>
        <w:r>
          <w:fldChar w:fldCharType="end"/>
        </w:r>
      </w:hyperlink>
    </w:p>
    <w:p>
      <w:pPr>
        <w:pStyle w:val="TOC2"/>
        <w:tabs>
          <w:tab w:val="right" w:leader="dot" w:pos="8306"/>
        </w:tabs>
      </w:pPr>
      <w:hyperlink w:anchor="_Toc14934" w:history="1">
        <w:r>
          <w:rPr>
            <w:rFonts w:ascii="仿宋" w:eastAsia="仿宋" w:hAnsi="仿宋" w:cs="仿宋" w:hint="eastAsia"/>
            <w:lang w:eastAsia="zh-CN"/>
          </w:rPr>
          <w:t>(一)、高压接触器项目实施保障机制</w:t>
        </w:r>
        <w:r>
          <w:tab/>
        </w:r>
        <w:r>
          <w:fldChar w:fldCharType="begin"/>
        </w:r>
        <w:r>
          <w:instrText xml:space="preserve"> PAGEREF _Toc14934 \h </w:instrText>
        </w:r>
        <w:r>
          <w:fldChar w:fldCharType="separate"/>
        </w:r>
        <w:r>
          <w:t>49</w:t>
        </w:r>
        <w:r>
          <w:fldChar w:fldCharType="end"/>
        </w:r>
      </w:hyperlink>
    </w:p>
    <w:p>
      <w:pPr>
        <w:pStyle w:val="TOC2"/>
        <w:tabs>
          <w:tab w:val="right" w:leader="dot" w:pos="8306"/>
        </w:tabs>
      </w:pPr>
      <w:hyperlink w:anchor="_Toc13996" w:history="1">
        <w:r>
          <w:rPr>
            <w:rFonts w:ascii="仿宋" w:eastAsia="仿宋" w:hAnsi="仿宋" w:cs="仿宋" w:hint="eastAsia"/>
            <w:lang w:eastAsia="zh-CN"/>
          </w:rPr>
          <w:t>(二)、高压接触器项目法律合规要求</w:t>
        </w:r>
        <w:r>
          <w:tab/>
        </w:r>
        <w:r>
          <w:fldChar w:fldCharType="begin"/>
        </w:r>
        <w:r>
          <w:instrText xml:space="preserve"> PAGEREF _Toc13996 \h </w:instrText>
        </w:r>
        <w:r>
          <w:fldChar w:fldCharType="separate"/>
        </w:r>
        <w:r>
          <w:t>53</w:t>
        </w:r>
        <w:r>
          <w:fldChar w:fldCharType="end"/>
        </w:r>
      </w:hyperlink>
    </w:p>
    <w:p>
      <w:pPr>
        <w:pStyle w:val="TOC2"/>
        <w:tabs>
          <w:tab w:val="right" w:leader="dot" w:pos="8306"/>
        </w:tabs>
      </w:pPr>
      <w:hyperlink w:anchor="_Toc17774" w:history="1">
        <w:r>
          <w:rPr>
            <w:rFonts w:ascii="仿宋" w:eastAsia="仿宋" w:hAnsi="仿宋" w:cs="仿宋" w:hint="eastAsia"/>
            <w:lang w:eastAsia="zh-CN"/>
          </w:rPr>
          <w:t>(三)、高压接触器项目合同管理与法律事务</w:t>
        </w:r>
        <w:r>
          <w:tab/>
        </w:r>
        <w:r>
          <w:fldChar w:fldCharType="begin"/>
        </w:r>
        <w:r>
          <w:instrText xml:space="preserve"> PAGEREF _Toc17774 \h </w:instrText>
        </w:r>
        <w:r>
          <w:fldChar w:fldCharType="separate"/>
        </w:r>
        <w:r>
          <w:t>57</w:t>
        </w:r>
        <w:r>
          <w:fldChar w:fldCharType="end"/>
        </w:r>
      </w:hyperlink>
    </w:p>
    <w:p>
      <w:pPr>
        <w:pStyle w:val="TOC2"/>
        <w:tabs>
          <w:tab w:val="right" w:leader="dot" w:pos="8306"/>
        </w:tabs>
      </w:pPr>
      <w:hyperlink w:anchor="_Toc19018" w:history="1">
        <w:r>
          <w:rPr>
            <w:rFonts w:ascii="仿宋" w:eastAsia="仿宋" w:hAnsi="仿宋" w:cs="仿宋" w:hint="eastAsia"/>
            <w:lang w:eastAsia="zh-CN"/>
          </w:rPr>
          <w:t>(四)、高压接触器项目知识产权保护策略</w:t>
        </w:r>
        <w:r>
          <w:tab/>
        </w:r>
        <w:r>
          <w:fldChar w:fldCharType="begin"/>
        </w:r>
        <w:r>
          <w:instrText xml:space="preserve"> PAGEREF _Toc19018 \h </w:instrText>
        </w:r>
        <w:r>
          <w:fldChar w:fldCharType="separate"/>
        </w:r>
        <w:r>
          <w:t>63</w:t>
        </w:r>
        <w:r>
          <w:fldChar w:fldCharType="end"/>
        </w:r>
      </w:hyperlink>
    </w:p>
    <w:p>
      <w:pPr>
        <w:pStyle w:val="TOC1"/>
        <w:tabs>
          <w:tab w:val="right" w:leader="dot" w:pos="8306"/>
        </w:tabs>
      </w:pPr>
      <w:hyperlink w:anchor="_Toc13053" w:history="1">
        <w:r>
          <w:rPr>
            <w:rFonts w:ascii="仿宋" w:eastAsia="仿宋" w:hAnsi="仿宋" w:cs="仿宋" w:hint="eastAsia"/>
            <w:lang w:eastAsia="zh-CN"/>
          </w:rPr>
          <w:t>十七、高压接触器项目治理与监督</w:t>
        </w:r>
        <w:r>
          <w:tab/>
        </w:r>
        <w:r>
          <w:fldChar w:fldCharType="begin"/>
        </w:r>
        <w:r>
          <w:instrText xml:space="preserve"> PAGEREF _Toc13053 \h </w:instrText>
        </w:r>
        <w:r>
          <w:fldChar w:fldCharType="separate"/>
        </w:r>
        <w:r>
          <w:t>66</w:t>
        </w:r>
        <w:r>
          <w:fldChar w:fldCharType="end"/>
        </w:r>
      </w:hyperlink>
    </w:p>
    <w:p>
      <w:pPr>
        <w:pStyle w:val="TOC2"/>
        <w:tabs>
          <w:tab w:val="right" w:leader="dot" w:pos="8306"/>
        </w:tabs>
      </w:pPr>
      <w:hyperlink w:anchor="_Toc13056" w:history="1">
        <w:r>
          <w:rPr>
            <w:rFonts w:ascii="仿宋" w:eastAsia="仿宋" w:hAnsi="仿宋" w:cs="仿宋" w:hint="eastAsia"/>
            <w:lang w:eastAsia="zh-CN"/>
          </w:rPr>
          <w:t>(一)、高压接触器项目治理结构</w:t>
        </w:r>
        <w:r>
          <w:tab/>
        </w:r>
        <w:r>
          <w:fldChar w:fldCharType="begin"/>
        </w:r>
        <w:r>
          <w:instrText xml:space="preserve"> PAGEREF _Toc13056 \h </w:instrText>
        </w:r>
        <w:r>
          <w:fldChar w:fldCharType="separate"/>
        </w:r>
        <w:r>
          <w:t>66</w:t>
        </w:r>
        <w:r>
          <w:fldChar w:fldCharType="end"/>
        </w:r>
      </w:hyperlink>
    </w:p>
    <w:p>
      <w:pPr>
        <w:pStyle w:val="TOC2"/>
        <w:tabs>
          <w:tab w:val="right" w:leader="dot" w:pos="8306"/>
        </w:tabs>
      </w:pPr>
      <w:hyperlink w:anchor="_Toc25815" w:history="1">
        <w:r>
          <w:rPr>
            <w:rFonts w:ascii="仿宋" w:eastAsia="仿宋" w:hAnsi="仿宋" w:cs="仿宋" w:hint="eastAsia"/>
            <w:lang w:eastAsia="zh-CN"/>
          </w:rPr>
          <w:t>(二)、监督与审计</w:t>
        </w:r>
        <w:r>
          <w:tab/>
        </w:r>
        <w:r>
          <w:fldChar w:fldCharType="begin"/>
        </w:r>
        <w:r>
          <w:instrText xml:space="preserve"> PAGEREF _Toc25815 \h </w:instrText>
        </w:r>
        <w:r>
          <w:fldChar w:fldCharType="separate"/>
        </w:r>
        <w:r>
          <w:t>67</w:t>
        </w:r>
        <w:r>
          <w:fldChar w:fldCharType="end"/>
        </w:r>
      </w:hyperlink>
    </w:p>
    <w:p>
      <w:pPr>
        <w:pStyle w:val="TOC1"/>
        <w:tabs>
          <w:tab w:val="right" w:leader="dot" w:pos="8306"/>
        </w:tabs>
      </w:pPr>
      <w:hyperlink w:anchor="_Toc22815" w:history="1">
        <w:r>
          <w:rPr>
            <w:rFonts w:ascii="仿宋" w:eastAsia="仿宋" w:hAnsi="仿宋" w:cs="仿宋" w:hint="eastAsia"/>
            <w:lang w:eastAsia="zh-CN"/>
          </w:rPr>
          <w:t>十八、高压接触器项目工程方案分析</w:t>
        </w:r>
        <w:r>
          <w:tab/>
        </w:r>
        <w:r>
          <w:fldChar w:fldCharType="begin"/>
        </w:r>
        <w:r>
          <w:instrText xml:space="preserve"> PAGEREF _Toc22815 \h </w:instrText>
        </w:r>
        <w:r>
          <w:fldChar w:fldCharType="separate"/>
        </w:r>
        <w:r>
          <w:t>69</w:t>
        </w:r>
        <w:r>
          <w:fldChar w:fldCharType="end"/>
        </w:r>
      </w:hyperlink>
    </w:p>
    <w:p>
      <w:pPr>
        <w:pStyle w:val="TOC2"/>
        <w:tabs>
          <w:tab w:val="right" w:leader="dot" w:pos="8306"/>
        </w:tabs>
      </w:pPr>
      <w:hyperlink w:anchor="_Toc16528" w:history="1">
        <w:r>
          <w:rPr>
            <w:rFonts w:ascii="仿宋" w:eastAsia="仿宋" w:hAnsi="仿宋" w:cs="仿宋" w:hint="eastAsia"/>
            <w:lang w:eastAsia="zh-CN"/>
          </w:rPr>
          <w:t>(一)、建筑工程设计原则</w:t>
        </w:r>
        <w:r>
          <w:tab/>
        </w:r>
        <w:r>
          <w:fldChar w:fldCharType="begin"/>
        </w:r>
        <w:r>
          <w:instrText xml:space="preserve"> PAGEREF _Toc16528 \h </w:instrText>
        </w:r>
        <w:r>
          <w:fldChar w:fldCharType="separate"/>
        </w:r>
        <w:r>
          <w:t>69</w:t>
        </w:r>
        <w:r>
          <w:fldChar w:fldCharType="end"/>
        </w:r>
      </w:hyperlink>
    </w:p>
    <w:p>
      <w:pPr>
        <w:pStyle w:val="TOC2"/>
        <w:tabs>
          <w:tab w:val="right" w:leader="dot" w:pos="8306"/>
        </w:tabs>
      </w:pPr>
      <w:hyperlink w:anchor="_Toc22606" w:history="1">
        <w:r>
          <w:rPr>
            <w:rFonts w:ascii="仿宋" w:eastAsia="仿宋" w:hAnsi="仿宋" w:cs="仿宋" w:hint="eastAsia"/>
            <w:lang w:eastAsia="zh-CN"/>
          </w:rPr>
          <w:t>(二)、土建工程建设指标</w:t>
        </w:r>
        <w:r>
          <w:tab/>
        </w:r>
        <w:r>
          <w:fldChar w:fldCharType="begin"/>
        </w:r>
        <w:r>
          <w:instrText xml:space="preserve"> PAGEREF _Toc22606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14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4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高压接触器项目的主要产品是XXXX，预计年产值为XXX万元。这一产品在市场中占据着重要的地位，其广泛的应用范围使得该高压接触器项目的市场前景非常广阔。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接触器项目的xxx产品作为重要的原材料之一，将在多个领域发挥关键作用。其在建筑、交通、能源等方面的广泛应用将为整个产业链提供强大的支持，形成产业协同效应。高压接触器项目的年产值XXX万XXX万XXX万万元不仅反映了其在市场上的巨大潜力，更预示着它对国民经济的积极贡献。这种关联度高、涉及面广的产业关系，使得该高压接触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0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总征地面积为XXXX平方米，相当于约XX.XX亩，其中净用地面积为XXXX平方米，红线范围内相当于约XX.XX亩。这一用地规模充分考虑了高压接触器项目的建设需求，保障了高压接触器项目在合适的空间内得以充分发展。高压接触器项目规划的总建筑面积为XXXX平方米，其中主体工程建设占XXXX平方米，计容建筑面积达XXXX平方米。预计建筑工程的投资将达到XXXX万元，为高压接触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计划购置的设备共计XXXX台（套），设备购置费用为XXXX万元。这一设备购置计划充分考虑到高压接触器项目的生产需求和技术要求，确保了高压接触器项目在生产运营中具备先进的技术装备和高效的生产能力。设备的合理配置将为高压接触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计划总投资为XXXX万元，预计年实现营业收入为XXXX万元。这一产能规模的设定旨在确保高压接触器项目能够在投资与回报之间取得平衡，实现长期可持续的发展。高压接触器项目的总投资充分考虑到各个方面的需求，包括用地建设、设备购置等多个环节，以确保高压接触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0"/>
      <w:r>
        <w:rPr>
          <w:rFonts w:ascii="仿宋" w:eastAsia="仿宋" w:hAnsi="仿宋" w:cs="仿宋" w:hint="eastAsia"/>
          <w:sz w:val="28"/>
          <w:lang w:eastAsia="zh-CN"/>
        </w:rPr>
        <w:t>二、高压接触器项目文档管理</w:t>
      </w:r>
      <w:bookmarkEnd w:id="5"/>
    </w:p>
    <w:p>
      <w:pPr>
        <w:pStyle w:val="Heading2"/>
        <w:rPr>
          <w:rFonts w:ascii="仿宋" w:eastAsia="仿宋" w:hAnsi="仿宋" w:cs="仿宋" w:hint="eastAsia"/>
          <w:lang w:eastAsia="zh-CN"/>
        </w:rPr>
      </w:pPr>
      <w:bookmarkStart w:id="6" w:name="_Toc1137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高压接触器项目高度重视文档的质量和准确性，以支持高压接触器项目的各项活动和决策。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文档的编制始于高压接触器项目计划的初期，我们制定了详细的文档编制计划，明确了每个文档的内容、格式和编写责任人。在高压接触器项目启动阶段，我们首先编制了高压接触器项目章程，明确定义了高压接触器项目的目标、范围、风险等关键要素。随后，高压接触器项目团队根据计划陆续编制了需求文档、设计文档、测试文档等各类文档，确保高压接触器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接触器项目管理中的重要环节，旨在确保高压接触器项目文档符合质量标准和高压接触器项目需求。在高压接触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接触器项目相关利益方和专业领域的专家对文档进行独立审查。这有助于获取更全面、客观的反馈，确保高压接触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高压接触器项目在文档编制与审查方面建立了严格的管理机制，通过规范的流程和多维度的审查，确保高压接触器项目文档的质量、准确性和可靠性，为高压接触器项目的顺利推进提供了有力支持。</w:t>
      </w:r>
    </w:p>
    <w:p>
      <w:pPr>
        <w:pStyle w:val="Heading2"/>
        <w:ind w:firstLine="560" w:firstLineChars="200"/>
        <w:rPr>
          <w:rFonts w:ascii="仿宋" w:eastAsia="仿宋" w:hAnsi="仿宋" w:cs="仿宋" w:hint="eastAsia"/>
          <w:sz w:val="28"/>
          <w:lang w:eastAsia="zh-CN"/>
        </w:rPr>
      </w:pPr>
      <w:bookmarkStart w:id="7" w:name="_Toc1593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我们通过多渠道发布文档，包括电子邮件、高压接触器项目管理平台、内部网站等，以满足不同团队成员的偏好和需求。多渠道发布确保了信息的全面覆盖。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我们采用了精细的权限控制，确保只有授权人员可以访问敏感信息。这种安全措施保护了高压接触器项目文档的机密性，防止了未经授权的信息泄露。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37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文档存档与归档是高压接触器项目生命周期中一个至关重要的环节，直接关系到高压接触器项目信息的长期保存和历史记录的完整性。在高压接触器项目中，我们实施了一系列有效的文档存档与归档管理策略：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59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495"/>
      <w:r>
        <w:rPr>
          <w:rFonts w:ascii="仿宋" w:eastAsia="仿宋" w:hAnsi="仿宋" w:cs="仿宋" w:hint="eastAsia"/>
          <w:lang w:eastAsia="zh-CN"/>
        </w:rPr>
        <w:t>(一)、高压接触器行业分析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行业一直以来都是市场的关注焦点。行业内的发展趋势、竞争态势以及潜在机会都对高压接触器项目的推进产生深远的影响。通过深入研究行业的整体概貌，我们将更好地理解行业的核心特征，为高压接触器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行业，技术一直是推动创新和发展的关键因素。我们将对当前技术趋势进行详尽分析，包括但不限于人工智能、大数据应用、先进制造技术等。这有助于高压接触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接触器项目成功的基础。我们将对主要竞争对手进行深入研究，包括其市场份额、产品特点、市场定位等。通过全面了解竞争对手的优势和劣势，高压接触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2146"/>
      <w:r>
        <w:rPr>
          <w:rFonts w:ascii="仿宋" w:eastAsia="仿宋" w:hAnsi="仿宋" w:cs="仿宋" w:hint="eastAsia"/>
          <w:sz w:val="28"/>
          <w:lang w:eastAsia="zh-CN"/>
        </w:rPr>
        <w:t>(二)、高压接触器市场分析预测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接触器市场未来的增长趋势。这包括市场的整体规模、各细分领域的发展趋势等。高压接触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接触器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压接触器项目实施过程中需要充分考虑的因素。我们将对市场风险进行全面评估，包括但不限于政策法规风险、市场竞争风险、技术变革风险等。通过对潜在风险的深入分析，高压接触器项目可以制定相应的风险缓解策略，降低不确定性对高压接触器项目的影响。</w:t>
      </w:r>
    </w:p>
    <w:p>
      <w:pPr>
        <w:pStyle w:val="Heading1"/>
        <w:ind w:firstLine="560" w:firstLineChars="200"/>
        <w:rPr>
          <w:rFonts w:ascii="仿宋" w:eastAsia="仿宋" w:hAnsi="仿宋" w:cs="仿宋" w:hint="eastAsia"/>
          <w:sz w:val="28"/>
          <w:lang w:eastAsia="zh-CN"/>
        </w:rPr>
      </w:pPr>
      <w:bookmarkStart w:id="12" w:name="_Toc2459"/>
      <w:r>
        <w:rPr>
          <w:rFonts w:ascii="仿宋" w:eastAsia="仿宋" w:hAnsi="仿宋" w:cs="仿宋" w:hint="eastAsia"/>
          <w:sz w:val="28"/>
          <w:lang w:eastAsia="zh-CN"/>
        </w:rPr>
        <w:t>四、高压接触器项目可持续发展</w:t>
      </w:r>
      <w:bookmarkEnd w:id="12"/>
    </w:p>
    <w:p>
      <w:pPr>
        <w:pStyle w:val="Heading2"/>
        <w:rPr>
          <w:rFonts w:ascii="仿宋" w:eastAsia="仿宋" w:hAnsi="仿宋" w:cs="仿宋" w:hint="eastAsia"/>
          <w:lang w:eastAsia="zh-CN"/>
        </w:rPr>
      </w:pPr>
      <w:bookmarkStart w:id="13" w:name="_Toc2245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中，高压接触器项目团队着眼于未来，明确了可持续发展的战略方向。制定的具体可持续发展目标包括降低资源使用、采用环保技术、最大化社会效益等。这一步骤不仅有助于高压接触器项目在环保和社会责任方面达到最高标准，也为未来提供了明确的指引，确保高压接触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可持续实践的融入高压接触器项目管理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接触器项目管理周期。从高压接触器项目规划开始，高压接触器项目团队就考虑了环境和社会的因素。在执行阶段，高压接触器项目团队积极推动绿色技术的应用，优化资源利用。此外，关注员工的社会责任，通过培训和沟通活动提高员工对可持续发展的认知，使他们能够在日常工作中践行可持续实践。这些举措不仅为高压接触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28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扎根于高压接触器项目的可持续发展理念，我们深信环保与社会责任是高压接触器项目成功的关键支柱。在高压接触器项目的每一步，我们都致力于通过创新和实践，履行对环境和社会的坚定责任。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团队通过引入先进的环保技术、建立高效的废物处理系统以及推动能源节约措施，积极履行环保责任。定期的环保监测和评估确保高压接触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不仅致力于自身可持续发展，还注重对社会的回馈。通过支持社区高压接触器项目、参与慈善事业、提供培训机会等方式，高压接触器项目积极履行社会责任。与当地社区建立积极互动，关注员工的工作与生活平衡，以及员工的身心健康，是高压接触器项目在社会责任层面的关键举措。这样的实践不仅增强了高压接触器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2987"/>
      <w:r>
        <w:rPr>
          <w:rFonts w:ascii="仿宋" w:eastAsia="仿宋" w:hAnsi="仿宋" w:cs="仿宋" w:hint="eastAsia"/>
          <w:sz w:val="28"/>
          <w:lang w:eastAsia="zh-CN"/>
        </w:rPr>
        <w:t>五、高压接触器项目绩效评估</w:t>
      </w:r>
      <w:bookmarkEnd w:id="15"/>
    </w:p>
    <w:p>
      <w:pPr>
        <w:pStyle w:val="Heading2"/>
        <w:rPr>
          <w:rFonts w:ascii="仿宋" w:eastAsia="仿宋" w:hAnsi="仿宋" w:cs="仿宋" w:hint="eastAsia"/>
          <w:lang w:eastAsia="zh-CN"/>
        </w:rPr>
      </w:pPr>
      <w:bookmarkStart w:id="16" w:name="_Toc2523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中，我们设计了一套全面的绩效评估指标，以确保高压接触器项目的可控和成功交付。这些指标跨足高压接触器项目目标、成本、进度和质量等多个维度，为我们提供了全面洞察高压接触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目标达成率是我们关注的首要指标。我们设定了明确的目标，并通过定期监测和评估，迅速发现并应对潜在的目标偏差。这为高压接触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成本绩效是另一个核心关注点。通过实际成本与预算成本的对比分析，我们深入了解成本差异的原因，及时调整资源分配，保持高压接触器项目在经济效益方面的合理水平。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进度作为关键的绩效指标之一，得到了精心的关注。我们制定了详细的高压接触器项目进度计划，并设立了进度符合度指标，确保实际进度与计划进度保持一致。这使我们能够快速发现和解决潜在的进度问题，保持高压接触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接触器项目绩效的不可或缺的一环。我们引入了一系列的质量标准和客户满意度指标，以确保高压接触器项目交付的成果在质量上达到或超越预期水平。通过持续监测这些指标，我们努力提升高压接触器项目整体质量水平，为高压接触器项目的成功交付提供有力保障。通过这些科学且全面的绩效评估，我们能够更好地引导高压接触器项目的持续改进，确保高压接触器项目目标的顺利达成。</w:t>
      </w:r>
    </w:p>
    <w:p>
      <w:pPr>
        <w:pStyle w:val="Heading2"/>
        <w:ind w:firstLine="560" w:firstLineChars="200"/>
        <w:rPr>
          <w:rFonts w:ascii="仿宋" w:eastAsia="仿宋" w:hAnsi="仿宋" w:cs="仿宋" w:hint="eastAsia"/>
          <w:sz w:val="28"/>
          <w:lang w:eastAsia="zh-CN"/>
        </w:rPr>
      </w:pPr>
      <w:bookmarkStart w:id="17" w:name="_Toc698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绩效评估是高压接触器项目中的关键环节，为确保高压接触器项目达到预期目标，我们采用了多层次、多维度的绩效评估方法。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接触器项目的战略目标对齐，确保每个决策和行动都与高压接触器项目整体目标保持一致。团队会定期召开战略对齐会议，审视当前工作与高压接触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接触器项目进度、质量、成本和风险等方面。这些指标通过数据收集和分析，为高压接触器项目管理团队提供了客观的评估依据。例如，我们通过高压接触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绩效评估不仅仅停留在高压接触器项目内部，还考虑了高压接触器项目对外部环境的影响。我们定期进行干系人满意度调查，以了解各利益相关方对高压接触器项目的期望和满意度，并及时做出调整。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这种多层次、多角度的绩效评估方法，使得我们能够全面了解高压接触器项目的运行状态，及时做出调整，确保高压接触器项目在不断变化的环境中保持稳健前行。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2139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为了确保高压接触器项目的有效管理和不断优化，我们采用了精心设计的绩效评估周期。这个周期旨在实现灵活、实时和全面的评估，以适应高压接触器项目执行中的各种挑战。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接触器项目的不同需求，分为短期、中期和长期。短期评估关注每个迭代或工作周期，以及时发现和解决当前任务中的问题。中期评估涵盖几个迭代，深入了解整体高压接触器项目的趋势和性能。长期评估则着眼于整个高压接触器项目阶段，确保高压接触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接触器项目管理工具和协作平台，团队成员能够随时更新和分享高压接触器项目数据。这种实时性的反馈机制使我们能够及时察觉潜在问题，快速调整，保持高压接触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接触器项目的决策制定密不可分。每个周期的高压接触器项目回顾会议成为集体总结经验、识别问题深层次原因并找到创新解决方案的平台。这种定期的反思与调整机制使高压接触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2558"/>
      <w:r>
        <w:rPr>
          <w:rFonts w:ascii="仿宋" w:eastAsia="仿宋" w:hAnsi="仿宋" w:cs="仿宋" w:hint="eastAsia"/>
          <w:sz w:val="28"/>
          <w:lang w:eastAsia="zh-CN"/>
        </w:rPr>
        <w:t>六、高压接触器项目建设单位说明</w:t>
      </w:r>
      <w:bookmarkEnd w:id="19"/>
    </w:p>
    <w:p>
      <w:pPr>
        <w:pStyle w:val="Heading2"/>
        <w:rPr>
          <w:rFonts w:ascii="仿宋" w:eastAsia="仿宋" w:hAnsi="仿宋" w:cs="仿宋" w:hint="eastAsia"/>
          <w:lang w:eastAsia="zh-CN"/>
        </w:rPr>
      </w:pPr>
      <w:bookmarkStart w:id="20" w:name="_Toc15458"/>
      <w:r>
        <w:rPr>
          <w:rFonts w:ascii="仿宋" w:eastAsia="仿宋" w:hAnsi="仿宋" w:cs="仿宋" w:hint="eastAsia"/>
          <w:lang w:eastAsia="zh-CN"/>
        </w:rPr>
        <w:t>(一)、高压接触器项目承办单位基本情况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8990"/>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接触器项目承办单位的XXXX，我们着眼于实现可持续的经济效益。通过技术创新和解决方案的提供，公司预计在高压接触器项目执行期间将获得可观的收入增长。这一收入来源主要包括高压接触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同时，我们注重成本控制和效率提升，以确保高压接触器项目的可持续盈利。透过精细的管理和资源优化，公司期望实现高压接触器项目利润最大化。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接触器项目实施进行全面的投资评估，包括高压接触器项目启动阶段的资金投入和后续运营成本。通过对高压接触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接触器项目实施过程中具备足够的资金流动性，公司将进行详尽的现金流分析。这包括资金需求的合理预测、高压接触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32735"/>
      <w:r>
        <w:rPr>
          <w:rFonts w:ascii="仿宋" w:eastAsia="仿宋" w:hAnsi="仿宋" w:cs="仿宋" w:hint="eastAsia"/>
          <w:sz w:val="28"/>
          <w:lang w:eastAsia="zh-CN"/>
        </w:rPr>
        <w:t>七、高压接触器项目人力资源管理</w:t>
      </w:r>
      <w:bookmarkEnd w:id="22"/>
    </w:p>
    <w:p>
      <w:pPr>
        <w:pStyle w:val="Heading2"/>
        <w:rPr>
          <w:rFonts w:ascii="仿宋" w:eastAsia="仿宋" w:hAnsi="仿宋" w:cs="仿宋" w:hint="eastAsia"/>
          <w:lang w:eastAsia="zh-CN"/>
        </w:rPr>
      </w:pPr>
      <w:bookmarkStart w:id="23" w:name="_Toc13883"/>
      <w:r>
        <w:rPr>
          <w:rFonts w:ascii="仿宋" w:eastAsia="仿宋" w:hAnsi="仿宋" w:cs="仿宋" w:hint="eastAsia"/>
          <w:lang w:eastAsia="zh-CN"/>
        </w:rPr>
        <w:t>(一)、建立健全的预算管理制度</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https://d.book118.com/045143244312011040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47853"/>
    <w:rsid w:val="48D478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4324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2024-01-08T20:18:00Z</dcterms:created>
  <dcterms:modified xsi:type="dcterms:W3CDTF">2024-01-08T20:18:59Z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8AA99394EA504FE58239395DC5089217_11</vt:lpwstr>
  </property>
  <property fmtid="{D5CDD505-2E9C-101B-9397-08002B2CF9AE}" pid="3" name="KSOProductBuildVer">
    <vt:lpwstr>2052-12.1.0.16120</vt:lpwstr>
  </property>
</Properties>
</file>