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高模量玻璃纤维布项目计划设计方案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181" w:history="1">
        <w:r>
          <w:rPr>
            <w:rFonts w:ascii="仿宋" w:eastAsia="仿宋" w:hAnsi="仿宋" w:cs="仿宋" w:hint="eastAsia"/>
            <w:lang w:eastAsia="zh-CN"/>
          </w:rPr>
          <w:t>序言</w:t>
        </w:r>
        <w:r>
          <w:tab/>
        </w:r>
        <w:r>
          <w:fldChar w:fldCharType="begin"/>
        </w:r>
        <w:r>
          <w:instrText xml:space="preserve"> PAGEREF _Toc28181 \h </w:instrText>
        </w:r>
        <w:r>
          <w:fldChar w:fldCharType="separate"/>
        </w:r>
        <w:r>
          <w:t>3</w:t>
        </w:r>
        <w:r>
          <w:fldChar w:fldCharType="end"/>
        </w:r>
      </w:hyperlink>
    </w:p>
    <w:p>
      <w:pPr>
        <w:pStyle w:val="TOC1"/>
        <w:tabs>
          <w:tab w:val="right" w:leader="dot" w:pos="8306"/>
        </w:tabs>
      </w:pPr>
      <w:hyperlink w:anchor="_Toc32693" w:history="1">
        <w:r>
          <w:rPr>
            <w:rFonts w:ascii="仿宋" w:eastAsia="仿宋" w:hAnsi="仿宋" w:cs="仿宋" w:hint="eastAsia"/>
            <w:lang w:eastAsia="zh-CN"/>
          </w:rPr>
          <w:t>一、产品规划分析</w:t>
        </w:r>
        <w:r>
          <w:tab/>
        </w:r>
        <w:r>
          <w:fldChar w:fldCharType="begin"/>
        </w:r>
        <w:r>
          <w:instrText xml:space="preserve"> PAGEREF _Toc32693 \h </w:instrText>
        </w:r>
        <w:r>
          <w:fldChar w:fldCharType="separate"/>
        </w:r>
        <w:r>
          <w:t>3</w:t>
        </w:r>
        <w:r>
          <w:fldChar w:fldCharType="end"/>
        </w:r>
      </w:hyperlink>
    </w:p>
    <w:p>
      <w:pPr>
        <w:pStyle w:val="TOC2"/>
        <w:tabs>
          <w:tab w:val="right" w:leader="dot" w:pos="8306"/>
        </w:tabs>
      </w:pPr>
      <w:hyperlink w:anchor="_Toc19886" w:history="1">
        <w:r>
          <w:rPr>
            <w:rFonts w:ascii="仿宋" w:eastAsia="仿宋" w:hAnsi="仿宋" w:cs="仿宋" w:hint="eastAsia"/>
            <w:lang w:eastAsia="zh-CN"/>
          </w:rPr>
          <w:t>(一)、产品规划</w:t>
        </w:r>
        <w:r>
          <w:tab/>
        </w:r>
        <w:r>
          <w:fldChar w:fldCharType="begin"/>
        </w:r>
        <w:r>
          <w:instrText xml:space="preserve"> PAGEREF _Toc19886 \h </w:instrText>
        </w:r>
        <w:r>
          <w:fldChar w:fldCharType="separate"/>
        </w:r>
        <w:r>
          <w:t>3</w:t>
        </w:r>
        <w:r>
          <w:fldChar w:fldCharType="end"/>
        </w:r>
      </w:hyperlink>
    </w:p>
    <w:p>
      <w:pPr>
        <w:pStyle w:val="TOC2"/>
        <w:tabs>
          <w:tab w:val="right" w:leader="dot" w:pos="8306"/>
        </w:tabs>
      </w:pPr>
      <w:hyperlink w:anchor="_Toc5858" w:history="1">
        <w:r>
          <w:rPr>
            <w:rFonts w:ascii="仿宋" w:eastAsia="仿宋" w:hAnsi="仿宋" w:cs="仿宋" w:hint="eastAsia"/>
            <w:lang w:eastAsia="zh-CN"/>
          </w:rPr>
          <w:t>(二)、建设规模</w:t>
        </w:r>
        <w:r>
          <w:tab/>
        </w:r>
        <w:r>
          <w:fldChar w:fldCharType="begin"/>
        </w:r>
        <w:r>
          <w:instrText xml:space="preserve"> PAGEREF _Toc5858 \h </w:instrText>
        </w:r>
        <w:r>
          <w:fldChar w:fldCharType="separate"/>
        </w:r>
        <w:r>
          <w:t>4</w:t>
        </w:r>
        <w:r>
          <w:fldChar w:fldCharType="end"/>
        </w:r>
      </w:hyperlink>
    </w:p>
    <w:p>
      <w:pPr>
        <w:pStyle w:val="TOC1"/>
        <w:tabs>
          <w:tab w:val="right" w:leader="dot" w:pos="8306"/>
        </w:tabs>
      </w:pPr>
      <w:hyperlink w:anchor="_Toc11995" w:history="1">
        <w:r>
          <w:rPr>
            <w:rFonts w:ascii="仿宋" w:eastAsia="仿宋" w:hAnsi="仿宋" w:cs="仿宋" w:hint="eastAsia"/>
            <w:lang w:eastAsia="zh-CN"/>
          </w:rPr>
          <w:t>二、市场分析、调研</w:t>
        </w:r>
        <w:r>
          <w:tab/>
        </w:r>
        <w:r>
          <w:fldChar w:fldCharType="begin"/>
        </w:r>
        <w:r>
          <w:instrText xml:space="preserve"> PAGEREF _Toc11995 \h </w:instrText>
        </w:r>
        <w:r>
          <w:fldChar w:fldCharType="separate"/>
        </w:r>
        <w:r>
          <w:t>5</w:t>
        </w:r>
        <w:r>
          <w:fldChar w:fldCharType="end"/>
        </w:r>
      </w:hyperlink>
    </w:p>
    <w:p>
      <w:pPr>
        <w:pStyle w:val="TOC2"/>
        <w:tabs>
          <w:tab w:val="right" w:leader="dot" w:pos="8306"/>
        </w:tabs>
      </w:pPr>
      <w:hyperlink w:anchor="_Toc9571" w:history="1">
        <w:r>
          <w:rPr>
            <w:rFonts w:ascii="仿宋" w:eastAsia="仿宋" w:hAnsi="仿宋" w:cs="仿宋" w:hint="eastAsia"/>
            <w:lang w:eastAsia="zh-CN"/>
          </w:rPr>
          <w:t>(一)、高模量玻璃纤维布行业分析</w:t>
        </w:r>
        <w:r>
          <w:tab/>
        </w:r>
        <w:r>
          <w:fldChar w:fldCharType="begin"/>
        </w:r>
        <w:r>
          <w:instrText xml:space="preserve"> PAGEREF _Toc9571 \h </w:instrText>
        </w:r>
        <w:r>
          <w:fldChar w:fldCharType="separate"/>
        </w:r>
        <w:r>
          <w:t>5</w:t>
        </w:r>
        <w:r>
          <w:fldChar w:fldCharType="end"/>
        </w:r>
      </w:hyperlink>
    </w:p>
    <w:p>
      <w:pPr>
        <w:pStyle w:val="TOC2"/>
        <w:tabs>
          <w:tab w:val="right" w:leader="dot" w:pos="8306"/>
        </w:tabs>
      </w:pPr>
      <w:hyperlink w:anchor="_Toc31460" w:history="1">
        <w:r>
          <w:rPr>
            <w:rFonts w:ascii="仿宋" w:eastAsia="仿宋" w:hAnsi="仿宋" w:cs="仿宋" w:hint="eastAsia"/>
            <w:lang w:eastAsia="zh-CN"/>
          </w:rPr>
          <w:t>(二)、高模量玻璃纤维布市场分析预测</w:t>
        </w:r>
        <w:r>
          <w:tab/>
        </w:r>
        <w:r>
          <w:fldChar w:fldCharType="begin"/>
        </w:r>
        <w:r>
          <w:instrText xml:space="preserve"> PAGEREF _Toc31460 \h </w:instrText>
        </w:r>
        <w:r>
          <w:fldChar w:fldCharType="separate"/>
        </w:r>
        <w:r>
          <w:t>6</w:t>
        </w:r>
        <w:r>
          <w:fldChar w:fldCharType="end"/>
        </w:r>
      </w:hyperlink>
    </w:p>
    <w:p>
      <w:pPr>
        <w:pStyle w:val="TOC1"/>
        <w:tabs>
          <w:tab w:val="right" w:leader="dot" w:pos="8306"/>
        </w:tabs>
      </w:pPr>
      <w:hyperlink w:anchor="_Toc12740" w:history="1">
        <w:r>
          <w:rPr>
            <w:rFonts w:ascii="仿宋" w:eastAsia="仿宋" w:hAnsi="仿宋" w:cs="仿宋" w:hint="eastAsia"/>
            <w:lang w:eastAsia="zh-CN"/>
          </w:rPr>
          <w:t>三、高模量玻璃纤维布项目危机管理</w:t>
        </w:r>
        <w:r>
          <w:tab/>
        </w:r>
        <w:r>
          <w:fldChar w:fldCharType="begin"/>
        </w:r>
        <w:r>
          <w:instrText xml:space="preserve"> PAGEREF _Toc12740 \h </w:instrText>
        </w:r>
        <w:r>
          <w:fldChar w:fldCharType="separate"/>
        </w:r>
        <w:r>
          <w:t>7</w:t>
        </w:r>
        <w:r>
          <w:fldChar w:fldCharType="end"/>
        </w:r>
      </w:hyperlink>
    </w:p>
    <w:p>
      <w:pPr>
        <w:pStyle w:val="TOC2"/>
        <w:tabs>
          <w:tab w:val="right" w:leader="dot" w:pos="8306"/>
        </w:tabs>
      </w:pPr>
      <w:hyperlink w:anchor="_Toc32485" w:history="1">
        <w:r>
          <w:rPr>
            <w:rFonts w:ascii="仿宋" w:eastAsia="仿宋" w:hAnsi="仿宋" w:cs="仿宋" w:hint="eastAsia"/>
            <w:lang w:eastAsia="zh-CN"/>
          </w:rPr>
          <w:t>(一)、危机预警与识别</w:t>
        </w:r>
        <w:r>
          <w:tab/>
        </w:r>
        <w:r>
          <w:fldChar w:fldCharType="begin"/>
        </w:r>
        <w:r>
          <w:instrText xml:space="preserve"> PAGEREF _Toc32485 \h </w:instrText>
        </w:r>
        <w:r>
          <w:fldChar w:fldCharType="separate"/>
        </w:r>
        <w:r>
          <w:t>7</w:t>
        </w:r>
        <w:r>
          <w:fldChar w:fldCharType="end"/>
        </w:r>
      </w:hyperlink>
    </w:p>
    <w:p>
      <w:pPr>
        <w:pStyle w:val="TOC2"/>
        <w:tabs>
          <w:tab w:val="right" w:leader="dot" w:pos="8306"/>
        </w:tabs>
      </w:pPr>
      <w:hyperlink w:anchor="_Toc14963" w:history="1">
        <w:r>
          <w:rPr>
            <w:rFonts w:ascii="仿宋" w:eastAsia="仿宋" w:hAnsi="仿宋" w:cs="仿宋" w:hint="eastAsia"/>
            <w:lang w:eastAsia="zh-CN"/>
          </w:rPr>
          <w:t>(二)、危机应对与恢复</w:t>
        </w:r>
        <w:r>
          <w:tab/>
        </w:r>
        <w:r>
          <w:fldChar w:fldCharType="begin"/>
        </w:r>
        <w:r>
          <w:instrText xml:space="preserve"> PAGEREF _Toc14963 \h </w:instrText>
        </w:r>
        <w:r>
          <w:fldChar w:fldCharType="separate"/>
        </w:r>
        <w:r>
          <w:t>8</w:t>
        </w:r>
        <w:r>
          <w:fldChar w:fldCharType="end"/>
        </w:r>
      </w:hyperlink>
    </w:p>
    <w:p>
      <w:pPr>
        <w:pStyle w:val="TOC1"/>
        <w:tabs>
          <w:tab w:val="right" w:leader="dot" w:pos="8306"/>
        </w:tabs>
      </w:pPr>
      <w:hyperlink w:anchor="_Toc30315" w:history="1">
        <w:r>
          <w:rPr>
            <w:rFonts w:ascii="仿宋" w:eastAsia="仿宋" w:hAnsi="仿宋" w:cs="仿宋" w:hint="eastAsia"/>
            <w:lang w:eastAsia="zh-CN"/>
          </w:rPr>
          <w:t>四、高模量玻璃纤维布项目建设背景及必要性分析</w:t>
        </w:r>
        <w:r>
          <w:tab/>
        </w:r>
        <w:r>
          <w:fldChar w:fldCharType="begin"/>
        </w:r>
        <w:r>
          <w:instrText xml:space="preserve"> PAGEREF _Toc30315 \h </w:instrText>
        </w:r>
        <w:r>
          <w:fldChar w:fldCharType="separate"/>
        </w:r>
        <w:r>
          <w:t>9</w:t>
        </w:r>
        <w:r>
          <w:fldChar w:fldCharType="end"/>
        </w:r>
      </w:hyperlink>
    </w:p>
    <w:p>
      <w:pPr>
        <w:pStyle w:val="TOC2"/>
        <w:tabs>
          <w:tab w:val="right" w:leader="dot" w:pos="8306"/>
        </w:tabs>
      </w:pPr>
      <w:hyperlink w:anchor="_Toc12362" w:history="1">
        <w:r>
          <w:rPr>
            <w:rFonts w:ascii="仿宋" w:eastAsia="仿宋" w:hAnsi="仿宋" w:cs="仿宋" w:hint="eastAsia"/>
            <w:lang w:eastAsia="zh-CN"/>
          </w:rPr>
          <w:t>(一)、高模量玻璃纤维布项目背景分析</w:t>
        </w:r>
        <w:r>
          <w:tab/>
        </w:r>
        <w:r>
          <w:fldChar w:fldCharType="begin"/>
        </w:r>
        <w:r>
          <w:instrText xml:space="preserve"> PAGEREF _Toc12362 \h </w:instrText>
        </w:r>
        <w:r>
          <w:fldChar w:fldCharType="separate"/>
        </w:r>
        <w:r>
          <w:t>9</w:t>
        </w:r>
        <w:r>
          <w:fldChar w:fldCharType="end"/>
        </w:r>
      </w:hyperlink>
    </w:p>
    <w:p>
      <w:pPr>
        <w:pStyle w:val="TOC2"/>
        <w:tabs>
          <w:tab w:val="right" w:leader="dot" w:pos="8306"/>
        </w:tabs>
      </w:pPr>
      <w:hyperlink w:anchor="_Toc19526" w:history="1">
        <w:r>
          <w:rPr>
            <w:rFonts w:ascii="仿宋" w:eastAsia="仿宋" w:hAnsi="仿宋" w:cs="仿宋" w:hint="eastAsia"/>
            <w:lang w:eastAsia="zh-CN"/>
          </w:rPr>
          <w:t>(二)、高模量玻璃纤维布项目建设必要性分析</w:t>
        </w:r>
        <w:r>
          <w:tab/>
        </w:r>
        <w:r>
          <w:fldChar w:fldCharType="begin"/>
        </w:r>
        <w:r>
          <w:instrText xml:space="preserve"> PAGEREF _Toc19526 \h </w:instrText>
        </w:r>
        <w:r>
          <w:fldChar w:fldCharType="separate"/>
        </w:r>
        <w:r>
          <w:t>11</w:t>
        </w:r>
        <w:r>
          <w:fldChar w:fldCharType="end"/>
        </w:r>
      </w:hyperlink>
    </w:p>
    <w:p>
      <w:pPr>
        <w:pStyle w:val="TOC1"/>
        <w:tabs>
          <w:tab w:val="right" w:leader="dot" w:pos="8306"/>
        </w:tabs>
      </w:pPr>
      <w:hyperlink w:anchor="_Toc8889" w:history="1">
        <w:r>
          <w:rPr>
            <w:rFonts w:ascii="仿宋" w:eastAsia="仿宋" w:hAnsi="仿宋" w:cs="仿宋" w:hint="eastAsia"/>
            <w:lang w:eastAsia="zh-CN"/>
          </w:rPr>
          <w:t>五、高模量玻璃纤维布项目建设单位说明</w:t>
        </w:r>
        <w:r>
          <w:tab/>
        </w:r>
        <w:r>
          <w:fldChar w:fldCharType="begin"/>
        </w:r>
        <w:r>
          <w:instrText xml:space="preserve"> PAGEREF _Toc8889 \h </w:instrText>
        </w:r>
        <w:r>
          <w:fldChar w:fldCharType="separate"/>
        </w:r>
        <w:r>
          <w:t>12</w:t>
        </w:r>
        <w:r>
          <w:fldChar w:fldCharType="end"/>
        </w:r>
      </w:hyperlink>
    </w:p>
    <w:p>
      <w:pPr>
        <w:pStyle w:val="TOC2"/>
        <w:tabs>
          <w:tab w:val="right" w:leader="dot" w:pos="8306"/>
        </w:tabs>
      </w:pPr>
      <w:hyperlink w:anchor="_Toc19097" w:history="1">
        <w:r>
          <w:rPr>
            <w:rFonts w:ascii="仿宋" w:eastAsia="仿宋" w:hAnsi="仿宋" w:cs="仿宋" w:hint="eastAsia"/>
            <w:lang w:eastAsia="zh-CN"/>
          </w:rPr>
          <w:t>(一)、高模量玻璃纤维布项目承办单位基本情况</w:t>
        </w:r>
        <w:r>
          <w:tab/>
        </w:r>
        <w:r>
          <w:fldChar w:fldCharType="begin"/>
        </w:r>
        <w:r>
          <w:instrText xml:space="preserve"> PAGEREF _Toc19097 \h </w:instrText>
        </w:r>
        <w:r>
          <w:fldChar w:fldCharType="separate"/>
        </w:r>
        <w:r>
          <w:t>12</w:t>
        </w:r>
        <w:r>
          <w:fldChar w:fldCharType="end"/>
        </w:r>
      </w:hyperlink>
    </w:p>
    <w:p>
      <w:pPr>
        <w:pStyle w:val="TOC2"/>
        <w:tabs>
          <w:tab w:val="right" w:leader="dot" w:pos="8306"/>
        </w:tabs>
      </w:pPr>
      <w:hyperlink w:anchor="_Toc4607" w:history="1">
        <w:r>
          <w:rPr>
            <w:rFonts w:ascii="仿宋" w:eastAsia="仿宋" w:hAnsi="仿宋" w:cs="仿宋" w:hint="eastAsia"/>
            <w:lang w:eastAsia="zh-CN"/>
          </w:rPr>
          <w:t>(二)、公司经济效益分析</w:t>
        </w:r>
        <w:r>
          <w:tab/>
        </w:r>
        <w:r>
          <w:fldChar w:fldCharType="begin"/>
        </w:r>
        <w:r>
          <w:instrText xml:space="preserve"> PAGEREF _Toc4607 \h </w:instrText>
        </w:r>
        <w:r>
          <w:fldChar w:fldCharType="separate"/>
        </w:r>
        <w:r>
          <w:t>13</w:t>
        </w:r>
        <w:r>
          <w:fldChar w:fldCharType="end"/>
        </w:r>
      </w:hyperlink>
    </w:p>
    <w:p>
      <w:pPr>
        <w:pStyle w:val="TOC1"/>
        <w:tabs>
          <w:tab w:val="right" w:leader="dot" w:pos="8306"/>
        </w:tabs>
      </w:pPr>
      <w:hyperlink w:anchor="_Toc31913" w:history="1">
        <w:r>
          <w:rPr>
            <w:rFonts w:ascii="仿宋" w:eastAsia="仿宋" w:hAnsi="仿宋" w:cs="仿宋" w:hint="eastAsia"/>
            <w:lang w:eastAsia="zh-CN"/>
          </w:rPr>
          <w:t>六、工艺说明</w:t>
        </w:r>
        <w:r>
          <w:tab/>
        </w:r>
        <w:r>
          <w:fldChar w:fldCharType="begin"/>
        </w:r>
        <w:r>
          <w:instrText xml:space="preserve"> PAGEREF _Toc31913 \h </w:instrText>
        </w:r>
        <w:r>
          <w:fldChar w:fldCharType="separate"/>
        </w:r>
        <w:r>
          <w:t>14</w:t>
        </w:r>
        <w:r>
          <w:fldChar w:fldCharType="end"/>
        </w:r>
      </w:hyperlink>
    </w:p>
    <w:p>
      <w:pPr>
        <w:pStyle w:val="TOC2"/>
        <w:tabs>
          <w:tab w:val="right" w:leader="dot" w:pos="8306"/>
        </w:tabs>
      </w:pPr>
      <w:hyperlink w:anchor="_Toc16457" w:history="1">
        <w:r>
          <w:rPr>
            <w:rFonts w:ascii="仿宋" w:eastAsia="仿宋" w:hAnsi="仿宋" w:cs="仿宋" w:hint="eastAsia"/>
            <w:lang w:eastAsia="zh-CN"/>
          </w:rPr>
          <w:t>(一)、技术管理特点</w:t>
        </w:r>
        <w:r>
          <w:tab/>
        </w:r>
        <w:r>
          <w:fldChar w:fldCharType="begin"/>
        </w:r>
        <w:r>
          <w:instrText xml:space="preserve"> PAGEREF _Toc16457 \h </w:instrText>
        </w:r>
        <w:r>
          <w:fldChar w:fldCharType="separate"/>
        </w:r>
        <w:r>
          <w:t>14</w:t>
        </w:r>
        <w:r>
          <w:fldChar w:fldCharType="end"/>
        </w:r>
      </w:hyperlink>
    </w:p>
    <w:p>
      <w:pPr>
        <w:pStyle w:val="TOC2"/>
        <w:tabs>
          <w:tab w:val="right" w:leader="dot" w:pos="8306"/>
        </w:tabs>
      </w:pPr>
      <w:hyperlink w:anchor="_Toc22532" w:history="1">
        <w:r>
          <w:rPr>
            <w:rFonts w:ascii="仿宋" w:eastAsia="仿宋" w:hAnsi="仿宋" w:cs="仿宋" w:hint="eastAsia"/>
            <w:lang w:eastAsia="zh-CN"/>
          </w:rPr>
          <w:t>(二)、高模量玻璃纤维布项目工艺技术设计方案</w:t>
        </w:r>
        <w:r>
          <w:tab/>
        </w:r>
        <w:r>
          <w:fldChar w:fldCharType="begin"/>
        </w:r>
        <w:r>
          <w:instrText xml:space="preserve"> PAGEREF _Toc22532 \h </w:instrText>
        </w:r>
        <w:r>
          <w:fldChar w:fldCharType="separate"/>
        </w:r>
        <w:r>
          <w:t>15</w:t>
        </w:r>
        <w:r>
          <w:fldChar w:fldCharType="end"/>
        </w:r>
      </w:hyperlink>
    </w:p>
    <w:p>
      <w:pPr>
        <w:pStyle w:val="TOC2"/>
        <w:tabs>
          <w:tab w:val="right" w:leader="dot" w:pos="8306"/>
        </w:tabs>
      </w:pPr>
      <w:hyperlink w:anchor="_Toc24756" w:history="1">
        <w:r>
          <w:rPr>
            <w:rFonts w:ascii="仿宋" w:eastAsia="仿宋" w:hAnsi="仿宋" w:cs="仿宋" w:hint="eastAsia"/>
            <w:lang w:eastAsia="zh-CN"/>
          </w:rPr>
          <w:t>(三)、设备选型方案</w:t>
        </w:r>
        <w:r>
          <w:tab/>
        </w:r>
        <w:r>
          <w:fldChar w:fldCharType="begin"/>
        </w:r>
        <w:r>
          <w:instrText xml:space="preserve"> PAGEREF _Toc24756 \h </w:instrText>
        </w:r>
        <w:r>
          <w:fldChar w:fldCharType="separate"/>
        </w:r>
        <w:r>
          <w:t>16</w:t>
        </w:r>
        <w:r>
          <w:fldChar w:fldCharType="end"/>
        </w:r>
      </w:hyperlink>
    </w:p>
    <w:p>
      <w:pPr>
        <w:pStyle w:val="TOC1"/>
        <w:tabs>
          <w:tab w:val="right" w:leader="dot" w:pos="8306"/>
        </w:tabs>
      </w:pPr>
      <w:hyperlink w:anchor="_Toc12272" w:history="1">
        <w:r>
          <w:rPr>
            <w:rFonts w:ascii="仿宋" w:eastAsia="仿宋" w:hAnsi="仿宋" w:cs="仿宋" w:hint="eastAsia"/>
            <w:lang w:eastAsia="zh-CN"/>
          </w:rPr>
          <w:t>七、高模量玻璃纤维布项目社会影响</w:t>
        </w:r>
        <w:r>
          <w:tab/>
        </w:r>
        <w:r>
          <w:fldChar w:fldCharType="begin"/>
        </w:r>
        <w:r>
          <w:instrText xml:space="preserve"> PAGEREF _Toc12272 \h </w:instrText>
        </w:r>
        <w:r>
          <w:fldChar w:fldCharType="separate"/>
        </w:r>
        <w:r>
          <w:t>18</w:t>
        </w:r>
        <w:r>
          <w:fldChar w:fldCharType="end"/>
        </w:r>
      </w:hyperlink>
    </w:p>
    <w:p>
      <w:pPr>
        <w:pStyle w:val="TOC2"/>
        <w:tabs>
          <w:tab w:val="right" w:leader="dot" w:pos="8306"/>
        </w:tabs>
      </w:pPr>
      <w:hyperlink w:anchor="_Toc15241" w:history="1">
        <w:r>
          <w:rPr>
            <w:rFonts w:ascii="仿宋" w:eastAsia="仿宋" w:hAnsi="仿宋" w:cs="仿宋" w:hint="eastAsia"/>
            <w:lang w:eastAsia="zh-CN"/>
          </w:rPr>
          <w:t>(一)、社会责任与义务</w:t>
        </w:r>
        <w:r>
          <w:tab/>
        </w:r>
        <w:r>
          <w:fldChar w:fldCharType="begin"/>
        </w:r>
        <w:r>
          <w:instrText xml:space="preserve"> PAGEREF _Toc15241 \h </w:instrText>
        </w:r>
        <w:r>
          <w:fldChar w:fldCharType="separate"/>
        </w:r>
        <w:r>
          <w:t>18</w:t>
        </w:r>
        <w:r>
          <w:fldChar w:fldCharType="end"/>
        </w:r>
      </w:hyperlink>
    </w:p>
    <w:p>
      <w:pPr>
        <w:pStyle w:val="TOC2"/>
        <w:tabs>
          <w:tab w:val="right" w:leader="dot" w:pos="8306"/>
        </w:tabs>
      </w:pPr>
      <w:hyperlink w:anchor="_Toc19780" w:history="1">
        <w:r>
          <w:rPr>
            <w:rFonts w:ascii="仿宋" w:eastAsia="仿宋" w:hAnsi="仿宋" w:cs="仿宋" w:hint="eastAsia"/>
            <w:lang w:eastAsia="zh-CN"/>
          </w:rPr>
          <w:t>(二)、社会参与与沟通</w:t>
        </w:r>
        <w:r>
          <w:tab/>
        </w:r>
        <w:r>
          <w:fldChar w:fldCharType="begin"/>
        </w:r>
        <w:r>
          <w:instrText xml:space="preserve"> PAGEREF _Toc19780 \h </w:instrText>
        </w:r>
        <w:r>
          <w:fldChar w:fldCharType="separate"/>
        </w:r>
        <w:r>
          <w:t>19</w:t>
        </w:r>
        <w:r>
          <w:fldChar w:fldCharType="end"/>
        </w:r>
      </w:hyperlink>
    </w:p>
    <w:p>
      <w:pPr>
        <w:pStyle w:val="TOC1"/>
        <w:tabs>
          <w:tab w:val="right" w:leader="dot" w:pos="8306"/>
        </w:tabs>
      </w:pPr>
      <w:hyperlink w:anchor="_Toc22828" w:history="1">
        <w:r>
          <w:rPr>
            <w:rFonts w:ascii="仿宋" w:eastAsia="仿宋" w:hAnsi="仿宋" w:cs="仿宋" w:hint="eastAsia"/>
            <w:lang w:eastAsia="zh-CN"/>
          </w:rPr>
          <w:t>八、高模量玻璃纤维布项目技术管理</w:t>
        </w:r>
        <w:r>
          <w:tab/>
        </w:r>
        <w:r>
          <w:fldChar w:fldCharType="begin"/>
        </w:r>
        <w:r>
          <w:instrText xml:space="preserve"> PAGEREF _Toc22828 \h </w:instrText>
        </w:r>
        <w:r>
          <w:fldChar w:fldCharType="separate"/>
        </w:r>
        <w:r>
          <w:t>19</w:t>
        </w:r>
        <w:r>
          <w:fldChar w:fldCharType="end"/>
        </w:r>
      </w:hyperlink>
    </w:p>
    <w:p>
      <w:pPr>
        <w:pStyle w:val="TOC2"/>
        <w:tabs>
          <w:tab w:val="right" w:leader="dot" w:pos="8306"/>
        </w:tabs>
      </w:pPr>
      <w:hyperlink w:anchor="_Toc5658" w:history="1">
        <w:r>
          <w:rPr>
            <w:rFonts w:ascii="仿宋" w:eastAsia="仿宋" w:hAnsi="仿宋" w:cs="仿宋" w:hint="eastAsia"/>
            <w:lang w:eastAsia="zh-CN"/>
          </w:rPr>
          <w:t>(一)、技术方案选用方向</w:t>
        </w:r>
        <w:r>
          <w:tab/>
        </w:r>
        <w:r>
          <w:fldChar w:fldCharType="begin"/>
        </w:r>
        <w:r>
          <w:instrText xml:space="preserve"> PAGEREF _Toc5658 \h </w:instrText>
        </w:r>
        <w:r>
          <w:fldChar w:fldCharType="separate"/>
        </w:r>
        <w:r>
          <w:t>19</w:t>
        </w:r>
        <w:r>
          <w:fldChar w:fldCharType="end"/>
        </w:r>
      </w:hyperlink>
    </w:p>
    <w:p>
      <w:pPr>
        <w:pStyle w:val="TOC2"/>
        <w:tabs>
          <w:tab w:val="right" w:leader="dot" w:pos="8306"/>
        </w:tabs>
      </w:pPr>
      <w:hyperlink w:anchor="_Toc4491" w:history="1">
        <w:r>
          <w:rPr>
            <w:rFonts w:ascii="仿宋" w:eastAsia="仿宋" w:hAnsi="仿宋" w:cs="仿宋" w:hint="eastAsia"/>
            <w:lang w:eastAsia="zh-CN"/>
          </w:rPr>
          <w:t>(二)、工艺技术方案选用原则</w:t>
        </w:r>
        <w:r>
          <w:tab/>
        </w:r>
        <w:r>
          <w:fldChar w:fldCharType="begin"/>
        </w:r>
        <w:r>
          <w:instrText xml:space="preserve"> PAGEREF _Toc4491 \h </w:instrText>
        </w:r>
        <w:r>
          <w:fldChar w:fldCharType="separate"/>
        </w:r>
        <w:r>
          <w:t>21</w:t>
        </w:r>
        <w:r>
          <w:fldChar w:fldCharType="end"/>
        </w:r>
      </w:hyperlink>
    </w:p>
    <w:p>
      <w:pPr>
        <w:pStyle w:val="TOC2"/>
        <w:tabs>
          <w:tab w:val="right" w:leader="dot" w:pos="8306"/>
        </w:tabs>
      </w:pPr>
      <w:hyperlink w:anchor="_Toc19450" w:history="1">
        <w:r>
          <w:rPr>
            <w:rFonts w:ascii="仿宋" w:eastAsia="仿宋" w:hAnsi="仿宋" w:cs="仿宋" w:hint="eastAsia"/>
            <w:lang w:eastAsia="zh-CN"/>
          </w:rPr>
          <w:t>(三)、工艺技术方案要求</w:t>
        </w:r>
        <w:r>
          <w:tab/>
        </w:r>
        <w:r>
          <w:fldChar w:fldCharType="begin"/>
        </w:r>
        <w:r>
          <w:instrText xml:space="preserve"> PAGEREF _Toc19450 \h </w:instrText>
        </w:r>
        <w:r>
          <w:fldChar w:fldCharType="separate"/>
        </w:r>
        <w:r>
          <w:t>23</w:t>
        </w:r>
        <w:r>
          <w:fldChar w:fldCharType="end"/>
        </w:r>
      </w:hyperlink>
    </w:p>
    <w:p>
      <w:pPr>
        <w:pStyle w:val="TOC1"/>
        <w:tabs>
          <w:tab w:val="right" w:leader="dot" w:pos="8306"/>
        </w:tabs>
      </w:pPr>
      <w:hyperlink w:anchor="_Toc3097" w:history="1">
        <w:r>
          <w:rPr>
            <w:rFonts w:ascii="仿宋" w:eastAsia="仿宋" w:hAnsi="仿宋" w:cs="仿宋" w:hint="eastAsia"/>
            <w:lang w:eastAsia="zh-CN"/>
          </w:rPr>
          <w:t>九、高模量玻璃纤维布项目计划安排</w:t>
        </w:r>
        <w:r>
          <w:tab/>
        </w:r>
        <w:r>
          <w:fldChar w:fldCharType="begin"/>
        </w:r>
        <w:r>
          <w:instrText xml:space="preserve"> PAGEREF _Toc3097 \h </w:instrText>
        </w:r>
        <w:r>
          <w:fldChar w:fldCharType="separate"/>
        </w:r>
        <w:r>
          <w:t>26</w:t>
        </w:r>
        <w:r>
          <w:fldChar w:fldCharType="end"/>
        </w:r>
      </w:hyperlink>
    </w:p>
    <w:p>
      <w:pPr>
        <w:pStyle w:val="TOC2"/>
        <w:tabs>
          <w:tab w:val="right" w:leader="dot" w:pos="8306"/>
        </w:tabs>
      </w:pPr>
      <w:hyperlink w:anchor="_Toc23658" w:history="1">
        <w:r>
          <w:rPr>
            <w:rFonts w:ascii="仿宋" w:eastAsia="仿宋" w:hAnsi="仿宋" w:cs="仿宋" w:hint="eastAsia"/>
            <w:lang w:eastAsia="zh-CN"/>
          </w:rPr>
          <w:t>(一)、建设周期</w:t>
        </w:r>
        <w:r>
          <w:tab/>
        </w:r>
        <w:r>
          <w:fldChar w:fldCharType="begin"/>
        </w:r>
        <w:r>
          <w:instrText xml:space="preserve"> PAGEREF _Toc23658 \h </w:instrText>
        </w:r>
        <w:r>
          <w:fldChar w:fldCharType="separate"/>
        </w:r>
        <w:r>
          <w:t>26</w:t>
        </w:r>
        <w:r>
          <w:fldChar w:fldCharType="end"/>
        </w:r>
      </w:hyperlink>
    </w:p>
    <w:p>
      <w:pPr>
        <w:pStyle w:val="TOC2"/>
        <w:tabs>
          <w:tab w:val="right" w:leader="dot" w:pos="8306"/>
        </w:tabs>
      </w:pPr>
      <w:hyperlink w:anchor="_Toc23706" w:history="1">
        <w:r>
          <w:rPr>
            <w:rFonts w:ascii="仿宋" w:eastAsia="仿宋" w:hAnsi="仿宋" w:cs="仿宋" w:hint="eastAsia"/>
            <w:lang w:eastAsia="zh-CN"/>
          </w:rPr>
          <w:t>(二)、建设进度</w:t>
        </w:r>
        <w:r>
          <w:tab/>
        </w:r>
        <w:r>
          <w:fldChar w:fldCharType="begin"/>
        </w:r>
        <w:r>
          <w:instrText xml:space="preserve"> PAGEREF _Toc23706 \h </w:instrText>
        </w:r>
        <w:r>
          <w:fldChar w:fldCharType="separate"/>
        </w:r>
        <w:r>
          <w:t>27</w:t>
        </w:r>
        <w:r>
          <w:fldChar w:fldCharType="end"/>
        </w:r>
      </w:hyperlink>
    </w:p>
    <w:p>
      <w:pPr>
        <w:pStyle w:val="TOC2"/>
        <w:tabs>
          <w:tab w:val="right" w:leader="dot" w:pos="8306"/>
        </w:tabs>
      </w:pPr>
      <w:hyperlink w:anchor="_Toc24337" w:history="1">
        <w:r>
          <w:rPr>
            <w:rFonts w:ascii="仿宋" w:eastAsia="仿宋" w:hAnsi="仿宋" w:cs="仿宋" w:hint="eastAsia"/>
            <w:lang w:eastAsia="zh-CN"/>
          </w:rPr>
          <w:t>(三)、进度安排注意事项</w:t>
        </w:r>
        <w:r>
          <w:tab/>
        </w:r>
        <w:r>
          <w:fldChar w:fldCharType="begin"/>
        </w:r>
        <w:r>
          <w:instrText xml:space="preserve"> PAGEREF _Toc24337 \h </w:instrText>
        </w:r>
        <w:r>
          <w:fldChar w:fldCharType="separate"/>
        </w:r>
        <w:r>
          <w:t>28</w:t>
        </w:r>
        <w:r>
          <w:fldChar w:fldCharType="end"/>
        </w:r>
      </w:hyperlink>
    </w:p>
    <w:p>
      <w:pPr>
        <w:pStyle w:val="TOC2"/>
        <w:tabs>
          <w:tab w:val="right" w:leader="dot" w:pos="8306"/>
        </w:tabs>
      </w:pPr>
      <w:hyperlink w:anchor="_Toc2887" w:history="1">
        <w:r>
          <w:rPr>
            <w:rFonts w:ascii="仿宋" w:eastAsia="仿宋" w:hAnsi="仿宋" w:cs="仿宋" w:hint="eastAsia"/>
            <w:lang w:eastAsia="zh-CN"/>
          </w:rPr>
          <w:t>(四)、人力资源配置</w:t>
        </w:r>
        <w:r>
          <w:tab/>
        </w:r>
        <w:r>
          <w:fldChar w:fldCharType="begin"/>
        </w:r>
        <w:r>
          <w:instrText xml:space="preserve"> PAGEREF _Toc2887 \h </w:instrText>
        </w:r>
        <w:r>
          <w:fldChar w:fldCharType="separate"/>
        </w:r>
        <w:r>
          <w:t>29</w:t>
        </w:r>
        <w:r>
          <w:fldChar w:fldCharType="end"/>
        </w:r>
      </w:hyperlink>
    </w:p>
    <w:p>
      <w:pPr>
        <w:pStyle w:val="TOC1"/>
        <w:tabs>
          <w:tab w:val="right" w:leader="dot" w:pos="8306"/>
        </w:tabs>
      </w:pPr>
      <w:hyperlink w:anchor="_Toc30149" w:history="1">
        <w:r>
          <w:rPr>
            <w:rFonts w:ascii="仿宋" w:eastAsia="仿宋" w:hAnsi="仿宋" w:cs="仿宋" w:hint="eastAsia"/>
            <w:lang w:eastAsia="zh-CN"/>
          </w:rPr>
          <w:t>十、高模量玻璃纤维布项目投资规划</w:t>
        </w:r>
        <w:r>
          <w:tab/>
        </w:r>
        <w:r>
          <w:fldChar w:fldCharType="begin"/>
        </w:r>
        <w:r>
          <w:instrText xml:space="preserve"> PAGEREF _Toc30149 \h </w:instrText>
        </w:r>
        <w:r>
          <w:fldChar w:fldCharType="separate"/>
        </w:r>
        <w:r>
          <w:t>30</w:t>
        </w:r>
        <w:r>
          <w:fldChar w:fldCharType="end"/>
        </w:r>
      </w:hyperlink>
    </w:p>
    <w:p>
      <w:pPr>
        <w:pStyle w:val="TOC2"/>
        <w:tabs>
          <w:tab w:val="right" w:leader="dot" w:pos="8306"/>
        </w:tabs>
      </w:pPr>
      <w:hyperlink w:anchor="_Toc2835" w:history="1">
        <w:r>
          <w:rPr>
            <w:rFonts w:ascii="仿宋" w:eastAsia="仿宋" w:hAnsi="仿宋" w:cs="仿宋" w:hint="eastAsia"/>
            <w:lang w:eastAsia="zh-CN"/>
          </w:rPr>
          <w:t>(一)、高模量玻璃纤维布项目总投资估算</w:t>
        </w:r>
        <w:r>
          <w:tab/>
        </w:r>
        <w:r>
          <w:fldChar w:fldCharType="begin"/>
        </w:r>
        <w:r>
          <w:instrText xml:space="preserve"> PAGEREF _Toc2835 \h </w:instrText>
        </w:r>
        <w:r>
          <w:fldChar w:fldCharType="separate"/>
        </w:r>
        <w:r>
          <w:t>30</w:t>
        </w:r>
        <w:r>
          <w:fldChar w:fldCharType="end"/>
        </w:r>
      </w:hyperlink>
    </w:p>
    <w:p>
      <w:pPr>
        <w:pStyle w:val="TOC2"/>
        <w:tabs>
          <w:tab w:val="right" w:leader="dot" w:pos="8306"/>
        </w:tabs>
      </w:pPr>
      <w:hyperlink w:anchor="_Toc9795" w:history="1">
        <w:r>
          <w:rPr>
            <w:rFonts w:ascii="仿宋" w:eastAsia="仿宋" w:hAnsi="仿宋" w:cs="仿宋" w:hint="eastAsia"/>
            <w:lang w:eastAsia="zh-CN"/>
          </w:rPr>
          <w:t>(二)、资金筹措</w:t>
        </w:r>
        <w:r>
          <w:tab/>
        </w:r>
        <w:r>
          <w:fldChar w:fldCharType="begin"/>
        </w:r>
        <w:r>
          <w:instrText xml:space="preserve"> PAGEREF _Toc9795 \h </w:instrText>
        </w:r>
        <w:r>
          <w:fldChar w:fldCharType="separate"/>
        </w:r>
        <w:r>
          <w:t>31</w:t>
        </w:r>
        <w:r>
          <w:fldChar w:fldCharType="end"/>
        </w:r>
      </w:hyperlink>
    </w:p>
    <w:p>
      <w:pPr>
        <w:pStyle w:val="TOC1"/>
        <w:tabs>
          <w:tab w:val="right" w:leader="dot" w:pos="8306"/>
        </w:tabs>
      </w:pPr>
      <w:hyperlink w:anchor="_Toc30488" w:history="1">
        <w:r>
          <w:rPr>
            <w:rFonts w:ascii="仿宋" w:eastAsia="仿宋" w:hAnsi="仿宋" w:cs="仿宋" w:hint="eastAsia"/>
            <w:lang w:eastAsia="zh-CN"/>
          </w:rPr>
          <w:t>十一、高模量玻璃纤维布项目经营效益</w:t>
        </w:r>
        <w:r>
          <w:tab/>
        </w:r>
        <w:r>
          <w:fldChar w:fldCharType="begin"/>
        </w:r>
        <w:r>
          <w:instrText xml:space="preserve"> PAGEREF _Toc30488 \h </w:instrText>
        </w:r>
        <w:r>
          <w:fldChar w:fldCharType="separate"/>
        </w:r>
        <w:r>
          <w:t>32</w:t>
        </w:r>
        <w:r>
          <w:fldChar w:fldCharType="end"/>
        </w:r>
      </w:hyperlink>
    </w:p>
    <w:p>
      <w:pPr>
        <w:pStyle w:val="TOC2"/>
        <w:tabs>
          <w:tab w:val="right" w:leader="dot" w:pos="8306"/>
        </w:tabs>
      </w:pPr>
      <w:hyperlink w:anchor="_Toc16989" w:history="1">
        <w:r>
          <w:rPr>
            <w:rFonts w:ascii="仿宋" w:eastAsia="仿宋" w:hAnsi="仿宋" w:cs="仿宋" w:hint="eastAsia"/>
            <w:lang w:eastAsia="zh-CN"/>
          </w:rPr>
          <w:t>(一)、经济评价财务测算</w:t>
        </w:r>
        <w:r>
          <w:tab/>
        </w:r>
        <w:r>
          <w:fldChar w:fldCharType="begin"/>
        </w:r>
        <w:r>
          <w:instrText xml:space="preserve"> PAGEREF _Toc16989 \h </w:instrText>
        </w:r>
        <w:r>
          <w:fldChar w:fldCharType="separate"/>
        </w:r>
        <w:r>
          <w:t>32</w:t>
        </w:r>
        <w:r>
          <w:fldChar w:fldCharType="end"/>
        </w:r>
      </w:hyperlink>
    </w:p>
    <w:p>
      <w:pPr>
        <w:pStyle w:val="TOC2"/>
        <w:tabs>
          <w:tab w:val="right" w:leader="dot" w:pos="8306"/>
        </w:tabs>
      </w:pPr>
      <w:hyperlink w:anchor="_Toc30839" w:history="1">
        <w:r>
          <w:rPr>
            <w:rFonts w:ascii="仿宋" w:eastAsia="仿宋" w:hAnsi="仿宋" w:cs="仿宋" w:hint="eastAsia"/>
            <w:lang w:eastAsia="zh-CN"/>
          </w:rPr>
          <w:t>(二)、高模量玻璃纤维布项目盈利能力分析</w:t>
        </w:r>
        <w:r>
          <w:tab/>
        </w:r>
        <w:r>
          <w:fldChar w:fldCharType="begin"/>
        </w:r>
        <w:r>
          <w:instrText xml:space="preserve"> PAGEREF _Toc30839 \h </w:instrText>
        </w:r>
        <w:r>
          <w:fldChar w:fldCharType="separate"/>
        </w:r>
        <w:r>
          <w:t>33</w:t>
        </w:r>
        <w:r>
          <w:fldChar w:fldCharType="end"/>
        </w:r>
      </w:hyperlink>
    </w:p>
    <w:p>
      <w:pPr>
        <w:pStyle w:val="TOC1"/>
        <w:tabs>
          <w:tab w:val="right" w:leader="dot" w:pos="8306"/>
        </w:tabs>
      </w:pPr>
      <w:hyperlink w:anchor="_Toc23263" w:history="1">
        <w:r>
          <w:rPr>
            <w:rFonts w:ascii="仿宋" w:eastAsia="仿宋" w:hAnsi="仿宋" w:cs="仿宋" w:hint="eastAsia"/>
            <w:lang w:eastAsia="zh-CN"/>
          </w:rPr>
          <w:t>十二、高模量玻璃纤维布项目风险管理</w:t>
        </w:r>
        <w:r>
          <w:tab/>
        </w:r>
        <w:r>
          <w:fldChar w:fldCharType="begin"/>
        </w:r>
        <w:r>
          <w:instrText xml:space="preserve"> PAGEREF _Toc23263 \h </w:instrText>
        </w:r>
        <w:r>
          <w:fldChar w:fldCharType="separate"/>
        </w:r>
        <w:r>
          <w:t>34</w:t>
        </w:r>
        <w:r>
          <w:fldChar w:fldCharType="end"/>
        </w:r>
      </w:hyperlink>
    </w:p>
    <w:p>
      <w:pPr>
        <w:pStyle w:val="TOC2"/>
        <w:tabs>
          <w:tab w:val="right" w:leader="dot" w:pos="8306"/>
        </w:tabs>
      </w:pPr>
      <w:hyperlink w:anchor="_Toc48" w:history="1">
        <w:r>
          <w:rPr>
            <w:rFonts w:ascii="仿宋" w:eastAsia="仿宋" w:hAnsi="仿宋" w:cs="仿宋" w:hint="eastAsia"/>
            <w:lang w:eastAsia="zh-CN"/>
          </w:rPr>
          <w:t>(一)、风险识别与评估</w:t>
        </w:r>
        <w:r>
          <w:tab/>
        </w:r>
        <w:r>
          <w:fldChar w:fldCharType="begin"/>
        </w:r>
        <w:r>
          <w:instrText xml:space="preserve"> PAGEREF _Toc48 \h </w:instrText>
        </w:r>
        <w:r>
          <w:fldChar w:fldCharType="separate"/>
        </w:r>
        <w:r>
          <w:t>34</w:t>
        </w:r>
        <w:r>
          <w:fldChar w:fldCharType="end"/>
        </w:r>
      </w:hyperlink>
    </w:p>
    <w:p>
      <w:pPr>
        <w:pStyle w:val="TOC2"/>
        <w:tabs>
          <w:tab w:val="right" w:leader="dot" w:pos="8306"/>
        </w:tabs>
      </w:pPr>
      <w:hyperlink w:anchor="_Toc23180" w:history="1">
        <w:r>
          <w:rPr>
            <w:rFonts w:ascii="仿宋" w:eastAsia="仿宋" w:hAnsi="仿宋" w:cs="仿宋" w:hint="eastAsia"/>
            <w:lang w:eastAsia="zh-CN"/>
          </w:rPr>
          <w:t>(二)、风险应对策略</w:t>
        </w:r>
        <w:r>
          <w:tab/>
        </w:r>
        <w:r>
          <w:fldChar w:fldCharType="begin"/>
        </w:r>
        <w:r>
          <w:instrText xml:space="preserve"> PAGEREF _Toc23180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357" w:history="1">
        <w:r>
          <w:rPr>
            <w:rFonts w:ascii="仿宋" w:eastAsia="仿宋" w:hAnsi="仿宋" w:cs="仿宋" w:hint="eastAsia"/>
            <w:lang w:eastAsia="zh-CN"/>
          </w:rPr>
          <w:t>(三)、风险监控与控制</w:t>
        </w:r>
        <w:r>
          <w:tab/>
        </w:r>
        <w:r>
          <w:fldChar w:fldCharType="begin"/>
        </w:r>
        <w:r>
          <w:instrText xml:space="preserve"> PAGEREF _Toc7357 \h </w:instrText>
        </w:r>
        <w:r>
          <w:fldChar w:fldCharType="separate"/>
        </w:r>
        <w:r>
          <w:t>37</w:t>
        </w:r>
        <w:r>
          <w:fldChar w:fldCharType="end"/>
        </w:r>
      </w:hyperlink>
    </w:p>
    <w:p>
      <w:pPr>
        <w:pStyle w:val="TOC1"/>
        <w:tabs>
          <w:tab w:val="right" w:leader="dot" w:pos="8306"/>
        </w:tabs>
      </w:pPr>
      <w:hyperlink w:anchor="_Toc4554" w:history="1">
        <w:r>
          <w:rPr>
            <w:rFonts w:ascii="仿宋" w:eastAsia="仿宋" w:hAnsi="仿宋" w:cs="仿宋" w:hint="eastAsia"/>
            <w:lang w:eastAsia="zh-CN"/>
          </w:rPr>
          <w:t>十三、风险识别与分类</w:t>
        </w:r>
        <w:r>
          <w:tab/>
        </w:r>
        <w:r>
          <w:fldChar w:fldCharType="begin"/>
        </w:r>
        <w:r>
          <w:instrText xml:space="preserve"> PAGEREF _Toc4554 \h </w:instrText>
        </w:r>
        <w:r>
          <w:fldChar w:fldCharType="separate"/>
        </w:r>
        <w:r>
          <w:t>38</w:t>
        </w:r>
        <w:r>
          <w:fldChar w:fldCharType="end"/>
        </w:r>
      </w:hyperlink>
    </w:p>
    <w:p>
      <w:pPr>
        <w:pStyle w:val="TOC2"/>
        <w:tabs>
          <w:tab w:val="right" w:leader="dot" w:pos="8306"/>
        </w:tabs>
      </w:pPr>
      <w:hyperlink w:anchor="_Toc12657" w:history="1">
        <w:r>
          <w:rPr>
            <w:rFonts w:ascii="仿宋" w:eastAsia="仿宋" w:hAnsi="仿宋" w:cs="仿宋" w:hint="eastAsia"/>
            <w:lang w:eastAsia="zh-CN"/>
          </w:rPr>
          <w:t>(一)、风险识别</w:t>
        </w:r>
        <w:r>
          <w:tab/>
        </w:r>
        <w:r>
          <w:fldChar w:fldCharType="begin"/>
        </w:r>
        <w:r>
          <w:instrText xml:space="preserve"> PAGEREF _Toc12657 \h </w:instrText>
        </w:r>
        <w:r>
          <w:fldChar w:fldCharType="separate"/>
        </w:r>
        <w:r>
          <w:t>38</w:t>
        </w:r>
        <w:r>
          <w:fldChar w:fldCharType="end"/>
        </w:r>
      </w:hyperlink>
    </w:p>
    <w:p>
      <w:pPr>
        <w:pStyle w:val="TOC2"/>
        <w:tabs>
          <w:tab w:val="right" w:leader="dot" w:pos="8306"/>
        </w:tabs>
      </w:pPr>
      <w:hyperlink w:anchor="_Toc258" w:history="1">
        <w:r>
          <w:rPr>
            <w:rFonts w:ascii="仿宋" w:eastAsia="仿宋" w:hAnsi="仿宋" w:cs="仿宋" w:hint="eastAsia"/>
            <w:lang w:eastAsia="zh-CN"/>
          </w:rPr>
          <w:t>(二)、风险分类</w:t>
        </w:r>
        <w:r>
          <w:tab/>
        </w:r>
        <w:r>
          <w:fldChar w:fldCharType="begin"/>
        </w:r>
        <w:r>
          <w:instrText xml:space="preserve"> PAGEREF _Toc258 \h </w:instrText>
        </w:r>
        <w:r>
          <w:fldChar w:fldCharType="separate"/>
        </w:r>
        <w:r>
          <w:t>40</w:t>
        </w:r>
        <w:r>
          <w:fldChar w:fldCharType="end"/>
        </w:r>
      </w:hyperlink>
    </w:p>
    <w:p>
      <w:pPr>
        <w:pStyle w:val="TOC1"/>
        <w:tabs>
          <w:tab w:val="right" w:leader="dot" w:pos="8306"/>
        </w:tabs>
      </w:pPr>
      <w:hyperlink w:anchor="_Toc17901" w:history="1">
        <w:r>
          <w:rPr>
            <w:rFonts w:ascii="仿宋" w:eastAsia="仿宋" w:hAnsi="仿宋" w:cs="仿宋" w:hint="eastAsia"/>
            <w:lang w:eastAsia="zh-CN"/>
          </w:rPr>
          <w:t>十四、利益相关者分析与沟通计划</w:t>
        </w:r>
        <w:r>
          <w:tab/>
        </w:r>
        <w:r>
          <w:fldChar w:fldCharType="begin"/>
        </w:r>
        <w:r>
          <w:instrText xml:space="preserve"> PAGEREF _Toc17901 \h </w:instrText>
        </w:r>
        <w:r>
          <w:fldChar w:fldCharType="separate"/>
        </w:r>
        <w:r>
          <w:t>42</w:t>
        </w:r>
        <w:r>
          <w:fldChar w:fldCharType="end"/>
        </w:r>
      </w:hyperlink>
    </w:p>
    <w:p>
      <w:pPr>
        <w:pStyle w:val="TOC2"/>
        <w:tabs>
          <w:tab w:val="right" w:leader="dot" w:pos="8306"/>
        </w:tabs>
      </w:pPr>
      <w:hyperlink w:anchor="_Toc24260" w:history="1">
        <w:r>
          <w:rPr>
            <w:rFonts w:ascii="仿宋" w:eastAsia="仿宋" w:hAnsi="仿宋" w:cs="仿宋" w:hint="eastAsia"/>
            <w:lang w:eastAsia="zh-CN"/>
          </w:rPr>
          <w:t>(一)、利益相关者分析</w:t>
        </w:r>
        <w:r>
          <w:tab/>
        </w:r>
        <w:r>
          <w:fldChar w:fldCharType="begin"/>
        </w:r>
        <w:r>
          <w:instrText xml:space="preserve"> PAGEREF _Toc24260 \h </w:instrText>
        </w:r>
        <w:r>
          <w:fldChar w:fldCharType="separate"/>
        </w:r>
        <w:r>
          <w:t>42</w:t>
        </w:r>
        <w:r>
          <w:fldChar w:fldCharType="end"/>
        </w:r>
      </w:hyperlink>
    </w:p>
    <w:p>
      <w:pPr>
        <w:pStyle w:val="TOC2"/>
        <w:tabs>
          <w:tab w:val="right" w:leader="dot" w:pos="8306"/>
        </w:tabs>
      </w:pPr>
      <w:hyperlink w:anchor="_Toc5674" w:history="1">
        <w:r>
          <w:rPr>
            <w:rFonts w:ascii="仿宋" w:eastAsia="仿宋" w:hAnsi="仿宋" w:cs="仿宋" w:hint="eastAsia"/>
            <w:lang w:eastAsia="zh-CN"/>
          </w:rPr>
          <w:t>(二)、沟通计划</w:t>
        </w:r>
        <w:r>
          <w:tab/>
        </w:r>
        <w:r>
          <w:fldChar w:fldCharType="begin"/>
        </w:r>
        <w:r>
          <w:instrText xml:space="preserve"> PAGEREF _Toc5674 \h </w:instrText>
        </w:r>
        <w:r>
          <w:fldChar w:fldCharType="separate"/>
        </w:r>
        <w:r>
          <w:t>43</w:t>
        </w:r>
        <w:r>
          <w:fldChar w:fldCharType="end"/>
        </w:r>
      </w:hyperlink>
    </w:p>
    <w:p>
      <w:pPr>
        <w:pStyle w:val="TOC1"/>
        <w:tabs>
          <w:tab w:val="right" w:leader="dot" w:pos="8306"/>
        </w:tabs>
      </w:pPr>
      <w:hyperlink w:anchor="_Toc35" w:history="1">
        <w:r>
          <w:rPr>
            <w:rFonts w:ascii="仿宋" w:eastAsia="仿宋" w:hAnsi="仿宋" w:cs="仿宋" w:hint="eastAsia"/>
            <w:lang w:eastAsia="zh-CN"/>
          </w:rPr>
          <w:t>十五、高模量玻璃纤维布项目变更管理</w:t>
        </w:r>
        <w:r>
          <w:tab/>
        </w:r>
        <w:r>
          <w:fldChar w:fldCharType="begin"/>
        </w:r>
        <w:r>
          <w:instrText xml:space="preserve"> PAGEREF _Toc35 \h </w:instrText>
        </w:r>
        <w:r>
          <w:fldChar w:fldCharType="separate"/>
        </w:r>
        <w:r>
          <w:t>44</w:t>
        </w:r>
        <w:r>
          <w:fldChar w:fldCharType="end"/>
        </w:r>
      </w:hyperlink>
    </w:p>
    <w:p>
      <w:pPr>
        <w:pStyle w:val="TOC2"/>
        <w:tabs>
          <w:tab w:val="right" w:leader="dot" w:pos="8306"/>
        </w:tabs>
      </w:pPr>
      <w:hyperlink w:anchor="_Toc4074" w:history="1">
        <w:r>
          <w:rPr>
            <w:rFonts w:ascii="仿宋" w:eastAsia="仿宋" w:hAnsi="仿宋" w:cs="仿宋" w:hint="eastAsia"/>
            <w:lang w:eastAsia="zh-CN"/>
          </w:rPr>
          <w:t>(一)、变更申请与评估</w:t>
        </w:r>
        <w:r>
          <w:tab/>
        </w:r>
        <w:r>
          <w:fldChar w:fldCharType="begin"/>
        </w:r>
        <w:r>
          <w:instrText xml:space="preserve"> PAGEREF _Toc4074 \h </w:instrText>
        </w:r>
        <w:r>
          <w:fldChar w:fldCharType="separate"/>
        </w:r>
        <w:r>
          <w:t>44</w:t>
        </w:r>
        <w:r>
          <w:fldChar w:fldCharType="end"/>
        </w:r>
      </w:hyperlink>
    </w:p>
    <w:p>
      <w:pPr>
        <w:pStyle w:val="TOC2"/>
        <w:tabs>
          <w:tab w:val="right" w:leader="dot" w:pos="8306"/>
        </w:tabs>
      </w:pPr>
      <w:hyperlink w:anchor="_Toc15597" w:history="1">
        <w:r>
          <w:rPr>
            <w:rFonts w:ascii="仿宋" w:eastAsia="仿宋" w:hAnsi="仿宋" w:cs="仿宋" w:hint="eastAsia"/>
            <w:lang w:eastAsia="zh-CN"/>
          </w:rPr>
          <w:t>(二)、变更实施与控制</w:t>
        </w:r>
        <w:r>
          <w:tab/>
        </w:r>
        <w:r>
          <w:fldChar w:fldCharType="begin"/>
        </w:r>
        <w:r>
          <w:instrText xml:space="preserve"> PAGEREF _Toc15597 \h </w:instrText>
        </w:r>
        <w:r>
          <w:fldChar w:fldCharType="separate"/>
        </w:r>
        <w:r>
          <w:t>44</w:t>
        </w:r>
        <w:r>
          <w:fldChar w:fldCharType="end"/>
        </w:r>
      </w:hyperlink>
    </w:p>
    <w:p>
      <w:pPr>
        <w:pStyle w:val="TOC1"/>
        <w:tabs>
          <w:tab w:val="right" w:leader="dot" w:pos="8306"/>
        </w:tabs>
      </w:pPr>
      <w:hyperlink w:anchor="_Toc4235" w:history="1">
        <w:r>
          <w:rPr>
            <w:rFonts w:ascii="仿宋" w:eastAsia="仿宋" w:hAnsi="仿宋" w:cs="仿宋" w:hint="eastAsia"/>
            <w:lang w:eastAsia="zh-CN"/>
          </w:rPr>
          <w:t>十六、高模量玻璃纤维布项目工程方案分析</w:t>
        </w:r>
        <w:r>
          <w:tab/>
        </w:r>
        <w:r>
          <w:fldChar w:fldCharType="begin"/>
        </w:r>
        <w:r>
          <w:instrText xml:space="preserve"> PAGEREF _Toc4235 \h </w:instrText>
        </w:r>
        <w:r>
          <w:fldChar w:fldCharType="separate"/>
        </w:r>
        <w:r>
          <w:t>45</w:t>
        </w:r>
        <w:r>
          <w:fldChar w:fldCharType="end"/>
        </w:r>
      </w:hyperlink>
    </w:p>
    <w:p>
      <w:pPr>
        <w:pStyle w:val="TOC2"/>
        <w:tabs>
          <w:tab w:val="right" w:leader="dot" w:pos="8306"/>
        </w:tabs>
      </w:pPr>
      <w:hyperlink w:anchor="_Toc30379" w:history="1">
        <w:r>
          <w:rPr>
            <w:rFonts w:ascii="仿宋" w:eastAsia="仿宋" w:hAnsi="仿宋" w:cs="仿宋" w:hint="eastAsia"/>
            <w:lang w:eastAsia="zh-CN"/>
          </w:rPr>
          <w:t>(一)、建筑工程设计原则</w:t>
        </w:r>
        <w:r>
          <w:tab/>
        </w:r>
        <w:r>
          <w:fldChar w:fldCharType="begin"/>
        </w:r>
        <w:r>
          <w:instrText xml:space="preserve"> PAGEREF _Toc30379 \h </w:instrText>
        </w:r>
        <w:r>
          <w:fldChar w:fldCharType="separate"/>
        </w:r>
        <w:r>
          <w:t>45</w:t>
        </w:r>
        <w:r>
          <w:fldChar w:fldCharType="end"/>
        </w:r>
      </w:hyperlink>
    </w:p>
    <w:p>
      <w:pPr>
        <w:pStyle w:val="TOC2"/>
        <w:tabs>
          <w:tab w:val="right" w:leader="dot" w:pos="8306"/>
        </w:tabs>
      </w:pPr>
      <w:hyperlink w:anchor="_Toc3727" w:history="1">
        <w:r>
          <w:rPr>
            <w:rFonts w:ascii="仿宋" w:eastAsia="仿宋" w:hAnsi="仿宋" w:cs="仿宋" w:hint="eastAsia"/>
            <w:lang w:eastAsia="zh-CN"/>
          </w:rPr>
          <w:t>(二)、土建工程建设指标</w:t>
        </w:r>
        <w:r>
          <w:tab/>
        </w:r>
        <w:r>
          <w:fldChar w:fldCharType="begin"/>
        </w:r>
        <w:r>
          <w:instrText xml:space="preserve"> PAGEREF _Toc3727 \h </w:instrText>
        </w:r>
        <w:r>
          <w:fldChar w:fldCharType="separate"/>
        </w:r>
        <w:r>
          <w:t>49</w:t>
        </w:r>
        <w:r>
          <w:fldChar w:fldCharType="end"/>
        </w:r>
      </w:hyperlink>
    </w:p>
    <w:p>
      <w:pPr>
        <w:pStyle w:val="TOC1"/>
        <w:tabs>
          <w:tab w:val="right" w:leader="dot" w:pos="8306"/>
        </w:tabs>
      </w:pPr>
      <w:hyperlink w:anchor="_Toc24712" w:history="1">
        <w:r>
          <w:rPr>
            <w:rFonts w:ascii="仿宋" w:eastAsia="仿宋" w:hAnsi="仿宋" w:cs="仿宋" w:hint="eastAsia"/>
            <w:lang w:eastAsia="zh-CN"/>
          </w:rPr>
          <w:t>十七、营销与推广策略</w:t>
        </w:r>
        <w:r>
          <w:tab/>
        </w:r>
        <w:r>
          <w:fldChar w:fldCharType="begin"/>
        </w:r>
        <w:r>
          <w:instrText xml:space="preserve"> PAGEREF _Toc24712 \h </w:instrText>
        </w:r>
        <w:r>
          <w:fldChar w:fldCharType="separate"/>
        </w:r>
        <w:r>
          <w:t>50</w:t>
        </w:r>
        <w:r>
          <w:fldChar w:fldCharType="end"/>
        </w:r>
      </w:hyperlink>
    </w:p>
    <w:p>
      <w:pPr>
        <w:pStyle w:val="TOC2"/>
        <w:tabs>
          <w:tab w:val="right" w:leader="dot" w:pos="8306"/>
        </w:tabs>
      </w:pPr>
      <w:hyperlink w:anchor="_Toc29789" w:history="1">
        <w:r>
          <w:rPr>
            <w:rFonts w:ascii="仿宋" w:eastAsia="仿宋" w:hAnsi="仿宋" w:cs="仿宋" w:hint="eastAsia"/>
            <w:lang w:eastAsia="zh-CN"/>
          </w:rPr>
          <w:t>(一)、产品/服务定位与特点</w:t>
        </w:r>
        <w:r>
          <w:tab/>
        </w:r>
        <w:r>
          <w:fldChar w:fldCharType="begin"/>
        </w:r>
        <w:r>
          <w:instrText xml:space="preserve"> PAGEREF _Toc29789 \h </w:instrText>
        </w:r>
        <w:r>
          <w:fldChar w:fldCharType="separate"/>
        </w:r>
        <w:r>
          <w:t>50</w:t>
        </w:r>
        <w:r>
          <w:fldChar w:fldCharType="end"/>
        </w:r>
      </w:hyperlink>
    </w:p>
    <w:p>
      <w:pPr>
        <w:pStyle w:val="TOC2"/>
        <w:tabs>
          <w:tab w:val="right" w:leader="dot" w:pos="8306"/>
        </w:tabs>
      </w:pPr>
      <w:hyperlink w:anchor="_Toc22420" w:history="1">
        <w:r>
          <w:rPr>
            <w:rFonts w:ascii="仿宋" w:eastAsia="仿宋" w:hAnsi="仿宋" w:cs="仿宋" w:hint="eastAsia"/>
            <w:lang w:eastAsia="zh-CN"/>
          </w:rPr>
          <w:t>(二)、市场定位与竞争分析</w:t>
        </w:r>
        <w:r>
          <w:tab/>
        </w:r>
        <w:r>
          <w:fldChar w:fldCharType="begin"/>
        </w:r>
        <w:r>
          <w:instrText xml:space="preserve"> PAGEREF _Toc22420 \h </w:instrText>
        </w:r>
        <w:r>
          <w:fldChar w:fldCharType="separate"/>
        </w:r>
        <w:r>
          <w:t>52</w:t>
        </w:r>
        <w:r>
          <w:fldChar w:fldCharType="end"/>
        </w:r>
      </w:hyperlink>
    </w:p>
    <w:p>
      <w:pPr>
        <w:pStyle w:val="TOC2"/>
        <w:tabs>
          <w:tab w:val="right" w:leader="dot" w:pos="8306"/>
        </w:tabs>
      </w:pPr>
      <w:hyperlink w:anchor="_Toc24062" w:history="1">
        <w:r>
          <w:rPr>
            <w:rFonts w:ascii="仿宋" w:eastAsia="仿宋" w:hAnsi="仿宋" w:cs="仿宋" w:hint="eastAsia"/>
            <w:lang w:eastAsia="zh-CN"/>
          </w:rPr>
          <w:t>(三)、营销渠道与策略</w:t>
        </w:r>
        <w:r>
          <w:tab/>
        </w:r>
        <w:r>
          <w:fldChar w:fldCharType="begin"/>
        </w:r>
        <w:r>
          <w:instrText xml:space="preserve"> PAGEREF _Toc24062 \h </w:instrText>
        </w:r>
        <w:r>
          <w:fldChar w:fldCharType="separate"/>
        </w:r>
        <w:r>
          <w:t>53</w:t>
        </w:r>
        <w:r>
          <w:fldChar w:fldCharType="end"/>
        </w:r>
      </w:hyperlink>
    </w:p>
    <w:p>
      <w:pPr>
        <w:pStyle w:val="TOC2"/>
        <w:tabs>
          <w:tab w:val="right" w:leader="dot" w:pos="8306"/>
        </w:tabs>
      </w:pPr>
      <w:hyperlink w:anchor="_Toc22014" w:history="1">
        <w:r>
          <w:rPr>
            <w:rFonts w:ascii="仿宋" w:eastAsia="仿宋" w:hAnsi="仿宋" w:cs="仿宋" w:hint="eastAsia"/>
            <w:lang w:eastAsia="zh-CN"/>
          </w:rPr>
          <w:t>(四)、推广与宣传活动</w:t>
        </w:r>
        <w:r>
          <w:tab/>
        </w:r>
        <w:r>
          <w:fldChar w:fldCharType="begin"/>
        </w:r>
        <w:r>
          <w:instrText xml:space="preserve"> PAGEREF _Toc22014 \h </w:instrText>
        </w:r>
        <w:r>
          <w:fldChar w:fldCharType="separate"/>
        </w:r>
        <w:r>
          <w:t>54</w:t>
        </w:r>
        <w:r>
          <w:fldChar w:fldCharType="end"/>
        </w:r>
      </w:hyperlink>
    </w:p>
    <w:p>
      <w:pPr>
        <w:pStyle w:val="TOC1"/>
        <w:tabs>
          <w:tab w:val="right" w:leader="dot" w:pos="8306"/>
        </w:tabs>
      </w:pPr>
      <w:hyperlink w:anchor="_Toc14832" w:history="1">
        <w:r>
          <w:rPr>
            <w:rFonts w:ascii="仿宋" w:eastAsia="仿宋" w:hAnsi="仿宋" w:cs="仿宋" w:hint="eastAsia"/>
            <w:lang w:eastAsia="zh-CN"/>
          </w:rPr>
          <w:t>十八、高模量玻璃纤维布项目实施保障措施</w:t>
        </w:r>
        <w:r>
          <w:tab/>
        </w:r>
        <w:r>
          <w:fldChar w:fldCharType="begin"/>
        </w:r>
        <w:r>
          <w:instrText xml:space="preserve"> PAGEREF _Toc14832 \h </w:instrText>
        </w:r>
        <w:r>
          <w:fldChar w:fldCharType="separate"/>
        </w:r>
        <w:r>
          <w:t>59</w:t>
        </w:r>
        <w:r>
          <w:fldChar w:fldCharType="end"/>
        </w:r>
      </w:hyperlink>
    </w:p>
    <w:p>
      <w:pPr>
        <w:pStyle w:val="TOC2"/>
        <w:tabs>
          <w:tab w:val="right" w:leader="dot" w:pos="8306"/>
        </w:tabs>
      </w:pPr>
      <w:hyperlink w:anchor="_Toc8505" w:history="1">
        <w:r>
          <w:rPr>
            <w:rFonts w:ascii="仿宋" w:eastAsia="仿宋" w:hAnsi="仿宋" w:cs="仿宋" w:hint="eastAsia"/>
            <w:lang w:eastAsia="zh-CN"/>
          </w:rPr>
          <w:t>(一)、高模量玻璃纤维布项目实施保障机制</w:t>
        </w:r>
        <w:r>
          <w:tab/>
        </w:r>
        <w:r>
          <w:fldChar w:fldCharType="begin"/>
        </w:r>
        <w:r>
          <w:instrText xml:space="preserve"> PAGEREF _Toc8505 \h </w:instrText>
        </w:r>
        <w:r>
          <w:fldChar w:fldCharType="separate"/>
        </w:r>
        <w:r>
          <w:t>59</w:t>
        </w:r>
        <w:r>
          <w:fldChar w:fldCharType="end"/>
        </w:r>
      </w:hyperlink>
    </w:p>
    <w:p>
      <w:pPr>
        <w:pStyle w:val="TOC2"/>
        <w:tabs>
          <w:tab w:val="right" w:leader="dot" w:pos="8306"/>
        </w:tabs>
      </w:pPr>
      <w:hyperlink w:anchor="_Toc3381" w:history="1">
        <w:r>
          <w:rPr>
            <w:rFonts w:ascii="仿宋" w:eastAsia="仿宋" w:hAnsi="仿宋" w:cs="仿宋" w:hint="eastAsia"/>
            <w:lang w:eastAsia="zh-CN"/>
          </w:rPr>
          <w:t>(二)、高模量玻璃纤维布项目法律合规要求</w:t>
        </w:r>
        <w:r>
          <w:tab/>
        </w:r>
        <w:r>
          <w:fldChar w:fldCharType="begin"/>
        </w:r>
        <w:r>
          <w:instrText xml:space="preserve"> PAGEREF _Toc3381 \h </w:instrText>
        </w:r>
        <w:r>
          <w:fldChar w:fldCharType="separate"/>
        </w:r>
        <w:r>
          <w:t>63</w:t>
        </w:r>
        <w:r>
          <w:fldChar w:fldCharType="end"/>
        </w:r>
      </w:hyperlink>
    </w:p>
    <w:p>
      <w:pPr>
        <w:pStyle w:val="TOC2"/>
        <w:tabs>
          <w:tab w:val="right" w:leader="dot" w:pos="8306"/>
        </w:tabs>
      </w:pPr>
      <w:hyperlink w:anchor="_Toc4646" w:history="1">
        <w:r>
          <w:rPr>
            <w:rFonts w:ascii="仿宋" w:eastAsia="仿宋" w:hAnsi="仿宋" w:cs="仿宋" w:hint="eastAsia"/>
            <w:lang w:eastAsia="zh-CN"/>
          </w:rPr>
          <w:t>(三)、高模量玻璃纤维布项目合同管理与法律事务</w:t>
        </w:r>
        <w:r>
          <w:tab/>
        </w:r>
        <w:r>
          <w:fldChar w:fldCharType="begin"/>
        </w:r>
        <w:r>
          <w:instrText xml:space="preserve"> PAGEREF _Toc4646 \h </w:instrText>
        </w:r>
        <w:r>
          <w:fldChar w:fldCharType="separate"/>
        </w:r>
        <w:r>
          <w:t>68</w:t>
        </w:r>
        <w:r>
          <w:fldChar w:fldCharType="end"/>
        </w:r>
      </w:hyperlink>
    </w:p>
    <w:p>
      <w:pPr>
        <w:pStyle w:val="TOC2"/>
        <w:tabs>
          <w:tab w:val="right" w:leader="dot" w:pos="8306"/>
        </w:tabs>
      </w:pPr>
      <w:hyperlink w:anchor="_Toc23892" w:history="1">
        <w:r>
          <w:rPr>
            <w:rFonts w:ascii="仿宋" w:eastAsia="仿宋" w:hAnsi="仿宋" w:cs="仿宋" w:hint="eastAsia"/>
            <w:lang w:eastAsia="zh-CN"/>
          </w:rPr>
          <w:t>(四)、高模量玻璃纤维布项目知识产权保护策略</w:t>
        </w:r>
        <w:r>
          <w:tab/>
        </w:r>
        <w:r>
          <w:fldChar w:fldCharType="begin"/>
        </w:r>
        <w:r>
          <w:instrText xml:space="preserve"> PAGEREF _Toc23892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18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2693"/>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9886"/>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高模量玻璃纤维布项目的主要产品是XXXX，预计年产值为XXX万元。这一产品在市场中占据着重要的地位，其广泛的应用范围使得该高模量玻璃纤维布项目的市场前景非常广阔。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高模量玻璃纤维布项目的xxx产品作为重要的原材料之一，将在多个领域发挥关键作用。其在建筑、交通、能源等方面的广泛应用将为整个产业链提供强大的支持，形成产业协同效应。高模量玻璃纤维布项目的年产值XXX万XXX万XXX万万元不仅反映了其在市场上的巨大潜力，更预示着它对国民经济的积极贡献。这种关联度高、涉及面广的产业关系，使得该高模量玻璃纤维布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5858"/>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高模量玻璃纤维布项目总征地面积为XXXX平方米，相当于约XX.XX亩，其中净用地面积为XXXX平方米，红线范围内相当于约XX.XX亩。这一用地规模充分考虑了高模量玻璃纤维布项目的建设需求，保障了高模量玻璃纤维布项目在合适的空间内得以充分发展。高模量玻璃纤维布项目规划的总建筑面积为XXXX平方米，其中主体工程建设占XXXX平方米，计容建筑面积达XXXX平方米。预计建筑工程的投资将达到XXXX万元，为高模量玻璃纤维布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高模量玻璃纤维布项目计划购置的设备共计XXXX台（套），设备购置费用为XXXX万元。这一设备购置计划充分考虑到高模量玻璃纤维布项目的生产需求和技术要求，确保了高模量玻璃纤维布项目在生产运营中具备先进的技术装备和高效的生产能力。设备的合理配置将为高模量玻璃纤维布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模量玻璃纤维布项目计划总投资为XXXX万元，预计年实现营业收入为XXXX万元。这一产能规模的设定旨在确保高模量玻璃纤维布项目能够在投资与回报之间取得平衡，实现长期可持续的发展。高模量玻璃纤维布项目的总投资充分考虑到各个方面的需求，包括用地建设、设备购置等多个环节，以确保高模量玻璃纤维布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1995"/>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9571"/>
      <w:r>
        <w:rPr>
          <w:rFonts w:ascii="仿宋" w:eastAsia="仿宋" w:hAnsi="仿宋" w:cs="仿宋" w:hint="eastAsia"/>
          <w:lang w:eastAsia="zh-CN"/>
        </w:rPr>
        <w:t>(一)、高模量玻璃纤维布行业分析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高模量玻璃纤维布行业一直以来都是市场的关注焦点。行业内的发展趋势、竞争态势以及潜在机会都对高模量玻璃纤维布项目的推进产生深远的影响。通过深入研究行业的整体概貌，我们将更好地理解行业的核心特征，为高模量玻璃纤维布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模量玻璃纤维布行业，技术一直是推动创新和发展的关键因素。我们将对当前技术趋势进行详尽分析，包括但不限于人工智能、大数据应用、先进制造技术等。这有助于高模量玻璃纤维布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高模量玻璃纤维布项目成功的基础。我们将对主要竞争对手进行深入研究，包括其市场份额、产品特点、市场定位等。通过全面了解竞争对手的优势和劣势，高模量玻璃纤维布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31460"/>
      <w:r>
        <w:rPr>
          <w:rFonts w:ascii="仿宋" w:eastAsia="仿宋" w:hAnsi="仿宋" w:cs="仿宋" w:hint="eastAsia"/>
          <w:sz w:val="28"/>
          <w:lang w:eastAsia="zh-CN"/>
        </w:rPr>
        <w:t>(二)、高模量玻璃纤维布市场分析预测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高模量玻璃纤维布市场未来的增长趋势。这包括市场的整体规模、各细分领域的发展趋势等。高模量玻璃纤维布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高模量玻璃纤维布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市场风险是高模量玻璃纤维布项目实施过程中需要充分考虑的因素。我们将对市场风险进行全面评估，包括但不限于政策法规风险、市场竞争风险、技术变革风险等。通过对潜在风险的深入分析，高模量玻璃纤维布项目可以制定相应的风险缓解策略，降低不确定性对高模量玻璃纤维布项目的影响。</w:t>
      </w:r>
    </w:p>
    <w:p>
      <w:pPr>
        <w:pStyle w:val="Heading1"/>
        <w:ind w:firstLine="560" w:firstLineChars="200"/>
        <w:rPr>
          <w:rFonts w:ascii="仿宋" w:eastAsia="仿宋" w:hAnsi="仿宋" w:cs="仿宋" w:hint="eastAsia"/>
          <w:sz w:val="28"/>
          <w:lang w:eastAsia="zh-CN"/>
        </w:rPr>
      </w:pPr>
      <w:bookmarkStart w:id="8" w:name="_Toc12740"/>
      <w:r>
        <w:rPr>
          <w:rFonts w:ascii="仿宋" w:eastAsia="仿宋" w:hAnsi="仿宋" w:cs="仿宋" w:hint="eastAsia"/>
          <w:sz w:val="28"/>
          <w:lang w:eastAsia="zh-CN"/>
        </w:rPr>
        <w:t>三、高模量玻璃纤维布项目危机管理</w:t>
      </w:r>
      <w:bookmarkEnd w:id="8"/>
    </w:p>
    <w:p>
      <w:pPr>
        <w:pStyle w:val="Heading2"/>
        <w:rPr>
          <w:rFonts w:ascii="仿宋" w:eastAsia="仿宋" w:hAnsi="仿宋" w:cs="仿宋" w:hint="eastAsia"/>
          <w:lang w:eastAsia="zh-CN"/>
        </w:rPr>
      </w:pPr>
      <w:bookmarkStart w:id="9" w:name="_Toc32485"/>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高模量玻璃纤维布项目危机管理中，危机预警与识别是确保高模量玻璃纤维布项目稳健运行的核心步骤。通过建立全面的监测机制，高模量玻璃纤维布项目团队旨在及时发现和理解潜在的风险和危机因素，以便采取及时的预防和应对措施，确保高模量玻璃纤维布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高模量玻璃纤维布项目团队全面分析了整个高模量玻璃纤维布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高模量玻璃纤维布项目团队着重于明确定义高模量玻璃纤维布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高模量玻璃纤维布项目进展的持续监控，团队能够及时发现潜在问题并作出迅速反应。高模量玻璃纤维布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在这一阶段，团队的专业素养和反应速度将发挥至关重要的作用，以确保潜在危机能够在初期得到有效的处理，最大程度地减轻负面影响。通过危机预警与识别，高模量玻璃纤维布项目得以更有序、可控地推进。</w:t>
      </w:r>
    </w:p>
    <w:p>
      <w:pPr>
        <w:pStyle w:val="Heading2"/>
        <w:ind w:firstLine="560" w:firstLineChars="200"/>
        <w:rPr>
          <w:rFonts w:ascii="仿宋" w:eastAsia="仿宋" w:hAnsi="仿宋" w:cs="仿宋" w:hint="eastAsia"/>
          <w:sz w:val="28"/>
          <w:lang w:eastAsia="zh-CN"/>
        </w:rPr>
      </w:pPr>
      <w:bookmarkStart w:id="10" w:name="_Toc14963"/>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在危机发生时，高模量玻璃纤维布项目团队立即行动，成立了应急小组。该小组的任务是迅速制定并实施紧急应对措施，以最小化潜在损失。以下是采取的主要措施：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暂停高模量玻璃纤维布项目进度：为遏制危机蔓延，高模量玻璃纤维布项目暂时停止进行，以便全面评估当前状况。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资源重新分配：重新评估高模量玻璃纤维布项目资源的分配，确保最大限度地减小损失。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实时沟通：与关键利益相关者建立实时沟通机制，向他们传递高模量玻璃纤维布项目危机的实际状况，保障高模量玻璃纤维布项目核心利益。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在紧急应对的同时，高模量玻璃纤维布项目团队强调了团队协作和有效沟通的重要性。以下是团队协作的关键举措：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信息共享机制：建立了信息共享平台，确保团队成员能够及时获取高模量玻璃纤维布项目危机的实时信息。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领导者沟通：高模量玻璃纤维布项目领导者通过定期会议和即时沟通工具，指导团队应对危机，保持团队稳定运行。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随着危机得到初步控制，高模量玻璃纤维布项目团队转向制定恢复计划，以确保高模量玻璃纤维布项目能够从中迅速恢复。主要恢复计划包括：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修复受损的进度计划：重新评估高模量玻璃纤维布项目进度，制定修复计划，确保高模量玻璃纤维布项目尽快回归正常进程。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重新调整资源分配：优化资源分配，确保高模量玻璃纤维布项目在有限资源下高效运转。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风险管理机制加强：对高模量玻璃纤维布项目风险进行全面评估，制定更强化的风险管理策略，以预防未来可能的危机。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30315"/>
      <w:r>
        <w:rPr>
          <w:rFonts w:ascii="仿宋" w:eastAsia="仿宋" w:hAnsi="仿宋" w:cs="仿宋" w:hint="eastAsia"/>
          <w:sz w:val="28"/>
          <w:lang w:eastAsia="zh-CN"/>
        </w:rPr>
        <w:t>四、高模量玻璃纤维布项目建设背景及必要性分析</w:t>
      </w:r>
      <w:bookmarkEnd w:id="11"/>
    </w:p>
    <w:p>
      <w:pPr>
        <w:pStyle w:val="Heading2"/>
        <w:rPr>
          <w:rFonts w:ascii="仿宋" w:eastAsia="仿宋" w:hAnsi="仿宋" w:cs="仿宋" w:hint="eastAsia"/>
          <w:lang w:eastAsia="zh-CN"/>
        </w:rPr>
      </w:pPr>
      <w:bookmarkStart w:id="12" w:name="_Toc12362"/>
      <w:r>
        <w:rPr>
          <w:rFonts w:ascii="仿宋" w:eastAsia="仿宋" w:hAnsi="仿宋" w:cs="仿宋" w:hint="eastAsia"/>
          <w:lang w:eastAsia="zh-CN"/>
        </w:rPr>
        <w:t>(一)、高模量玻璃纤维布项目背景分析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高模量玻璃纤维布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高模量玻璃纤维布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高模量玻璃纤维布项目在这个潮流中的定位。同时，我们将关注行业内涌现的新兴机遇，以便高模量玻璃纤维布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高模量玻璃纤维布项目提供了强大的发展动力。我们将聚焦于行业内最新的技术发展趋势，包括但不限于人工智能、大数据分析、物联网等领域。通过深度的技术研究，我们将确保高模量玻璃纤维布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高模量玻璃纤维布项目发展的源泉。我们将投入更多的精力对市场需求进行深入剖析，超越表面的需求，深入挖掘潜在的市场痛点和机遇。通过对市场需求的细致了解，高模量玻璃纤维布项目将更有针对性地设计解决方案，满足市场的多样化需求，从而更好地促进高模量玻璃纤维布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高模量玻璃纤维布项目战略至关重要。我们将对竞争态势进行更为深入的分析，包括但不限于市场份额、产品特点、客户满意度等多个维度。通过深度的竞争分析，高模量玻璃纤维布项目将能够更准确地把握市场脉搏，制定具有竞争力的高模量玻璃纤维布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高模量玻璃纤维布项目的发展具有直接的影响。我们将进行更为全面的法规和政策分析，了解行业发展中的潜在法律风险和合规挑战。通过充分了解和遵守相关法规，高模量玻璃纤维布项目将确保在法律框架内合法合规运营，为高模量玻璃纤维布项目的稳健发展提供有力支持。</w:t>
      </w:r>
    </w:p>
    <w:p>
      <w:pPr>
        <w:pStyle w:val="Heading2"/>
        <w:ind w:firstLine="560" w:firstLineChars="200"/>
        <w:rPr>
          <w:rFonts w:ascii="仿宋" w:eastAsia="仿宋" w:hAnsi="仿宋" w:cs="仿宋" w:hint="eastAsia"/>
          <w:sz w:val="28"/>
          <w:lang w:eastAsia="zh-CN"/>
        </w:rPr>
      </w:pPr>
      <w:bookmarkStart w:id="13" w:name="_Toc19526"/>
      <w:r>
        <w:rPr>
          <w:rFonts w:ascii="仿宋" w:eastAsia="仿宋" w:hAnsi="仿宋" w:cs="仿宋" w:hint="eastAsia"/>
          <w:sz w:val="28"/>
          <w:lang w:eastAsia="zh-CN"/>
        </w:rPr>
        <w:t>(二)、高模量玻璃纤维布项目建设必要性分析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高模量玻璃纤维布项目建设的迫切性源于对行业发展趋势的深刻洞察。我们正处于一个行业变革的时代，科技创新、数字化转型成为企业发展的关键动力。高模量玻璃纤维布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高模量玻璃纤维布项目建设不仅仅是为了跟上潮流，更是为了通过技术创新推动企业的持续发展。通过引入先进的技术和解决方案，高模量玻璃纤维布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高模量玻璃纤维布项目的建设成为必然选择，通过提高产品质量、拓展服务领域，从而在竞争中获得更多的机会。高模量玻璃纤维布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高模量玻璃纤维布项目建设的必要性体现在对客户需求更精准的满足。通过高模量玻璃纤维布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模量玻璃纤维布项目建设的背后是对企业持续创新的追求。只有通过不断创新，企业才能在竞争中立于不败之地。高模量玻璃纤维布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8889"/>
      <w:r>
        <w:rPr>
          <w:rFonts w:ascii="仿宋" w:eastAsia="仿宋" w:hAnsi="仿宋" w:cs="仿宋" w:hint="eastAsia"/>
          <w:sz w:val="28"/>
          <w:lang w:eastAsia="zh-CN"/>
        </w:rPr>
        <w:t>五、高模量玻璃纤维布项目建设单位说明</w:t>
      </w:r>
      <w:bookmarkEnd w:id="14"/>
    </w:p>
    <w:p>
      <w:pPr>
        <w:pStyle w:val="Heading2"/>
        <w:rPr>
          <w:rFonts w:ascii="仿宋" w:eastAsia="仿宋" w:hAnsi="仿宋" w:cs="仿宋" w:hint="eastAsia"/>
          <w:lang w:eastAsia="zh-CN"/>
        </w:rPr>
      </w:pPr>
      <w:bookmarkStart w:id="15" w:name="_Toc19097"/>
      <w:r>
        <w:rPr>
          <w:rFonts w:ascii="仿宋" w:eastAsia="仿宋" w:hAnsi="仿宋" w:cs="仿宋" w:hint="eastAsia"/>
          <w:lang w:eastAsia="zh-CN"/>
        </w:rPr>
        <w:t>(一)、高模量玻璃纤维布项目承办单位基本情况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4607"/>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高模量玻璃纤维布项目承办单位的XXXX，我们着眼于实现可持续的经济效益。通过技术创新和解决方案的提供，公司预计在高模量玻璃纤维布项目执行期间将获得可观的收入增长。这一收入来源主要包括高模量玻璃纤维布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同时，我们注重成本控制和效率提升，以确保高模量玻璃纤维布项目的可持续盈利。透过精细的管理和资源优化，公司期望实现高模量玻璃纤维布项目利润最大化。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高模量玻璃纤维布项目实施进行全面的投资评估，包括高模量玻璃纤维布项目启动阶段的资金投入和后续运营成本。通过对高模量玻璃纤维布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高模量玻璃纤维布项目实施过程中具备足够的资金流动性，公司将进行详尽的现金流分析。这包括资金需求的合理预测、高模量玻璃纤维布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31913"/>
      <w:r>
        <w:rPr>
          <w:rFonts w:ascii="仿宋" w:eastAsia="仿宋" w:hAnsi="仿宋" w:cs="仿宋" w:hint="eastAsia"/>
          <w:sz w:val="28"/>
          <w:lang w:eastAsia="zh-CN"/>
        </w:rPr>
        <w:t>六、工艺说明</w:t>
      </w:r>
      <w:bookmarkEnd w:id="17"/>
    </w:p>
    <w:p>
      <w:pPr>
        <w:pStyle w:val="Heading2"/>
        <w:rPr>
          <w:rFonts w:ascii="仿宋" w:eastAsia="仿宋" w:hAnsi="仿宋" w:cs="仿宋" w:hint="eastAsia"/>
          <w:lang w:eastAsia="zh-CN"/>
        </w:rPr>
      </w:pPr>
      <w:bookmarkStart w:id="18" w:name="_Toc16457"/>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高模量玻璃纤维布项目的技术管理特点体现在其创新导向。通过引入最先进的技术趋势和解决方案，高模量玻璃纤维布项目致力于提升科技含量、提高质量和效率水平。这意味着我们将采用最新的工具和方法，确保高模量玻璃纤维布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高模量玻璃纤维布项目技术管理的显著特征。通过整合不同领域的技术资源，我们实现了跨学科的协同工作。这有助于优化技术架构，提高整体效能。此外，整合性策略还促进了不同技术团队之间的紧密沟通和高效合作，确保高模量玻璃纤维布项目各方面的技术都能得到协同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高模量玻璃纤维布项目所采用的技术。通过不断优化技术方案，高模量玻璃纤维布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高模量玻璃纤维布项目团队将在高模量玻璃纤维布项目初期识别可能的技术风险，并采取相应的预防和应对措施。通过建立健全的风险评估机制，高模量玻璃纤维布项目能够在实施过程中及时发现并解决潜在的技术问题，保障高模量玻璃纤维布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高模量玻璃纤维布项目中，技术将成为高模量玻璃纤维布项目成功的有力支持。这一深度剖析揭示了技术管理在高模量玻璃纤维布项目实施中的关键作用，为高模量玻璃纤维布项目的技术基础奠定了坚实的基础。</w:t>
      </w:r>
    </w:p>
    <w:p>
      <w:pPr>
        <w:pStyle w:val="Heading2"/>
        <w:ind w:firstLine="560" w:firstLineChars="200"/>
        <w:rPr>
          <w:rFonts w:ascii="仿宋" w:eastAsia="仿宋" w:hAnsi="仿宋" w:cs="仿宋" w:hint="eastAsia"/>
          <w:sz w:val="28"/>
          <w:lang w:eastAsia="zh-CN"/>
        </w:rPr>
      </w:pPr>
      <w:bookmarkStart w:id="19" w:name="_Toc22532"/>
      <w:r>
        <w:rPr>
          <w:rFonts w:ascii="仿宋" w:eastAsia="仿宋" w:hAnsi="仿宋" w:cs="仿宋" w:hint="eastAsia"/>
          <w:sz w:val="28"/>
          <w:lang w:eastAsia="zh-CN"/>
        </w:rPr>
        <w:t>(二)、高模量玻璃纤维布项目工艺技术设计方案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高模量玻璃纤维布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高模量玻璃纤维布项目将严格按照相关行业规范要求进行组织。通过有效控制产品质量，高模量玻璃纤维布项目将致力于为顾客提供优质的高模量玻璃纤维布项目产品和良好的服务。这体现了高模量玻璃纤维布项目对于生产活动合规性和质量标准的高度重视，为高模量玻璃纤维布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高模量玻璃纤维布项目注重生态效益和清洁生产原则。高模量玻璃纤维布项目建设将紧密结合地方特色经济发展，与社会经济发展规划和区域环境保护规划方案相协调一致。通过与当地区域自然生态系统的结合，高模量玻璃纤维布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高模量玻璃纤维布项目产品具有多样化的客户需求和个性化的特点。因此，高模量玻璃纤维布项目产品规格品种多样，且单批生产数量较小。为满足这一特点，高模量玻璃纤维布项目承办单位将建设先进的柔性制造生产线。通过广泛应用柔性制造技术，高模量玻璃纤维布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高模量玻璃纤维布项目采用的技术具有较高的技术含量和自动化水平，处于国内先进水平。这一技术选用不仅体现了对生产效率、质量和环境友好性的高标准要求，同时为高模量玻璃纤维布项目的可持续发展奠定了坚实的基础。</w:t>
      </w:r>
    </w:p>
    <w:p>
      <w:pPr>
        <w:pStyle w:val="Heading2"/>
        <w:ind w:firstLine="560" w:firstLineChars="200"/>
        <w:rPr>
          <w:rFonts w:ascii="仿宋" w:eastAsia="仿宋" w:hAnsi="仿宋" w:cs="仿宋" w:hint="eastAsia"/>
          <w:sz w:val="28"/>
          <w:lang w:eastAsia="zh-CN"/>
        </w:rPr>
      </w:pPr>
      <w:bookmarkStart w:id="20" w:name="_Toc24756"/>
      <w:r>
        <w:rPr>
          <w:rFonts w:ascii="仿宋" w:eastAsia="仿宋" w:hAnsi="仿宋" w:cs="仿宋" w:hint="eastAsia"/>
          <w:sz w:val="28"/>
          <w:lang w:eastAsia="zh-CN"/>
        </w:rPr>
        <w:t>(三)、设备选型方案</w:t>
      </w:r>
      <w:bookmarkEnd w:id="2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https://d.book118.com/045144103243011123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高模量玻璃纤维布项目计划设计方案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高模量玻璃纤维布项目计划设计方案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高模量玻璃纤维布项目计划设计方案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高模量玻璃纤维布项目计划设计方案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高模量玻璃纤维布项目计划设计方案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高模量玻璃纤维布项目计划设计方案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高模量玻璃纤维布项目计划设计方案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高模量玻璃纤维布项目计划设计方案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高模量玻璃纤维布项目计划设计方案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高模量玻璃纤维布项目计划设计方案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高模量玻璃纤维布项目计划设计方案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高模量玻璃纤维布项目计划设计方案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高模量玻璃纤维布项目计划设计方案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高模量玻璃纤维布项目计划设计方案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高模量玻璃纤维布项目计划设计方案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高模量玻璃纤维布项目计划设计方案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高模量玻璃纤维布项目计划设计方案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BE4458"/>
    <w:rsid w:val="1CBE44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4514410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2024-03-03T19:00:00Z</dcterms:created>
  <dcterms:modified xsi:type="dcterms:W3CDTF">2024-03-03T19:00:45Z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32502FC5C6BA42789807CB883A6B5E8D_11</vt:lpwstr>
  </property>
  <property fmtid="{D5CDD505-2E9C-101B-9397-08002B2CF9AE}" pid="3" name="KSOProductBuildVer">
    <vt:lpwstr>2052-12.1.0.16388</vt:lpwstr>
  </property>
</Properties>
</file>