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ind w:left="4739"/>
      </w:pPr>
      <w:r>
        <w:t>2 外科学考试重点</w:t>
      </w:r>
    </w:p>
    <w:p>
      <w:pPr>
        <w:spacing w:before="244"/>
        <w:ind w:left="160" w:right="0" w:firstLine="0"/>
        <w:jc w:val="left"/>
        <w:rPr>
          <w:b/>
          <w:sz w:val="54"/>
        </w:rPr>
      </w:pPr>
      <w:r>
        <w:rPr>
          <w:b/>
          <w:sz w:val="54"/>
        </w:rPr>
        <w:t>一.颅脑外科</w:t>
      </w:r>
    </w:p>
    <w:p>
      <w:pPr>
        <w:pStyle w:val="BodyText"/>
        <w:spacing w:before="0"/>
        <w:ind w:left="0"/>
        <w:rPr>
          <w:b/>
          <w:sz w:val="18"/>
        </w:rPr>
      </w:pPr>
    </w:p>
    <w:p>
      <w:pPr>
        <w:spacing w:before="50"/>
        <w:ind w:left="160" w:right="0" w:firstLine="0"/>
        <w:jc w:val="left"/>
        <w:rPr>
          <w:b/>
          <w:sz w:val="36"/>
        </w:rPr>
      </w:pPr>
      <w:r>
        <w:rPr>
          <w:position w:val="-3"/>
          <w:sz w:val="31"/>
        </w:rPr>
        <w:t>1、</w:t>
      </w:r>
      <w:r>
        <w:rPr>
          <w:b/>
          <w:sz w:val="36"/>
        </w:rPr>
        <w:t>什么是颅腔的体积/压力关系</w:t>
      </w:r>
    </w:p>
    <w:p>
      <w:pPr>
        <w:pStyle w:val="BodyText"/>
        <w:spacing w:before="53" w:line="283" w:lineRule="auto"/>
        <w:ind w:right="412"/>
      </w:pPr>
      <w:r>
        <w:rPr>
          <w:spacing w:val="-1"/>
        </w:rPr>
        <w:t xml:space="preserve">答:在颅腔内容物增加的早期，由于颅内的容积代偿作用，颅内压变动很小或不明显。当代偿功能的消耗终于到达 </w:t>
      </w:r>
      <w:r>
        <w:rPr>
          <w:spacing w:val="-2"/>
        </w:rPr>
        <w:t>一个临界点时，这时即使容积少量增加也会使颅内压大幅升高，这就是颅腔的体积</w:t>
      </w:r>
      <w:r>
        <w:t>/压力关系。</w:t>
      </w:r>
    </w:p>
    <w:p>
      <w:pPr>
        <w:spacing w:before="0" w:line="413" w:lineRule="exact"/>
        <w:ind w:left="160" w:right="0" w:firstLine="0"/>
        <w:jc w:val="left"/>
        <w:rPr>
          <w:b/>
          <w:sz w:val="36"/>
        </w:rPr>
      </w:pPr>
      <w:r>
        <w:rPr>
          <w:position w:val="-3"/>
          <w:sz w:val="31"/>
        </w:rPr>
        <w:t>★2、</w:t>
      </w:r>
      <w:r>
        <w:rPr>
          <w:b/>
          <w:sz w:val="36"/>
        </w:rPr>
        <w:t>颅内压增高的临床表现有哪些</w:t>
      </w:r>
    </w:p>
    <w:p>
      <w:pPr>
        <w:pStyle w:val="BodyText"/>
        <w:spacing w:before="54"/>
      </w:pPr>
      <w:r>
        <w:t>答:颅内压增高的</w:t>
      </w:r>
      <w:r>
        <w:rPr>
          <w:b/>
        </w:rPr>
        <w:t>三主征</w:t>
      </w:r>
      <w:r>
        <w:t>：头痛、呕吐和视乳头水肿。</w:t>
      </w:r>
    </w:p>
    <w:p>
      <w:pPr>
        <w:pStyle w:val="BodyText"/>
        <w:spacing w:before="70" w:line="283" w:lineRule="auto"/>
        <w:ind w:left="476" w:right="4712"/>
      </w:pPr>
      <w:r>
        <w:t>(1)可引起双侧外展神经不全麻痹，复视，阵发性黑朦，头晕，猝倒，意识障碍， (2)头皮静脉怒张，血压增高，脉搏徐缓，</w:t>
      </w:r>
    </w:p>
    <w:p>
      <w:pPr>
        <w:pStyle w:val="ListParagraph"/>
        <w:numPr>
          <w:ilvl w:val="0"/>
          <w:numId w:val="105"/>
        </w:numPr>
        <w:tabs>
          <w:tab w:val="left" w:pos="953"/>
        </w:tabs>
        <w:spacing w:before="0" w:after="0" w:line="283" w:lineRule="auto"/>
        <w:ind w:left="476" w:right="6753" w:firstLine="0"/>
        <w:jc w:val="left"/>
        <w:rPr>
          <w:sz w:val="31"/>
        </w:rPr>
      </w:pPr>
      <w:r>
        <w:rPr>
          <w:spacing w:val="-1"/>
          <w:sz w:val="31"/>
        </w:rPr>
        <w:t>小儿头颅增大，颅缝增宽，前囟门饱满，头颅叩诊呈破罐声。</w:t>
      </w:r>
      <w:r>
        <w:rPr>
          <w:sz w:val="31"/>
        </w:rPr>
        <w:t>最后可导致脑疝。</w:t>
      </w:r>
    </w:p>
    <w:p>
      <w:pPr>
        <w:spacing w:before="0" w:line="413" w:lineRule="exact"/>
        <w:ind w:left="160" w:right="0" w:firstLine="0"/>
        <w:jc w:val="left"/>
        <w:rPr>
          <w:b/>
          <w:sz w:val="36"/>
        </w:rPr>
      </w:pPr>
      <w:r>
        <w:rPr>
          <w:position w:val="-3"/>
          <w:sz w:val="31"/>
        </w:rPr>
        <w:t>★3、</w:t>
      </w:r>
      <w:r>
        <w:rPr>
          <w:b/>
          <w:sz w:val="36"/>
        </w:rPr>
        <w:t>什么叫小脑幕切迹疝，其主要临床表现有哪些</w:t>
      </w:r>
    </w:p>
    <w:p>
      <w:pPr>
        <w:pStyle w:val="BodyText"/>
        <w:spacing w:before="52" w:line="283" w:lineRule="auto"/>
        <w:ind w:right="257"/>
      </w:pPr>
      <w:r>
        <w:t xml:space="preserve">答:小脑幕上占位病变或严重脑水肿常常可引起颅内压增高。导致颞叶钩回通过小脑幕切迹，从高压区向低压区移  </w:t>
      </w:r>
      <w:r>
        <w:rPr>
          <w:spacing w:val="-1"/>
        </w:rPr>
        <w:t xml:space="preserve">位，疝出到幕下，压迫损害患侧中脑、动眼神经及阻塞环池和中脑导水管等，从而产生了一系列的临床表现，称为 </w:t>
      </w:r>
      <w:r>
        <w:t>小脑幕切迹疝。</w:t>
      </w:r>
    </w:p>
    <w:p>
      <w:pPr>
        <w:pStyle w:val="BodyText"/>
        <w:spacing w:before="0" w:line="396" w:lineRule="exact"/>
        <w:ind w:left="631"/>
      </w:pPr>
      <w:r>
        <w:t>临床表现主要有：①颅内压增高症状</w:t>
      </w:r>
    </w:p>
    <w:p>
      <w:pPr>
        <w:pStyle w:val="BodyText"/>
        <w:ind w:left="3152"/>
      </w:pPr>
      <w:r>
        <w:t>②生命体征明显改变</w:t>
      </w:r>
    </w:p>
    <w:p>
      <w:pPr>
        <w:pStyle w:val="BodyText"/>
        <w:ind w:left="3152"/>
      </w:pPr>
      <w:r>
        <w:t>③病人意识模糊或昏迷，且逐渐加深</w:t>
      </w:r>
    </w:p>
    <w:p>
      <w:pPr>
        <w:pStyle w:val="BodyText"/>
        <w:ind w:left="3152"/>
      </w:pPr>
      <w:r>
        <w:t>④早期患侧瞳孔短时间缩小，继之逐渐散大对光反射消失，对侧瞳孔亦逐渐散大。</w:t>
      </w:r>
    </w:p>
    <w:p>
      <w:pPr>
        <w:spacing w:before="71"/>
        <w:ind w:left="160" w:right="5185" w:firstLine="2992"/>
        <w:jc w:val="left"/>
        <w:rPr>
          <w:b/>
          <w:sz w:val="36"/>
        </w:rPr>
      </w:pPr>
      <w:r>
        <w:rPr>
          <w:spacing w:val="-1"/>
          <w:sz w:val="31"/>
        </w:rPr>
        <w:t xml:space="preserve">⑤对侧肢体出现锥体束征或偏瘫，晚期出现去大脑强直。 </w:t>
      </w:r>
      <w:r>
        <w:rPr>
          <w:position w:val="-3"/>
          <w:sz w:val="31"/>
        </w:rPr>
        <w:t>4、</w:t>
      </w:r>
      <w:r>
        <w:rPr>
          <w:b/>
          <w:sz w:val="36"/>
        </w:rPr>
        <w:t>颅底骨折的临床表现和诊断依据</w:t>
      </w:r>
    </w:p>
    <w:p>
      <w:pPr>
        <w:pStyle w:val="BodyText"/>
        <w:spacing w:before="51" w:line="283" w:lineRule="auto"/>
        <w:ind w:left="2522" w:right="3525" w:hanging="2363"/>
      </w:pPr>
      <w:r>
        <w:t>答:临床表现：①伤后逐渐出现皮下血淤斑。颅前窝骨折位于眶周、球结膜部位，颅中窝骨折位于耳后乳突部位，后颅窝骨折位于枕下及上颈部皮下。</w:t>
      </w:r>
    </w:p>
    <w:p>
      <w:pPr>
        <w:pStyle w:val="BodyText"/>
        <w:spacing w:before="0" w:line="396" w:lineRule="exact"/>
        <w:ind w:left="2208"/>
      </w:pPr>
      <w:r>
        <w:t>②鼻、口咽部出血和/或脑脊液耳鼻漏。</w:t>
      </w:r>
    </w:p>
    <w:p>
      <w:pPr>
        <w:pStyle w:val="BodyText"/>
        <w:spacing w:before="72" w:line="283" w:lineRule="auto"/>
        <w:ind w:left="476" w:right="9296" w:firstLine="1732"/>
      </w:pPr>
      <w:r>
        <w:drawing>
          <wp:anchor distT="0" distB="0" distL="0" distR="0" simplePos="0" relativeHeight="251658240" behindDoc="1" locked="0" layoutInCell="1" allowOverlap="1">
            <wp:simplePos x="0" y="0"/>
            <wp:positionH relativeFrom="page">
              <wp:posOffset>1879600</wp:posOffset>
            </wp:positionH>
            <wp:positionV relativeFrom="paragraph">
              <wp:posOffset>542798</wp:posOffset>
            </wp:positionV>
            <wp:extent cx="825500" cy="38100"/>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xmlns:r="http://schemas.openxmlformats.org/officeDocument/2006/relationships" r:embed="rId4" cstate="print"/>
                    <a:stretch>
                      <a:fillRect/>
                    </a:stretch>
                  </pic:blipFill>
                  <pic:spPr>
                    <a:xfrm>
                      <a:off x="0" y="0"/>
                      <a:ext cx="825500" cy="38100"/>
                    </a:xfrm>
                    <a:prstGeom prst="rect">
                      <a:avLst/>
                    </a:prstGeom>
                  </pic:spPr>
                </pic:pic>
              </a:graphicData>
            </a:graphic>
          </wp:anchor>
        </w:drawing>
      </w:r>
      <w:r>
        <w:t>③颅神经损害症状、颅内积气等。诊断主要靠临床表现。</w:t>
      </w:r>
    </w:p>
    <w:p>
      <w:pPr>
        <w:spacing w:before="0" w:line="413" w:lineRule="exact"/>
        <w:ind w:left="160" w:right="0" w:firstLine="0"/>
        <w:jc w:val="left"/>
        <w:rPr>
          <w:b/>
          <w:sz w:val="36"/>
        </w:rPr>
      </w:pPr>
      <w:r>
        <w:rPr>
          <w:position w:val="-3"/>
          <w:sz w:val="31"/>
        </w:rPr>
        <w:t>5、</w:t>
      </w:r>
      <w:r>
        <w:rPr>
          <w:b/>
          <w:sz w:val="36"/>
        </w:rPr>
        <w:t>急性颅内血肿手术指征</w:t>
      </w:r>
    </w:p>
    <w:p>
      <w:pPr>
        <w:pStyle w:val="BodyText"/>
        <w:spacing w:before="53"/>
      </w:pPr>
      <w:r>
        <w:t>答：①脑疝形成患者。</w:t>
      </w:r>
    </w:p>
    <w:p>
      <w:pPr>
        <w:pStyle w:val="BodyText"/>
        <w:ind w:left="790"/>
      </w:pPr>
      <w:r>
        <w:t>②CT 估计幕上血肿超过 30-40ml，脑室系统受压和中线移位；幕下血肿超过10ml，脑室受压或脑积水征。</w:t>
      </w:r>
    </w:p>
    <w:p>
      <w:pPr>
        <w:pStyle w:val="BodyText"/>
        <w:spacing w:line="283" w:lineRule="auto"/>
        <w:ind w:left="1107" w:right="387" w:hanging="318"/>
      </w:pPr>
      <w:r>
        <w:rPr>
          <w:spacing w:val="1"/>
        </w:rPr>
        <w:t xml:space="preserve">③脑幕上血肿小于 </w:t>
      </w:r>
      <w:r>
        <w:rPr>
          <w:spacing w:val="-11"/>
        </w:rPr>
        <w:t>20ml</w:t>
      </w:r>
      <w:r>
        <w:rPr>
          <w:spacing w:val="-1"/>
        </w:rPr>
        <w:t xml:space="preserve">，幕下血肿小于 </w:t>
      </w:r>
      <w:r>
        <w:rPr>
          <w:spacing w:val="-11"/>
        </w:rPr>
        <w:t>10ml</w:t>
      </w:r>
      <w:r>
        <w:rPr>
          <w:spacing w:val="-4"/>
        </w:rPr>
        <w:t>，但脑室受压明显或中线结构移位或脑积水征明显，</w:t>
      </w:r>
      <w:r>
        <w:rPr>
          <w:spacing w:val="-21"/>
        </w:rPr>
        <w:t>ICP</w:t>
      </w:r>
      <w:r>
        <w:rPr>
          <w:spacing w:val="2"/>
        </w:rPr>
        <w:t xml:space="preserve"> 大于或临</w:t>
      </w:r>
      <w:r>
        <w:rPr>
          <w:spacing w:val="-1"/>
        </w:rPr>
        <w:t>床症状脱水治疗无好转且恶化，</w:t>
      </w:r>
      <w:r>
        <w:rPr>
          <w:spacing w:val="-7"/>
        </w:rPr>
        <w:t>CT</w:t>
      </w:r>
      <w:r>
        <w:rPr>
          <w:spacing w:val="-9"/>
        </w:rPr>
        <w:t xml:space="preserve"> 复查血肿扩大或迟发性。</w:t>
      </w:r>
    </w:p>
    <w:p>
      <w:pPr>
        <w:pStyle w:val="BodyText"/>
        <w:spacing w:before="0"/>
        <w:ind w:right="1821" w:firstLine="630"/>
        <w:rPr>
          <w:b/>
          <w:sz w:val="36"/>
        </w:rPr>
      </w:pPr>
      <w:r>
        <w:t>④广泛脑挫裂伤虽无颅内血肿，但是保守治疗情况下出现脑疝或ICP 大于 4kpa、临床症状恶化者。</w:t>
      </w:r>
      <w:r>
        <w:rPr>
          <w:position w:val="-3"/>
        </w:rPr>
        <w:t>6、</w:t>
      </w:r>
      <w:r>
        <w:rPr>
          <w:b/>
          <w:sz w:val="36"/>
        </w:rPr>
        <w:t>脑震荡的概念</w:t>
      </w:r>
    </w:p>
    <w:p>
      <w:pPr>
        <w:pStyle w:val="BodyText"/>
        <w:spacing w:before="50" w:line="283" w:lineRule="auto"/>
        <w:ind w:right="412"/>
      </w:pPr>
      <w:r>
        <w:rPr>
          <w:spacing w:val="-1"/>
        </w:rPr>
        <w:t xml:space="preserve">答:脑震荡是一种轻型颅脑损伤，主要指头部位外伤后立即出现短暂的脑功能损害而无确定的脑器质改变。病理上 </w:t>
      </w:r>
      <w:r>
        <w:t>没有肉眼可见的神经病理改变，显微镜下可见神经组织结构紊乱。</w:t>
      </w:r>
    </w:p>
    <w:p>
      <w:pPr>
        <w:spacing w:before="0" w:line="414" w:lineRule="exact"/>
        <w:ind w:left="160" w:right="0" w:firstLine="0"/>
        <w:jc w:val="left"/>
        <w:rPr>
          <w:b/>
          <w:sz w:val="36"/>
        </w:rPr>
      </w:pPr>
      <w:r>
        <w:rPr>
          <w:position w:val="-3"/>
          <w:sz w:val="31"/>
        </w:rPr>
        <w:t>7</w:t>
      </w:r>
      <w:r>
        <w:rPr>
          <w:b/>
          <w:sz w:val="36"/>
        </w:rPr>
        <w:t>、开放性颅脑损伤的治疗原则</w:t>
      </w:r>
    </w:p>
    <w:p>
      <w:pPr>
        <w:pStyle w:val="BodyText"/>
        <w:spacing w:before="54"/>
      </w:pPr>
      <w:r>
        <w:t>答:伤后 24-48 小时应彻底清创，</w:t>
      </w:r>
    </w:p>
    <w:p>
      <w:pPr>
        <w:spacing w:before="70"/>
        <w:ind w:left="160" w:right="3271" w:firstLine="316"/>
        <w:jc w:val="left"/>
        <w:rPr>
          <w:b/>
          <w:sz w:val="36"/>
        </w:rPr>
      </w:pPr>
      <w:r>
        <w:rPr>
          <w:sz w:val="31"/>
        </w:rPr>
        <w:t>伤后 72 小时以上，无明显感染者亦应清创，酌情做伤口全部或部分缝合，待后二期处理。</w:t>
      </w:r>
      <w:r>
        <w:rPr>
          <w:position w:val="-3"/>
          <w:sz w:val="31"/>
        </w:rPr>
        <w:t>8、</w:t>
      </w:r>
      <w:r>
        <w:rPr>
          <w:b/>
          <w:sz w:val="36"/>
        </w:rPr>
        <w:t>颅脑损伤病人的主要观察的主要内容是什么</w:t>
      </w:r>
    </w:p>
    <w:p>
      <w:pPr>
        <w:pStyle w:val="BodyText"/>
        <w:spacing w:before="52"/>
      </w:pPr>
      <w:r>
        <w:t>答: 主要观察项目有：</w:t>
      </w:r>
    </w:p>
    <w:p>
      <w:pPr>
        <w:pStyle w:val="ListParagraph"/>
        <w:numPr>
          <w:ilvl w:val="1"/>
          <w:numId w:val="105"/>
        </w:numPr>
        <w:tabs>
          <w:tab w:val="left" w:pos="950"/>
          <w:tab w:val="left" w:pos="2694"/>
          <w:tab w:val="left" w:pos="14598"/>
        </w:tabs>
        <w:spacing w:before="71" w:after="0" w:line="283" w:lineRule="auto"/>
        <w:ind w:left="2680" w:right="271" w:hanging="2049"/>
        <w:jc w:val="left"/>
        <w:rPr>
          <w:sz w:val="31"/>
        </w:rPr>
      </w:pPr>
      <w:r>
        <w:rPr>
          <w:sz w:val="31"/>
        </w:rPr>
        <w:t>意识状态</w:t>
        <w:tab/>
        <w:tab/>
        <w:t>判断病情轻重的重要标志，是最重要的观察项目。临床以呼喊病人的名字、</w:t>
        <w:tab/>
        <w:t>压迫眶上神经和疼痛刺激等观察病人的反应，将意识分为嗜睡、昏睡、浅昏迷和深昏迷。国际通用格拉</w:t>
      </w:r>
      <w:r>
        <w:rPr>
          <w:spacing w:val="-18"/>
          <w:sz w:val="31"/>
        </w:rPr>
        <w:t>斯</w:t>
      </w:r>
      <w:r>
        <w:rPr>
          <w:sz w:val="31"/>
        </w:rPr>
        <w:t>哥昏迷分级记分法，总分越低，意识障碍或脑损伤越重。</w:t>
      </w:r>
    </w:p>
    <w:p>
      <w:pPr>
        <w:pStyle w:val="ListParagraph"/>
        <w:numPr>
          <w:ilvl w:val="1"/>
          <w:numId w:val="105"/>
        </w:numPr>
        <w:tabs>
          <w:tab w:val="left" w:pos="950"/>
          <w:tab w:val="left" w:pos="2680"/>
        </w:tabs>
        <w:spacing w:before="0" w:after="0" w:line="395" w:lineRule="exact"/>
        <w:ind w:left="949" w:right="0" w:hanging="319"/>
        <w:jc w:val="left"/>
        <w:rPr>
          <w:sz w:val="31"/>
        </w:rPr>
      </w:pPr>
      <w:r>
        <w:rPr>
          <w:sz w:val="31"/>
        </w:rPr>
        <w:t>生命体征</w:t>
        <w:tab/>
        <w:t>定时测定呼吸、脉搏、血压及体温。</w:t>
      </w:r>
    </w:p>
    <w:p>
      <w:pPr>
        <w:pStyle w:val="ListParagraph"/>
        <w:numPr>
          <w:ilvl w:val="1"/>
          <w:numId w:val="105"/>
        </w:numPr>
        <w:tabs>
          <w:tab w:val="left" w:pos="950"/>
          <w:tab w:val="left" w:pos="2680"/>
        </w:tabs>
        <w:spacing w:before="71" w:after="0" w:line="283" w:lineRule="auto"/>
        <w:ind w:left="2680" w:right="222" w:hanging="2049"/>
        <w:jc w:val="left"/>
        <w:rPr>
          <w:sz w:val="31"/>
        </w:rPr>
      </w:pPr>
      <w:r>
        <w:rPr>
          <w:sz w:val="31"/>
        </w:rPr>
        <w:t>瞳孔变化</w:t>
        <w:tab/>
        <w:t>在伤晴判断中起决定性作用</w:t>
      </w:r>
      <w:r>
        <w:rPr>
          <w:spacing w:val="-93"/>
          <w:sz w:val="31"/>
        </w:rPr>
        <w:t>，</w:t>
      </w:r>
      <w:r>
        <w:rPr>
          <w:sz w:val="31"/>
        </w:rPr>
        <w:t>必须密切连续观察瞳孔的大小</w:t>
      </w:r>
      <w:r>
        <w:rPr>
          <w:spacing w:val="-97"/>
          <w:sz w:val="31"/>
        </w:rPr>
        <w:t>，</w:t>
      </w:r>
      <w:r>
        <w:rPr>
          <w:sz w:val="31"/>
        </w:rPr>
        <w:t>两侧是否对称</w:t>
      </w:r>
      <w:r>
        <w:rPr>
          <w:spacing w:val="-79"/>
          <w:sz w:val="31"/>
        </w:rPr>
        <w:t>，</w:t>
      </w:r>
      <w:r>
        <w:rPr>
          <w:sz w:val="31"/>
        </w:rPr>
        <w:t>对光反应是否存在</w:t>
      </w:r>
      <w:r>
        <w:rPr>
          <w:spacing w:val="-16"/>
          <w:sz w:val="31"/>
        </w:rPr>
        <w:t xml:space="preserve">、 </w:t>
      </w:r>
      <w:r>
        <w:rPr>
          <w:sz w:val="31"/>
        </w:rPr>
        <w:t>敏感度如何。</w:t>
      </w:r>
    </w:p>
    <w:p>
      <w:pPr>
        <w:pStyle w:val="ListParagraph"/>
        <w:numPr>
          <w:ilvl w:val="1"/>
          <w:numId w:val="105"/>
        </w:numPr>
        <w:tabs>
          <w:tab w:val="left" w:pos="950"/>
          <w:tab w:val="left" w:pos="4098"/>
        </w:tabs>
        <w:spacing w:before="0" w:after="0" w:line="396" w:lineRule="exact"/>
        <w:ind w:left="949" w:right="0" w:hanging="319"/>
        <w:jc w:val="left"/>
        <w:rPr>
          <w:sz w:val="31"/>
        </w:rPr>
      </w:pPr>
      <w:r>
        <w:rPr>
          <w:sz w:val="31"/>
        </w:rPr>
        <w:t>肢体活动及锥体束征</w:t>
        <w:tab/>
        <w:t>主要观察肢体的肌力、肌张力、腱反射及病理反射。</w:t>
      </w:r>
    </w:p>
    <w:p>
      <w:pPr>
        <w:spacing w:after="0" w:line="396" w:lineRule="exact"/>
        <w:jc w:val="left"/>
        <w:rPr>
          <w:sz w:val="31"/>
        </w:rPr>
        <w:sectPr>
          <w:type w:val="continuous"/>
          <w:pgSz w:w="17860" w:h="25260"/>
          <w:pgMar w:top="720" w:right="680" w:bottom="280" w:left="920" w:header="708" w:footer="708"/>
          <w:cols w:space="708"/>
        </w:sectPr>
      </w:pPr>
    </w:p>
    <w:p>
      <w:pPr>
        <w:pStyle w:val="ListParagraph"/>
        <w:numPr>
          <w:ilvl w:val="1"/>
          <w:numId w:val="105"/>
        </w:numPr>
        <w:tabs>
          <w:tab w:val="left" w:pos="950"/>
          <w:tab w:val="left" w:pos="4264"/>
        </w:tabs>
        <w:spacing w:before="49" w:after="0" w:line="283" w:lineRule="auto"/>
        <w:ind w:left="160" w:right="10240" w:firstLine="471"/>
        <w:jc w:val="left"/>
        <w:rPr>
          <w:b/>
          <w:sz w:val="31"/>
        </w:rPr>
      </w:pPr>
      <w:r>
        <w:rPr>
          <w:sz w:val="31"/>
        </w:rPr>
        <w:t>头痛呕吐等其它颅内压增高的表现</w:t>
      </w:r>
      <w:r>
        <w:rPr>
          <w:spacing w:val="-18"/>
          <w:sz w:val="31"/>
        </w:rPr>
        <w:t>。</w:t>
      </w:r>
      <w:r>
        <w:rPr>
          <w:b/>
          <w:w w:val="101"/>
          <w:sz w:val="31"/>
        </w:rPr>
        <w:t>9.</w:t>
      </w:r>
      <w:r>
        <w:rPr>
          <w:b/>
          <w:w w:val="101"/>
          <w:sz w:val="31"/>
        </w:rPr>
        <w:t>库欣反应（</w:t>
      </w:r>
      <w:r>
        <w:rPr>
          <w:w w:val="102"/>
          <w:sz w:val="31"/>
        </w:rPr>
        <w:t>Cushin</w:t>
      </w:r>
      <w:r>
        <w:rPr>
          <w:spacing w:val="-8"/>
          <w:w w:val="102"/>
          <w:sz w:val="31"/>
        </w:rPr>
        <w:t>g</w:t>
      </w:r>
      <w:r>
        <w:rPr>
          <w:spacing w:val="-159"/>
          <w:w w:val="102"/>
          <w:sz w:val="31"/>
        </w:rPr>
        <w:t>）</w:t>
      </w:r>
      <w:r>
        <w:rPr>
          <w:w w:val="102"/>
          <w:sz w:val="31"/>
        </w:rPr>
        <w:t>：</w:t>
      </w:r>
      <w:r>
        <w:rPr>
          <w:sz w:val="31"/>
        </w:rPr>
        <w:tab/>
      </w:r>
      <w:r>
        <w:rPr>
          <w:b/>
          <w:w w:val="101"/>
          <w:sz w:val="31"/>
        </w:rPr>
        <w:t>▲</w:t>
      </w:r>
    </w:p>
    <w:p>
      <w:pPr>
        <w:pStyle w:val="BodyText"/>
        <w:spacing w:before="0" w:line="283" w:lineRule="auto"/>
        <w:ind w:right="328" w:firstLine="471"/>
      </w:pPr>
      <w:r>
        <w:t>当颅内压急剧增高时，病人血压升高（全身血管加压反应</w:t>
      </w:r>
      <w:r>
        <w:rPr>
          <w:spacing w:val="-226"/>
        </w:rPr>
        <w:t>）</w:t>
      </w:r>
      <w:r>
        <w:rPr>
          <w:spacing w:val="-1"/>
        </w:rPr>
        <w:t xml:space="preserve">、心跳和脉搏缓慢、呼吸节律紊乱及体温升高等各项 </w:t>
      </w:r>
      <w:r>
        <w:t>生命体征发生变化，这种变化即。</w:t>
      </w:r>
    </w:p>
    <w:p>
      <w:pPr>
        <w:pStyle w:val="ListParagraph"/>
        <w:numPr>
          <w:ilvl w:val="0"/>
          <w:numId w:val="104"/>
        </w:numPr>
        <w:tabs>
          <w:tab w:val="left" w:pos="637"/>
        </w:tabs>
        <w:spacing w:before="0" w:after="0" w:line="396" w:lineRule="exact"/>
        <w:ind w:left="636" w:right="0" w:hanging="477"/>
        <w:jc w:val="left"/>
        <w:rPr>
          <w:sz w:val="31"/>
        </w:rPr>
      </w:pPr>
      <w:r>
        <w:rPr>
          <w:b/>
          <w:sz w:val="31"/>
        </w:rPr>
        <w:t>颅内压增高的后果</w:t>
      </w:r>
      <w:r>
        <w:rPr>
          <w:spacing w:val="-3"/>
          <w:sz w:val="31"/>
        </w:rPr>
        <w:t>:a</w:t>
      </w:r>
      <w:r>
        <w:rPr>
          <w:spacing w:val="-5"/>
          <w:sz w:val="31"/>
        </w:rPr>
        <w:t>.脑血流量降低,脑缺血甚至脑死亡;</w:t>
      </w:r>
    </w:p>
    <w:p>
      <w:pPr>
        <w:pStyle w:val="BodyText"/>
        <w:spacing w:before="70" w:line="283" w:lineRule="auto"/>
        <w:ind w:left="3310" w:right="8057"/>
      </w:pPr>
      <w:r>
        <w:t>b.</w:t>
      </w:r>
      <w:r>
        <w:rPr>
          <w:spacing w:val="-5"/>
        </w:rPr>
        <w:t xml:space="preserve">脑移位和脑疝;脑水肿;库欣反应; </w:t>
      </w:r>
      <w:r>
        <w:t>c.</w:t>
      </w:r>
      <w:r>
        <w:rPr>
          <w:spacing w:val="-2"/>
        </w:rPr>
        <w:t>胃肠功能紊乱以及消化道出血; d.神经源性水肿</w:t>
      </w:r>
    </w:p>
    <w:p>
      <w:pPr>
        <w:pStyle w:val="Heading3"/>
        <w:numPr>
          <w:ilvl w:val="0"/>
          <w:numId w:val="104"/>
        </w:numPr>
        <w:tabs>
          <w:tab w:val="left" w:pos="637"/>
          <w:tab w:val="left" w:pos="4430"/>
        </w:tabs>
        <w:spacing w:before="0" w:after="0" w:line="395" w:lineRule="exact"/>
        <w:ind w:left="636" w:right="0" w:hanging="477"/>
        <w:jc w:val="left"/>
      </w:pPr>
      <w:r>
        <w:t>颅内压增高的临床表</w:t>
      </w:r>
      <w:r>
        <w:rPr>
          <w:spacing w:val="-3"/>
        </w:rPr>
        <w:t>现</w:t>
      </w:r>
      <w:r>
        <w:rPr>
          <w:b w:val="0"/>
        </w:rPr>
        <w:t>:</w:t>
        <w:tab/>
      </w:r>
      <w:r>
        <w:t>▲</w:t>
      </w:r>
    </w:p>
    <w:p>
      <w:pPr>
        <w:pStyle w:val="ListParagraph"/>
        <w:numPr>
          <w:ilvl w:val="0"/>
          <w:numId w:val="103"/>
        </w:numPr>
        <w:tabs>
          <w:tab w:val="left" w:pos="953"/>
        </w:tabs>
        <w:spacing w:before="70" w:after="0" w:line="240" w:lineRule="auto"/>
        <w:ind w:left="953" w:right="0" w:hanging="793"/>
        <w:jc w:val="left"/>
        <w:rPr>
          <w:sz w:val="31"/>
        </w:rPr>
      </w:pPr>
      <w:r>
        <w:rPr>
          <w:spacing w:val="-2"/>
          <w:sz w:val="31"/>
        </w:rPr>
        <w:t>三主征：头痛，呕吐，视神经乳头水肿;</w:t>
      </w:r>
    </w:p>
    <w:p>
      <w:pPr>
        <w:pStyle w:val="ListParagraph"/>
        <w:numPr>
          <w:ilvl w:val="0"/>
          <w:numId w:val="103"/>
        </w:numPr>
        <w:tabs>
          <w:tab w:val="left" w:pos="953"/>
        </w:tabs>
        <w:spacing w:before="71" w:after="0" w:line="240" w:lineRule="auto"/>
        <w:ind w:left="953" w:right="0" w:hanging="793"/>
        <w:jc w:val="left"/>
        <w:rPr>
          <w:sz w:val="31"/>
        </w:rPr>
      </w:pPr>
      <w:r>
        <w:rPr>
          <w:sz w:val="31"/>
        </w:rPr>
        <w:t>意识障碍及生命体征变化</w:t>
      </w:r>
    </w:p>
    <w:p>
      <w:pPr>
        <w:pStyle w:val="ListParagraph"/>
        <w:numPr>
          <w:ilvl w:val="0"/>
          <w:numId w:val="104"/>
        </w:numPr>
        <w:tabs>
          <w:tab w:val="left" w:pos="637"/>
        </w:tabs>
        <w:spacing w:before="71" w:after="0" w:line="283" w:lineRule="auto"/>
        <w:ind w:left="160" w:right="256" w:firstLine="0"/>
        <w:jc w:val="both"/>
        <w:rPr>
          <w:sz w:val="31"/>
        </w:rPr>
      </w:pPr>
      <w:r>
        <w:rPr>
          <w:b/>
          <w:spacing w:val="2"/>
          <w:sz w:val="31"/>
        </w:rPr>
        <w:t>脑疝</w:t>
      </w:r>
      <w:r>
        <w:rPr>
          <w:spacing w:val="-3"/>
          <w:sz w:val="31"/>
        </w:rPr>
        <w:t xml:space="preserve">:当颅内某分腔有占位性病变时，该分腔的压力大于邻近分腔的压力，脑组织从高压力区向低压力区移位， </w:t>
      </w:r>
      <w:r>
        <w:rPr>
          <w:spacing w:val="-1"/>
          <w:sz w:val="31"/>
        </w:rPr>
        <w:t xml:space="preserve">导致脑组织、血管及颅神经等重要结构受压和移位，有时被挤入硬脑膜的间隙或孔道中，从而出现一系列严重临床 </w:t>
      </w:r>
      <w:r>
        <w:rPr>
          <w:sz w:val="31"/>
        </w:rPr>
        <w:t>症状和体征，称为脑疝。</w:t>
      </w:r>
    </w:p>
    <w:p>
      <w:pPr>
        <w:pStyle w:val="Heading3"/>
        <w:numPr>
          <w:ilvl w:val="0"/>
          <w:numId w:val="104"/>
        </w:numPr>
        <w:tabs>
          <w:tab w:val="left" w:pos="637"/>
        </w:tabs>
        <w:spacing w:before="0" w:after="0" w:line="395" w:lineRule="exact"/>
        <w:ind w:left="636" w:right="0" w:hanging="477"/>
        <w:jc w:val="left"/>
        <w:rPr>
          <w:b w:val="0"/>
        </w:rPr>
      </w:pPr>
      <w:r>
        <w:t>脑疝分型</w:t>
      </w:r>
      <w:r>
        <w:rPr>
          <w:b w:val="0"/>
        </w:rPr>
        <w:t>：</w:t>
      </w:r>
    </w:p>
    <w:p>
      <w:pPr>
        <w:pStyle w:val="BodyText"/>
        <w:spacing w:before="72"/>
      </w:pPr>
      <w:r>
        <w:t>① 小脑膜切迹疝又称颞叶疝。为颞叶的海马回、钩回通过小脑幕切迹被推移至幕下；</w:t>
      </w:r>
    </w:p>
    <w:p>
      <w:pPr>
        <w:pStyle w:val="BodyText"/>
        <w:tabs>
          <w:tab w:val="left" w:pos="13814"/>
        </w:tabs>
        <w:spacing w:line="283" w:lineRule="auto"/>
        <w:ind w:right="387"/>
      </w:pPr>
      <w:r>
        <w:t>②</w:t>
      </w:r>
      <w:r>
        <w:rPr>
          <w:spacing w:val="108"/>
        </w:rPr>
        <w:t xml:space="preserve"> </w:t>
      </w:r>
      <w:r>
        <w:t>枕骨大孔疝又称小脑扁桃体疝，为小脑扁桃体及延髓经枕骨大孔推向椎管内；</w:t>
        <w:tab/>
        <w:t>③</w:t>
      </w:r>
      <w:r>
        <w:rPr>
          <w:spacing w:val="36"/>
        </w:rPr>
        <w:t xml:space="preserve"> </w:t>
      </w:r>
      <w:r>
        <w:t>大脑镰下</w:t>
      </w:r>
      <w:r>
        <w:rPr>
          <w:spacing w:val="-17"/>
        </w:rPr>
        <w:t>疝</w:t>
      </w:r>
      <w:r>
        <w:t>又称扣带回疝，一侧半球的扣带回经镰下孔被挤入对侧分腔。</w:t>
      </w:r>
    </w:p>
    <w:p>
      <w:pPr>
        <w:pStyle w:val="ListParagraph"/>
        <w:numPr>
          <w:ilvl w:val="0"/>
          <w:numId w:val="104"/>
        </w:numPr>
        <w:tabs>
          <w:tab w:val="left" w:pos="637"/>
        </w:tabs>
        <w:spacing w:before="0" w:after="0" w:line="396" w:lineRule="exact"/>
        <w:ind w:left="636" w:right="0" w:hanging="477"/>
        <w:jc w:val="left"/>
        <w:rPr>
          <w:sz w:val="31"/>
        </w:rPr>
      </w:pPr>
      <w:r>
        <w:rPr>
          <w:b/>
          <w:spacing w:val="-1"/>
          <w:sz w:val="31"/>
        </w:rPr>
        <w:t>线形骨折按发生部位分为</w:t>
      </w:r>
      <w:r>
        <w:rPr>
          <w:sz w:val="31"/>
        </w:rPr>
        <w:t>：颅前、中、后窝骨折。</w:t>
      </w:r>
    </w:p>
    <w:p>
      <w:pPr>
        <w:pStyle w:val="BodyText"/>
        <w:spacing w:before="70" w:line="283" w:lineRule="auto"/>
        <w:ind w:left="2522" w:right="384" w:hanging="2046"/>
      </w:pPr>
      <w:r>
        <w:rPr>
          <w:spacing w:val="-21"/>
        </w:rPr>
        <w:t>鉴别为：①前：有鼻出血、眶周广泛淤血斑</w:t>
      </w:r>
      <w:r>
        <w:t>（熊猫眼征</w:t>
      </w:r>
      <w:r>
        <w:rPr>
          <w:spacing w:val="-83"/>
        </w:rPr>
        <w:t>）</w:t>
      </w:r>
      <w:r>
        <w:rPr>
          <w:spacing w:val="-11"/>
        </w:rPr>
        <w:t>以及广泛球结膜下淤血斑等表现。可合并脑脊液鼻漏</w:t>
      </w:r>
      <w:r>
        <w:rPr>
          <w:spacing w:val="-3"/>
        </w:rPr>
        <w:t xml:space="preserve">（CSF </w:t>
      </w:r>
      <w:r>
        <w:t>经额窦或筛窦由鼻孔流出</w:t>
      </w:r>
      <w:r>
        <w:rPr>
          <w:spacing w:val="-180"/>
        </w:rPr>
        <w:t>）</w:t>
      </w:r>
      <w:r>
        <w:t>、嗅神经或视神经损伤。</w:t>
      </w:r>
    </w:p>
    <w:p>
      <w:pPr>
        <w:pStyle w:val="BodyText"/>
        <w:spacing w:before="0" w:line="396" w:lineRule="exact"/>
        <w:ind w:left="1579"/>
      </w:pPr>
      <w:r>
        <w:t>②中：可合并脑脊液鼻漏、脑脊液耳漏、鼻出血或耳出血，可合并III、IV、V、VI 脑神经损伤。</w:t>
      </w:r>
    </w:p>
    <w:p>
      <w:pPr>
        <w:pStyle w:val="BodyText"/>
        <w:ind w:left="1579"/>
      </w:pPr>
      <w:r>
        <w:t>③乳突部皮下淤血斑</w:t>
      </w:r>
      <w:r>
        <w:rPr>
          <w:spacing w:val="-3"/>
        </w:rPr>
        <w:t>（Battle</w:t>
      </w:r>
      <w:r>
        <w:rPr>
          <w:spacing w:val="-40"/>
        </w:rPr>
        <w:t xml:space="preserve"> 征</w:t>
      </w:r>
      <w:r>
        <w:rPr>
          <w:spacing w:val="-162"/>
        </w:rPr>
        <w:t>）</w:t>
      </w:r>
      <w:r>
        <w:rPr>
          <w:spacing w:val="-14"/>
        </w:rPr>
        <w:t xml:space="preserve">、可合并第 </w:t>
      </w:r>
      <w:r>
        <w:t>IX-XII</w:t>
      </w:r>
      <w:r>
        <w:rPr>
          <w:spacing w:val="-13"/>
        </w:rPr>
        <w:t xml:space="preserve"> 脑神经损伤。</w:t>
      </w:r>
    </w:p>
    <w:p>
      <w:pPr>
        <w:pStyle w:val="ListParagraph"/>
        <w:numPr>
          <w:ilvl w:val="0"/>
          <w:numId w:val="104"/>
        </w:numPr>
        <w:tabs>
          <w:tab w:val="left" w:pos="637"/>
        </w:tabs>
        <w:spacing w:before="71" w:after="0" w:line="240" w:lineRule="auto"/>
        <w:ind w:left="636" w:right="0" w:hanging="477"/>
        <w:jc w:val="left"/>
        <w:rPr>
          <w:sz w:val="31"/>
        </w:rPr>
      </w:pPr>
      <w:r>
        <w:rPr>
          <w:b/>
          <w:w w:val="101"/>
          <w:sz w:val="31"/>
        </w:rPr>
        <w:t>成人凹陷性骨折</w:t>
      </w:r>
      <w:r>
        <w:rPr>
          <w:spacing w:val="-2"/>
          <w:w w:val="102"/>
          <w:sz w:val="31"/>
        </w:rPr>
        <w:t>多为粉碎性，</w:t>
      </w:r>
      <w:r>
        <w:rPr>
          <w:b/>
          <w:w w:val="101"/>
          <w:sz w:val="31"/>
        </w:rPr>
        <w:t>婴幼儿</w:t>
      </w:r>
      <w:r>
        <w:rPr>
          <w:w w:val="102"/>
          <w:sz w:val="31"/>
        </w:rPr>
        <w:t>可呈“乒乓球凹陷样骨折</w:t>
      </w:r>
      <w:r>
        <w:rPr>
          <w:spacing w:val="-18"/>
          <w:w w:val="102"/>
          <w:sz w:val="31"/>
        </w:rPr>
        <w:t>”：明显凹陷，连续性。</w:t>
      </w:r>
    </w:p>
    <w:p>
      <w:pPr>
        <w:pStyle w:val="ListParagraph"/>
        <w:numPr>
          <w:ilvl w:val="0"/>
          <w:numId w:val="104"/>
        </w:numPr>
        <w:tabs>
          <w:tab w:val="left" w:pos="637"/>
        </w:tabs>
        <w:spacing w:before="71" w:after="0" w:line="240" w:lineRule="auto"/>
        <w:ind w:left="636" w:right="0" w:hanging="477"/>
        <w:jc w:val="left"/>
        <w:rPr>
          <w:sz w:val="31"/>
        </w:rPr>
      </w:pPr>
      <w:r>
        <w:rPr>
          <w:b/>
          <w:spacing w:val="-1"/>
          <w:sz w:val="31"/>
        </w:rPr>
        <w:t>造成闭合性脑损伤的机制</w:t>
      </w:r>
      <w:r>
        <w:rPr>
          <w:sz w:val="31"/>
        </w:rPr>
        <w:t>：①接触力；</w:t>
      </w:r>
    </w:p>
    <w:p>
      <w:pPr>
        <w:pStyle w:val="BodyText"/>
        <w:spacing w:line="283" w:lineRule="auto"/>
        <w:ind w:left="5885" w:right="386" w:hanging="1420"/>
      </w:pPr>
      <w:r>
        <w:t>②惯性力：来源于受伤瞬间头部的减速或加速运动使脑在颅内急速移位，与颅壁相撞。</w:t>
      </w:r>
    </w:p>
    <w:p>
      <w:pPr>
        <w:spacing w:before="0" w:line="283" w:lineRule="auto"/>
        <w:ind w:left="160" w:right="8053" w:firstLine="471"/>
        <w:jc w:val="left"/>
        <w:rPr>
          <w:sz w:val="31"/>
        </w:rPr>
      </w:pPr>
      <w:r>
        <w:rPr>
          <w:sz w:val="31"/>
        </w:rPr>
        <w:t>将受力侧的脑损伤称为</w:t>
      </w:r>
      <w:r>
        <w:rPr>
          <w:b/>
          <w:sz w:val="31"/>
        </w:rPr>
        <w:t>冲击伤</w:t>
      </w:r>
      <w:r>
        <w:rPr>
          <w:sz w:val="31"/>
        </w:rPr>
        <w:t>；其对侧者称为</w:t>
      </w:r>
      <w:r>
        <w:rPr>
          <w:b/>
          <w:sz w:val="31"/>
        </w:rPr>
        <w:t>对冲伤</w:t>
      </w:r>
      <w:r>
        <w:rPr>
          <w:sz w:val="31"/>
        </w:rPr>
        <w:t>。</w:t>
      </w:r>
      <w:r>
        <w:rPr>
          <w:b/>
          <w:sz w:val="31"/>
        </w:rPr>
        <w:t>18.原发性脑损伤</w:t>
      </w:r>
      <w:r>
        <w:rPr>
          <w:sz w:val="31"/>
        </w:rPr>
        <w:t>（Primary brain injury）</w:t>
      </w:r>
    </w:p>
    <w:p>
      <w:pPr>
        <w:pStyle w:val="BodyText"/>
        <w:spacing w:before="0" w:line="396" w:lineRule="exact"/>
      </w:pPr>
      <w:r>
        <w:t>指暴力作用于头部时立即发生的脑损伤.</w:t>
      </w:r>
    </w:p>
    <w:p>
      <w:pPr>
        <w:spacing w:before="70" w:line="283" w:lineRule="auto"/>
        <w:ind w:left="160" w:right="5527" w:firstLine="0"/>
        <w:jc w:val="left"/>
        <w:rPr>
          <w:sz w:val="31"/>
        </w:rPr>
      </w:pPr>
      <w:r>
        <w:rPr>
          <w:sz w:val="31"/>
        </w:rPr>
        <w:t>主要有脑震荡、弥漫性轴索损伤、脑挫裂伤、原发性脑干损伤.下丘脑损伤。</w:t>
      </w:r>
      <w:r>
        <w:rPr>
          <w:b/>
          <w:sz w:val="31"/>
        </w:rPr>
        <w:t>19.颅内血肿分型</w:t>
      </w:r>
      <w:r>
        <w:rPr>
          <w:sz w:val="31"/>
        </w:rPr>
        <w:t>:</w:t>
      </w:r>
    </w:p>
    <w:p>
      <w:pPr>
        <w:pStyle w:val="ListParagraph"/>
        <w:numPr>
          <w:ilvl w:val="0"/>
          <w:numId w:val="102"/>
        </w:numPr>
        <w:tabs>
          <w:tab w:val="left" w:pos="637"/>
        </w:tabs>
        <w:spacing w:before="0" w:after="0" w:line="396" w:lineRule="exact"/>
        <w:ind w:left="636" w:right="0" w:hanging="477"/>
        <w:jc w:val="left"/>
        <w:rPr>
          <w:sz w:val="31"/>
        </w:rPr>
      </w:pPr>
      <w:r>
        <w:rPr>
          <w:spacing w:val="1"/>
          <w:sz w:val="31"/>
        </w:rPr>
        <w:t>按血肿引起颅内压增高或早期脑疝症状所需时间分</w:t>
      </w:r>
      <w:r>
        <w:rPr>
          <w:sz w:val="31"/>
        </w:rPr>
        <w:t>3</w:t>
      </w:r>
      <w:r>
        <w:rPr>
          <w:spacing w:val="-27"/>
          <w:sz w:val="31"/>
        </w:rPr>
        <w:t xml:space="preserve"> 型:</w:t>
      </w:r>
    </w:p>
    <w:p>
      <w:pPr>
        <w:pStyle w:val="BodyText"/>
        <w:ind w:left="948"/>
      </w:pPr>
      <w:r>
        <w:t>①72 小时以内为急性型</w:t>
      </w:r>
    </w:p>
    <w:p>
      <w:pPr>
        <w:pStyle w:val="BodyText"/>
        <w:spacing w:before="70"/>
        <w:ind w:left="948"/>
      </w:pPr>
      <w:r>
        <w:t>②3 日以后到 3 周以内为亚急性型</w:t>
      </w:r>
    </w:p>
    <w:p>
      <w:pPr>
        <w:pStyle w:val="BodyText"/>
        <w:ind w:left="948"/>
      </w:pPr>
      <w:r>
        <w:t>③超过 3 周为慢性型.脑硬膜外血肿出血来源以脑膜中动脉最常见.</w:t>
      </w:r>
    </w:p>
    <w:p>
      <w:pPr>
        <w:pStyle w:val="ListParagraph"/>
        <w:numPr>
          <w:ilvl w:val="0"/>
          <w:numId w:val="102"/>
        </w:numPr>
        <w:tabs>
          <w:tab w:val="left" w:pos="637"/>
        </w:tabs>
        <w:spacing w:before="71" w:after="0" w:line="240" w:lineRule="auto"/>
        <w:ind w:left="636" w:right="0" w:hanging="477"/>
        <w:jc w:val="left"/>
        <w:rPr>
          <w:sz w:val="31"/>
        </w:rPr>
      </w:pPr>
      <w:r>
        <w:drawing>
          <wp:anchor distT="0" distB="0" distL="0" distR="0" simplePos="0" relativeHeight="251659264" behindDoc="1" locked="0" layoutInCell="1" allowOverlap="1">
            <wp:simplePos x="0" y="0"/>
            <wp:positionH relativeFrom="page">
              <wp:posOffset>3886200</wp:posOffset>
            </wp:positionH>
            <wp:positionV relativeFrom="paragraph">
              <wp:posOffset>250062</wp:posOffset>
            </wp:positionV>
            <wp:extent cx="1028700" cy="3810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png"/>
                    <pic:cNvPicPr/>
                  </pic:nvPicPr>
                  <pic:blipFill>
                    <a:blip xmlns:r="http://schemas.openxmlformats.org/officeDocument/2006/relationships" r:embed="rId5" cstate="print"/>
                    <a:stretch>
                      <a:fillRect/>
                    </a:stretch>
                  </pic:blipFill>
                  <pic:spPr>
                    <a:xfrm>
                      <a:off x="0" y="0"/>
                      <a:ext cx="1028700" cy="38100"/>
                    </a:xfrm>
                    <a:prstGeom prst="rect">
                      <a:avLst/>
                    </a:prstGeom>
                  </pic:spPr>
                </pic:pic>
              </a:graphicData>
            </a:graphic>
          </wp:anchor>
        </w:drawing>
      </w:r>
      <w:r>
        <w:rPr>
          <w:spacing w:val="-4"/>
          <w:sz w:val="31"/>
        </w:rPr>
        <w:t>按来源和部位分为:硬膜外血肿，硬膜下血肿(</w:t>
      </w:r>
      <w:r>
        <w:rPr>
          <w:b/>
          <w:sz w:val="31"/>
        </w:rPr>
        <w:t>最常见</w:t>
      </w:r>
      <w:r>
        <w:rPr>
          <w:spacing w:val="-2"/>
          <w:sz w:val="31"/>
        </w:rPr>
        <w:t>)，脑内血肿.</w:t>
      </w:r>
    </w:p>
    <w:p>
      <w:pPr>
        <w:pStyle w:val="ListParagraph"/>
        <w:numPr>
          <w:ilvl w:val="0"/>
          <w:numId w:val="102"/>
        </w:numPr>
        <w:tabs>
          <w:tab w:val="left" w:pos="637"/>
        </w:tabs>
        <w:spacing w:before="72" w:after="0" w:line="283" w:lineRule="auto"/>
        <w:ind w:left="160" w:right="396" w:firstLine="0"/>
        <w:jc w:val="left"/>
        <w:rPr>
          <w:sz w:val="31"/>
        </w:rPr>
      </w:pPr>
      <w:r>
        <w:rPr>
          <w:spacing w:val="-1"/>
          <w:sz w:val="31"/>
        </w:rPr>
        <w:t xml:space="preserve">体积压力反应:如原有的颅内压增高以超过临界点释放少量脑脊液即可使颅内压明显下降,若颅内压增高处于代 </w:t>
      </w:r>
      <w:r>
        <w:rPr>
          <w:spacing w:val="-5"/>
          <w:sz w:val="31"/>
        </w:rPr>
        <w:t>偿的范围之内(临界点以下)释放少量脑脊液仅仅引起微小的压力下降.</w:t>
      </w:r>
    </w:p>
    <w:p>
      <w:pPr>
        <w:pStyle w:val="Heading3"/>
        <w:tabs>
          <w:tab w:val="left" w:pos="5222"/>
        </w:tabs>
        <w:spacing w:before="0" w:line="396" w:lineRule="exact"/>
      </w:pPr>
      <w:r>
        <w:t>20.硬脑膜外血肿临床表现与诊断</w:t>
      </w:r>
      <w:r>
        <w:rPr>
          <w:b w:val="0"/>
        </w:rPr>
        <w:t>:</w:t>
        <w:tab/>
      </w:r>
      <w:r>
        <w:t>▲</w:t>
      </w:r>
    </w:p>
    <w:p>
      <w:pPr>
        <w:pStyle w:val="ListParagraph"/>
        <w:numPr>
          <w:ilvl w:val="0"/>
          <w:numId w:val="101"/>
        </w:numPr>
        <w:tabs>
          <w:tab w:val="left" w:pos="478"/>
        </w:tabs>
        <w:spacing w:before="70" w:after="0" w:line="240" w:lineRule="auto"/>
        <w:ind w:left="477" w:right="0" w:hanging="318"/>
        <w:jc w:val="left"/>
        <w:rPr>
          <w:sz w:val="31"/>
        </w:rPr>
      </w:pPr>
      <w:r>
        <w:rPr>
          <w:spacing w:val="-3"/>
          <w:sz w:val="31"/>
        </w:rPr>
        <w:t>外伤史:颅盖部,特别是颞部的直接暴力伤,局部有伤痕或头皮血肿,颅骨</w:t>
      </w:r>
      <w:r>
        <w:rPr>
          <w:sz w:val="31"/>
        </w:rPr>
        <w:t>X</w:t>
      </w:r>
      <w:r>
        <w:rPr>
          <w:spacing w:val="-8"/>
          <w:sz w:val="31"/>
        </w:rPr>
        <w:t xml:space="preserve"> 线摄片发现骨折线跨过脑膜中动脉沟.</w:t>
      </w:r>
    </w:p>
    <w:p>
      <w:pPr>
        <w:pStyle w:val="ListParagraph"/>
        <w:numPr>
          <w:ilvl w:val="0"/>
          <w:numId w:val="101"/>
        </w:numPr>
        <w:tabs>
          <w:tab w:val="left" w:pos="478"/>
        </w:tabs>
        <w:spacing w:before="71" w:after="0" w:line="240" w:lineRule="auto"/>
        <w:ind w:left="477" w:right="0" w:hanging="318"/>
        <w:jc w:val="left"/>
        <w:rPr>
          <w:sz w:val="31"/>
        </w:rPr>
      </w:pPr>
      <w:r>
        <w:drawing>
          <wp:anchor distT="0" distB="0" distL="0" distR="0" simplePos="0" relativeHeight="251660288" behindDoc="1" locked="0" layoutInCell="1" allowOverlap="1">
            <wp:simplePos x="0" y="0"/>
            <wp:positionH relativeFrom="page">
              <wp:posOffset>876300</wp:posOffset>
            </wp:positionH>
            <wp:positionV relativeFrom="paragraph">
              <wp:posOffset>249554</wp:posOffset>
            </wp:positionV>
            <wp:extent cx="825500" cy="38100"/>
            <wp:effectExtent l="0" t="0" r="0" b="0"/>
            <wp:wrapNone/>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3.png"/>
                    <pic:cNvPicPr/>
                  </pic:nvPicPr>
                  <pic:blipFill>
                    <a:blip xmlns:r="http://schemas.openxmlformats.org/officeDocument/2006/relationships" r:embed="rId6" cstate="print"/>
                    <a:stretch>
                      <a:fillRect/>
                    </a:stretch>
                  </pic:blipFill>
                  <pic:spPr>
                    <a:xfrm>
                      <a:off x="0" y="0"/>
                      <a:ext cx="825500" cy="38100"/>
                    </a:xfrm>
                    <a:prstGeom prst="rect">
                      <a:avLst/>
                    </a:prstGeom>
                  </pic:spPr>
                </pic:pic>
              </a:graphicData>
            </a:graphic>
          </wp:anchor>
        </w:drawing>
      </w:r>
      <w:r>
        <w:rPr>
          <w:spacing w:val="-3"/>
          <w:sz w:val="31"/>
        </w:rPr>
        <w:t>意识障碍:有三种类型:</w:t>
      </w:r>
    </w:p>
    <w:p>
      <w:pPr>
        <w:pStyle w:val="BodyText"/>
        <w:spacing w:line="283" w:lineRule="auto"/>
        <w:ind w:right="3808" w:firstLine="471"/>
      </w:pPr>
      <w:r>
        <w:drawing>
          <wp:anchor distT="0" distB="0" distL="0" distR="0" simplePos="0" relativeHeight="251661312" behindDoc="1" locked="0" layoutInCell="1" allowOverlap="1">
            <wp:simplePos x="0" y="0"/>
            <wp:positionH relativeFrom="page">
              <wp:posOffset>7378700</wp:posOffset>
            </wp:positionH>
            <wp:positionV relativeFrom="paragraph">
              <wp:posOffset>536575</wp:posOffset>
            </wp:positionV>
            <wp:extent cx="838200" cy="38100"/>
            <wp:effectExtent l="0" t="0" r="0" b="0"/>
            <wp:wrapNone/>
            <wp:docPr id="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4.png"/>
                    <pic:cNvPicPr/>
                  </pic:nvPicPr>
                  <pic:blipFill>
                    <a:blip xmlns:r="http://schemas.openxmlformats.org/officeDocument/2006/relationships" r:embed="rId7" cstate="print"/>
                    <a:stretch>
                      <a:fillRect/>
                    </a:stretch>
                  </pic:blipFill>
                  <pic:spPr>
                    <a:xfrm>
                      <a:off x="0" y="0"/>
                      <a:ext cx="838200" cy="38100"/>
                    </a:xfrm>
                    <a:prstGeom prst="rect">
                      <a:avLst/>
                    </a:prstGeom>
                  </pic:spPr>
                </pic:pic>
              </a:graphicData>
            </a:graphic>
          </wp:anchor>
        </w:drawing>
      </w:r>
      <w:r>
        <w:drawing>
          <wp:anchor distT="0" distB="0" distL="0" distR="0" simplePos="0" relativeHeight="251662336" behindDoc="1" locked="0" layoutInCell="1" allowOverlap="1">
            <wp:simplePos x="0" y="0"/>
            <wp:positionH relativeFrom="page">
              <wp:posOffset>685800</wp:posOffset>
            </wp:positionH>
            <wp:positionV relativeFrom="paragraph">
              <wp:posOffset>841375</wp:posOffset>
            </wp:positionV>
            <wp:extent cx="215900" cy="38100"/>
            <wp:effectExtent l="0" t="0" r="0" b="0"/>
            <wp:wrapNone/>
            <wp:docPr id="9"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5.png"/>
                    <pic:cNvPicPr/>
                  </pic:nvPicPr>
                  <pic:blipFill>
                    <a:blip xmlns:r="http://schemas.openxmlformats.org/officeDocument/2006/relationships" r:embed="rId8" cstate="print"/>
                    <a:stretch>
                      <a:fillRect/>
                    </a:stretch>
                  </pic:blipFill>
                  <pic:spPr>
                    <a:xfrm>
                      <a:off x="0" y="0"/>
                      <a:ext cx="215900" cy="38100"/>
                    </a:xfrm>
                    <a:prstGeom prst="rect">
                      <a:avLst/>
                    </a:prstGeom>
                  </pic:spPr>
                </pic:pic>
              </a:graphicData>
            </a:graphic>
          </wp:anchor>
        </w:drawing>
      </w:r>
      <w:r>
        <w:rPr>
          <w:spacing w:val="-6"/>
        </w:rPr>
        <w:t>⑴当原发性脑损伤很轻时,最初的昏迷时间很短,而血肿的形成又不是太迅速时,则在最</w:t>
      </w:r>
      <w:r>
        <w:rPr>
          <w:spacing w:val="-4"/>
        </w:rPr>
        <w:t>初的昏迷与脑疝的昏迷之间有一段意识清楚时间,大多为数小时或稍长称为”</w:t>
      </w:r>
      <w:r>
        <w:rPr>
          <w:b/>
        </w:rPr>
        <w:t>中间清醒   期</w:t>
      </w:r>
      <w:r>
        <w:t>”</w:t>
      </w:r>
    </w:p>
    <w:p>
      <w:pPr>
        <w:pStyle w:val="BodyText"/>
        <w:spacing w:before="0" w:line="283" w:lineRule="auto"/>
        <w:ind w:right="387" w:firstLine="475"/>
      </w:pPr>
      <w:r>
        <w:rPr>
          <w:spacing w:val="-1"/>
        </w:rPr>
        <w:t xml:space="preserve">⑵如果原发性脑损伤较重或血肿形成较迅速,则见不到中间清醒期,可有意识好转期,未及清醒却又加重,也可表 </w:t>
      </w:r>
      <w:r>
        <w:rPr>
          <w:spacing w:val="-2"/>
        </w:rPr>
        <w:t>现为持续进行加重的意识障碍.</w:t>
      </w:r>
    </w:p>
    <w:p>
      <w:pPr>
        <w:pStyle w:val="BodyText"/>
        <w:spacing w:before="0" w:line="283" w:lineRule="auto"/>
        <w:ind w:right="398" w:firstLine="471"/>
      </w:pPr>
      <w:r>
        <w:rPr>
          <w:spacing w:val="-1"/>
        </w:rPr>
        <w:t xml:space="preserve">⑶少数血肿是在无原发性脑损伤或脑挫裂伤甚为局限的情况下发生,早期无意识障碍,只在血肿引起脑疝时才出 </w:t>
      </w:r>
      <w:r>
        <w:rPr>
          <w:spacing w:val="-2"/>
        </w:rPr>
        <w:t>出意识障碍.</w:t>
      </w:r>
    </w:p>
    <w:p>
      <w:pPr>
        <w:spacing w:after="0" w:line="283" w:lineRule="auto"/>
        <w:sectPr>
          <w:pgSz w:w="17860" w:h="25260"/>
          <w:pgMar w:top="780" w:right="680" w:bottom="280" w:left="920" w:header="708" w:footer="708"/>
          <w:pgNumType w:start="2"/>
          <w:cols w:space="708"/>
        </w:sectPr>
      </w:pPr>
    </w:p>
    <w:p>
      <w:pPr>
        <w:pStyle w:val="ListParagraph"/>
        <w:numPr>
          <w:ilvl w:val="0"/>
          <w:numId w:val="101"/>
        </w:numPr>
        <w:tabs>
          <w:tab w:val="left" w:pos="525"/>
        </w:tabs>
        <w:spacing w:before="49" w:after="0" w:line="283" w:lineRule="auto"/>
        <w:ind w:left="1939" w:right="384" w:hanging="1733"/>
        <w:jc w:val="left"/>
        <w:rPr>
          <w:sz w:val="31"/>
        </w:rPr>
      </w:pPr>
      <w:r>
        <w:drawing>
          <wp:anchor distT="0" distB="0" distL="0" distR="0" simplePos="0" relativeHeight="251663360" behindDoc="1" locked="0" layoutInCell="1" allowOverlap="1">
            <wp:simplePos x="0" y="0"/>
            <wp:positionH relativeFrom="page">
              <wp:posOffset>914400</wp:posOffset>
            </wp:positionH>
            <wp:positionV relativeFrom="paragraph">
              <wp:posOffset>229870</wp:posOffset>
            </wp:positionV>
            <wp:extent cx="825500" cy="38100"/>
            <wp:effectExtent l="0" t="0" r="0" b="0"/>
            <wp:wrapNone/>
            <wp:docPr id="11"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6.png"/>
                    <pic:cNvPicPr/>
                  </pic:nvPicPr>
                  <pic:blipFill>
                    <a:blip xmlns:r="http://schemas.openxmlformats.org/officeDocument/2006/relationships" r:embed="rId9" cstate="print"/>
                    <a:stretch>
                      <a:fillRect/>
                    </a:stretch>
                  </pic:blipFill>
                  <pic:spPr>
                    <a:xfrm>
                      <a:off x="0" y="0"/>
                      <a:ext cx="825500" cy="38100"/>
                    </a:xfrm>
                    <a:prstGeom prst="rect">
                      <a:avLst/>
                    </a:prstGeom>
                  </pic:spPr>
                </pic:pic>
              </a:graphicData>
            </a:graphic>
          </wp:anchor>
        </w:drawing>
      </w:r>
      <w:r>
        <w:rPr>
          <w:spacing w:val="-4"/>
          <w:sz w:val="31"/>
        </w:rPr>
        <w:t xml:space="preserve">瞳孔改变:患侧瞳孔可先缩小,对光反应迟钝,随后表现为瞳孔进行的扩大,对光反应消失,睑下垂以及对侧瞳孔亦 </w:t>
      </w:r>
      <w:r>
        <w:rPr>
          <w:sz w:val="31"/>
        </w:rPr>
        <w:t>随之扩大</w:t>
      </w:r>
    </w:p>
    <w:p>
      <w:pPr>
        <w:pStyle w:val="ListParagraph"/>
        <w:numPr>
          <w:ilvl w:val="0"/>
          <w:numId w:val="101"/>
        </w:numPr>
        <w:tabs>
          <w:tab w:val="left" w:pos="525"/>
        </w:tabs>
        <w:spacing w:before="0" w:after="0" w:line="283" w:lineRule="auto"/>
        <w:ind w:left="1939" w:right="391" w:hanging="1733"/>
        <w:jc w:val="left"/>
        <w:rPr>
          <w:sz w:val="31"/>
        </w:rPr>
      </w:pPr>
      <w:r>
        <w:drawing>
          <wp:anchor distT="0" distB="0" distL="0" distR="0" simplePos="0" relativeHeight="251664384" behindDoc="1" locked="0" layoutInCell="1" allowOverlap="1">
            <wp:simplePos x="0" y="0"/>
            <wp:positionH relativeFrom="page">
              <wp:posOffset>914400</wp:posOffset>
            </wp:positionH>
            <wp:positionV relativeFrom="paragraph">
              <wp:posOffset>201294</wp:posOffset>
            </wp:positionV>
            <wp:extent cx="825500" cy="38100"/>
            <wp:effectExtent l="0" t="0" r="0" b="0"/>
            <wp:wrapNone/>
            <wp:docPr id="13"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7.png"/>
                    <pic:cNvPicPr/>
                  </pic:nvPicPr>
                  <pic:blipFill>
                    <a:blip xmlns:r="http://schemas.openxmlformats.org/officeDocument/2006/relationships" r:embed="rId10" cstate="print"/>
                    <a:stretch>
                      <a:fillRect/>
                    </a:stretch>
                  </pic:blipFill>
                  <pic:spPr>
                    <a:xfrm>
                      <a:off x="0" y="0"/>
                      <a:ext cx="825500" cy="38100"/>
                    </a:xfrm>
                    <a:prstGeom prst="rect">
                      <a:avLst/>
                    </a:prstGeom>
                  </pic:spPr>
                </pic:pic>
              </a:graphicData>
            </a:graphic>
          </wp:anchor>
        </w:drawing>
      </w:r>
      <w:r>
        <w:rPr>
          <w:spacing w:val="-5"/>
          <w:sz w:val="31"/>
        </w:rPr>
        <w:t xml:space="preserve">锥体束征:早期出现一侧肢体肌力减退,如无加重表现,可能是脑挫裂伤的局灶体征,如果是进行加重,就考虑为血 </w:t>
      </w:r>
      <w:r>
        <w:rPr>
          <w:spacing w:val="-2"/>
          <w:sz w:val="31"/>
        </w:rPr>
        <w:t>肿收起脑疝.</w:t>
      </w:r>
    </w:p>
    <w:p>
      <w:pPr>
        <w:pStyle w:val="ListParagraph"/>
        <w:numPr>
          <w:ilvl w:val="0"/>
          <w:numId w:val="101"/>
        </w:numPr>
        <w:tabs>
          <w:tab w:val="left" w:pos="478"/>
        </w:tabs>
        <w:spacing w:before="0" w:after="0" w:line="396" w:lineRule="exact"/>
        <w:ind w:left="477" w:right="0" w:hanging="318"/>
        <w:jc w:val="left"/>
        <w:rPr>
          <w:sz w:val="31"/>
        </w:rPr>
      </w:pPr>
      <w:r>
        <w:drawing>
          <wp:anchor distT="0" distB="0" distL="0" distR="0" simplePos="0" relativeHeight="251665408" behindDoc="1" locked="0" layoutInCell="1" allowOverlap="1">
            <wp:simplePos x="0" y="0"/>
            <wp:positionH relativeFrom="page">
              <wp:posOffset>876300</wp:posOffset>
            </wp:positionH>
            <wp:positionV relativeFrom="paragraph">
              <wp:posOffset>202969</wp:posOffset>
            </wp:positionV>
            <wp:extent cx="825500" cy="38100"/>
            <wp:effectExtent l="0" t="0" r="0" b="0"/>
            <wp:wrapNone/>
            <wp:docPr id="15"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8.png"/>
                    <pic:cNvPicPr/>
                  </pic:nvPicPr>
                  <pic:blipFill>
                    <a:blip xmlns:r="http://schemas.openxmlformats.org/officeDocument/2006/relationships" r:embed="rId6" cstate="print"/>
                    <a:stretch>
                      <a:fillRect/>
                    </a:stretch>
                  </pic:blipFill>
                  <pic:spPr>
                    <a:xfrm>
                      <a:off x="0" y="0"/>
                      <a:ext cx="825500" cy="38100"/>
                    </a:xfrm>
                    <a:prstGeom prst="rect">
                      <a:avLst/>
                    </a:prstGeom>
                  </pic:spPr>
                </pic:pic>
              </a:graphicData>
            </a:graphic>
          </wp:anchor>
        </w:drawing>
      </w:r>
      <w:r>
        <w:rPr>
          <w:spacing w:val="-5"/>
          <w:sz w:val="31"/>
        </w:rPr>
        <w:t>生命体征:常为进行的血压升高,心率减慢和体温升高.</w:t>
      </w:r>
    </w:p>
    <w:p>
      <w:pPr>
        <w:pStyle w:val="Heading3"/>
        <w:numPr>
          <w:ilvl w:val="0"/>
          <w:numId w:val="100"/>
        </w:numPr>
        <w:tabs>
          <w:tab w:val="left" w:pos="637"/>
        </w:tabs>
        <w:spacing w:before="70" w:after="0" w:line="240" w:lineRule="auto"/>
        <w:ind w:left="636" w:right="0" w:hanging="477"/>
        <w:jc w:val="left"/>
        <w:rPr>
          <w:b w:val="0"/>
        </w:rPr>
      </w:pPr>
      <w:r>
        <w:t>硬脑膜下血肿</w:t>
      </w:r>
      <w:r>
        <w:rPr>
          <w:b w:val="0"/>
        </w:rPr>
        <w:t>:</w:t>
      </w:r>
    </w:p>
    <w:p>
      <w:pPr>
        <w:pStyle w:val="ListParagraph"/>
        <w:numPr>
          <w:ilvl w:val="0"/>
          <w:numId w:val="99"/>
        </w:numPr>
        <w:tabs>
          <w:tab w:val="left" w:pos="1029"/>
        </w:tabs>
        <w:spacing w:before="70" w:after="0" w:line="240" w:lineRule="auto"/>
        <w:ind w:left="1028" w:right="0" w:hanging="794"/>
        <w:jc w:val="left"/>
        <w:rPr>
          <w:sz w:val="31"/>
        </w:rPr>
      </w:pPr>
      <w:r>
        <w:rPr>
          <w:sz w:val="31"/>
        </w:rPr>
        <w:t>急性临床表现与诊断：</w:t>
      </w:r>
    </w:p>
    <w:p>
      <w:pPr>
        <w:pStyle w:val="BodyText"/>
        <w:spacing w:line="283" w:lineRule="auto"/>
        <w:ind w:left="318" w:right="4851"/>
      </w:pPr>
      <w:r>
        <w:t>a.</w:t>
      </w:r>
      <w:r>
        <w:rPr>
          <w:spacing w:val="-6"/>
        </w:rPr>
        <w:t xml:space="preserve">病情一般多较重,表现为意识障碍进行性加深,无中间清醒期或意识好转期表现. </w:t>
      </w:r>
      <w:r>
        <w:t>b.</w:t>
      </w:r>
      <w:r>
        <w:rPr>
          <w:spacing w:val="3"/>
        </w:rPr>
        <w:t>颅内压增高与脑疝的其他征象也多在</w:t>
      </w:r>
      <w:r>
        <w:t>1-3</w:t>
      </w:r>
      <w:r>
        <w:rPr>
          <w:spacing w:val="-11"/>
        </w:rPr>
        <w:t xml:space="preserve"> 天内进行性加重.</w:t>
      </w:r>
    </w:p>
    <w:p>
      <w:pPr>
        <w:pStyle w:val="BodyText"/>
        <w:spacing w:before="0" w:line="396" w:lineRule="exact"/>
        <w:ind w:left="948"/>
      </w:pPr>
      <w:r>
        <w:t>单凭临床表现难以与其他急性颅内血肿相区别.</w:t>
      </w:r>
    </w:p>
    <w:p>
      <w:pPr>
        <w:pStyle w:val="ListParagraph"/>
        <w:numPr>
          <w:ilvl w:val="0"/>
          <w:numId w:val="99"/>
        </w:numPr>
        <w:tabs>
          <w:tab w:val="left" w:pos="953"/>
        </w:tabs>
        <w:spacing w:before="71" w:after="0" w:line="240" w:lineRule="auto"/>
        <w:ind w:left="953" w:right="0" w:hanging="793"/>
        <w:jc w:val="left"/>
        <w:rPr>
          <w:sz w:val="31"/>
        </w:rPr>
      </w:pPr>
      <w:r>
        <w:rPr>
          <w:sz w:val="31"/>
        </w:rPr>
        <w:t>CT</w:t>
      </w:r>
      <w:r>
        <w:rPr>
          <w:spacing w:val="-12"/>
          <w:sz w:val="31"/>
        </w:rPr>
        <w:t xml:space="preserve"> 检查颅骨内板与脑表面之间出现高密度,等密度或混合密度的新月形可半月形影,可助于确诊.</w:t>
      </w:r>
    </w:p>
    <w:p>
      <w:pPr>
        <w:pStyle w:val="BodyText"/>
        <w:spacing w:before="7"/>
        <w:ind w:left="0"/>
        <w:rPr>
          <w:sz w:val="33"/>
        </w:rPr>
      </w:pPr>
    </w:p>
    <w:p>
      <w:pPr>
        <w:pStyle w:val="Heading1"/>
      </w:pPr>
      <w:r>
        <w:rPr>
          <w:w w:val="95"/>
        </w:rPr>
        <w:t>二.颈心胸外科</w:t>
      </w:r>
    </w:p>
    <w:p>
      <w:pPr>
        <w:pStyle w:val="Heading3"/>
        <w:numPr>
          <w:ilvl w:val="0"/>
          <w:numId w:val="100"/>
        </w:numPr>
        <w:tabs>
          <w:tab w:val="left" w:pos="637"/>
        </w:tabs>
        <w:spacing w:before="352" w:after="0" w:line="240" w:lineRule="auto"/>
        <w:ind w:left="636" w:right="0" w:hanging="477"/>
        <w:jc w:val="left"/>
        <w:rPr>
          <w:b w:val="0"/>
        </w:rPr>
      </w:pPr>
      <w:r>
        <w:t>单纯性甲状腺肿</w:t>
      </w:r>
      <w:r>
        <w:rPr>
          <w:b w:val="0"/>
        </w:rPr>
        <w:t>:</w:t>
      </w:r>
    </w:p>
    <w:p>
      <w:pPr>
        <w:pStyle w:val="BodyText"/>
        <w:spacing w:before="72"/>
      </w:pPr>
      <w:r>
        <w:t>病因:1.甲状腺原料缺乏</w:t>
      </w:r>
    </w:p>
    <w:p>
      <w:pPr>
        <w:pStyle w:val="ListParagraph"/>
        <w:numPr>
          <w:ilvl w:val="1"/>
          <w:numId w:val="100"/>
        </w:numPr>
        <w:tabs>
          <w:tab w:val="left" w:pos="1267"/>
        </w:tabs>
        <w:spacing w:before="71" w:after="0" w:line="240" w:lineRule="auto"/>
        <w:ind w:left="1266" w:right="0" w:hanging="319"/>
        <w:jc w:val="left"/>
        <w:rPr>
          <w:sz w:val="31"/>
        </w:rPr>
      </w:pPr>
      <w:r>
        <w:rPr>
          <w:sz w:val="31"/>
        </w:rPr>
        <w:t>甲状腺素需要量增高</w:t>
      </w:r>
    </w:p>
    <w:p>
      <w:pPr>
        <w:pStyle w:val="ListParagraph"/>
        <w:numPr>
          <w:ilvl w:val="1"/>
          <w:numId w:val="100"/>
        </w:numPr>
        <w:tabs>
          <w:tab w:val="left" w:pos="1267"/>
        </w:tabs>
        <w:spacing w:before="71" w:after="0" w:line="240" w:lineRule="auto"/>
        <w:ind w:left="1266" w:right="0" w:hanging="319"/>
        <w:jc w:val="left"/>
        <w:rPr>
          <w:sz w:val="31"/>
        </w:rPr>
      </w:pPr>
      <w:r>
        <w:rPr>
          <w:spacing w:val="-2"/>
          <w:sz w:val="31"/>
        </w:rPr>
        <w:t>甲状腺素合成和分泌的障碍.</w:t>
      </w:r>
    </w:p>
    <w:p>
      <w:pPr>
        <w:spacing w:before="70" w:line="283" w:lineRule="auto"/>
        <w:ind w:left="631" w:right="4712" w:hanging="472"/>
        <w:jc w:val="left"/>
        <w:rPr>
          <w:sz w:val="31"/>
        </w:rPr>
      </w:pPr>
      <w:r>
        <w:rPr>
          <w:b/>
          <w:sz w:val="31"/>
        </w:rPr>
        <w:t>23</w:t>
      </w:r>
      <w:r>
        <w:rPr>
          <w:sz w:val="31"/>
        </w:rPr>
        <w:t>、</w:t>
      </w:r>
      <w:r>
        <w:rPr>
          <w:b/>
          <w:sz w:val="31"/>
        </w:rPr>
        <w:t>单纯性或结节性甲状腺肿的手术指征有哪些（即甲状腺大部切除术适应症）</w:t>
      </w:r>
      <w:r>
        <w:rPr>
          <w:sz w:val="31"/>
        </w:rPr>
        <w:t>★ 答：1.因气管,食管或喉神经受压引起临床症状者</w:t>
      </w:r>
    </w:p>
    <w:p>
      <w:pPr>
        <w:pStyle w:val="ListParagraph"/>
        <w:numPr>
          <w:ilvl w:val="2"/>
          <w:numId w:val="100"/>
        </w:numPr>
        <w:tabs>
          <w:tab w:val="left" w:pos="1587"/>
        </w:tabs>
        <w:spacing w:before="0" w:after="0" w:line="396" w:lineRule="exact"/>
        <w:ind w:left="1586" w:right="0" w:hanging="319"/>
        <w:jc w:val="left"/>
        <w:rPr>
          <w:sz w:val="31"/>
        </w:rPr>
      </w:pPr>
      <w:r>
        <w:rPr>
          <w:sz w:val="31"/>
        </w:rPr>
        <w:t>胸骨后甲状腺肿</w:t>
      </w:r>
    </w:p>
    <w:p>
      <w:pPr>
        <w:pStyle w:val="ListParagraph"/>
        <w:numPr>
          <w:ilvl w:val="2"/>
          <w:numId w:val="100"/>
        </w:numPr>
        <w:tabs>
          <w:tab w:val="left" w:pos="1581"/>
        </w:tabs>
        <w:spacing w:before="71" w:after="0" w:line="240" w:lineRule="auto"/>
        <w:ind w:left="1580" w:right="0" w:hanging="319"/>
        <w:jc w:val="left"/>
        <w:rPr>
          <w:sz w:val="31"/>
        </w:rPr>
      </w:pPr>
      <w:r>
        <w:rPr>
          <w:sz w:val="31"/>
        </w:rPr>
        <w:t>巨大甲状腺肿影响生活和工作者</w:t>
      </w:r>
    </w:p>
    <w:p>
      <w:pPr>
        <w:pStyle w:val="ListParagraph"/>
        <w:numPr>
          <w:ilvl w:val="2"/>
          <w:numId w:val="100"/>
        </w:numPr>
        <w:tabs>
          <w:tab w:val="left" w:pos="1581"/>
        </w:tabs>
        <w:spacing w:before="71" w:after="0" w:line="240" w:lineRule="auto"/>
        <w:ind w:left="1580" w:right="0" w:hanging="319"/>
        <w:jc w:val="left"/>
        <w:rPr>
          <w:sz w:val="31"/>
        </w:rPr>
      </w:pPr>
      <w:r>
        <w:rPr>
          <w:sz w:val="31"/>
        </w:rPr>
        <w:t>结节性甲状腺肿继发功能亢进者</w:t>
      </w:r>
    </w:p>
    <w:p>
      <w:pPr>
        <w:pStyle w:val="ListParagraph"/>
        <w:numPr>
          <w:ilvl w:val="2"/>
          <w:numId w:val="100"/>
        </w:numPr>
        <w:tabs>
          <w:tab w:val="left" w:pos="1587"/>
        </w:tabs>
        <w:spacing w:before="71" w:after="0" w:line="240" w:lineRule="auto"/>
        <w:ind w:left="1586" w:right="0" w:hanging="319"/>
        <w:jc w:val="left"/>
        <w:rPr>
          <w:sz w:val="31"/>
        </w:rPr>
      </w:pPr>
      <w:r>
        <w:rPr>
          <w:spacing w:val="-2"/>
          <w:sz w:val="31"/>
        </w:rPr>
        <w:t>结节性甲状腺肿疑有恶变者.</w:t>
      </w:r>
    </w:p>
    <w:p>
      <w:pPr>
        <w:pStyle w:val="BodyText"/>
        <w:spacing w:before="0"/>
        <w:ind w:left="0"/>
        <w:rPr>
          <w:sz w:val="42"/>
        </w:rPr>
      </w:pPr>
    </w:p>
    <w:p>
      <w:pPr>
        <w:pStyle w:val="Heading3"/>
        <w:spacing w:before="0"/>
        <w:rPr>
          <w:b w:val="0"/>
        </w:rPr>
      </w:pPr>
      <w:r>
        <w:t>24.甲状腺功能亢进</w:t>
      </w:r>
      <w:r>
        <w:rPr>
          <w:b w:val="0"/>
        </w:rPr>
        <w:t>：</w:t>
      </w:r>
    </w:p>
    <w:p>
      <w:pPr>
        <w:pStyle w:val="ListParagraph"/>
        <w:numPr>
          <w:ilvl w:val="0"/>
          <w:numId w:val="98"/>
        </w:numPr>
        <w:tabs>
          <w:tab w:val="left" w:pos="637"/>
        </w:tabs>
        <w:spacing w:before="72" w:after="0" w:line="283" w:lineRule="auto"/>
        <w:ind w:left="160" w:right="417" w:firstLine="0"/>
        <w:jc w:val="left"/>
        <w:rPr>
          <w:sz w:val="31"/>
        </w:rPr>
      </w:pPr>
      <w:r>
        <w:rPr>
          <w:spacing w:val="-1"/>
          <w:sz w:val="31"/>
        </w:rPr>
        <w:t xml:space="preserve">是由各种原因导致正常甲状腺分泌的反馈控制机制丧失，引起循环中甲状腺异常增多而出现以全身代谢亢进为 </w:t>
      </w:r>
      <w:r>
        <w:rPr>
          <w:sz w:val="31"/>
        </w:rPr>
        <w:t>主要特征的疾病总称。</w:t>
      </w:r>
    </w:p>
    <w:p>
      <w:pPr>
        <w:pStyle w:val="ListParagraph"/>
        <w:numPr>
          <w:ilvl w:val="0"/>
          <w:numId w:val="98"/>
        </w:numPr>
        <w:tabs>
          <w:tab w:val="left" w:pos="637"/>
        </w:tabs>
        <w:spacing w:before="0" w:after="0" w:line="396" w:lineRule="exact"/>
        <w:ind w:left="636" w:right="0" w:hanging="477"/>
        <w:jc w:val="left"/>
        <w:rPr>
          <w:sz w:val="31"/>
        </w:rPr>
      </w:pPr>
      <w:r>
        <w:rPr>
          <w:sz w:val="31"/>
        </w:rPr>
        <w:t>按引起甲亢的病因可分为：</w:t>
      </w:r>
    </w:p>
    <w:p>
      <w:pPr>
        <w:pStyle w:val="ListParagraph"/>
        <w:numPr>
          <w:ilvl w:val="1"/>
          <w:numId w:val="98"/>
        </w:numPr>
        <w:tabs>
          <w:tab w:val="left" w:pos="794"/>
          <w:tab w:val="left" w:pos="15549"/>
        </w:tabs>
        <w:spacing w:before="71" w:after="0" w:line="283" w:lineRule="auto"/>
        <w:ind w:left="2680" w:right="391" w:hanging="2363"/>
        <w:jc w:val="left"/>
        <w:rPr>
          <w:sz w:val="31"/>
        </w:rPr>
      </w:pPr>
      <w:r>
        <w:rPr>
          <w:sz w:val="31"/>
        </w:rPr>
        <w:t>原发性甲亢</w:t>
      </w:r>
      <w:r>
        <w:rPr>
          <w:spacing w:val="-87"/>
          <w:sz w:val="31"/>
        </w:rPr>
        <w:t>：</w:t>
      </w:r>
      <w:r>
        <w:rPr>
          <w:sz w:val="31"/>
        </w:rPr>
        <w:t>最常见</w:t>
      </w:r>
      <w:r>
        <w:rPr>
          <w:spacing w:val="-80"/>
          <w:sz w:val="31"/>
        </w:rPr>
        <w:t>，</w:t>
      </w:r>
      <w:r>
        <w:rPr>
          <w:sz w:val="31"/>
        </w:rPr>
        <w:t>指在甲状腺肿大的同时</w:t>
      </w:r>
      <w:r>
        <w:rPr>
          <w:spacing w:val="-93"/>
          <w:sz w:val="31"/>
        </w:rPr>
        <w:t>，</w:t>
      </w:r>
      <w:r>
        <w:rPr>
          <w:sz w:val="31"/>
        </w:rPr>
        <w:t>出现功能亢进症状</w:t>
      </w:r>
      <w:r>
        <w:rPr>
          <w:spacing w:val="-86"/>
          <w:sz w:val="31"/>
        </w:rPr>
        <w:t>。</w:t>
      </w:r>
      <w:r>
        <w:rPr>
          <w:sz w:val="31"/>
        </w:rPr>
        <w:t>常伴有眼球突出，</w:t>
        <w:tab/>
      </w:r>
      <w:r>
        <w:rPr>
          <w:spacing w:val="-18"/>
          <w:sz w:val="31"/>
        </w:rPr>
        <w:t>又</w:t>
      </w:r>
      <w:r>
        <w:rPr>
          <w:sz w:val="31"/>
        </w:rPr>
        <w:t>称突眼性甲状腺肿。病人多在</w:t>
      </w:r>
      <w:r>
        <w:rPr>
          <w:spacing w:val="-93"/>
          <w:sz w:val="31"/>
        </w:rPr>
        <w:t xml:space="preserve"> </w:t>
      </w:r>
      <w:r>
        <w:rPr>
          <w:sz w:val="31"/>
        </w:rPr>
        <w:t>20-40</w:t>
      </w:r>
      <w:r>
        <w:rPr>
          <w:spacing w:val="-81"/>
          <w:sz w:val="31"/>
        </w:rPr>
        <w:t xml:space="preserve"> </w:t>
      </w:r>
      <w:r>
        <w:rPr>
          <w:sz w:val="31"/>
        </w:rPr>
        <w:t>岁。</w:t>
      </w:r>
    </w:p>
    <w:p>
      <w:pPr>
        <w:pStyle w:val="ListParagraph"/>
        <w:numPr>
          <w:ilvl w:val="1"/>
          <w:numId w:val="98"/>
        </w:numPr>
        <w:tabs>
          <w:tab w:val="left" w:pos="795"/>
        </w:tabs>
        <w:spacing w:before="0" w:after="0" w:line="396" w:lineRule="exact"/>
        <w:ind w:left="794" w:right="0" w:hanging="477"/>
        <w:jc w:val="left"/>
        <w:rPr>
          <w:sz w:val="31"/>
        </w:rPr>
      </w:pPr>
      <w:r>
        <w:rPr>
          <w:spacing w:val="-3"/>
          <w:sz w:val="31"/>
        </w:rPr>
        <w:t>继发性甲亢:较少见，40</w:t>
      </w:r>
      <w:r>
        <w:rPr>
          <w:spacing w:val="-10"/>
          <w:sz w:val="31"/>
        </w:rPr>
        <w:t xml:space="preserve"> 岁以上，容易发生心肌损害。</w:t>
      </w:r>
    </w:p>
    <w:p>
      <w:pPr>
        <w:pStyle w:val="ListParagraph"/>
        <w:numPr>
          <w:ilvl w:val="1"/>
          <w:numId w:val="98"/>
        </w:numPr>
        <w:tabs>
          <w:tab w:val="left" w:pos="795"/>
        </w:tabs>
        <w:spacing w:before="71" w:after="0" w:line="240" w:lineRule="auto"/>
        <w:ind w:left="794" w:right="0" w:hanging="477"/>
        <w:jc w:val="left"/>
        <w:rPr>
          <w:sz w:val="31"/>
        </w:rPr>
      </w:pPr>
      <w:r>
        <w:rPr>
          <w:spacing w:val="-3"/>
          <w:sz w:val="31"/>
        </w:rPr>
        <w:t>高功能腺瘤:少见，病人无突眼。</w:t>
      </w:r>
    </w:p>
    <w:p>
      <w:pPr>
        <w:spacing w:before="70"/>
        <w:ind w:left="160" w:right="0" w:firstLine="0"/>
        <w:jc w:val="left"/>
        <w:rPr>
          <w:sz w:val="31"/>
        </w:rPr>
      </w:pPr>
      <w:r>
        <w:rPr>
          <w:b/>
          <w:sz w:val="31"/>
        </w:rPr>
        <w:t>★25.甲亢临床表现</w:t>
      </w:r>
      <w:r>
        <w:rPr>
          <w:sz w:val="31"/>
        </w:rPr>
        <w:t>:a.甲状腺肿大,性性急燥,容易激动,两手颤动,</w:t>
      </w:r>
    </w:p>
    <w:p>
      <w:pPr>
        <w:pStyle w:val="BodyText"/>
        <w:ind w:left="2997"/>
      </w:pPr>
      <w:r>
        <w:t>b.怕热,多汗皮肤潮湿,食欲进但却消瘦,体重减轻,</w:t>
      </w:r>
    </w:p>
    <w:p>
      <w:pPr>
        <w:pStyle w:val="BodyText"/>
        <w:spacing w:line="283" w:lineRule="auto"/>
        <w:ind w:left="948" w:right="3805" w:firstLine="2049"/>
      </w:pPr>
      <w:r>
        <w:drawing>
          <wp:anchor distT="0" distB="0" distL="0" distR="0" simplePos="0" relativeHeight="251666432" behindDoc="1" locked="0" layoutInCell="1" allowOverlap="1">
            <wp:simplePos x="0" y="0"/>
            <wp:positionH relativeFrom="page">
              <wp:posOffset>1574800</wp:posOffset>
            </wp:positionH>
            <wp:positionV relativeFrom="paragraph">
              <wp:posOffset>547243</wp:posOffset>
            </wp:positionV>
            <wp:extent cx="838200" cy="38100"/>
            <wp:effectExtent l="0" t="0" r="0" b="0"/>
            <wp:wrapNone/>
            <wp:docPr id="17"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9.png"/>
                    <pic:cNvPicPr/>
                  </pic:nvPicPr>
                  <pic:blipFill>
                    <a:blip xmlns:r="http://schemas.openxmlformats.org/officeDocument/2006/relationships" r:embed="rId11" cstate="print"/>
                    <a:stretch>
                      <a:fillRect/>
                    </a:stretch>
                  </pic:blipFill>
                  <pic:spPr>
                    <a:xfrm>
                      <a:off x="0" y="0"/>
                      <a:ext cx="838200" cy="38100"/>
                    </a:xfrm>
                    <a:prstGeom prst="rect">
                      <a:avLst/>
                    </a:prstGeom>
                  </pic:spPr>
                </pic:pic>
              </a:graphicData>
            </a:graphic>
          </wp:anchor>
        </w:drawing>
      </w:r>
      <w:r>
        <w:drawing>
          <wp:anchor distT="0" distB="0" distL="0" distR="0" simplePos="0" relativeHeight="251667456" behindDoc="1" locked="0" layoutInCell="1" allowOverlap="1">
            <wp:simplePos x="0" y="0"/>
            <wp:positionH relativeFrom="page">
              <wp:posOffset>2590800</wp:posOffset>
            </wp:positionH>
            <wp:positionV relativeFrom="paragraph">
              <wp:posOffset>547243</wp:posOffset>
            </wp:positionV>
            <wp:extent cx="825500" cy="38100"/>
            <wp:effectExtent l="0" t="0" r="0" b="0"/>
            <wp:wrapNone/>
            <wp:docPr id="19"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10.png"/>
                    <pic:cNvPicPr/>
                  </pic:nvPicPr>
                  <pic:blipFill>
                    <a:blip xmlns:r="http://schemas.openxmlformats.org/officeDocument/2006/relationships" r:embed="rId12" cstate="print"/>
                    <a:stretch>
                      <a:fillRect/>
                    </a:stretch>
                  </pic:blipFill>
                  <pic:spPr>
                    <a:xfrm>
                      <a:off x="0" y="0"/>
                      <a:ext cx="825500" cy="38100"/>
                    </a:xfrm>
                    <a:prstGeom prst="rect">
                      <a:avLst/>
                    </a:prstGeom>
                  </pic:spPr>
                </pic:pic>
              </a:graphicData>
            </a:graphic>
          </wp:anchor>
        </w:drawing>
      </w:r>
      <w:r>
        <w:t>c.</w:t>
      </w:r>
      <w:r>
        <w:rPr>
          <w:spacing w:val="-7"/>
        </w:rPr>
        <w:t xml:space="preserve">心悸,脉快有力内分泌紊乱,以及无力易疲劳,出现肢体近端肌萎缩. </w:t>
      </w:r>
      <w:r>
        <w:rPr>
          <w:spacing w:val="-2"/>
        </w:rPr>
        <w:t>其中</w:t>
      </w:r>
      <w:r>
        <w:rPr>
          <w:b/>
          <w:spacing w:val="-1"/>
        </w:rPr>
        <w:t>脉率增快及脉压增大</w:t>
      </w:r>
      <w:r>
        <w:rPr>
          <w:spacing w:val="-4"/>
        </w:rPr>
        <w:t>最为重要,常可作为判断病情程度和治疗效果的重要标志.</w:t>
      </w:r>
    </w:p>
    <w:p>
      <w:pPr>
        <w:pStyle w:val="Heading3"/>
        <w:numPr>
          <w:ilvl w:val="0"/>
          <w:numId w:val="97"/>
        </w:numPr>
        <w:tabs>
          <w:tab w:val="left" w:pos="637"/>
          <w:tab w:val="left" w:pos="4898"/>
        </w:tabs>
        <w:spacing w:before="0" w:after="0" w:line="397" w:lineRule="exact"/>
        <w:ind w:left="636" w:right="0" w:hanging="477"/>
        <w:jc w:val="left"/>
      </w:pPr>
      <w:r>
        <w:t>甲亢的手术治疗指征</w:t>
      </w:r>
      <w:r>
        <w:rPr>
          <w:b w:val="0"/>
        </w:rPr>
        <w:t>：</w:t>
        <w:tab/>
      </w:r>
      <w:r>
        <w:t>★</w:t>
      </w:r>
    </w:p>
    <w:p>
      <w:pPr>
        <w:pStyle w:val="BodyText"/>
        <w:ind w:left="790"/>
      </w:pPr>
      <w:r>
        <w:t>①继发性甲亢或高功能腺瘤；</w:t>
      </w:r>
    </w:p>
    <w:p>
      <w:pPr>
        <w:pStyle w:val="BodyText"/>
        <w:ind w:left="790"/>
      </w:pPr>
      <w:r>
        <w:t>②中、重度原发性甲亢，长期服药无效、停药后复发，或不愿长期吸药者；</w:t>
      </w:r>
    </w:p>
    <w:p>
      <w:pPr>
        <w:pStyle w:val="BodyText"/>
        <w:spacing w:before="70"/>
        <w:ind w:left="790"/>
      </w:pPr>
      <w:r>
        <w:t>③腺体较大，伴有压迫症状，或胸骨后甲状腺肿等类型甲亢；</w:t>
      </w:r>
    </w:p>
    <w:p>
      <w:pPr>
        <w:pStyle w:val="BodyText"/>
        <w:ind w:left="790"/>
      </w:pPr>
      <w:r>
        <w:t>④抗甲状腺药物或 311 治疗后复发者或坚持长期用药有困难者。</w:t>
      </w:r>
    </w:p>
    <w:p>
      <w:pPr>
        <w:tabs>
          <w:tab w:val="left" w:pos="5064"/>
        </w:tabs>
        <w:spacing w:before="71" w:line="283" w:lineRule="auto"/>
        <w:ind w:left="160" w:right="4062" w:firstLine="630"/>
        <w:jc w:val="left"/>
        <w:rPr>
          <w:b/>
          <w:sz w:val="31"/>
        </w:rPr>
      </w:pPr>
      <w:r>
        <w:rPr>
          <w:sz w:val="31"/>
        </w:rPr>
        <w:t>⑤因甲亢可造成孕妇早产或流产，妊娠早、中期具有上述指征者，也应手术治疗</w:t>
      </w:r>
      <w:r>
        <w:rPr>
          <w:spacing w:val="-18"/>
          <w:sz w:val="31"/>
        </w:rPr>
        <w:t>。</w:t>
      </w:r>
      <w:r>
        <w:rPr>
          <w:b/>
          <w:sz w:val="31"/>
        </w:rPr>
        <w:t>27.甲状腺手术后的主要并发</w:t>
      </w:r>
      <w:r>
        <w:rPr>
          <w:b/>
          <w:spacing w:val="-3"/>
          <w:sz w:val="31"/>
        </w:rPr>
        <w:t>症</w:t>
      </w:r>
      <w:r>
        <w:rPr>
          <w:sz w:val="31"/>
        </w:rPr>
        <w:t>:</w:t>
        <w:tab/>
      </w:r>
      <w:r>
        <w:rPr>
          <w:b/>
          <w:sz w:val="31"/>
        </w:rPr>
        <w:t>★</w:t>
      </w:r>
    </w:p>
    <w:p>
      <w:pPr>
        <w:pStyle w:val="ListParagraph"/>
        <w:numPr>
          <w:ilvl w:val="1"/>
          <w:numId w:val="97"/>
        </w:numPr>
        <w:tabs>
          <w:tab w:val="left" w:pos="1267"/>
        </w:tabs>
        <w:spacing w:before="0" w:after="0" w:line="283" w:lineRule="auto"/>
        <w:ind w:left="3310" w:right="399" w:hanging="2363"/>
        <w:jc w:val="left"/>
        <w:rPr>
          <w:sz w:val="31"/>
        </w:rPr>
      </w:pPr>
      <w:r>
        <w:rPr>
          <w:sz w:val="31"/>
        </w:rPr>
        <w:t>术后呼吸困难:多发生在术后 48</w:t>
      </w:r>
      <w:r>
        <w:rPr>
          <w:spacing w:val="-1"/>
          <w:sz w:val="31"/>
        </w:rPr>
        <w:t xml:space="preserve"> 小时内.切口内出血压迫气管,喉头水肿,气管塌陷表现为进行性的呼吸困</w:t>
      </w:r>
      <w:r>
        <w:rPr>
          <w:sz w:val="31"/>
        </w:rPr>
        <w:t>难.</w:t>
      </w:r>
    </w:p>
    <w:p>
      <w:pPr>
        <w:pStyle w:val="BodyText"/>
        <w:spacing w:before="0" w:line="396" w:lineRule="exact"/>
        <w:ind w:left="948"/>
      </w:pPr>
      <w:r>
        <w:t>2 喉返神经损伤:一侧损伤引起声嘶,双侧损伤,可导致失音,或严重的呼吸困难甚至窒息,需立即气管切开.</w:t>
      </w:r>
    </w:p>
    <w:p>
      <w:pPr>
        <w:pStyle w:val="ListParagraph"/>
        <w:numPr>
          <w:ilvl w:val="0"/>
          <w:numId w:val="96"/>
        </w:numPr>
        <w:tabs>
          <w:tab w:val="left" w:pos="1267"/>
        </w:tabs>
        <w:spacing w:before="69" w:after="0" w:line="240" w:lineRule="auto"/>
        <w:ind w:left="1266" w:right="0" w:hanging="319"/>
        <w:jc w:val="left"/>
        <w:rPr>
          <w:sz w:val="31"/>
        </w:rPr>
      </w:pPr>
      <w:r>
        <w:rPr>
          <w:spacing w:val="-5"/>
          <w:sz w:val="31"/>
        </w:rPr>
        <w:t>喉上神经损伤:外支损伤引起声带松弛,音调降低,内支损伤容易误咽发生呛咳.</w:t>
      </w:r>
    </w:p>
    <w:p>
      <w:pPr>
        <w:pStyle w:val="ListParagraph"/>
        <w:numPr>
          <w:ilvl w:val="0"/>
          <w:numId w:val="96"/>
        </w:numPr>
        <w:tabs>
          <w:tab w:val="left" w:pos="1267"/>
        </w:tabs>
        <w:spacing w:before="71" w:after="0" w:line="240" w:lineRule="auto"/>
        <w:ind w:left="1266" w:right="0" w:hanging="319"/>
        <w:jc w:val="left"/>
        <w:rPr>
          <w:sz w:val="31"/>
        </w:rPr>
      </w:pPr>
      <w:r>
        <w:rPr>
          <w:spacing w:val="-5"/>
          <w:sz w:val="31"/>
        </w:rPr>
        <w:t>手足抽搐:甲状旁腺受累所致,血钙下降引起.</w:t>
      </w:r>
    </w:p>
    <w:p>
      <w:pPr>
        <w:spacing w:after="0" w:line="240" w:lineRule="auto"/>
        <w:jc w:val="left"/>
        <w:rPr>
          <w:sz w:val="31"/>
        </w:rPr>
        <w:sectPr>
          <w:pgSz w:w="17860" w:h="25260"/>
          <w:pgMar w:top="780" w:right="680" w:bottom="280" w:left="920" w:header="708" w:footer="708"/>
          <w:pgNumType w:start="3"/>
          <w:cols w:space="708"/>
        </w:sectPr>
      </w:pPr>
    </w:p>
    <w:p>
      <w:pPr>
        <w:pStyle w:val="ListParagraph"/>
        <w:numPr>
          <w:ilvl w:val="0"/>
          <w:numId w:val="96"/>
        </w:numPr>
        <w:tabs>
          <w:tab w:val="left" w:pos="1270"/>
        </w:tabs>
        <w:spacing w:before="49" w:after="0" w:line="283" w:lineRule="auto"/>
        <w:ind w:left="2997" w:right="387" w:hanging="2049"/>
        <w:jc w:val="left"/>
        <w:rPr>
          <w:sz w:val="31"/>
        </w:rPr>
      </w:pPr>
      <w:r>
        <w:drawing>
          <wp:anchor distT="0" distB="0" distL="0" distR="0" simplePos="0" relativeHeight="251668480" behindDoc="1" locked="0" layoutInCell="1" allowOverlap="1">
            <wp:simplePos x="0" y="0"/>
            <wp:positionH relativeFrom="page">
              <wp:posOffset>1384300</wp:posOffset>
            </wp:positionH>
            <wp:positionV relativeFrom="paragraph">
              <wp:posOffset>229870</wp:posOffset>
            </wp:positionV>
            <wp:extent cx="1054100" cy="38100"/>
            <wp:effectExtent l="0" t="0" r="0" b="0"/>
            <wp:wrapNone/>
            <wp:docPr id="21"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11.png"/>
                    <pic:cNvPicPr/>
                  </pic:nvPicPr>
                  <pic:blipFill>
                    <a:blip xmlns:r="http://schemas.openxmlformats.org/officeDocument/2006/relationships" r:embed="rId13" cstate="print"/>
                    <a:stretch>
                      <a:fillRect/>
                    </a:stretch>
                  </pic:blipFill>
                  <pic:spPr>
                    <a:xfrm>
                      <a:off x="0" y="0"/>
                      <a:ext cx="1054100" cy="38100"/>
                    </a:xfrm>
                    <a:prstGeom prst="rect">
                      <a:avLst/>
                    </a:prstGeom>
                  </pic:spPr>
                </pic:pic>
              </a:graphicData>
            </a:graphic>
          </wp:anchor>
        </w:drawing>
      </w:r>
      <w:r>
        <w:rPr>
          <w:b/>
          <w:spacing w:val="6"/>
          <w:sz w:val="31"/>
        </w:rPr>
        <w:t>甲状腺危象</w:t>
      </w:r>
      <w:r>
        <w:rPr>
          <w:spacing w:val="3"/>
          <w:sz w:val="31"/>
        </w:rPr>
        <w:t>:高热</w:t>
      </w:r>
      <w:r>
        <w:rPr>
          <w:sz w:val="31"/>
        </w:rPr>
        <w:t>(&gt;39)</w:t>
      </w:r>
      <w:r>
        <w:rPr>
          <w:spacing w:val="3"/>
          <w:sz w:val="31"/>
        </w:rPr>
        <w:t>,脉快</w:t>
      </w:r>
      <w:r>
        <w:rPr>
          <w:sz w:val="31"/>
        </w:rPr>
        <w:t xml:space="preserve">(&gt;120)同时合关神经,循环,及消化系统严重功能紊乱,如烦躁,谵妄,大汗,呕 </w:t>
      </w:r>
      <w:r>
        <w:rPr>
          <w:spacing w:val="-4"/>
          <w:sz w:val="31"/>
        </w:rPr>
        <w:t>吐,水泻.若不及时处理或迅速发展至昏迷,虚脱,休克,甚至死亡</w:t>
      </w:r>
    </w:p>
    <w:p>
      <w:pPr>
        <w:spacing w:before="0" w:line="283" w:lineRule="auto"/>
        <w:ind w:left="160" w:right="10398" w:firstLine="0"/>
        <w:jc w:val="left"/>
        <w:rPr>
          <w:sz w:val="31"/>
        </w:rPr>
      </w:pPr>
      <w:r>
        <w:rPr>
          <w:sz w:val="31"/>
        </w:rPr>
        <w:t>28、</w:t>
      </w:r>
      <w:r>
        <w:rPr>
          <w:b/>
          <w:sz w:val="31"/>
        </w:rPr>
        <w:t>甲亢病人术前服用碘剂的作用是什么</w:t>
      </w:r>
      <w:r>
        <w:rPr>
          <w:sz w:val="31"/>
        </w:rPr>
        <w:t>答:作用为：</w:t>
      </w:r>
    </w:p>
    <w:p>
      <w:pPr>
        <w:pStyle w:val="BodyText"/>
        <w:spacing w:before="0" w:line="396" w:lineRule="exact"/>
      </w:pPr>
      <w:r>
        <w:t>①抑制蛋白水解酶，减少甲状腺球蛋白的分解，从而抑制甲状腺素的释放，降低基础代谢率；</w:t>
      </w:r>
    </w:p>
    <w:p>
      <w:pPr>
        <w:spacing w:before="70" w:line="283" w:lineRule="auto"/>
        <w:ind w:left="160" w:right="5326" w:firstLine="0"/>
        <w:jc w:val="left"/>
        <w:rPr>
          <w:sz w:val="31"/>
        </w:rPr>
      </w:pPr>
      <w:r>
        <w:rPr>
          <w:spacing w:val="-1"/>
          <w:sz w:val="31"/>
        </w:rPr>
        <w:t>②减少甲状腺的血流量，使腺体充血减少，缩小变硬，从而减少手术中出血。</w:t>
      </w:r>
      <w:r>
        <w:rPr>
          <w:b/>
          <w:sz w:val="31"/>
        </w:rPr>
        <w:t>29.</w:t>
      </w:r>
      <w:r>
        <w:rPr>
          <w:b/>
          <w:spacing w:val="-1"/>
          <w:sz w:val="31"/>
        </w:rPr>
        <w:t>甲状腺术后呼吸困难和窒息的原因、临床表现和治疗原则</w:t>
      </w:r>
      <w:r>
        <w:rPr>
          <w:sz w:val="31"/>
        </w:rPr>
        <w:t>：</w:t>
      </w:r>
    </w:p>
    <w:p>
      <w:pPr>
        <w:pStyle w:val="ListParagraph"/>
        <w:numPr>
          <w:ilvl w:val="0"/>
          <w:numId w:val="95"/>
        </w:numPr>
        <w:tabs>
          <w:tab w:val="left" w:pos="953"/>
        </w:tabs>
        <w:spacing w:before="0" w:after="0" w:line="396" w:lineRule="exact"/>
        <w:ind w:left="953" w:right="0" w:hanging="793"/>
        <w:jc w:val="left"/>
        <w:rPr>
          <w:sz w:val="31"/>
        </w:rPr>
      </w:pPr>
      <w:r>
        <w:rPr>
          <w:sz w:val="31"/>
        </w:rPr>
        <w:t>原因：切口内出血压迫气管，喉头水肿，气管塌陷</w:t>
      </w:r>
    </w:p>
    <w:p>
      <w:pPr>
        <w:pStyle w:val="ListParagraph"/>
        <w:numPr>
          <w:ilvl w:val="0"/>
          <w:numId w:val="95"/>
        </w:numPr>
        <w:tabs>
          <w:tab w:val="left" w:pos="953"/>
        </w:tabs>
        <w:spacing w:before="70" w:after="0" w:line="240" w:lineRule="auto"/>
        <w:ind w:left="953" w:right="0" w:hanging="793"/>
        <w:jc w:val="left"/>
        <w:rPr>
          <w:sz w:val="31"/>
        </w:rPr>
      </w:pPr>
      <w:r>
        <w:rPr>
          <w:spacing w:val="-1"/>
          <w:sz w:val="31"/>
        </w:rPr>
        <w:t>临床表现：</w:t>
      </w:r>
      <w:r>
        <w:rPr>
          <w:spacing w:val="-5"/>
          <w:sz w:val="31"/>
        </w:rPr>
        <w:t>a</w:t>
      </w:r>
      <w:r>
        <w:rPr>
          <w:spacing w:val="-2"/>
          <w:sz w:val="31"/>
        </w:rPr>
        <w:t>.进行性呼吸困难、烦躁、发绀，甚至发生窒息，</w:t>
      </w:r>
    </w:p>
    <w:p>
      <w:pPr>
        <w:pStyle w:val="BodyText"/>
        <w:ind w:left="2522"/>
      </w:pPr>
      <w:r>
        <w:t>b.如还有颈部肿胀，切口渗出鲜血时，多为切口内出血所引起者</w:t>
      </w:r>
    </w:p>
    <w:p>
      <w:pPr>
        <w:pStyle w:val="ListParagraph"/>
        <w:numPr>
          <w:ilvl w:val="0"/>
          <w:numId w:val="95"/>
        </w:numPr>
        <w:tabs>
          <w:tab w:val="left" w:pos="953"/>
        </w:tabs>
        <w:spacing w:before="71" w:after="0" w:line="283" w:lineRule="auto"/>
        <w:ind w:left="2522" w:right="4231" w:hanging="2363"/>
        <w:jc w:val="left"/>
        <w:rPr>
          <w:sz w:val="31"/>
        </w:rPr>
      </w:pPr>
      <w:r>
        <w:rPr>
          <w:spacing w:val="-1"/>
          <w:sz w:val="31"/>
        </w:rPr>
        <w:t>处理原则：</w:t>
      </w:r>
      <w:r>
        <w:rPr>
          <w:spacing w:val="-5"/>
          <w:sz w:val="31"/>
        </w:rPr>
        <w:t>a</w:t>
      </w:r>
      <w:r>
        <w:rPr>
          <w:spacing w:val="-3"/>
          <w:sz w:val="31"/>
        </w:rPr>
        <w:t xml:space="preserve">.必须立即行床旁抢救，及时剪开缝线，敞开切口，迅速除去血肿； </w:t>
      </w:r>
      <w:r>
        <w:rPr>
          <w:sz w:val="31"/>
        </w:rPr>
        <w:t>b.如此时病人呼吸仍无法改善，则应立即行气管切开；</w:t>
      </w:r>
    </w:p>
    <w:p>
      <w:pPr>
        <w:pStyle w:val="BodyText"/>
        <w:spacing w:before="0" w:line="396" w:lineRule="exact"/>
        <w:ind w:left="2522"/>
      </w:pPr>
      <w:r>
        <w:t>c.情况好转后，再送手术室作进一步的检查、止血和其他处理。</w:t>
      </w:r>
    </w:p>
    <w:p>
      <w:pPr>
        <w:pStyle w:val="Heading3"/>
        <w:numPr>
          <w:ilvl w:val="0"/>
          <w:numId w:val="94"/>
        </w:numPr>
        <w:tabs>
          <w:tab w:val="left" w:pos="637"/>
        </w:tabs>
        <w:spacing w:before="71" w:after="0" w:line="240" w:lineRule="auto"/>
        <w:ind w:left="636" w:right="0" w:hanging="477"/>
        <w:jc w:val="left"/>
        <w:rPr>
          <w:b w:val="0"/>
        </w:rPr>
      </w:pPr>
      <w:r>
        <w:t>甲状腺癌</w:t>
      </w:r>
      <w:r>
        <w:rPr>
          <w:b w:val="0"/>
        </w:rPr>
        <w:t>：</w:t>
      </w:r>
    </w:p>
    <w:p>
      <w:pPr>
        <w:pStyle w:val="BodyText"/>
        <w:spacing w:line="283" w:lineRule="auto"/>
        <w:ind w:left="2208" w:right="380" w:hanging="1891"/>
      </w:pPr>
      <w:r>
        <w:drawing>
          <wp:anchor distT="0" distB="0" distL="0" distR="0" simplePos="0" relativeHeight="251669504" behindDoc="1" locked="0" layoutInCell="1" allowOverlap="1">
            <wp:simplePos x="0" y="0"/>
            <wp:positionH relativeFrom="page">
              <wp:posOffset>977900</wp:posOffset>
            </wp:positionH>
            <wp:positionV relativeFrom="paragraph">
              <wp:posOffset>248539</wp:posOffset>
            </wp:positionV>
            <wp:extent cx="838200" cy="38100"/>
            <wp:effectExtent l="0" t="0" r="0" b="0"/>
            <wp:wrapNone/>
            <wp:docPr id="23"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9.png"/>
                    <pic:cNvPicPr/>
                  </pic:nvPicPr>
                  <pic:blipFill>
                    <a:blip xmlns:r="http://schemas.openxmlformats.org/officeDocument/2006/relationships" r:embed="rId11" cstate="print"/>
                    <a:stretch>
                      <a:fillRect/>
                    </a:stretch>
                  </pic:blipFill>
                  <pic:spPr>
                    <a:xfrm>
                      <a:off x="0" y="0"/>
                      <a:ext cx="838200" cy="38100"/>
                    </a:xfrm>
                    <a:prstGeom prst="rect">
                      <a:avLst/>
                    </a:prstGeom>
                  </pic:spPr>
                </pic:pic>
              </a:graphicData>
            </a:graphic>
          </wp:anchor>
        </w:drawing>
      </w:r>
      <w:r>
        <w:rPr>
          <w:spacing w:val="-4"/>
        </w:rPr>
        <w:t>①</w:t>
      </w:r>
      <w:r>
        <w:rPr>
          <w:b/>
          <w:spacing w:val="1"/>
        </w:rPr>
        <w:t>乳头状腺</w:t>
      </w:r>
      <w:r>
        <w:rPr>
          <w:spacing w:val="4"/>
        </w:rPr>
        <w:t>：约占成人的甲状腺的</w:t>
      </w:r>
      <w:r>
        <w:t>60</w:t>
      </w:r>
      <w:r>
        <w:rPr>
          <w:spacing w:val="-1"/>
        </w:rPr>
        <w:t>%和儿童甲状腺的全部。多见于年轻女性，低度恶性，约占</w:t>
      </w:r>
      <w:r>
        <w:t>80</w:t>
      </w:r>
      <w:r>
        <w:rPr>
          <w:spacing w:val="-2"/>
        </w:rPr>
        <w:t xml:space="preserve">%肿瘤为多中心 </w:t>
      </w:r>
      <w:r>
        <w:rPr>
          <w:spacing w:val="-16"/>
        </w:rPr>
        <w:t xml:space="preserve">性，约占 </w:t>
      </w:r>
      <w:r>
        <w:t>1/3</w:t>
      </w:r>
      <w:r>
        <w:rPr>
          <w:spacing w:val="-9"/>
        </w:rPr>
        <w:t xml:space="preserve"> 累及双侧甲状腺较早出现颈淋巴转移，预后较好。</w:t>
      </w:r>
    </w:p>
    <w:p>
      <w:pPr>
        <w:pStyle w:val="BodyText"/>
        <w:spacing w:before="0" w:line="283" w:lineRule="auto"/>
        <w:ind w:left="2522" w:right="3680" w:hanging="2204"/>
      </w:pPr>
      <w:r>
        <w:t>②滤泡状鳞癌：约占 20%，多见于中年人，肿瘤生长较快属中度恶性，主要经血性转移至肺肝和骨。</w:t>
      </w:r>
    </w:p>
    <w:p>
      <w:pPr>
        <w:pStyle w:val="BodyText"/>
        <w:spacing w:before="0" w:line="283" w:lineRule="auto"/>
        <w:ind w:left="2208" w:right="335" w:hanging="1891"/>
      </w:pPr>
      <w:r>
        <w:t>③未分化癌：约占 15%，多见于老年人，发展迅速，约50%早期出现淋巴结转移，高度恶性。除侵犯气管和侯返神经或食管外，还经血管运向肺`骨远处转移。预后很差。</w:t>
      </w:r>
    </w:p>
    <w:p>
      <w:pPr>
        <w:pStyle w:val="BodyText"/>
        <w:spacing w:before="0" w:line="396" w:lineRule="exact"/>
        <w:ind w:left="318"/>
      </w:pPr>
      <w:r>
        <w:t>④髓样癌：占 7%来源于滤泡旁降钙素分泌细胞，可兼有淋巴结转移和血行转移，中度恶性。</w:t>
      </w:r>
    </w:p>
    <w:p>
      <w:pPr>
        <w:spacing w:before="69"/>
        <w:ind w:left="160" w:right="0" w:firstLine="0"/>
        <w:jc w:val="left"/>
        <w:rPr>
          <w:sz w:val="31"/>
        </w:rPr>
      </w:pPr>
      <w:r>
        <w:rPr>
          <w:b/>
          <w:sz w:val="31"/>
        </w:rPr>
        <w:t>▲31.甲危的治疗</w:t>
      </w:r>
      <w:r>
        <w:rPr>
          <w:sz w:val="31"/>
        </w:rPr>
        <w:t>:1.肾上腺素能阻滞剂.</w:t>
      </w:r>
    </w:p>
    <w:p>
      <w:pPr>
        <w:pStyle w:val="ListParagraph"/>
        <w:numPr>
          <w:ilvl w:val="1"/>
          <w:numId w:val="94"/>
        </w:numPr>
        <w:tabs>
          <w:tab w:val="left" w:pos="3003"/>
        </w:tabs>
        <w:spacing w:before="71" w:after="0" w:line="240" w:lineRule="auto"/>
        <w:ind w:left="3002" w:right="0" w:hanging="319"/>
        <w:jc w:val="left"/>
        <w:rPr>
          <w:sz w:val="31"/>
        </w:rPr>
      </w:pPr>
      <w:r>
        <w:rPr>
          <w:sz w:val="31"/>
        </w:rPr>
        <w:t>碘剂</w:t>
      </w:r>
    </w:p>
    <w:p>
      <w:pPr>
        <w:pStyle w:val="ListParagraph"/>
        <w:numPr>
          <w:ilvl w:val="1"/>
          <w:numId w:val="94"/>
        </w:numPr>
        <w:tabs>
          <w:tab w:val="left" w:pos="2999"/>
        </w:tabs>
        <w:spacing w:before="70" w:after="0" w:line="240" w:lineRule="auto"/>
        <w:ind w:left="2998" w:right="0" w:hanging="319"/>
        <w:jc w:val="left"/>
        <w:rPr>
          <w:sz w:val="31"/>
        </w:rPr>
      </w:pPr>
      <w:r>
        <w:rPr>
          <w:sz w:val="31"/>
        </w:rPr>
        <w:t>氢化可的松</w:t>
      </w:r>
    </w:p>
    <w:p>
      <w:pPr>
        <w:pStyle w:val="ListParagraph"/>
        <w:numPr>
          <w:ilvl w:val="1"/>
          <w:numId w:val="94"/>
        </w:numPr>
        <w:tabs>
          <w:tab w:val="left" w:pos="2999"/>
        </w:tabs>
        <w:spacing w:before="71" w:after="0" w:line="240" w:lineRule="auto"/>
        <w:ind w:left="2998" w:right="0" w:hanging="319"/>
        <w:jc w:val="left"/>
        <w:rPr>
          <w:sz w:val="31"/>
        </w:rPr>
      </w:pPr>
      <w:r>
        <w:rPr>
          <w:sz w:val="31"/>
        </w:rPr>
        <w:t>镇静剂</w:t>
      </w:r>
    </w:p>
    <w:p>
      <w:pPr>
        <w:pStyle w:val="ListParagraph"/>
        <w:numPr>
          <w:ilvl w:val="1"/>
          <w:numId w:val="94"/>
        </w:numPr>
        <w:tabs>
          <w:tab w:val="left" w:pos="2999"/>
        </w:tabs>
        <w:spacing w:before="71" w:after="0" w:line="240" w:lineRule="auto"/>
        <w:ind w:left="2998" w:right="0" w:hanging="319"/>
        <w:jc w:val="left"/>
        <w:rPr>
          <w:sz w:val="31"/>
        </w:rPr>
      </w:pPr>
      <w:r>
        <w:rPr>
          <w:sz w:val="31"/>
        </w:rPr>
        <w:t>降温</w:t>
      </w:r>
    </w:p>
    <w:p>
      <w:pPr>
        <w:pStyle w:val="ListParagraph"/>
        <w:numPr>
          <w:ilvl w:val="1"/>
          <w:numId w:val="94"/>
        </w:numPr>
        <w:tabs>
          <w:tab w:val="left" w:pos="2999"/>
        </w:tabs>
        <w:spacing w:before="71" w:after="0" w:line="240" w:lineRule="auto"/>
        <w:ind w:left="2998" w:right="0" w:hanging="319"/>
        <w:jc w:val="left"/>
        <w:rPr>
          <w:sz w:val="31"/>
        </w:rPr>
      </w:pPr>
      <w:r>
        <w:rPr>
          <w:spacing w:val="-4"/>
          <w:sz w:val="31"/>
        </w:rPr>
        <w:t>大量葡萄糖溶液补充能量,吸氧,以减轻组织的缺氧.</w:t>
      </w:r>
    </w:p>
    <w:p>
      <w:pPr>
        <w:pStyle w:val="ListParagraph"/>
        <w:numPr>
          <w:ilvl w:val="1"/>
          <w:numId w:val="94"/>
        </w:numPr>
        <w:tabs>
          <w:tab w:val="left" w:pos="2999"/>
        </w:tabs>
        <w:spacing w:before="71" w:after="0" w:line="240" w:lineRule="auto"/>
        <w:ind w:left="2998" w:right="0" w:hanging="319"/>
        <w:jc w:val="left"/>
        <w:rPr>
          <w:sz w:val="31"/>
        </w:rPr>
      </w:pPr>
      <w:r>
        <w:rPr>
          <w:spacing w:val="-2"/>
          <w:sz w:val="31"/>
        </w:rPr>
        <w:t>有心力衰竭者加用洋地黄制剂.</w:t>
      </w:r>
    </w:p>
    <w:p>
      <w:pPr>
        <w:pStyle w:val="Heading3"/>
        <w:tabs>
          <w:tab w:val="left" w:pos="4588"/>
        </w:tabs>
      </w:pPr>
      <w:r>
        <w:t>32.乳房淋巴液输出的途</w:t>
      </w:r>
      <w:r>
        <w:rPr>
          <w:spacing w:val="-3"/>
        </w:rPr>
        <w:t>径</w:t>
      </w:r>
      <w:r>
        <w:rPr>
          <w:b w:val="0"/>
        </w:rPr>
        <w:t>：</w:t>
        <w:tab/>
      </w:r>
      <w:r>
        <w:t>★★</w:t>
      </w:r>
    </w:p>
    <w:p>
      <w:pPr>
        <w:pStyle w:val="BodyText"/>
        <w:spacing w:line="283" w:lineRule="auto"/>
        <w:ind w:left="1262" w:right="229" w:hanging="473"/>
      </w:pPr>
      <w:r>
        <w:rPr>
          <w:spacing w:val="-1"/>
        </w:rPr>
        <w:t xml:space="preserve">⑴大部分经胸大肌外侧淋巴管流到腋窝淋巴结，再流向锁骨下淋巴结。部分商埠淋巴液经胸大、胸小淋巴结， </w:t>
      </w:r>
      <w:r>
        <w:t>最后流入锁骨下淋巴结。通过锁骨下淋巴结，流向锁骨上淋巴结。</w:t>
      </w:r>
    </w:p>
    <w:p>
      <w:pPr>
        <w:pStyle w:val="BodyText"/>
        <w:spacing w:before="0" w:line="396" w:lineRule="exact"/>
        <w:ind w:left="786"/>
      </w:pPr>
      <w:r>
        <w:t>⑵部分乳房内侧淋巴液通过肋淋巴管流向胸骨旁淋巴结。</w:t>
      </w:r>
    </w:p>
    <w:p>
      <w:pPr>
        <w:pStyle w:val="BodyText"/>
        <w:ind w:left="786"/>
      </w:pPr>
      <w:r>
        <w:t>⑶两侧乳房皮下有交通管 ，一侧淋巴液可流向另一侧。</w:t>
      </w:r>
    </w:p>
    <w:p>
      <w:pPr>
        <w:tabs>
          <w:tab w:val="left" w:pos="4667"/>
        </w:tabs>
        <w:spacing w:before="70" w:line="283" w:lineRule="auto"/>
        <w:ind w:left="160" w:right="7869" w:firstLine="626"/>
        <w:jc w:val="left"/>
        <w:rPr>
          <w:b/>
          <w:sz w:val="31"/>
        </w:rPr>
      </w:pPr>
      <w:r>
        <w:rPr>
          <w:sz w:val="31"/>
        </w:rPr>
        <w:t>⑷乳房深部淋巴网可沿腹直肌鞘和肝镰状韧带通向肝</w:t>
      </w:r>
      <w:r>
        <w:rPr>
          <w:spacing w:val="-19"/>
          <w:sz w:val="31"/>
        </w:rPr>
        <w:t>。</w:t>
      </w:r>
      <w:r>
        <w:rPr>
          <w:b/>
          <w:sz w:val="31"/>
        </w:rPr>
        <w:t>33</w:t>
      </w:r>
      <w:r>
        <w:rPr>
          <w:b/>
          <w:spacing w:val="-60"/>
          <w:sz w:val="31"/>
        </w:rPr>
        <w:t xml:space="preserve"> </w:t>
      </w:r>
      <w:r>
        <w:rPr>
          <w:b/>
          <w:sz w:val="31"/>
        </w:rPr>
        <w:t>乳腺癌的手术治疗方</w:t>
      </w:r>
      <w:r>
        <w:rPr>
          <w:b/>
          <w:spacing w:val="-3"/>
          <w:sz w:val="31"/>
        </w:rPr>
        <w:t>式</w:t>
      </w:r>
      <w:r>
        <w:rPr>
          <w:sz w:val="31"/>
        </w:rPr>
        <w:t>：</w:t>
        <w:tab/>
      </w:r>
      <w:r>
        <w:rPr>
          <w:b/>
          <w:sz w:val="31"/>
        </w:rPr>
        <w:t>▲</w:t>
      </w:r>
    </w:p>
    <w:p>
      <w:pPr>
        <w:pStyle w:val="ListParagraph"/>
        <w:numPr>
          <w:ilvl w:val="0"/>
          <w:numId w:val="93"/>
        </w:numPr>
        <w:tabs>
          <w:tab w:val="left" w:pos="953"/>
        </w:tabs>
        <w:spacing w:before="0" w:after="0" w:line="283" w:lineRule="auto"/>
        <w:ind w:left="948" w:right="3585" w:hanging="789"/>
        <w:jc w:val="left"/>
        <w:rPr>
          <w:sz w:val="31"/>
        </w:rPr>
      </w:pPr>
      <w:r>
        <w:rPr>
          <w:spacing w:val="-1"/>
          <w:sz w:val="31"/>
        </w:rPr>
        <w:t>乳腺癌根治术：手术应包括整个乳房、胸大肌、胸小肌、腋窝及锁骨下淋巴结的整块</w:t>
      </w:r>
      <w:r>
        <w:rPr>
          <w:sz w:val="31"/>
        </w:rPr>
        <w:t>切除</w:t>
      </w:r>
    </w:p>
    <w:p>
      <w:pPr>
        <w:pStyle w:val="ListParagraph"/>
        <w:numPr>
          <w:ilvl w:val="0"/>
          <w:numId w:val="93"/>
        </w:numPr>
        <w:tabs>
          <w:tab w:val="left" w:pos="953"/>
        </w:tabs>
        <w:spacing w:before="0" w:after="0" w:line="283" w:lineRule="auto"/>
        <w:ind w:left="948" w:right="3585" w:hanging="789"/>
        <w:jc w:val="left"/>
        <w:rPr>
          <w:sz w:val="31"/>
        </w:rPr>
      </w:pPr>
      <w:r>
        <w:rPr>
          <w:spacing w:val="-1"/>
          <w:sz w:val="31"/>
        </w:rPr>
        <w:t>乳腺癌扩大根治术：在上述清除腋下、腋中、腋上三组淋巴结的基础上，同时切除胸</w:t>
      </w:r>
      <w:r>
        <w:rPr>
          <w:sz w:val="31"/>
        </w:rPr>
        <w:t>廓内动静脉及其周围的淋巴结</w:t>
      </w:r>
    </w:p>
    <w:p>
      <w:pPr>
        <w:pStyle w:val="ListParagraph"/>
        <w:numPr>
          <w:ilvl w:val="0"/>
          <w:numId w:val="93"/>
        </w:numPr>
        <w:tabs>
          <w:tab w:val="left" w:pos="953"/>
        </w:tabs>
        <w:spacing w:before="0" w:after="0" w:line="396" w:lineRule="exact"/>
        <w:ind w:left="953" w:right="0" w:hanging="793"/>
        <w:jc w:val="left"/>
        <w:rPr>
          <w:sz w:val="31"/>
        </w:rPr>
      </w:pPr>
      <w:r>
        <w:rPr>
          <w:sz w:val="31"/>
        </w:rPr>
        <w:t>乳腺癌改良根治术：一是保留胸大肌，一是保留胸大、小肌</w:t>
      </w:r>
    </w:p>
    <w:p>
      <w:pPr>
        <w:pStyle w:val="ListParagraph"/>
        <w:numPr>
          <w:ilvl w:val="0"/>
          <w:numId w:val="93"/>
        </w:numPr>
        <w:tabs>
          <w:tab w:val="left" w:pos="953"/>
        </w:tabs>
        <w:spacing w:before="69" w:after="0" w:line="240" w:lineRule="auto"/>
        <w:ind w:left="953" w:right="0" w:hanging="793"/>
        <w:jc w:val="left"/>
        <w:rPr>
          <w:sz w:val="31"/>
        </w:rPr>
      </w:pPr>
      <w:r>
        <w:rPr>
          <w:sz w:val="31"/>
        </w:rPr>
        <w:t>全乳房切除术：必须切除整个乳腺</w:t>
      </w:r>
    </w:p>
    <w:p>
      <w:pPr>
        <w:pStyle w:val="ListParagraph"/>
        <w:numPr>
          <w:ilvl w:val="0"/>
          <w:numId w:val="93"/>
        </w:numPr>
        <w:tabs>
          <w:tab w:val="left" w:pos="953"/>
        </w:tabs>
        <w:spacing w:before="71" w:after="0" w:line="240" w:lineRule="auto"/>
        <w:ind w:left="953" w:right="0" w:hanging="793"/>
        <w:jc w:val="left"/>
        <w:rPr>
          <w:sz w:val="31"/>
        </w:rPr>
      </w:pPr>
      <w:r>
        <w:rPr>
          <w:sz w:val="31"/>
        </w:rPr>
        <w:t>保留乳房的乳腺癌切除术：包括完整切除肿块及淋巴结清扫。</w:t>
      </w:r>
    </w:p>
    <w:p>
      <w:pPr>
        <w:spacing w:before="71" w:line="283" w:lineRule="auto"/>
        <w:ind w:left="160" w:right="391" w:firstLine="0"/>
        <w:jc w:val="left"/>
        <w:rPr>
          <w:sz w:val="31"/>
        </w:rPr>
      </w:pPr>
      <w:r>
        <w:drawing>
          <wp:anchor distT="0" distB="0" distL="0" distR="0" simplePos="0" relativeHeight="251670528" behindDoc="1" locked="0" layoutInCell="1" allowOverlap="1">
            <wp:simplePos x="0" y="0"/>
            <wp:positionH relativeFrom="page">
              <wp:posOffset>2184400</wp:posOffset>
            </wp:positionH>
            <wp:positionV relativeFrom="paragraph">
              <wp:posOffset>536575</wp:posOffset>
            </wp:positionV>
            <wp:extent cx="622300" cy="38100"/>
            <wp:effectExtent l="0" t="0" r="0" b="0"/>
            <wp:wrapNone/>
            <wp:docPr id="25" name="image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12.png"/>
                    <pic:cNvPicPr/>
                  </pic:nvPicPr>
                  <pic:blipFill>
                    <a:blip xmlns:r="http://schemas.openxmlformats.org/officeDocument/2006/relationships" r:embed="rId14" cstate="print"/>
                    <a:stretch>
                      <a:fillRect/>
                    </a:stretch>
                  </pic:blipFill>
                  <pic:spPr>
                    <a:xfrm>
                      <a:off x="0" y="0"/>
                      <a:ext cx="622300" cy="38100"/>
                    </a:xfrm>
                    <a:prstGeom prst="rect">
                      <a:avLst/>
                    </a:prstGeom>
                  </pic:spPr>
                </pic:pic>
              </a:graphicData>
            </a:graphic>
          </wp:anchor>
        </w:drawing>
      </w:r>
      <w:r>
        <w:rPr>
          <w:b/>
          <w:sz w:val="31"/>
        </w:rPr>
        <w:t>▲34.多根多处肋骨骨折</w:t>
      </w:r>
      <w:r>
        <w:rPr>
          <w:spacing w:val="-13"/>
          <w:sz w:val="31"/>
        </w:rPr>
        <w:t xml:space="preserve">：将使局部胸壁失去完整肋骨支撑而软化.出现反常呼吸运动.即吸气时软化区胸壁内陷.呼 </w:t>
      </w:r>
      <w:r>
        <w:rPr>
          <w:spacing w:val="-3"/>
          <w:sz w:val="31"/>
        </w:rPr>
        <w:t>气时外突.又称为</w:t>
      </w:r>
      <w:r>
        <w:rPr>
          <w:b/>
          <w:sz w:val="31"/>
        </w:rPr>
        <w:t>连枷胸</w:t>
      </w:r>
      <w:r>
        <w:rPr>
          <w:sz w:val="31"/>
        </w:rPr>
        <w:t>。</w:t>
      </w:r>
    </w:p>
    <w:p>
      <w:pPr>
        <w:pStyle w:val="Heading3"/>
        <w:spacing w:before="0" w:line="396" w:lineRule="exact"/>
      </w:pPr>
      <w:r>
        <w:drawing>
          <wp:anchor distT="0" distB="0" distL="0" distR="0" simplePos="0" relativeHeight="251671552" behindDoc="1" locked="0" layoutInCell="1" allowOverlap="1">
            <wp:simplePos x="0" y="0"/>
            <wp:positionH relativeFrom="page">
              <wp:posOffset>977900</wp:posOffset>
            </wp:positionH>
            <wp:positionV relativeFrom="paragraph">
              <wp:posOffset>201064</wp:posOffset>
            </wp:positionV>
            <wp:extent cx="1841500" cy="38100"/>
            <wp:effectExtent l="0" t="0" r="0" b="0"/>
            <wp:wrapNone/>
            <wp:docPr id="27"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13.png"/>
                    <pic:cNvPicPr/>
                  </pic:nvPicPr>
                  <pic:blipFill>
                    <a:blip xmlns:r="http://schemas.openxmlformats.org/officeDocument/2006/relationships" r:embed="rId15" cstate="print"/>
                    <a:stretch>
                      <a:fillRect/>
                    </a:stretch>
                  </pic:blipFill>
                  <pic:spPr>
                    <a:xfrm>
                      <a:off x="0" y="0"/>
                      <a:ext cx="1841500" cy="38100"/>
                    </a:xfrm>
                    <a:prstGeom prst="rect">
                      <a:avLst/>
                    </a:prstGeom>
                  </pic:spPr>
                </pic:pic>
              </a:graphicData>
            </a:graphic>
          </wp:anchor>
        </w:drawing>
      </w:r>
      <w:r>
        <w:t>35.闭合性多根肋骨骨折的治疗原则如下：</w:t>
      </w:r>
    </w:p>
    <w:p>
      <w:pPr>
        <w:pStyle w:val="ListParagraph"/>
        <w:numPr>
          <w:ilvl w:val="0"/>
          <w:numId w:val="92"/>
        </w:numPr>
        <w:tabs>
          <w:tab w:val="left" w:pos="953"/>
        </w:tabs>
        <w:spacing w:before="71" w:after="0" w:line="240" w:lineRule="auto"/>
        <w:ind w:left="953" w:right="0" w:hanging="793"/>
        <w:jc w:val="left"/>
        <w:rPr>
          <w:sz w:val="31"/>
        </w:rPr>
      </w:pPr>
      <w:r>
        <w:rPr>
          <w:sz w:val="31"/>
        </w:rPr>
        <w:t>保持呼吸道通畅。</w:t>
      </w:r>
    </w:p>
    <w:p>
      <w:pPr>
        <w:pStyle w:val="ListParagraph"/>
        <w:numPr>
          <w:ilvl w:val="0"/>
          <w:numId w:val="92"/>
        </w:numPr>
        <w:tabs>
          <w:tab w:val="left" w:pos="953"/>
        </w:tabs>
        <w:spacing w:before="71" w:after="0" w:line="240" w:lineRule="auto"/>
        <w:ind w:left="953" w:right="0" w:hanging="793"/>
        <w:jc w:val="left"/>
        <w:rPr>
          <w:sz w:val="31"/>
        </w:rPr>
      </w:pPr>
      <w:r>
        <w:rPr>
          <w:sz w:val="31"/>
        </w:rPr>
        <w:t>防治休克：输血，输液，给氧。</w:t>
      </w:r>
    </w:p>
    <w:p>
      <w:pPr>
        <w:pStyle w:val="ListParagraph"/>
        <w:numPr>
          <w:ilvl w:val="0"/>
          <w:numId w:val="92"/>
        </w:numPr>
        <w:tabs>
          <w:tab w:val="left" w:pos="953"/>
        </w:tabs>
        <w:spacing w:before="70" w:after="0" w:line="240" w:lineRule="auto"/>
        <w:ind w:left="953" w:right="0" w:hanging="793"/>
        <w:jc w:val="left"/>
        <w:rPr>
          <w:sz w:val="31"/>
        </w:rPr>
      </w:pPr>
      <w:r>
        <w:rPr>
          <w:sz w:val="31"/>
        </w:rPr>
        <w:t>控制反常呼吸，包括：</w:t>
      </w:r>
    </w:p>
    <w:p>
      <w:pPr>
        <w:pStyle w:val="BodyText"/>
        <w:tabs>
          <w:tab w:val="left" w:pos="4570"/>
        </w:tabs>
        <w:ind w:left="948"/>
      </w:pPr>
      <w:r>
        <w:t>①</w:t>
      </w:r>
      <w:r>
        <w:rPr>
          <w:spacing w:val="34"/>
        </w:rPr>
        <w:t xml:space="preserve"> </w:t>
      </w:r>
      <w:r>
        <w:t>厚敷料加压包扎固定</w:t>
        <w:tab/>
        <w:t>②</w:t>
      </w:r>
      <w:r>
        <w:rPr>
          <w:spacing w:val="4"/>
        </w:rPr>
        <w:t xml:space="preserve"> </w:t>
      </w:r>
      <w:r>
        <w:t>肋骨牵引；</w:t>
      </w:r>
    </w:p>
    <w:p>
      <w:pPr>
        <w:spacing w:after="0"/>
        <w:sectPr>
          <w:pgSz w:w="17860" w:h="25260"/>
          <w:pgMar w:top="780" w:right="680" w:bottom="280" w:left="920" w:header="708" w:footer="708"/>
          <w:pgNumType w:start="4"/>
          <w:cols w:space="708"/>
        </w:sectPr>
      </w:pPr>
    </w:p>
    <w:p>
      <w:pPr>
        <w:tabs>
          <w:tab w:val="left" w:pos="4570"/>
          <w:tab w:val="left" w:pos="6015"/>
        </w:tabs>
        <w:spacing w:before="49" w:line="283" w:lineRule="auto"/>
        <w:ind w:left="160" w:right="3292" w:firstLine="788"/>
        <w:jc w:val="left"/>
        <w:rPr>
          <w:sz w:val="31"/>
        </w:rPr>
      </w:pPr>
      <w:r>
        <w:rPr>
          <w:sz w:val="31"/>
        </w:rPr>
        <w:t>③</w:t>
      </w:r>
      <w:r>
        <w:rPr>
          <w:spacing w:val="25"/>
          <w:sz w:val="31"/>
        </w:rPr>
        <w:t xml:space="preserve"> </w:t>
      </w:r>
      <w:r>
        <w:rPr>
          <w:sz w:val="31"/>
        </w:rPr>
        <w:t>手术内固定；</w:t>
        <w:tab/>
        <w:t>④</w:t>
      </w:r>
      <w:r>
        <w:rPr>
          <w:spacing w:val="6"/>
          <w:sz w:val="31"/>
        </w:rPr>
        <w:t xml:space="preserve"> </w:t>
      </w:r>
      <w:r>
        <w:rPr>
          <w:sz w:val="31"/>
        </w:rPr>
        <w:t>有呼吸衰竭时，气管插管和正压通气，呼吸机辅助呼吸</w:t>
      </w:r>
      <w:r>
        <w:rPr>
          <w:spacing w:val="-19"/>
          <w:sz w:val="31"/>
        </w:rPr>
        <w:t>。</w:t>
      </w:r>
      <w:r>
        <w:rPr>
          <w:sz w:val="31"/>
        </w:rPr>
        <w:t>36</w:t>
      </w:r>
      <w:r>
        <w:rPr>
          <w:spacing w:val="-4"/>
          <w:sz w:val="31"/>
        </w:rPr>
        <w:t>、</w:t>
      </w:r>
      <w:r>
        <w:rPr>
          <w:b/>
          <w:sz w:val="31"/>
        </w:rPr>
        <w:t>简述开放性气胸的急救、处理原则</w:t>
        <w:tab/>
      </w:r>
      <w:r>
        <w:rPr>
          <w:sz w:val="31"/>
        </w:rPr>
        <w:t>▲</w:t>
      </w:r>
    </w:p>
    <w:p>
      <w:pPr>
        <w:pStyle w:val="BodyText"/>
        <w:spacing w:before="0" w:line="396" w:lineRule="exact"/>
      </w:pPr>
      <w:r>
        <w:t>答:①变开放性气胸为闭合性气胸：尽快用无菌敷料严密封闭伤口，并包扎固定。</w:t>
      </w:r>
    </w:p>
    <w:p>
      <w:pPr>
        <w:pStyle w:val="BodyText"/>
        <w:spacing w:before="72"/>
        <w:ind w:left="476"/>
      </w:pPr>
      <w:r>
        <w:t>②胸膜腔抽气减压；先穿刺抽气，清创缝合伤口后行闭式胸膜腔引流。</w:t>
      </w:r>
    </w:p>
    <w:p>
      <w:pPr>
        <w:pStyle w:val="BodyText"/>
        <w:spacing w:before="70"/>
        <w:ind w:left="476"/>
      </w:pPr>
      <w:r>
        <w:t>③抗休克治疗：给氧、输血、补液等。</w:t>
      </w:r>
    </w:p>
    <w:p>
      <w:pPr>
        <w:pStyle w:val="BodyText"/>
        <w:spacing w:line="283" w:lineRule="auto"/>
        <w:ind w:right="215" w:firstLine="316"/>
        <w:rPr>
          <w:b/>
        </w:rPr>
      </w:pPr>
      <w:r>
        <w:rPr>
          <w:spacing w:val="-17"/>
        </w:rPr>
        <w:t xml:space="preserve">④手术：及早清创，缝闭伤口，如疑有胸膜腔内脏器损伤或活动性出血，侧需剖胸探查。⑤应用抗生素预防感染。 </w:t>
      </w:r>
      <w:r>
        <w:t>37</w:t>
      </w:r>
      <w:r>
        <w:rPr>
          <w:spacing w:val="-4"/>
        </w:rPr>
        <w:t>、</w:t>
      </w:r>
      <w:r>
        <w:rPr>
          <w:b/>
        </w:rPr>
        <w:t>简述张力性气胸的急救原则</w:t>
      </w:r>
    </w:p>
    <w:p>
      <w:pPr>
        <w:pStyle w:val="BodyText"/>
        <w:spacing w:before="0" w:line="396" w:lineRule="exact"/>
      </w:pPr>
      <w:r>
        <w:t>答:急救穿刺针排气减压。</w:t>
      </w:r>
    </w:p>
    <w:p>
      <w:pPr>
        <w:pStyle w:val="BodyText"/>
        <w:spacing w:before="0"/>
        <w:ind w:left="0"/>
        <w:rPr>
          <w:sz w:val="32"/>
        </w:rPr>
      </w:pPr>
    </w:p>
    <w:p>
      <w:pPr>
        <w:pStyle w:val="BodyText"/>
        <w:spacing w:before="7"/>
        <w:ind w:left="0"/>
        <w:rPr>
          <w:sz w:val="46"/>
        </w:rPr>
      </w:pPr>
    </w:p>
    <w:p>
      <w:pPr>
        <w:tabs>
          <w:tab w:val="left" w:pos="8218"/>
        </w:tabs>
        <w:spacing w:before="1"/>
        <w:ind w:left="160" w:right="0" w:firstLine="0"/>
        <w:jc w:val="left"/>
        <w:rPr>
          <w:b/>
          <w:sz w:val="31"/>
        </w:rPr>
      </w:pPr>
      <w:r>
        <w:drawing>
          <wp:anchor distT="0" distB="0" distL="0" distR="0" simplePos="0" relativeHeight="251672576" behindDoc="1" locked="0" layoutInCell="1" allowOverlap="1">
            <wp:simplePos x="0" y="0"/>
            <wp:positionH relativeFrom="page">
              <wp:posOffset>2387600</wp:posOffset>
            </wp:positionH>
            <wp:positionV relativeFrom="paragraph">
              <wp:posOffset>199009</wp:posOffset>
            </wp:positionV>
            <wp:extent cx="1435100" cy="38100"/>
            <wp:effectExtent l="0" t="0" r="0" b="0"/>
            <wp:wrapNone/>
            <wp:docPr id="29" name="image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14.png"/>
                    <pic:cNvPicPr/>
                  </pic:nvPicPr>
                  <pic:blipFill>
                    <a:blip xmlns:r="http://schemas.openxmlformats.org/officeDocument/2006/relationships" r:embed="rId16" cstate="print"/>
                    <a:stretch>
                      <a:fillRect/>
                    </a:stretch>
                  </pic:blipFill>
                  <pic:spPr>
                    <a:xfrm>
                      <a:off x="0" y="0"/>
                      <a:ext cx="1435100" cy="38100"/>
                    </a:xfrm>
                    <a:prstGeom prst="rect">
                      <a:avLst/>
                    </a:prstGeom>
                  </pic:spPr>
                </pic:pic>
              </a:graphicData>
            </a:graphic>
          </wp:anchor>
        </w:drawing>
      </w:r>
      <w:r>
        <w:rPr>
          <w:b/>
          <w:w w:val="101"/>
          <w:sz w:val="31"/>
        </w:rPr>
        <w:t>38.</w:t>
      </w:r>
      <w:r>
        <w:rPr>
          <w:b/>
          <w:w w:val="101"/>
          <w:sz w:val="31"/>
        </w:rPr>
        <w:t>有下列情况应行急诊开胸探查</w:t>
      </w:r>
      <w:r>
        <w:rPr>
          <w:b/>
          <w:spacing w:val="-3"/>
          <w:w w:val="101"/>
          <w:sz w:val="31"/>
        </w:rPr>
        <w:t>术</w:t>
      </w:r>
      <w:r>
        <w:rPr>
          <w:spacing w:val="-159"/>
          <w:w w:val="102"/>
          <w:sz w:val="31"/>
        </w:rPr>
        <w:t>：</w:t>
      </w:r>
      <w:r>
        <w:rPr>
          <w:w w:val="102"/>
          <w:sz w:val="31"/>
        </w:rPr>
        <w:t>（开胸探查指征）</w:t>
      </w:r>
      <w:r>
        <w:rPr>
          <w:sz w:val="31"/>
        </w:rPr>
        <w:tab/>
      </w:r>
      <w:r>
        <w:rPr>
          <w:b/>
          <w:w w:val="101"/>
          <w:sz w:val="31"/>
        </w:rPr>
        <w:t>★</w:t>
      </w:r>
    </w:p>
    <w:p>
      <w:pPr>
        <w:pStyle w:val="BodyText"/>
        <w:tabs>
          <w:tab w:val="left" w:pos="6461"/>
        </w:tabs>
        <w:spacing w:before="70"/>
      </w:pPr>
      <w:r>
        <w:t>（1）胸膜腔内进行性出血</w:t>
        <w:tab/>
        <w:t>（2）心脏大血管损伤</w:t>
      </w:r>
    </w:p>
    <w:p>
      <w:pPr>
        <w:pStyle w:val="BodyText"/>
        <w:tabs>
          <w:tab w:val="left" w:pos="6461"/>
        </w:tabs>
      </w:pPr>
      <w:r>
        <w:t>（3）严重肺裂伤或气管、支气管损伤</w:t>
        <w:tab/>
        <w:t>（4）食管破裂</w:t>
      </w:r>
    </w:p>
    <w:p>
      <w:pPr>
        <w:pStyle w:val="BodyText"/>
        <w:tabs>
          <w:tab w:val="left" w:pos="6461"/>
        </w:tabs>
      </w:pPr>
      <w:r>
        <w:t>（5）胸腹联合伤</w:t>
        <w:tab/>
        <w:t>（6）胸壁大块缺损</w:t>
      </w:r>
    </w:p>
    <w:p>
      <w:pPr>
        <w:pStyle w:val="BodyText"/>
      </w:pPr>
      <w:r>
        <w:t>（7）胸内存留较大的异物。</w:t>
      </w:r>
    </w:p>
    <w:p>
      <w:pPr>
        <w:spacing w:before="72"/>
        <w:ind w:left="160" w:right="0" w:firstLine="0"/>
        <w:jc w:val="left"/>
        <w:rPr>
          <w:sz w:val="31"/>
        </w:rPr>
      </w:pPr>
      <w:r>
        <w:rPr>
          <w:b/>
          <w:spacing w:val="-1"/>
          <w:w w:val="101"/>
          <w:sz w:val="31"/>
        </w:rPr>
        <w:t>★急诊室开胸探查手术指征</w:t>
      </w:r>
      <w:r>
        <w:rPr>
          <w:spacing w:val="-162"/>
          <w:w w:val="102"/>
          <w:sz w:val="31"/>
        </w:rPr>
        <w:t>：</w:t>
      </w:r>
      <w:r>
        <w:rPr>
          <w:w w:val="102"/>
          <w:sz w:val="31"/>
        </w:rPr>
        <w:t>（</w:t>
      </w:r>
      <w:r>
        <w:rPr>
          <w:spacing w:val="-4"/>
          <w:w w:val="102"/>
          <w:sz w:val="31"/>
        </w:rPr>
        <w:t>1</w:t>
      </w:r>
      <w:r>
        <w:rPr>
          <w:w w:val="102"/>
          <w:sz w:val="31"/>
        </w:rPr>
        <w:t>）穿透性胸伤重度休克者</w:t>
      </w:r>
    </w:p>
    <w:p>
      <w:pPr>
        <w:spacing w:before="70" w:line="283" w:lineRule="auto"/>
        <w:ind w:left="160" w:right="4080" w:firstLine="3939"/>
        <w:jc w:val="left"/>
        <w:rPr>
          <w:sz w:val="31"/>
        </w:rPr>
      </w:pPr>
      <w:r>
        <w:rPr>
          <w:sz w:val="31"/>
        </w:rPr>
        <w:t>（2）穿透性胸伤濒死者，且高度怀疑存在急性心脏压塞。</w:t>
      </w:r>
      <w:r>
        <w:rPr>
          <w:b/>
          <w:sz w:val="31"/>
        </w:rPr>
        <w:t>39.闭式胸腔引流术的适应征</w:t>
      </w:r>
      <w:r>
        <w:rPr>
          <w:sz w:val="31"/>
        </w:rPr>
        <w:t>: ①中、大量气胸、开放性气胸、张力性气胸</w:t>
      </w:r>
    </w:p>
    <w:p>
      <w:pPr>
        <w:pStyle w:val="BodyText"/>
        <w:spacing w:before="0" w:line="396" w:lineRule="exact"/>
        <w:ind w:left="4570"/>
      </w:pPr>
      <w:r>
        <w:t>②胸腔穿刺术治疗下气胸增加者</w:t>
      </w:r>
    </w:p>
    <w:p>
      <w:pPr>
        <w:pStyle w:val="BodyText"/>
        <w:ind w:left="4570"/>
      </w:pPr>
      <w:r>
        <w:t>③需使用机械通气或者人工通气的气胸或血气胸者</w:t>
      </w:r>
    </w:p>
    <w:p>
      <w:pPr>
        <w:pStyle w:val="BodyText"/>
        <w:ind w:left="4570"/>
      </w:pPr>
      <w:r>
        <w:t>④拨除胸腔引流管后气胸或血胸复发者.</w:t>
      </w:r>
    </w:p>
    <w:p>
      <w:pPr>
        <w:pStyle w:val="Heading3"/>
      </w:pPr>
      <w:r>
        <w:drawing>
          <wp:anchor distT="0" distB="0" distL="0" distR="0" simplePos="0" relativeHeight="251673600" behindDoc="1" locked="0" layoutInCell="1" allowOverlap="1">
            <wp:simplePos x="0" y="0"/>
            <wp:positionH relativeFrom="page">
              <wp:posOffset>3136900</wp:posOffset>
            </wp:positionH>
            <wp:positionV relativeFrom="paragraph">
              <wp:posOffset>240918</wp:posOffset>
            </wp:positionV>
            <wp:extent cx="1041400" cy="38100"/>
            <wp:effectExtent l="0" t="0" r="0" b="0"/>
            <wp:wrapNone/>
            <wp:docPr id="31" name="image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15.png"/>
                    <pic:cNvPicPr/>
                  </pic:nvPicPr>
                  <pic:blipFill>
                    <a:blip xmlns:r="http://schemas.openxmlformats.org/officeDocument/2006/relationships" r:embed="rId17" cstate="print"/>
                    <a:stretch>
                      <a:fillRect/>
                    </a:stretch>
                  </pic:blipFill>
                  <pic:spPr>
                    <a:xfrm>
                      <a:off x="0" y="0"/>
                      <a:ext cx="1041400" cy="38100"/>
                    </a:xfrm>
                    <a:prstGeom prst="rect">
                      <a:avLst/>
                    </a:prstGeom>
                  </pic:spPr>
                </pic:pic>
              </a:graphicData>
            </a:graphic>
          </wp:anchor>
        </w:drawing>
      </w:r>
      <w:r>
        <w:t>40 具备以下征象则提示存在进行性血胸</w:t>
      </w:r>
      <w:r>
        <w:rPr>
          <w:b w:val="0"/>
        </w:rPr>
        <w:t>：</w:t>
      </w:r>
      <w:r>
        <w:t>★★★</w:t>
      </w:r>
    </w:p>
    <w:p>
      <w:pPr>
        <w:pStyle w:val="ListParagraph"/>
        <w:numPr>
          <w:ilvl w:val="0"/>
          <w:numId w:val="91"/>
        </w:numPr>
        <w:tabs>
          <w:tab w:val="left" w:pos="953"/>
        </w:tabs>
        <w:spacing w:before="71" w:after="0" w:line="240" w:lineRule="auto"/>
        <w:ind w:left="953" w:right="0" w:hanging="793"/>
        <w:jc w:val="left"/>
        <w:rPr>
          <w:sz w:val="31"/>
        </w:rPr>
      </w:pPr>
      <w:r>
        <w:rPr>
          <w:sz w:val="31"/>
        </w:rPr>
        <w:t>持续脉搏加快、血压降低，或虽经补充血容量血压仍不稳定</w:t>
      </w:r>
    </w:p>
    <w:p>
      <w:pPr>
        <w:pStyle w:val="ListParagraph"/>
        <w:numPr>
          <w:ilvl w:val="0"/>
          <w:numId w:val="91"/>
        </w:numPr>
        <w:tabs>
          <w:tab w:val="left" w:pos="953"/>
        </w:tabs>
        <w:spacing w:before="71" w:after="0" w:line="240" w:lineRule="auto"/>
        <w:ind w:left="953" w:right="0" w:hanging="793"/>
        <w:jc w:val="left"/>
        <w:rPr>
          <w:sz w:val="31"/>
        </w:rPr>
      </w:pPr>
      <w:r>
        <w:rPr>
          <w:spacing w:val="4"/>
          <w:sz w:val="31"/>
        </w:rPr>
        <w:t>闭式胸腔引流量每小时超过</w:t>
      </w:r>
      <w:r>
        <w:rPr>
          <w:sz w:val="31"/>
        </w:rPr>
        <w:t>200</w:t>
      </w:r>
      <w:r>
        <w:rPr>
          <w:spacing w:val="-25"/>
          <w:sz w:val="31"/>
        </w:rPr>
        <w:t xml:space="preserve"> 毫升，持续 </w:t>
      </w:r>
      <w:r>
        <w:rPr>
          <w:sz w:val="31"/>
        </w:rPr>
        <w:t>3</w:t>
      </w:r>
      <w:r>
        <w:rPr>
          <w:spacing w:val="-27"/>
          <w:sz w:val="31"/>
        </w:rPr>
        <w:t xml:space="preserve"> 小时</w:t>
      </w:r>
    </w:p>
    <w:p>
      <w:pPr>
        <w:pStyle w:val="ListParagraph"/>
        <w:numPr>
          <w:ilvl w:val="0"/>
          <w:numId w:val="91"/>
        </w:numPr>
        <w:tabs>
          <w:tab w:val="left" w:pos="953"/>
        </w:tabs>
        <w:spacing w:before="70" w:after="0" w:line="240" w:lineRule="auto"/>
        <w:ind w:left="953" w:right="0" w:hanging="793"/>
        <w:jc w:val="left"/>
        <w:rPr>
          <w:sz w:val="31"/>
        </w:rPr>
      </w:pPr>
      <w:r>
        <w:rPr>
          <w:sz w:val="31"/>
        </w:rPr>
        <w:t>血红蛋白量、红细胞计数和红细胞压积进行性降低，</w:t>
      </w:r>
    </w:p>
    <w:p>
      <w:pPr>
        <w:pStyle w:val="ListParagraph"/>
        <w:numPr>
          <w:ilvl w:val="0"/>
          <w:numId w:val="91"/>
        </w:numPr>
        <w:tabs>
          <w:tab w:val="left" w:pos="953"/>
        </w:tabs>
        <w:spacing w:before="71" w:after="0" w:line="240" w:lineRule="auto"/>
        <w:ind w:left="953" w:right="0" w:hanging="793"/>
        <w:jc w:val="left"/>
        <w:rPr>
          <w:sz w:val="31"/>
        </w:rPr>
      </w:pPr>
      <w:r>
        <w:rPr>
          <w:sz w:val="31"/>
        </w:rPr>
        <w:t>引流胸腔积血的血红蛋白量和红细胞计数与周围血相接近，且迅速凝固。</w:t>
      </w:r>
    </w:p>
    <w:p>
      <w:pPr>
        <w:pStyle w:val="ListParagraph"/>
        <w:numPr>
          <w:ilvl w:val="0"/>
          <w:numId w:val="91"/>
        </w:numPr>
        <w:tabs>
          <w:tab w:val="left" w:pos="953"/>
        </w:tabs>
        <w:spacing w:before="72" w:after="0" w:line="283" w:lineRule="auto"/>
        <w:ind w:left="160" w:right="10333" w:firstLine="0"/>
        <w:jc w:val="left"/>
        <w:rPr>
          <w:sz w:val="31"/>
        </w:rPr>
      </w:pPr>
      <w:r>
        <w:rPr>
          <w:spacing w:val="-1"/>
          <w:sz w:val="31"/>
        </w:rPr>
        <w:t>胸穿不凝血液，</w:t>
      </w:r>
      <w:r>
        <w:rPr>
          <w:spacing w:val="-7"/>
          <w:sz w:val="31"/>
        </w:rPr>
        <w:t>X</w:t>
      </w:r>
      <w:r>
        <w:rPr>
          <w:spacing w:val="-2"/>
          <w:sz w:val="31"/>
        </w:rPr>
        <w:t xml:space="preserve"> 线胸腔阴影增大。</w:t>
      </w:r>
      <w:r>
        <w:rPr>
          <w:b/>
          <w:sz w:val="31"/>
        </w:rPr>
        <w:t>41</w:t>
      </w:r>
      <w:r>
        <w:rPr>
          <w:b/>
          <w:spacing w:val="-9"/>
          <w:sz w:val="31"/>
        </w:rPr>
        <w:t xml:space="preserve"> 具备以下情况应考虑感染性血胸</w:t>
      </w:r>
      <w:r>
        <w:rPr>
          <w:sz w:val="31"/>
        </w:rPr>
        <w:t>：</w:t>
      </w:r>
    </w:p>
    <w:p>
      <w:pPr>
        <w:pStyle w:val="BodyText"/>
        <w:spacing w:before="0" w:line="396" w:lineRule="exact"/>
      </w:pPr>
      <w:r>
        <w:t>① 有畏寒、高热等感染的全身表现</w:t>
      </w:r>
    </w:p>
    <w:p>
      <w:pPr>
        <w:pStyle w:val="BodyText"/>
        <w:spacing w:before="70"/>
      </w:pPr>
      <w:r>
        <w:t>② 抽出胸腔积血 1ml,加入 5ml 蒸馏水,无感染呈淡红透明状,出现浑浊或絮状物提示感染</w:t>
      </w:r>
    </w:p>
    <w:p>
      <w:pPr>
        <w:pStyle w:val="BodyText"/>
        <w:spacing w:line="283" w:lineRule="auto"/>
        <w:ind w:left="700" w:right="387" w:hanging="540"/>
      </w:pPr>
      <w:r>
        <w:t>③ 胸腔积血无感染时红细胞白细胞计数比例应与周围血相似即 500:1,感染时白细胞计数明显增加,比例达 100:1 可确定为感染性血胸</w:t>
      </w:r>
    </w:p>
    <w:p>
      <w:pPr>
        <w:pStyle w:val="BodyText"/>
        <w:spacing w:before="0" w:line="396" w:lineRule="exact"/>
      </w:pPr>
      <w:r>
        <w:t>④ 积血图片和细菌培养发现致病菌有助于诊断,并可因此选择有效的抗生素,</w:t>
      </w:r>
    </w:p>
    <w:p>
      <w:pPr>
        <w:pStyle w:val="BodyText"/>
        <w:spacing w:line="283" w:lineRule="auto"/>
        <w:ind w:right="387"/>
      </w:pPr>
      <w:r>
        <w:rPr>
          <w:b/>
        </w:rPr>
        <w:t>▲42.纵隔扑动</w:t>
      </w:r>
      <w:r>
        <w:rPr>
          <w:spacing w:val="-5"/>
        </w:rPr>
        <w:t>:呼、吸气时.两侧胸膜腔压力不均衡出现周期性变化.使纵隔在吸气时移向健侧.呼气时移向伤侧。</w:t>
      </w:r>
      <w:r>
        <w:rPr>
          <w:b/>
          <w:spacing w:val="-5"/>
        </w:rPr>
        <w:t>43.创伤性窒息</w:t>
      </w:r>
      <w:r>
        <w:rPr>
          <w:spacing w:val="-10"/>
        </w:rPr>
        <w:t>:是顿性暴力作用与胸部所致的上半身广泛皮肤、黏膜、末梢毛细血管淤血及出血性损害.临床表现:</w:t>
      </w:r>
    </w:p>
    <w:p>
      <w:pPr>
        <w:pStyle w:val="BodyText"/>
        <w:spacing w:before="0" w:line="396" w:lineRule="exact"/>
        <w:ind w:left="2331"/>
      </w:pPr>
      <w:r>
        <w:t>面颈上胸部皮肤出现针尖大小的紫蓝色淤斑,以面部及眼眶部为明显.</w:t>
      </w:r>
    </w:p>
    <w:p>
      <w:pPr>
        <w:pStyle w:val="Heading3"/>
        <w:numPr>
          <w:ilvl w:val="0"/>
          <w:numId w:val="90"/>
        </w:numPr>
        <w:tabs>
          <w:tab w:val="left" w:pos="637"/>
        </w:tabs>
        <w:spacing w:before="71" w:after="0" w:line="240" w:lineRule="auto"/>
        <w:ind w:left="636" w:right="0" w:hanging="477"/>
        <w:jc w:val="left"/>
        <w:rPr>
          <w:b w:val="0"/>
        </w:rPr>
      </w:pPr>
      <w:r>
        <w:t>肺癌临床分类及特征</w:t>
      </w:r>
      <w:r>
        <w:rPr>
          <w:b w:val="0"/>
        </w:rPr>
        <w:t>：</w:t>
      </w:r>
    </w:p>
    <w:p>
      <w:pPr>
        <w:pStyle w:val="BodyText"/>
      </w:pPr>
      <w:r>
        <w:t>⑴鳞状细胞癌：分化程度不一，但生长速度较慢，病程长，对放疗化疗较敏感。</w:t>
      </w:r>
    </w:p>
    <w:p>
      <w:pPr>
        <w:pStyle w:val="BodyText"/>
      </w:pPr>
      <w:r>
        <w:t>⑵小细胞癌：形态与小淋巴细胞相似，如燕麦穗粒。恶性程度高，生长快，较早出现淋巴转移，预后差。</w:t>
      </w:r>
    </w:p>
    <w:p>
      <w:pPr>
        <w:pStyle w:val="BodyText"/>
        <w:spacing w:line="283" w:lineRule="auto"/>
        <w:ind w:left="1420" w:right="279" w:hanging="1261"/>
      </w:pPr>
      <w:r>
        <w:t>⑶腺癌：多为周围型肺癌，早期一般没明显临床症状，X 线检查发现，表现为圆形分叶状肿块。一般生长慢，有时早期发生血行转移，淋巴转移较晚。</w:t>
      </w:r>
    </w:p>
    <w:p>
      <w:pPr>
        <w:pStyle w:val="BodyText"/>
        <w:spacing w:before="0" w:line="283" w:lineRule="auto"/>
        <w:ind w:left="2050" w:right="257" w:hanging="1891"/>
      </w:pPr>
      <w:r>
        <w:rPr>
          <w:spacing w:val="-1"/>
        </w:rPr>
        <w:t xml:space="preserve">⑷大细胞癌：极少见，细胞大，胞浆丰富，细胞核形态多样，排列不规则。分化程度低，常在脑转移后才被发现， </w:t>
      </w:r>
      <w:r>
        <w:t>预后很差。</w:t>
      </w:r>
    </w:p>
    <w:p>
      <w:pPr>
        <w:pStyle w:val="Heading3"/>
        <w:numPr>
          <w:ilvl w:val="0"/>
          <w:numId w:val="90"/>
        </w:numPr>
        <w:tabs>
          <w:tab w:val="left" w:pos="637"/>
        </w:tabs>
        <w:spacing w:before="0" w:after="0" w:line="396" w:lineRule="exact"/>
        <w:ind w:left="636" w:right="0" w:hanging="477"/>
        <w:jc w:val="left"/>
        <w:rPr>
          <w:b w:val="0"/>
        </w:rPr>
      </w:pPr>
      <w:r>
        <w:rPr>
          <w:spacing w:val="-1"/>
        </w:rPr>
        <w:t>肺结核手术切除术的适应症</w:t>
      </w:r>
      <w:r>
        <w:rPr>
          <w:b w:val="0"/>
        </w:rPr>
        <w:t>：</w:t>
      </w:r>
    </w:p>
    <w:p>
      <w:pPr>
        <w:pStyle w:val="BodyText"/>
        <w:tabs>
          <w:tab w:val="left" w:pos="2208"/>
          <w:tab w:val="left" w:pos="3627"/>
          <w:tab w:val="left" w:pos="5046"/>
          <w:tab w:val="left" w:pos="9928"/>
        </w:tabs>
        <w:spacing w:before="69" w:line="283" w:lineRule="auto"/>
        <w:ind w:right="3794"/>
      </w:pPr>
      <w:r>
        <w:t>肺结核空洞</w:t>
        <w:tab/>
        <w:t>结核球</w:t>
        <w:tab/>
        <w:t>毁损肺</w:t>
        <w:tab/>
        <w:t>结核性支气管狭窄或支气管扩张</w:t>
        <w:tab/>
        <w:t>反复或持续咯血</w:t>
      </w:r>
      <w:r>
        <w:rPr>
          <w:spacing w:val="-17"/>
        </w:rPr>
        <w:t>。</w:t>
      </w:r>
      <w:r>
        <w:rPr>
          <w:b/>
        </w:rPr>
        <w:t>46.食管解剖分段</w:t>
      </w:r>
      <w:r>
        <w:t>：①颈段：自食管入口到胸骨柄上沿的胸廓入口处</w:t>
      </w:r>
    </w:p>
    <w:p>
      <w:pPr>
        <w:pStyle w:val="BodyText"/>
        <w:spacing w:before="0" w:line="396" w:lineRule="exact"/>
        <w:ind w:left="2997"/>
      </w:pPr>
      <w:r>
        <w:t>②胸段:又分为上中下三段.</w:t>
      </w:r>
    </w:p>
    <w:p>
      <w:pPr>
        <w:pStyle w:val="BodyText"/>
        <w:tabs>
          <w:tab w:val="left" w:leader="hyphen" w:pos="5835"/>
        </w:tabs>
        <w:ind w:left="4099"/>
      </w:pPr>
      <w:r>
        <w:t>胸上段</w:t>
        <w:tab/>
        <w:t>自胸廓上口至气管分叉平</w:t>
      </w:r>
      <w:r>
        <w:rPr>
          <w:spacing w:val="-22"/>
        </w:rPr>
        <w:t>面</w:t>
      </w:r>
      <w:r>
        <w:t>;</w:t>
      </w:r>
    </w:p>
    <w:p>
      <w:pPr>
        <w:pStyle w:val="BodyText"/>
        <w:tabs>
          <w:tab w:val="left" w:leader="hyphen" w:pos="5809"/>
        </w:tabs>
        <w:ind w:left="4073"/>
      </w:pPr>
      <w:r>
        <w:t>胸中段</w:t>
        <w:tab/>
        <w:t>自气管分叉平面至贲门口全长度的上一</w:t>
      </w:r>
      <w:r>
        <w:rPr>
          <w:spacing w:val="-29"/>
        </w:rPr>
        <w:t>半</w:t>
      </w:r>
      <w:r>
        <w:t>;</w:t>
      </w:r>
    </w:p>
    <w:p>
      <w:pPr>
        <w:spacing w:after="0"/>
        <w:sectPr>
          <w:pgSz w:w="17860" w:h="25260"/>
          <w:pgMar w:top="780" w:right="680" w:bottom="280" w:left="920" w:header="708" w:footer="708"/>
          <w:pgNumType w:start="5"/>
          <w:cols w:space="708"/>
        </w:sectPr>
      </w:pPr>
    </w:p>
    <w:p>
      <w:pPr>
        <w:pStyle w:val="BodyText"/>
        <w:tabs>
          <w:tab w:val="left" w:leader="hyphen" w:pos="5809"/>
        </w:tabs>
        <w:spacing w:before="49"/>
        <w:ind w:left="4073"/>
      </w:pPr>
      <w:r>
        <w:t>胸下段</w:t>
        <w:tab/>
        <w:t>自气管分叉平面至贲门口全长度的下一</w:t>
      </w:r>
      <w:r>
        <w:rPr>
          <w:spacing w:val="-29"/>
        </w:rPr>
        <w:t>半</w:t>
      </w:r>
      <w:r>
        <w:t>.</w:t>
      </w:r>
    </w:p>
    <w:p>
      <w:pPr>
        <w:spacing w:before="71"/>
        <w:ind w:left="160" w:right="0" w:firstLine="0"/>
        <w:jc w:val="left"/>
        <w:rPr>
          <w:sz w:val="31"/>
        </w:rPr>
      </w:pPr>
      <w:r>
        <w:rPr>
          <w:b/>
          <w:sz w:val="31"/>
        </w:rPr>
        <w:t>47.（1）食管癌可分成四型</w:t>
      </w:r>
      <w:r>
        <w:rPr>
          <w:sz w:val="31"/>
        </w:rPr>
        <w:t>:髓质型、蕈伞型、溃疡型、缩窄型即硬化型</w:t>
      </w:r>
    </w:p>
    <w:p>
      <w:pPr>
        <w:pStyle w:val="Heading3"/>
        <w:ind w:left="570"/>
        <w:rPr>
          <w:b w:val="0"/>
        </w:rPr>
      </w:pPr>
      <w:r>
        <w:t>（2）食管癌扩散及转移</w:t>
      </w:r>
      <w:r>
        <w:rPr>
          <w:b w:val="0"/>
        </w:rPr>
        <w:t>:</w:t>
      </w:r>
    </w:p>
    <w:p>
      <w:pPr>
        <w:pStyle w:val="ListParagraph"/>
        <w:numPr>
          <w:ilvl w:val="0"/>
          <w:numId w:val="89"/>
        </w:numPr>
        <w:tabs>
          <w:tab w:val="left" w:pos="889"/>
        </w:tabs>
        <w:spacing w:before="71" w:after="0" w:line="283" w:lineRule="auto"/>
        <w:ind w:left="883" w:right="3648" w:hanging="314"/>
        <w:jc w:val="left"/>
        <w:rPr>
          <w:sz w:val="31"/>
        </w:rPr>
      </w:pPr>
      <w:r>
        <w:rPr>
          <w:spacing w:val="-1"/>
          <w:sz w:val="31"/>
        </w:rPr>
        <w:t>癌肿最先向黏膜下层扩散，即而向上、下及全层浸润，很容易穿过疏松的外膜侵入邻</w:t>
      </w:r>
      <w:r>
        <w:rPr>
          <w:sz w:val="31"/>
        </w:rPr>
        <w:t>近器官。</w:t>
      </w:r>
    </w:p>
    <w:p>
      <w:pPr>
        <w:pStyle w:val="ListParagraph"/>
        <w:numPr>
          <w:ilvl w:val="0"/>
          <w:numId w:val="89"/>
        </w:numPr>
        <w:tabs>
          <w:tab w:val="left" w:pos="795"/>
        </w:tabs>
        <w:spacing w:before="0" w:after="0" w:line="396" w:lineRule="exact"/>
        <w:ind w:left="794" w:right="0" w:hanging="319"/>
        <w:jc w:val="left"/>
        <w:rPr>
          <w:sz w:val="31"/>
        </w:rPr>
      </w:pPr>
      <w:r>
        <w:rPr>
          <w:spacing w:val="-2"/>
          <w:sz w:val="31"/>
        </w:rPr>
        <w:t>癌转移主要经</w:t>
      </w:r>
      <w:r>
        <w:rPr>
          <w:b/>
          <w:sz w:val="31"/>
        </w:rPr>
        <w:t>淋巴</w:t>
      </w:r>
      <w:r>
        <w:rPr>
          <w:spacing w:val="-2"/>
          <w:sz w:val="31"/>
        </w:rPr>
        <w:t>途径:</w:t>
      </w:r>
    </w:p>
    <w:p>
      <w:pPr>
        <w:pStyle w:val="BodyText"/>
        <w:spacing w:line="283" w:lineRule="auto"/>
        <w:ind w:left="476" w:right="5646" w:firstLine="313"/>
      </w:pPr>
      <w:r>
        <w:t>首先进入黏膜下淋巴管→通过基层到达与肿瘤部位相应的区域淋巴结。ⅰ.颈段癌可转移至喉后、颈深和锁骨上淋巴结;</w:t>
      </w:r>
    </w:p>
    <w:p>
      <w:pPr>
        <w:pStyle w:val="BodyText"/>
        <w:spacing w:before="0" w:line="283" w:lineRule="auto"/>
        <w:ind w:left="948" w:right="391" w:hanging="472"/>
      </w:pPr>
      <w:r>
        <w:rPr>
          <w:spacing w:val="-5"/>
        </w:rPr>
        <w:t xml:space="preserve">ⅱ.胸段癌转移至食管旁淋巴结后，可向上转移至胸顶纵隔淋巴结；向下累及贲门周围的膈下及胃周淋巴结.或沿 </w:t>
      </w:r>
      <w:r>
        <w:t>气管、支气管至气管分叉及肺门。</w:t>
      </w:r>
    </w:p>
    <w:p>
      <w:pPr>
        <w:pStyle w:val="Heading3"/>
        <w:spacing w:before="0" w:line="396" w:lineRule="exact"/>
        <w:rPr>
          <w:b w:val="0"/>
        </w:rPr>
      </w:pPr>
      <w:r>
        <w:t>▲48.食管癌临床表现</w:t>
      </w:r>
      <w:r>
        <w:rPr>
          <w:b w:val="0"/>
        </w:rPr>
        <w:t>:</w:t>
      </w:r>
    </w:p>
    <w:p>
      <w:pPr>
        <w:pStyle w:val="ListParagraph"/>
        <w:numPr>
          <w:ilvl w:val="0"/>
          <w:numId w:val="88"/>
        </w:numPr>
        <w:tabs>
          <w:tab w:val="left" w:pos="953"/>
        </w:tabs>
        <w:spacing w:before="69" w:after="0" w:line="283" w:lineRule="auto"/>
        <w:ind w:left="1737" w:right="351" w:hanging="1578"/>
        <w:jc w:val="left"/>
        <w:rPr>
          <w:sz w:val="31"/>
        </w:rPr>
      </w:pPr>
      <w:r>
        <w:rPr>
          <w:spacing w:val="-10"/>
          <w:sz w:val="31"/>
        </w:rPr>
        <w:t xml:space="preserve">早期:时症状常不明显但在粗硬食物时可能有不同程度的不适感觉.包括咽下食物梗噎感,胸骨后烧灼样、针刺 </w:t>
      </w:r>
      <w:r>
        <w:rPr>
          <w:sz w:val="31"/>
        </w:rPr>
        <w:t>样或牵拉摩擦样疼痛。</w:t>
      </w:r>
    </w:p>
    <w:p>
      <w:pPr>
        <w:pStyle w:val="ListParagraph"/>
        <w:numPr>
          <w:ilvl w:val="0"/>
          <w:numId w:val="88"/>
        </w:numPr>
        <w:tabs>
          <w:tab w:val="left" w:pos="953"/>
        </w:tabs>
        <w:spacing w:before="0" w:after="0" w:line="396" w:lineRule="exact"/>
        <w:ind w:left="953" w:right="0" w:hanging="793"/>
        <w:jc w:val="left"/>
        <w:rPr>
          <w:sz w:val="31"/>
        </w:rPr>
      </w:pPr>
      <w:r>
        <w:rPr>
          <w:spacing w:val="-6"/>
          <w:sz w:val="31"/>
        </w:rPr>
        <w:t>中晚期:食管癌典型的症状为进行性咽下困难。先是难咽干的食物.继而半流质.最后水和唾液也不能咽下。</w:t>
      </w:r>
    </w:p>
    <w:p>
      <w:pPr>
        <w:pStyle w:val="ListParagraph"/>
        <w:numPr>
          <w:ilvl w:val="0"/>
          <w:numId w:val="88"/>
        </w:numPr>
        <w:tabs>
          <w:tab w:val="left" w:pos="953"/>
        </w:tabs>
        <w:spacing w:before="71" w:after="0" w:line="283" w:lineRule="auto"/>
        <w:ind w:left="160" w:right="4910" w:firstLine="0"/>
        <w:jc w:val="left"/>
        <w:rPr>
          <w:sz w:val="31"/>
        </w:rPr>
      </w:pPr>
      <w:r>
        <w:rPr>
          <w:spacing w:val="-4"/>
          <w:sz w:val="31"/>
        </w:rPr>
        <w:t xml:space="preserve">持续胸痛或背痛表示为晚期症状癌已侵犯食管外组织,最后出现恶病质状态. </w:t>
      </w:r>
      <w:r>
        <w:rPr>
          <w:b/>
          <w:sz w:val="31"/>
        </w:rPr>
        <w:t>49.食管癌的诊断</w:t>
      </w:r>
      <w:r>
        <w:rPr>
          <w:spacing w:val="9"/>
          <w:sz w:val="31"/>
        </w:rPr>
        <w:t>:作食管吞稀钡</w:t>
      </w:r>
      <w:r>
        <w:rPr>
          <w:sz w:val="31"/>
        </w:rPr>
        <w:t>X</w:t>
      </w:r>
      <w:r>
        <w:rPr>
          <w:spacing w:val="-12"/>
          <w:sz w:val="31"/>
        </w:rPr>
        <w:t xml:space="preserve"> 线双重对比造影.</w:t>
      </w:r>
    </w:p>
    <w:p>
      <w:pPr>
        <w:pStyle w:val="ListParagraph"/>
        <w:numPr>
          <w:ilvl w:val="1"/>
          <w:numId w:val="88"/>
        </w:numPr>
        <w:tabs>
          <w:tab w:val="left" w:pos="1717"/>
        </w:tabs>
        <w:spacing w:before="0" w:after="0" w:line="397" w:lineRule="exact"/>
        <w:ind w:left="1717" w:right="0" w:hanging="477"/>
        <w:jc w:val="left"/>
        <w:rPr>
          <w:sz w:val="31"/>
        </w:rPr>
      </w:pPr>
      <w:r>
        <w:rPr>
          <w:spacing w:val="-2"/>
          <w:sz w:val="31"/>
        </w:rPr>
        <w:t>早期可见:①食管黏膜皱襞紊乱、粗糙或有中断现象</w:t>
      </w:r>
    </w:p>
    <w:p>
      <w:pPr>
        <w:pStyle w:val="BodyText"/>
        <w:ind w:left="3119"/>
      </w:pPr>
      <w:r>
        <w:t>②小的充盈缺损</w:t>
      </w:r>
    </w:p>
    <w:p>
      <w:pPr>
        <w:pStyle w:val="BodyText"/>
        <w:ind w:left="3119"/>
      </w:pPr>
      <w:r>
        <w:t>③局限性管壁僵硬,蠕动中断</w:t>
      </w:r>
    </w:p>
    <w:p>
      <w:pPr>
        <w:pStyle w:val="BodyText"/>
        <w:ind w:left="3119"/>
      </w:pPr>
      <w:r>
        <w:t>④小龛影</w:t>
      </w:r>
    </w:p>
    <w:p>
      <w:pPr>
        <w:pStyle w:val="ListParagraph"/>
        <w:numPr>
          <w:ilvl w:val="1"/>
          <w:numId w:val="88"/>
        </w:numPr>
        <w:tabs>
          <w:tab w:val="left" w:pos="1739"/>
        </w:tabs>
        <w:spacing w:before="70" w:after="0" w:line="240" w:lineRule="auto"/>
        <w:ind w:left="1738" w:right="0" w:hanging="477"/>
        <w:jc w:val="left"/>
        <w:rPr>
          <w:sz w:val="31"/>
        </w:rPr>
      </w:pPr>
      <w:r>
        <w:rPr>
          <w:spacing w:val="-2"/>
          <w:sz w:val="31"/>
        </w:rPr>
        <w:t>食管癌术后并发症:吻合口瘘和吻合口狭窄</w:t>
      </w:r>
    </w:p>
    <w:p>
      <w:pPr>
        <w:pStyle w:val="ListParagraph"/>
        <w:numPr>
          <w:ilvl w:val="0"/>
          <w:numId w:val="87"/>
        </w:numPr>
        <w:tabs>
          <w:tab w:val="left" w:pos="637"/>
        </w:tabs>
        <w:spacing w:before="71" w:after="0" w:line="240" w:lineRule="auto"/>
        <w:ind w:left="636" w:right="0" w:hanging="477"/>
        <w:jc w:val="left"/>
        <w:rPr>
          <w:sz w:val="31"/>
        </w:rPr>
      </w:pPr>
      <w:r>
        <w:rPr>
          <w:b/>
          <w:sz w:val="31"/>
        </w:rPr>
        <w:t>食管癌手术禁忌证</w:t>
      </w:r>
      <w:r>
        <w:rPr>
          <w:spacing w:val="-4"/>
          <w:sz w:val="31"/>
        </w:rPr>
        <w:t>:①全身情况差,已呈恶病质.或有严重心、肺或肝、肾功能不全者</w:t>
      </w:r>
    </w:p>
    <w:p>
      <w:pPr>
        <w:pStyle w:val="BodyText"/>
        <w:ind w:left="3310"/>
      </w:pPr>
      <w:r>
        <w:t>②病变范围大,已有明显外侵及穿孔征象</w:t>
      </w:r>
    </w:p>
    <w:p>
      <w:pPr>
        <w:pStyle w:val="BodyText"/>
        <w:ind w:left="3310"/>
      </w:pPr>
      <w:r>
        <w:t>③已有远处转移者.</w:t>
      </w:r>
    </w:p>
    <w:p>
      <w:pPr>
        <w:spacing w:before="71" w:line="283" w:lineRule="auto"/>
        <w:ind w:left="790" w:right="10557" w:hanging="630"/>
        <w:jc w:val="left"/>
        <w:rPr>
          <w:sz w:val="31"/>
        </w:rPr>
      </w:pPr>
      <w:r>
        <w:rPr>
          <w:b/>
          <w:sz w:val="31"/>
        </w:rPr>
        <w:t>▲51.食管癌的临床表现及X 线征象</w:t>
      </w:r>
      <w:r>
        <w:rPr>
          <w:sz w:val="31"/>
        </w:rPr>
        <w:t>： (1)临床表现：</w:t>
      </w:r>
    </w:p>
    <w:p>
      <w:pPr>
        <w:pStyle w:val="ListParagraph"/>
        <w:numPr>
          <w:ilvl w:val="1"/>
          <w:numId w:val="87"/>
        </w:numPr>
        <w:tabs>
          <w:tab w:val="left" w:pos="1108"/>
        </w:tabs>
        <w:spacing w:before="0" w:after="0" w:line="283" w:lineRule="auto"/>
        <w:ind w:left="1107" w:right="260" w:hanging="318"/>
        <w:jc w:val="left"/>
        <w:rPr>
          <w:sz w:val="31"/>
        </w:rPr>
      </w:pPr>
      <w:r>
        <w:drawing>
          <wp:anchor distT="0" distB="0" distL="0" distR="0" simplePos="0" relativeHeight="251674624" behindDoc="1" locked="0" layoutInCell="1" allowOverlap="1">
            <wp:simplePos x="0" y="0"/>
            <wp:positionH relativeFrom="page">
              <wp:posOffset>1282700</wp:posOffset>
            </wp:positionH>
            <wp:positionV relativeFrom="paragraph">
              <wp:posOffset>204978</wp:posOffset>
            </wp:positionV>
            <wp:extent cx="419100" cy="38100"/>
            <wp:effectExtent l="0" t="0" r="0" b="0"/>
            <wp:wrapNone/>
            <wp:docPr id="33" name="image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16.png"/>
                    <pic:cNvPicPr/>
                  </pic:nvPicPr>
                  <pic:blipFill>
                    <a:blip xmlns:r="http://schemas.openxmlformats.org/officeDocument/2006/relationships" r:embed="rId18" cstate="print"/>
                    <a:stretch>
                      <a:fillRect/>
                    </a:stretch>
                  </pic:blipFill>
                  <pic:spPr>
                    <a:xfrm>
                      <a:off x="0" y="0"/>
                      <a:ext cx="419100" cy="38100"/>
                    </a:xfrm>
                    <a:prstGeom prst="rect">
                      <a:avLst/>
                    </a:prstGeom>
                  </pic:spPr>
                </pic:pic>
              </a:graphicData>
            </a:graphic>
          </wp:anchor>
        </w:drawing>
      </w:r>
      <w:r>
        <w:rPr>
          <w:spacing w:val="-1"/>
          <w:sz w:val="31"/>
        </w:rPr>
        <w:t xml:space="preserve">早期症状不明显，但在吞咽粗食物时可能有不同程度的不适感觉，包括咽下事物哽咽感，胸骨后烧灼样、针 </w:t>
      </w:r>
      <w:r>
        <w:rPr>
          <w:sz w:val="31"/>
        </w:rPr>
        <w:t>刺样或牵拉样疼痛。食物通过缓慢，症状时重时轻，进展缓慢。</w:t>
      </w:r>
    </w:p>
    <w:p>
      <w:pPr>
        <w:pStyle w:val="ListParagraph"/>
        <w:numPr>
          <w:ilvl w:val="1"/>
          <w:numId w:val="87"/>
        </w:numPr>
        <w:tabs>
          <w:tab w:val="left" w:pos="1108"/>
        </w:tabs>
        <w:spacing w:before="0" w:after="0" w:line="396" w:lineRule="exact"/>
        <w:ind w:left="1107" w:right="0" w:hanging="318"/>
        <w:jc w:val="left"/>
        <w:rPr>
          <w:sz w:val="31"/>
        </w:rPr>
      </w:pPr>
      <w:r>
        <w:drawing>
          <wp:anchor distT="0" distB="0" distL="0" distR="0" simplePos="0" relativeHeight="251675648" behindDoc="1" locked="0" layoutInCell="1" allowOverlap="1">
            <wp:simplePos x="0" y="0"/>
            <wp:positionH relativeFrom="page">
              <wp:posOffset>1282700</wp:posOffset>
            </wp:positionH>
            <wp:positionV relativeFrom="paragraph">
              <wp:posOffset>193953</wp:posOffset>
            </wp:positionV>
            <wp:extent cx="622300" cy="38100"/>
            <wp:effectExtent l="0" t="0" r="0" b="0"/>
            <wp:wrapNone/>
            <wp:docPr id="35" name="image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e12.png"/>
                    <pic:cNvPicPr/>
                  </pic:nvPicPr>
                  <pic:blipFill>
                    <a:blip xmlns:r="http://schemas.openxmlformats.org/officeDocument/2006/relationships" r:embed="rId14" cstate="print"/>
                    <a:stretch>
                      <a:fillRect/>
                    </a:stretch>
                  </pic:blipFill>
                  <pic:spPr>
                    <a:xfrm>
                      <a:off x="0" y="0"/>
                      <a:ext cx="622300" cy="38100"/>
                    </a:xfrm>
                    <a:prstGeom prst="rect">
                      <a:avLst/>
                    </a:prstGeom>
                  </pic:spPr>
                </pic:pic>
              </a:graphicData>
            </a:graphic>
          </wp:anchor>
        </w:drawing>
      </w:r>
      <w:r>
        <w:rPr>
          <w:sz w:val="31"/>
        </w:rPr>
        <w:t>中晚期典型症状是进行性咽下困难，先是干食物，最后水和唾液也不能咽下，常吐黏液痰。</w:t>
      </w:r>
    </w:p>
    <w:p>
      <w:pPr>
        <w:pStyle w:val="ListParagraph"/>
        <w:numPr>
          <w:ilvl w:val="1"/>
          <w:numId w:val="87"/>
        </w:numPr>
        <w:tabs>
          <w:tab w:val="left" w:pos="1108"/>
        </w:tabs>
        <w:spacing w:before="70" w:after="0" w:line="283" w:lineRule="auto"/>
        <w:ind w:left="1107" w:right="229" w:hanging="318"/>
        <w:jc w:val="left"/>
        <w:rPr>
          <w:sz w:val="31"/>
        </w:rPr>
      </w:pPr>
      <w:r>
        <w:rPr>
          <w:spacing w:val="-14"/>
          <w:sz w:val="31"/>
        </w:rPr>
        <w:t xml:space="preserve">病人逐渐消瘦、脱水、无力,如果癌肿侵犯喉返 </w:t>
      </w:r>
      <w:r>
        <w:rPr>
          <w:sz w:val="31"/>
        </w:rPr>
        <w:t>N</w:t>
      </w:r>
      <w:r>
        <w:rPr>
          <w:spacing w:val="-13"/>
          <w:sz w:val="31"/>
        </w:rPr>
        <w:t xml:space="preserve"> 出现声音嘶哑，如压迫颈交感 </w:t>
      </w:r>
      <w:r>
        <w:rPr>
          <w:sz w:val="31"/>
        </w:rPr>
        <w:t>N</w:t>
      </w:r>
      <w:r>
        <w:rPr>
          <w:spacing w:val="-17"/>
          <w:sz w:val="31"/>
        </w:rPr>
        <w:t xml:space="preserve"> 节，可产生 </w:t>
      </w:r>
      <w:r>
        <w:rPr>
          <w:sz w:val="31"/>
        </w:rPr>
        <w:t>Horner</w:t>
      </w:r>
      <w:r>
        <w:rPr>
          <w:spacing w:val="-10"/>
          <w:sz w:val="31"/>
        </w:rPr>
        <w:t xml:space="preserve"> 综合征， </w:t>
      </w:r>
      <w:r>
        <w:rPr>
          <w:sz w:val="31"/>
        </w:rPr>
        <w:t>如侵入食管、支气管引起食管支气管瘘，并发呼吸系统感染。</w:t>
      </w:r>
    </w:p>
    <w:p>
      <w:pPr>
        <w:pStyle w:val="BodyText"/>
        <w:tabs>
          <w:tab w:val="left" w:pos="8910"/>
        </w:tabs>
        <w:spacing w:before="0" w:line="396" w:lineRule="exact"/>
        <w:ind w:left="476"/>
      </w:pPr>
      <w:r>
        <w:t>（2）X</w:t>
      </w:r>
      <w:r>
        <w:rPr>
          <w:spacing w:val="-31"/>
        </w:rPr>
        <w:t xml:space="preserve"> </w:t>
      </w:r>
      <w:r>
        <w:t>线征</w:t>
      </w:r>
      <w:r>
        <w:rPr>
          <w:spacing w:val="-4"/>
        </w:rPr>
        <w:t>象</w:t>
      </w:r>
      <w:r>
        <w:t>:⑴食管黏膜皱襞紊乱、粗糙或有中断现象</w:t>
        <w:tab/>
        <w:t>⑵小的充盈缺损</w:t>
      </w:r>
    </w:p>
    <w:p>
      <w:pPr>
        <w:pStyle w:val="BodyText"/>
        <w:tabs>
          <w:tab w:val="left" w:pos="8985"/>
        </w:tabs>
        <w:spacing w:line="283" w:lineRule="auto"/>
        <w:ind w:left="2522" w:right="5689" w:firstLine="158"/>
      </w:pPr>
      <w:r>
        <w:t>⑶局限性管壁僵硬，蠕动中断</w:t>
        <w:tab/>
        <w:t>⑷小龛影</w:t>
      </w:r>
      <w:r>
        <w:rPr>
          <w:spacing w:val="-19"/>
        </w:rPr>
        <w:t>。</w:t>
      </w:r>
      <w:r>
        <w:t>(5)中晚期有明显的不规则狭窄和充盈缺损，管壁僵硬。</w:t>
      </w:r>
    </w:p>
    <w:p>
      <w:pPr>
        <w:spacing w:before="0" w:line="283" w:lineRule="auto"/>
        <w:ind w:left="160" w:right="163" w:firstLine="154"/>
        <w:jc w:val="left"/>
        <w:rPr>
          <w:sz w:val="31"/>
        </w:rPr>
      </w:pPr>
      <w:r>
        <w:drawing>
          <wp:anchor distT="0" distB="0" distL="0" distR="0" simplePos="0" relativeHeight="251676672" behindDoc="1" locked="0" layoutInCell="1" allowOverlap="1">
            <wp:simplePos x="0" y="0"/>
            <wp:positionH relativeFrom="page">
              <wp:posOffset>774700</wp:posOffset>
            </wp:positionH>
            <wp:positionV relativeFrom="paragraph">
              <wp:posOffset>202438</wp:posOffset>
            </wp:positionV>
            <wp:extent cx="2425700" cy="38100"/>
            <wp:effectExtent l="0" t="0" r="0" b="0"/>
            <wp:wrapNone/>
            <wp:docPr id="37" name="image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image17.png"/>
                    <pic:cNvPicPr/>
                  </pic:nvPicPr>
                  <pic:blipFill>
                    <a:blip xmlns:r="http://schemas.openxmlformats.org/officeDocument/2006/relationships" r:embed="rId19" cstate="print"/>
                    <a:stretch>
                      <a:fillRect/>
                    </a:stretch>
                  </pic:blipFill>
                  <pic:spPr>
                    <a:xfrm>
                      <a:off x="0" y="0"/>
                      <a:ext cx="2425700" cy="38100"/>
                    </a:xfrm>
                    <a:prstGeom prst="rect">
                      <a:avLst/>
                    </a:prstGeom>
                  </pic:spPr>
                </pic:pic>
              </a:graphicData>
            </a:graphic>
          </wp:anchor>
        </w:drawing>
      </w:r>
      <w:r>
        <w:rPr>
          <w:b/>
          <w:sz w:val="31"/>
        </w:rPr>
        <w:t>52.(1</w:t>
      </w:r>
      <w:r>
        <w:rPr>
          <w:b/>
          <w:spacing w:val="-3"/>
          <w:sz w:val="31"/>
        </w:rPr>
        <w:t>)食管癌的鉴别诊断：</w:t>
      </w:r>
      <w:r>
        <w:rPr>
          <w:spacing w:val="-1"/>
          <w:sz w:val="31"/>
        </w:rPr>
        <w:t xml:space="preserve">早期无下咽困难，食管炎 食管憩室 食管静脉曲张鉴别；有下咽困难，食管良性肿瘤， </w:t>
      </w:r>
      <w:r>
        <w:rPr>
          <w:sz w:val="31"/>
        </w:rPr>
        <w:t>贲门失弛症，食管良性狭窄鉴别。</w:t>
      </w:r>
    </w:p>
    <w:p>
      <w:pPr>
        <w:pStyle w:val="Heading3"/>
        <w:spacing w:before="0" w:line="396" w:lineRule="exact"/>
        <w:ind w:left="779"/>
        <w:rPr>
          <w:b w:val="0"/>
        </w:rPr>
      </w:pPr>
      <w:r>
        <w:t>(2)食管癌手术适应症和禁忌症</w:t>
      </w:r>
      <w:r>
        <w:rPr>
          <w:b w:val="0"/>
        </w:rPr>
        <w:t>：</w:t>
      </w:r>
    </w:p>
    <w:p>
      <w:pPr>
        <w:pStyle w:val="ListParagraph"/>
        <w:numPr>
          <w:ilvl w:val="0"/>
          <w:numId w:val="86"/>
        </w:numPr>
        <w:tabs>
          <w:tab w:val="left" w:pos="1252"/>
        </w:tabs>
        <w:spacing w:before="70" w:after="0" w:line="283" w:lineRule="auto"/>
        <w:ind w:left="2511" w:right="387" w:hanging="1578"/>
        <w:jc w:val="left"/>
        <w:rPr>
          <w:sz w:val="31"/>
        </w:rPr>
      </w:pPr>
      <w:r>
        <w:rPr>
          <w:spacing w:val="-1"/>
          <w:sz w:val="31"/>
        </w:rPr>
        <w:t>适应症：全身状况良好，有较好的心肺功能储备，无明显远处转移征象者，一般以颈段癌长度＜</w:t>
      </w:r>
      <w:r>
        <w:rPr>
          <w:spacing w:val="-23"/>
          <w:sz w:val="31"/>
        </w:rPr>
        <w:t>3cm</w:t>
      </w:r>
      <w:r>
        <w:rPr>
          <w:spacing w:val="-13"/>
          <w:sz w:val="31"/>
        </w:rPr>
        <w:t xml:space="preserve">，胸上 </w:t>
      </w:r>
      <w:r>
        <w:rPr>
          <w:sz w:val="31"/>
        </w:rPr>
        <w:t>段长度＜4CM</w:t>
      </w:r>
      <w:r>
        <w:rPr>
          <w:spacing w:val="-1"/>
          <w:sz w:val="31"/>
        </w:rPr>
        <w:t>，胸下段长度＜</w:t>
      </w:r>
      <w:r>
        <w:rPr>
          <w:spacing w:val="-4"/>
          <w:sz w:val="31"/>
        </w:rPr>
        <w:t>5CM</w:t>
      </w:r>
      <w:r>
        <w:rPr>
          <w:spacing w:val="-21"/>
          <w:sz w:val="31"/>
        </w:rPr>
        <w:t xml:space="preserve"> 切除。</w:t>
      </w:r>
    </w:p>
    <w:p>
      <w:pPr>
        <w:pStyle w:val="ListParagraph"/>
        <w:numPr>
          <w:ilvl w:val="0"/>
          <w:numId w:val="86"/>
        </w:numPr>
        <w:tabs>
          <w:tab w:val="left" w:pos="1105"/>
        </w:tabs>
        <w:spacing w:before="0" w:after="0" w:line="396" w:lineRule="exact"/>
        <w:ind w:left="1104" w:right="0" w:hanging="319"/>
        <w:jc w:val="left"/>
        <w:rPr>
          <w:sz w:val="31"/>
        </w:rPr>
      </w:pPr>
      <w:r>
        <w:rPr>
          <w:spacing w:val="-42"/>
          <w:w w:val="102"/>
          <w:sz w:val="31"/>
        </w:rPr>
        <w:t>禁忌症：</w:t>
      </w:r>
      <w:r>
        <w:rPr>
          <w:spacing w:val="-1"/>
          <w:w w:val="102"/>
          <w:sz w:val="31"/>
        </w:rPr>
        <w:t>（</w:t>
      </w:r>
      <w:r>
        <w:rPr>
          <w:w w:val="102"/>
          <w:sz w:val="31"/>
        </w:rPr>
        <w:t>1）全身状况差，已成恶病质。有严重心肺或肝肾功能不全者</w:t>
      </w:r>
    </w:p>
    <w:p>
      <w:pPr>
        <w:pStyle w:val="ListParagraph"/>
        <w:numPr>
          <w:ilvl w:val="0"/>
          <w:numId w:val="85"/>
        </w:numPr>
        <w:tabs>
          <w:tab w:val="left" w:pos="3002"/>
        </w:tabs>
        <w:spacing w:before="71" w:after="0" w:line="240" w:lineRule="auto"/>
        <w:ind w:left="3002" w:right="0" w:hanging="794"/>
        <w:jc w:val="left"/>
        <w:rPr>
          <w:sz w:val="31"/>
        </w:rPr>
      </w:pPr>
      <w:r>
        <w:rPr>
          <w:sz w:val="31"/>
        </w:rPr>
        <w:t>病变侵犯范围大，已有明显外侵和穿孔现象</w:t>
      </w:r>
    </w:p>
    <w:p>
      <w:pPr>
        <w:pStyle w:val="ListParagraph"/>
        <w:numPr>
          <w:ilvl w:val="0"/>
          <w:numId w:val="85"/>
        </w:numPr>
        <w:tabs>
          <w:tab w:val="left" w:pos="3002"/>
        </w:tabs>
        <w:spacing w:before="70" w:after="0" w:line="283" w:lineRule="auto"/>
        <w:ind w:left="160" w:right="10722" w:firstLine="2049"/>
        <w:jc w:val="left"/>
        <w:rPr>
          <w:b/>
          <w:sz w:val="31"/>
        </w:rPr>
      </w:pPr>
      <w:r>
        <w:rPr>
          <w:spacing w:val="-3"/>
          <w:sz w:val="31"/>
        </w:rPr>
        <w:t>已有远处转移者。</w:t>
      </w:r>
      <w:r>
        <w:rPr>
          <w:sz w:val="31"/>
        </w:rPr>
        <w:t>53</w:t>
      </w:r>
      <w:r>
        <w:rPr>
          <w:spacing w:val="-4"/>
          <w:sz w:val="31"/>
        </w:rPr>
        <w:t>、</w:t>
      </w:r>
      <w:r>
        <w:rPr>
          <w:b/>
          <w:sz w:val="31"/>
        </w:rPr>
        <w:t>简述血心包的临床表现</w:t>
      </w:r>
    </w:p>
    <w:p>
      <w:pPr>
        <w:spacing w:before="0" w:line="283" w:lineRule="auto"/>
        <w:ind w:left="160" w:right="3877" w:firstLine="0"/>
        <w:jc w:val="left"/>
        <w:rPr>
          <w:b/>
          <w:sz w:val="31"/>
        </w:rPr>
      </w:pPr>
      <w:r>
        <w:rPr>
          <w:sz w:val="31"/>
        </w:rPr>
        <w:t>答:</w:t>
      </w:r>
      <w:r>
        <w:rPr>
          <w:b/>
          <w:sz w:val="31"/>
        </w:rPr>
        <w:t>Beck 三联症</w:t>
      </w:r>
      <w:r>
        <w:rPr>
          <w:sz w:val="31"/>
        </w:rPr>
        <w:t>：静脉压升高，心音遥远，动脉压降低。(心超或心包穿刺有确诊意义)。54、</w:t>
      </w:r>
      <w:r>
        <w:rPr>
          <w:b/>
          <w:sz w:val="31"/>
        </w:rPr>
        <w:t>结合纵隔的临床解剖特征，简述在各个部位的常见纵隔肿瘤</w:t>
      </w:r>
    </w:p>
    <w:p>
      <w:pPr>
        <w:pStyle w:val="BodyText"/>
        <w:spacing w:before="0" w:line="396" w:lineRule="exact"/>
      </w:pPr>
      <w:r>
        <w:t>答:（1）后纵隔：神经源性；</w:t>
      </w:r>
    </w:p>
    <w:p>
      <w:pPr>
        <w:pStyle w:val="ListParagraph"/>
        <w:numPr>
          <w:ilvl w:val="0"/>
          <w:numId w:val="84"/>
        </w:numPr>
        <w:tabs>
          <w:tab w:val="left" w:pos="1426"/>
        </w:tabs>
        <w:spacing w:before="70" w:after="0" w:line="240" w:lineRule="auto"/>
        <w:ind w:left="1425" w:right="0" w:hanging="795"/>
        <w:jc w:val="left"/>
        <w:rPr>
          <w:sz w:val="31"/>
        </w:rPr>
      </w:pPr>
      <w:r>
        <w:rPr>
          <w:sz w:val="31"/>
        </w:rPr>
        <w:t>前上纵隔：胸腺瘤，胸骨后甲状腺肿；</w:t>
      </w:r>
    </w:p>
    <w:p>
      <w:pPr>
        <w:pStyle w:val="ListParagraph"/>
        <w:numPr>
          <w:ilvl w:val="0"/>
          <w:numId w:val="84"/>
        </w:numPr>
        <w:tabs>
          <w:tab w:val="left" w:pos="1426"/>
        </w:tabs>
        <w:spacing w:before="71" w:after="0" w:line="283" w:lineRule="auto"/>
        <w:ind w:left="160" w:right="10714" w:firstLine="471"/>
        <w:jc w:val="left"/>
        <w:rPr>
          <w:b/>
          <w:sz w:val="31"/>
        </w:rPr>
      </w:pPr>
      <w:r>
        <w:rPr>
          <w:spacing w:val="-2"/>
          <w:sz w:val="31"/>
        </w:rPr>
        <w:t>前纵隔：畸胎瘤与皮样囊肿。</w:t>
      </w:r>
      <w:r>
        <w:rPr>
          <w:sz w:val="31"/>
        </w:rPr>
        <w:t>55</w:t>
      </w:r>
      <w:r>
        <w:rPr>
          <w:spacing w:val="-4"/>
          <w:sz w:val="31"/>
        </w:rPr>
        <w:t>、</w:t>
      </w:r>
      <w:r>
        <w:rPr>
          <w:b/>
          <w:spacing w:val="-2"/>
          <w:sz w:val="31"/>
        </w:rPr>
        <w:t>简述风湿性二尖瓣狭窄的手术方式</w:t>
      </w:r>
    </w:p>
    <w:p>
      <w:pPr>
        <w:spacing w:after="0" w:line="283" w:lineRule="auto"/>
        <w:jc w:val="left"/>
        <w:rPr>
          <w:sz w:val="31"/>
        </w:rPr>
        <w:sectPr>
          <w:pgSz w:w="17860" w:h="25260"/>
          <w:pgMar w:top="780" w:right="680" w:bottom="280" w:left="920" w:header="708" w:footer="708"/>
          <w:pgNumType w:start="6"/>
          <w:cols w:space="708"/>
        </w:sectPr>
      </w:pPr>
    </w:p>
    <w:p>
      <w:pPr>
        <w:pStyle w:val="BodyText"/>
        <w:spacing w:before="49" w:line="378" w:lineRule="exact"/>
      </w:pPr>
      <w:r>
        <w:t>答:球囊扩张、闭式或直视下分离、换瓣术。</w:t>
      </w:r>
    </w:p>
    <w:p>
      <w:pPr>
        <w:pStyle w:val="Heading1"/>
        <w:spacing w:before="0" w:line="673" w:lineRule="exact"/>
      </w:pPr>
      <w:r>
        <w:t>三.普外科</w:t>
      </w:r>
    </w:p>
    <w:p>
      <w:pPr>
        <w:pStyle w:val="Heading3"/>
        <w:tabs>
          <w:tab w:val="left" w:pos="3796"/>
        </w:tabs>
        <w:spacing w:before="353"/>
      </w:pPr>
      <w:r>
        <w:t>56.腹外疝的临床类型</w:t>
      </w:r>
      <w:r>
        <w:rPr>
          <w:b w:val="0"/>
        </w:rPr>
        <w:t>：</w:t>
        <w:tab/>
      </w:r>
      <w:r>
        <w:t>▲</w:t>
      </w:r>
    </w:p>
    <w:p>
      <w:pPr>
        <w:pStyle w:val="BodyText"/>
        <w:ind w:left="318"/>
      </w:pPr>
      <w:r>
        <w:t>①易复性疝：疝内容物很容易回纳入腹腔的。</w:t>
      </w:r>
    </w:p>
    <w:p>
      <w:pPr>
        <w:pStyle w:val="BodyText"/>
        <w:spacing w:line="283" w:lineRule="auto"/>
        <w:ind w:left="2050" w:right="414" w:hanging="1733"/>
        <w:jc w:val="both"/>
      </w:pPr>
      <w:r>
        <w:drawing>
          <wp:anchor distT="0" distB="0" distL="0" distR="0" simplePos="0" relativeHeight="251677696" behindDoc="1" locked="0" layoutInCell="1" allowOverlap="1">
            <wp:simplePos x="0" y="0"/>
            <wp:positionH relativeFrom="page">
              <wp:posOffset>10248900</wp:posOffset>
            </wp:positionH>
            <wp:positionV relativeFrom="paragraph">
              <wp:posOffset>538733</wp:posOffset>
            </wp:positionV>
            <wp:extent cx="431800" cy="38100"/>
            <wp:effectExtent l="0" t="0" r="0" b="0"/>
            <wp:wrapNone/>
            <wp:docPr id="39" name="image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image18.png"/>
                    <pic:cNvPicPr/>
                  </pic:nvPicPr>
                  <pic:blipFill>
                    <a:blip xmlns:r="http://schemas.openxmlformats.org/officeDocument/2006/relationships" r:embed="rId20" cstate="print"/>
                    <a:stretch>
                      <a:fillRect/>
                    </a:stretch>
                  </pic:blipFill>
                  <pic:spPr>
                    <a:xfrm>
                      <a:off x="0" y="0"/>
                      <a:ext cx="431800" cy="38100"/>
                    </a:xfrm>
                    <a:prstGeom prst="rect">
                      <a:avLst/>
                    </a:prstGeom>
                  </pic:spPr>
                </pic:pic>
              </a:graphicData>
            </a:graphic>
          </wp:anchor>
        </w:drawing>
      </w:r>
      <w:r>
        <w:drawing>
          <wp:anchor distT="0" distB="0" distL="0" distR="0" simplePos="0" relativeHeight="251678720" behindDoc="1" locked="0" layoutInCell="1" allowOverlap="1">
            <wp:simplePos x="0" y="0"/>
            <wp:positionH relativeFrom="page">
              <wp:posOffset>1879600</wp:posOffset>
            </wp:positionH>
            <wp:positionV relativeFrom="paragraph">
              <wp:posOffset>840358</wp:posOffset>
            </wp:positionV>
            <wp:extent cx="228600" cy="38100"/>
            <wp:effectExtent l="0" t="0" r="0" b="0"/>
            <wp:wrapNone/>
            <wp:docPr id="41" name="image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age19.png"/>
                    <pic:cNvPicPr/>
                  </pic:nvPicPr>
                  <pic:blipFill>
                    <a:blip xmlns:r="http://schemas.openxmlformats.org/officeDocument/2006/relationships" r:embed="rId21" cstate="print"/>
                    <a:stretch>
                      <a:fillRect/>
                    </a:stretch>
                  </pic:blipFill>
                  <pic:spPr>
                    <a:xfrm>
                      <a:off x="0" y="0"/>
                      <a:ext cx="228600" cy="38100"/>
                    </a:xfrm>
                    <a:prstGeom prst="rect">
                      <a:avLst/>
                    </a:prstGeom>
                  </pic:spPr>
                </pic:pic>
              </a:graphicData>
            </a:graphic>
          </wp:anchor>
        </w:drawing>
      </w:r>
      <w:r>
        <w:rPr>
          <w:spacing w:val="-1"/>
        </w:rPr>
        <w:t xml:space="preserve">②难复性疝：疝内容无不容易回纳入腹腔内但并不引起严重症状者。髂窝区后腹膜与后腹壁结合得极为松弛，更 </w:t>
      </w:r>
      <w:r>
        <w:t>易被推移，与盲肠（包括阑尾</w:t>
      </w:r>
      <w:r>
        <w:rPr>
          <w:spacing w:val="5"/>
        </w:rPr>
        <w:t>）</w:t>
      </w:r>
      <w:r>
        <w:rPr>
          <w:spacing w:val="-1"/>
        </w:rPr>
        <w:t xml:space="preserve">,乙状结肠或膀胱随之下移而成为疝囊壁的一部分，这种疝称为滑动 </w:t>
      </w:r>
      <w:r>
        <w:t>疝。</w:t>
      </w:r>
    </w:p>
    <w:p>
      <w:pPr>
        <w:pStyle w:val="BodyText"/>
        <w:spacing w:before="0" w:line="283" w:lineRule="auto"/>
        <w:ind w:left="2050" w:right="387" w:hanging="1733"/>
        <w:jc w:val="both"/>
      </w:pPr>
      <w:r>
        <w:drawing>
          <wp:anchor distT="0" distB="0" distL="0" distR="0" simplePos="0" relativeHeight="251679744" behindDoc="1" locked="0" layoutInCell="1" allowOverlap="1">
            <wp:simplePos x="0" y="0"/>
            <wp:positionH relativeFrom="page">
              <wp:posOffset>977900</wp:posOffset>
            </wp:positionH>
            <wp:positionV relativeFrom="paragraph">
              <wp:posOffset>195833</wp:posOffset>
            </wp:positionV>
            <wp:extent cx="838200" cy="38100"/>
            <wp:effectExtent l="0" t="0" r="0" b="0"/>
            <wp:wrapNone/>
            <wp:docPr id="43" name="image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age20.png"/>
                    <pic:cNvPicPr/>
                  </pic:nvPicPr>
                  <pic:blipFill>
                    <a:blip xmlns:r="http://schemas.openxmlformats.org/officeDocument/2006/relationships" r:embed="rId22" cstate="print"/>
                    <a:stretch>
                      <a:fillRect/>
                    </a:stretch>
                  </pic:blipFill>
                  <pic:spPr>
                    <a:xfrm>
                      <a:off x="0" y="0"/>
                      <a:ext cx="838200" cy="38100"/>
                    </a:xfrm>
                    <a:prstGeom prst="rect">
                      <a:avLst/>
                    </a:prstGeom>
                  </pic:spPr>
                </pic:pic>
              </a:graphicData>
            </a:graphic>
          </wp:anchor>
        </w:drawing>
      </w:r>
      <w:r>
        <w:t>③</w:t>
      </w:r>
      <w:r>
        <w:rPr>
          <w:b/>
          <w:spacing w:val="2"/>
        </w:rPr>
        <w:t>嵌顿性疝</w:t>
      </w:r>
      <w:r>
        <w:t>：疝门较小而腹内压突然增高时，疝内容物可强行扩张囊颈的弹性收缩，又将内容物卡住，使其不能</w:t>
      </w:r>
      <w:r>
        <w:rPr>
          <w:w w:val="102"/>
        </w:rPr>
        <w:t>回</w:t>
      </w:r>
      <w:r>
        <w:rPr>
          <w:spacing w:val="-9"/>
          <w:w w:val="102"/>
        </w:rPr>
        <w:t>纳，这种情况称嵌顿性疝。有：</w:t>
      </w:r>
      <w:r>
        <w:rPr>
          <w:w w:val="102"/>
        </w:rPr>
        <w:t>Richter</w:t>
      </w:r>
      <w:r>
        <w:rPr>
          <w:spacing w:val="-83"/>
        </w:rPr>
        <w:t xml:space="preserve"> </w:t>
      </w:r>
      <w:r>
        <w:rPr>
          <w:w w:val="102"/>
        </w:rPr>
        <w:t>疝（无系膜侧肠管壁疝</w:t>
      </w:r>
      <w:r>
        <w:rPr>
          <w:spacing w:val="-209"/>
          <w:w w:val="102"/>
        </w:rPr>
        <w:t>）</w:t>
      </w:r>
      <w:r>
        <w:rPr>
          <w:spacing w:val="-29"/>
          <w:w w:val="102"/>
        </w:rPr>
        <w:t>，</w:t>
      </w:r>
      <w:r>
        <w:rPr>
          <w:w w:val="102"/>
        </w:rPr>
        <w:t>Littre</w:t>
      </w:r>
      <w:r>
        <w:rPr>
          <w:spacing w:val="-82"/>
        </w:rPr>
        <w:t xml:space="preserve"> </w:t>
      </w:r>
      <w:r>
        <w:rPr>
          <w:w w:val="102"/>
        </w:rPr>
        <w:t>疝（小肠憩室疝</w:t>
      </w:r>
      <w:r>
        <w:rPr>
          <w:spacing w:val="-204"/>
          <w:w w:val="102"/>
        </w:rPr>
        <w:t>）</w:t>
      </w:r>
      <w:r>
        <w:rPr>
          <w:spacing w:val="-32"/>
          <w:w w:val="102"/>
        </w:rPr>
        <w:t>，</w:t>
      </w:r>
      <w:r>
        <w:rPr>
          <w:spacing w:val="-2"/>
          <w:w w:val="102"/>
        </w:rPr>
        <w:t>Maydl</w:t>
      </w:r>
      <w:r>
        <w:rPr>
          <w:w w:val="102"/>
        </w:rPr>
        <w:t>疝（逆行性疝</w:t>
      </w:r>
      <w:r>
        <w:rPr>
          <w:spacing w:val="-169"/>
          <w:w w:val="102"/>
        </w:rPr>
        <w:t>）</w:t>
      </w:r>
      <w:r>
        <w:rPr>
          <w:w w:val="102"/>
        </w:rPr>
        <w:t>；前两一般仅嵌顿，无梗阻；后者易坏死。</w:t>
      </w:r>
    </w:p>
    <w:p>
      <w:pPr>
        <w:spacing w:before="0" w:line="283" w:lineRule="auto"/>
        <w:ind w:left="160" w:right="1904" w:firstLine="158"/>
        <w:jc w:val="left"/>
        <w:rPr>
          <w:b/>
          <w:sz w:val="31"/>
        </w:rPr>
      </w:pPr>
      <w:r>
        <w:rPr>
          <w:spacing w:val="-6"/>
          <w:sz w:val="31"/>
        </w:rPr>
        <w:t>④狡窄性疝:嵌顿如不及时解除,肠管及其系膜受压情况不断加重可使动脉血流减少,最后导致完全阻断</w:t>
      </w:r>
      <w:r>
        <w:rPr>
          <w:b/>
          <w:sz w:val="31"/>
        </w:rPr>
        <w:t>57.</w:t>
      </w:r>
      <w:r>
        <w:rPr>
          <w:b/>
          <w:spacing w:val="-1"/>
          <w:sz w:val="31"/>
        </w:rPr>
        <w:t>嵌顿性疝和绞窄性疝的处理原则</w:t>
      </w:r>
      <w:r>
        <w:rPr>
          <w:sz w:val="31"/>
        </w:rPr>
        <w:t>：</w:t>
      </w:r>
      <w:r>
        <w:rPr>
          <w:b/>
          <w:sz w:val="31"/>
        </w:rPr>
        <w:t>▲</w:t>
      </w:r>
    </w:p>
    <w:p>
      <w:pPr>
        <w:pStyle w:val="BodyText"/>
        <w:spacing w:before="0" w:line="396" w:lineRule="exact"/>
      </w:pPr>
      <w:r>
        <w:t>具备下列情况的可先进行复位手术:</w:t>
      </w:r>
    </w:p>
    <w:p>
      <w:pPr>
        <w:pStyle w:val="BodyText"/>
        <w:spacing w:before="67" w:line="283" w:lineRule="auto"/>
        <w:ind w:left="318" w:right="321"/>
      </w:pPr>
      <w:r>
        <w:t>⑴嵌顿时间在 3-4 小时以内，局部压痛不明显，也无腹部压痛或腹肌紧张等腹膜刺激征者。⑵年老体弱或伴有其他疾病而估计肠袢尚未绞窄性梗死者。</w:t>
      </w:r>
    </w:p>
    <w:p>
      <w:pPr>
        <w:pStyle w:val="BodyText"/>
        <w:spacing w:before="0" w:line="283" w:lineRule="auto"/>
        <w:ind w:left="476" w:right="417" w:hanging="159"/>
      </w:pPr>
      <w:r>
        <w:rPr>
          <w:spacing w:val="-1"/>
        </w:rPr>
        <w:t xml:space="preserve">⑶嵌顿性疝原则上需要紧急手术治疗，一防止疝内容物坏死并解除伴发的肠梗阻。绞窄性疝的内容物一坏死，需 </w:t>
      </w:r>
      <w:r>
        <w:t>要手术。</w:t>
      </w:r>
    </w:p>
    <w:p>
      <w:pPr>
        <w:pStyle w:val="Heading3"/>
        <w:spacing w:before="0" w:line="396" w:lineRule="exact"/>
      </w:pPr>
      <w:r>
        <w:drawing>
          <wp:anchor distT="0" distB="0" distL="0" distR="0" simplePos="0" relativeHeight="251680768" behindDoc="1" locked="0" layoutInCell="1" allowOverlap="1">
            <wp:simplePos x="0" y="0"/>
            <wp:positionH relativeFrom="page">
              <wp:posOffset>673100</wp:posOffset>
            </wp:positionH>
            <wp:positionV relativeFrom="paragraph">
              <wp:posOffset>251657</wp:posOffset>
            </wp:positionV>
            <wp:extent cx="6015480" cy="3648455"/>
            <wp:effectExtent l="0" t="0" r="0" b="0"/>
            <wp:wrapNone/>
            <wp:docPr id="45" name="image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image21.png"/>
                    <pic:cNvPicPr/>
                  </pic:nvPicPr>
                  <pic:blipFill>
                    <a:blip xmlns:r="http://schemas.openxmlformats.org/officeDocument/2006/relationships" r:embed="rId23" cstate="print"/>
                    <a:stretch>
                      <a:fillRect/>
                    </a:stretch>
                  </pic:blipFill>
                  <pic:spPr>
                    <a:xfrm>
                      <a:off x="0" y="0"/>
                      <a:ext cx="6015480" cy="3648455"/>
                    </a:xfrm>
                    <a:prstGeom prst="rect">
                      <a:avLst/>
                    </a:prstGeom>
                  </pic:spPr>
                </pic:pic>
              </a:graphicData>
            </a:graphic>
          </wp:anchor>
        </w:drawing>
      </w:r>
      <w:r>
        <w:t>★58.腹股沟斜疝和直疝的鉴别</w:t>
      </w:r>
    </w:p>
    <w:p>
      <w:pPr>
        <w:pStyle w:val="BodyText"/>
        <w:spacing w:before="7"/>
        <w:ind w:left="0"/>
        <w:rPr>
          <w:b/>
          <w:sz w:val="9"/>
        </w:rPr>
      </w:pPr>
    </w:p>
    <w:tbl>
      <w:tblPr>
        <w:tblStyle w:val="TableNormal0"/>
        <w:tblW w:w="0" w:type="auto"/>
        <w:jc w:val="left"/>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835"/>
        <w:gridCol w:w="3273"/>
        <w:gridCol w:w="3073"/>
      </w:tblGrid>
      <w:tr>
        <w:tblPrEx>
          <w:tblW w:w="0" w:type="auto"/>
          <w:jc w:val="left"/>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399"/>
          <w:jc w:val="left"/>
        </w:trPr>
        <w:tc>
          <w:tcPr>
            <w:tcW w:w="2835" w:type="dxa"/>
          </w:tcPr>
          <w:p>
            <w:pPr>
              <w:pStyle w:val="TableParagraph"/>
              <w:spacing w:before="0"/>
              <w:ind w:left="0"/>
              <w:rPr>
                <w:rFonts w:ascii="Times New Roman"/>
                <w:sz w:val="30"/>
              </w:rPr>
            </w:pPr>
          </w:p>
        </w:tc>
        <w:tc>
          <w:tcPr>
            <w:tcW w:w="3273" w:type="dxa"/>
          </w:tcPr>
          <w:p>
            <w:pPr>
              <w:pStyle w:val="TableParagraph"/>
              <w:spacing w:before="0" w:line="359" w:lineRule="exact"/>
              <w:ind w:left="250"/>
              <w:rPr>
                <w:b/>
                <w:sz w:val="31"/>
              </w:rPr>
            </w:pPr>
            <w:r>
              <w:rPr>
                <w:b/>
                <w:sz w:val="31"/>
              </w:rPr>
              <w:t>斜疝</w:t>
            </w:r>
          </w:p>
        </w:tc>
        <w:tc>
          <w:tcPr>
            <w:tcW w:w="3073" w:type="dxa"/>
          </w:tcPr>
          <w:p>
            <w:pPr>
              <w:pStyle w:val="TableParagraph"/>
              <w:spacing w:before="0" w:line="359" w:lineRule="exact"/>
              <w:ind w:left="171"/>
              <w:rPr>
                <w:b/>
                <w:sz w:val="31"/>
              </w:rPr>
            </w:pPr>
            <w:r>
              <w:rPr>
                <w:b/>
                <w:sz w:val="31"/>
              </w:rPr>
              <w:t>直疝</w:t>
            </w:r>
          </w:p>
        </w:tc>
      </w:tr>
      <w:tr>
        <w:tblPrEx>
          <w:tblW w:w="0" w:type="auto"/>
          <w:jc w:val="left"/>
          <w:tblInd w:w="279" w:type="dxa"/>
          <w:tblLayout w:type="fixed"/>
          <w:tblCellMar>
            <w:top w:w="0" w:type="dxa"/>
            <w:left w:w="0" w:type="dxa"/>
            <w:bottom w:w="0" w:type="dxa"/>
            <w:right w:w="0" w:type="dxa"/>
          </w:tblCellMar>
          <w:tblLook w:val="01E0"/>
        </w:tblPrEx>
        <w:trPr>
          <w:trHeight w:val="482"/>
          <w:jc w:val="left"/>
        </w:trPr>
        <w:tc>
          <w:tcPr>
            <w:tcW w:w="2835" w:type="dxa"/>
          </w:tcPr>
          <w:p>
            <w:pPr>
              <w:pStyle w:val="TableParagraph"/>
              <w:spacing w:before="45"/>
              <w:rPr>
                <w:sz w:val="31"/>
              </w:rPr>
            </w:pPr>
            <w:r>
              <w:rPr>
                <w:sz w:val="31"/>
              </w:rPr>
              <w:t>发病年龄</w:t>
            </w:r>
          </w:p>
        </w:tc>
        <w:tc>
          <w:tcPr>
            <w:tcW w:w="3273" w:type="dxa"/>
          </w:tcPr>
          <w:p>
            <w:pPr>
              <w:pStyle w:val="TableParagraph"/>
              <w:spacing w:before="45"/>
              <w:ind w:left="250"/>
              <w:rPr>
                <w:sz w:val="31"/>
              </w:rPr>
            </w:pPr>
            <w:r>
              <w:rPr>
                <w:sz w:val="31"/>
              </w:rPr>
              <w:t>儿童及青壮年</w:t>
            </w:r>
          </w:p>
        </w:tc>
        <w:tc>
          <w:tcPr>
            <w:tcW w:w="3073" w:type="dxa"/>
          </w:tcPr>
          <w:p>
            <w:pPr>
              <w:pStyle w:val="TableParagraph"/>
              <w:spacing w:before="45"/>
              <w:ind w:left="171"/>
              <w:rPr>
                <w:sz w:val="31"/>
              </w:rPr>
            </w:pPr>
            <w:r>
              <w:rPr>
                <w:sz w:val="31"/>
              </w:rPr>
              <w:t>老年</w:t>
            </w:r>
          </w:p>
        </w:tc>
      </w:tr>
      <w:tr>
        <w:tblPrEx>
          <w:tblW w:w="0" w:type="auto"/>
          <w:jc w:val="left"/>
          <w:tblInd w:w="279" w:type="dxa"/>
          <w:tblLayout w:type="fixed"/>
          <w:tblCellMar>
            <w:top w:w="0" w:type="dxa"/>
            <w:left w:w="0" w:type="dxa"/>
            <w:bottom w:w="0" w:type="dxa"/>
            <w:right w:w="0" w:type="dxa"/>
          </w:tblCellMar>
          <w:tblLook w:val="01E0"/>
        </w:tblPrEx>
        <w:trPr>
          <w:trHeight w:val="952"/>
          <w:jc w:val="left"/>
        </w:trPr>
        <w:tc>
          <w:tcPr>
            <w:tcW w:w="2835" w:type="dxa"/>
          </w:tcPr>
          <w:p>
            <w:pPr>
              <w:pStyle w:val="TableParagraph"/>
              <w:spacing w:before="45"/>
              <w:rPr>
                <w:sz w:val="31"/>
              </w:rPr>
            </w:pPr>
            <w:r>
              <w:rPr>
                <w:sz w:val="31"/>
              </w:rPr>
              <w:t>突出途径</w:t>
            </w:r>
          </w:p>
        </w:tc>
        <w:tc>
          <w:tcPr>
            <w:tcW w:w="3273" w:type="dxa"/>
          </w:tcPr>
          <w:p>
            <w:pPr>
              <w:pStyle w:val="TableParagraph"/>
              <w:spacing w:before="45"/>
              <w:ind w:left="250"/>
              <w:rPr>
                <w:sz w:val="31"/>
              </w:rPr>
            </w:pPr>
            <w:r>
              <w:rPr>
                <w:sz w:val="31"/>
              </w:rPr>
              <w:t>经腹股沟管突出，可</w:t>
            </w:r>
          </w:p>
          <w:p>
            <w:pPr>
              <w:pStyle w:val="TableParagraph"/>
              <w:spacing w:before="71"/>
              <w:ind w:left="250"/>
              <w:rPr>
                <w:sz w:val="31"/>
              </w:rPr>
            </w:pPr>
            <w:r>
              <w:rPr>
                <w:sz w:val="31"/>
              </w:rPr>
              <w:t>进阴囊</w:t>
            </w:r>
          </w:p>
        </w:tc>
        <w:tc>
          <w:tcPr>
            <w:tcW w:w="3073" w:type="dxa"/>
          </w:tcPr>
          <w:p>
            <w:pPr>
              <w:pStyle w:val="TableParagraph"/>
              <w:spacing w:before="45"/>
              <w:ind w:left="171"/>
              <w:rPr>
                <w:sz w:val="31"/>
              </w:rPr>
            </w:pPr>
            <w:r>
              <w:rPr>
                <w:sz w:val="31"/>
              </w:rPr>
              <w:t>由直疝三角突出，不</w:t>
            </w:r>
          </w:p>
          <w:p>
            <w:pPr>
              <w:pStyle w:val="TableParagraph"/>
              <w:spacing w:before="71"/>
              <w:ind w:left="171"/>
              <w:rPr>
                <w:sz w:val="31"/>
              </w:rPr>
            </w:pPr>
            <w:r>
              <w:rPr>
                <w:sz w:val="31"/>
              </w:rPr>
              <w:t>进阴囊</w:t>
            </w:r>
          </w:p>
        </w:tc>
      </w:tr>
      <w:tr>
        <w:tblPrEx>
          <w:tblW w:w="0" w:type="auto"/>
          <w:jc w:val="left"/>
          <w:tblInd w:w="279" w:type="dxa"/>
          <w:tblLayout w:type="fixed"/>
          <w:tblCellMar>
            <w:top w:w="0" w:type="dxa"/>
            <w:left w:w="0" w:type="dxa"/>
            <w:bottom w:w="0" w:type="dxa"/>
            <w:right w:w="0" w:type="dxa"/>
          </w:tblCellMar>
          <w:tblLook w:val="01E0"/>
        </w:tblPrEx>
        <w:trPr>
          <w:trHeight w:val="952"/>
          <w:jc w:val="left"/>
        </w:trPr>
        <w:tc>
          <w:tcPr>
            <w:tcW w:w="2835" w:type="dxa"/>
          </w:tcPr>
          <w:p>
            <w:pPr>
              <w:pStyle w:val="TableParagraph"/>
              <w:spacing w:before="47"/>
              <w:rPr>
                <w:sz w:val="31"/>
              </w:rPr>
            </w:pPr>
            <w:r>
              <w:rPr>
                <w:sz w:val="31"/>
              </w:rPr>
              <w:t>疝块外型</w:t>
            </w:r>
          </w:p>
        </w:tc>
        <w:tc>
          <w:tcPr>
            <w:tcW w:w="3273" w:type="dxa"/>
          </w:tcPr>
          <w:p>
            <w:pPr>
              <w:pStyle w:val="TableParagraph"/>
              <w:spacing w:before="47"/>
              <w:ind w:left="250"/>
              <w:rPr>
                <w:sz w:val="31"/>
              </w:rPr>
            </w:pPr>
            <w:r>
              <w:rPr>
                <w:sz w:val="31"/>
              </w:rPr>
              <w:t>椭圆或梨型，上部呈</w:t>
            </w:r>
          </w:p>
          <w:p>
            <w:pPr>
              <w:pStyle w:val="TableParagraph"/>
              <w:spacing w:before="70"/>
              <w:ind w:left="250"/>
              <w:rPr>
                <w:sz w:val="31"/>
              </w:rPr>
            </w:pPr>
            <w:r>
              <w:rPr>
                <w:sz w:val="31"/>
              </w:rPr>
              <w:t>蒂状</w:t>
            </w:r>
          </w:p>
        </w:tc>
        <w:tc>
          <w:tcPr>
            <w:tcW w:w="3073" w:type="dxa"/>
          </w:tcPr>
          <w:p>
            <w:pPr>
              <w:pStyle w:val="TableParagraph"/>
              <w:spacing w:before="47"/>
              <w:ind w:left="171"/>
              <w:rPr>
                <w:sz w:val="31"/>
              </w:rPr>
            </w:pPr>
            <w:r>
              <w:rPr>
                <w:sz w:val="31"/>
              </w:rPr>
              <w:t>半球行，基底较宽</w:t>
            </w:r>
          </w:p>
        </w:tc>
      </w:tr>
      <w:tr>
        <w:tblPrEx>
          <w:tblW w:w="0" w:type="auto"/>
          <w:jc w:val="left"/>
          <w:tblInd w:w="279" w:type="dxa"/>
          <w:tblLayout w:type="fixed"/>
          <w:tblCellMar>
            <w:top w:w="0" w:type="dxa"/>
            <w:left w:w="0" w:type="dxa"/>
            <w:bottom w:w="0" w:type="dxa"/>
            <w:right w:w="0" w:type="dxa"/>
          </w:tblCellMar>
          <w:tblLook w:val="01E0"/>
        </w:tblPrEx>
        <w:trPr>
          <w:trHeight w:val="950"/>
          <w:jc w:val="left"/>
        </w:trPr>
        <w:tc>
          <w:tcPr>
            <w:tcW w:w="2835" w:type="dxa"/>
          </w:tcPr>
          <w:p>
            <w:pPr>
              <w:pStyle w:val="TableParagraph"/>
              <w:spacing w:before="45"/>
              <w:rPr>
                <w:sz w:val="31"/>
              </w:rPr>
            </w:pPr>
            <w:r>
              <w:rPr>
                <w:sz w:val="31"/>
              </w:rPr>
              <w:t>回纳疝块后压住深</w:t>
            </w:r>
          </w:p>
          <w:p>
            <w:pPr>
              <w:pStyle w:val="TableParagraph"/>
              <w:spacing w:before="71"/>
              <w:rPr>
                <w:sz w:val="31"/>
              </w:rPr>
            </w:pPr>
            <w:r>
              <w:rPr>
                <w:w w:val="102"/>
                <w:sz w:val="31"/>
              </w:rPr>
              <w:t>环</w:t>
            </w:r>
          </w:p>
        </w:tc>
        <w:tc>
          <w:tcPr>
            <w:tcW w:w="3273" w:type="dxa"/>
          </w:tcPr>
          <w:p>
            <w:pPr>
              <w:pStyle w:val="TableParagraph"/>
              <w:spacing w:before="45"/>
              <w:ind w:left="250"/>
              <w:rPr>
                <w:sz w:val="31"/>
              </w:rPr>
            </w:pPr>
            <w:r>
              <w:rPr>
                <w:sz w:val="31"/>
              </w:rPr>
              <w:t>疝块不再突出</w:t>
            </w:r>
          </w:p>
        </w:tc>
        <w:tc>
          <w:tcPr>
            <w:tcW w:w="3073" w:type="dxa"/>
          </w:tcPr>
          <w:p>
            <w:pPr>
              <w:pStyle w:val="TableParagraph"/>
              <w:spacing w:before="45"/>
              <w:ind w:left="171"/>
              <w:rPr>
                <w:sz w:val="31"/>
              </w:rPr>
            </w:pPr>
            <w:r>
              <w:rPr>
                <w:sz w:val="31"/>
              </w:rPr>
              <w:t>疝块仍能突出</w:t>
            </w:r>
          </w:p>
        </w:tc>
      </w:tr>
      <w:tr>
        <w:tblPrEx>
          <w:tblW w:w="0" w:type="auto"/>
          <w:jc w:val="left"/>
          <w:tblInd w:w="279" w:type="dxa"/>
          <w:tblLayout w:type="fixed"/>
          <w:tblCellMar>
            <w:top w:w="0" w:type="dxa"/>
            <w:left w:w="0" w:type="dxa"/>
            <w:bottom w:w="0" w:type="dxa"/>
            <w:right w:w="0" w:type="dxa"/>
          </w:tblCellMar>
          <w:tblLook w:val="01E0"/>
        </w:tblPrEx>
        <w:trPr>
          <w:trHeight w:val="482"/>
          <w:jc w:val="left"/>
        </w:trPr>
        <w:tc>
          <w:tcPr>
            <w:tcW w:w="2835" w:type="dxa"/>
          </w:tcPr>
          <w:p>
            <w:pPr>
              <w:pStyle w:val="TableParagraph"/>
              <w:spacing w:before="45"/>
              <w:rPr>
                <w:sz w:val="31"/>
              </w:rPr>
            </w:pPr>
            <w:r>
              <w:rPr>
                <w:sz w:val="31"/>
              </w:rPr>
              <w:t>精索与疝囊的关系</w:t>
            </w:r>
          </w:p>
        </w:tc>
        <w:tc>
          <w:tcPr>
            <w:tcW w:w="3273" w:type="dxa"/>
          </w:tcPr>
          <w:p>
            <w:pPr>
              <w:pStyle w:val="TableParagraph"/>
              <w:spacing w:before="45"/>
              <w:ind w:left="250"/>
              <w:rPr>
                <w:sz w:val="31"/>
              </w:rPr>
            </w:pPr>
            <w:r>
              <w:rPr>
                <w:sz w:val="31"/>
              </w:rPr>
              <w:t>后方</w:t>
            </w:r>
          </w:p>
        </w:tc>
        <w:tc>
          <w:tcPr>
            <w:tcW w:w="3073" w:type="dxa"/>
          </w:tcPr>
          <w:p>
            <w:pPr>
              <w:pStyle w:val="TableParagraph"/>
              <w:spacing w:before="45"/>
              <w:ind w:left="171"/>
              <w:rPr>
                <w:sz w:val="31"/>
              </w:rPr>
            </w:pPr>
            <w:r>
              <w:rPr>
                <w:sz w:val="31"/>
              </w:rPr>
              <w:t>前外方</w:t>
            </w:r>
          </w:p>
        </w:tc>
      </w:tr>
      <w:tr>
        <w:tblPrEx>
          <w:tblW w:w="0" w:type="auto"/>
          <w:jc w:val="left"/>
          <w:tblInd w:w="279" w:type="dxa"/>
          <w:tblLayout w:type="fixed"/>
          <w:tblCellMar>
            <w:top w:w="0" w:type="dxa"/>
            <w:left w:w="0" w:type="dxa"/>
            <w:bottom w:w="0" w:type="dxa"/>
            <w:right w:w="0" w:type="dxa"/>
          </w:tblCellMar>
          <w:tblLook w:val="01E0"/>
        </w:tblPrEx>
        <w:trPr>
          <w:trHeight w:val="950"/>
          <w:jc w:val="left"/>
        </w:trPr>
        <w:tc>
          <w:tcPr>
            <w:tcW w:w="2835" w:type="dxa"/>
          </w:tcPr>
          <w:p>
            <w:pPr>
              <w:pStyle w:val="TableParagraph"/>
              <w:spacing w:before="45"/>
              <w:rPr>
                <w:sz w:val="31"/>
              </w:rPr>
            </w:pPr>
            <w:r>
              <w:rPr>
                <w:sz w:val="31"/>
              </w:rPr>
              <w:t>疝囊颈与腹壁下动</w:t>
            </w:r>
          </w:p>
          <w:p>
            <w:pPr>
              <w:pStyle w:val="TableParagraph"/>
              <w:spacing w:before="71"/>
              <w:rPr>
                <w:sz w:val="31"/>
              </w:rPr>
            </w:pPr>
            <w:r>
              <w:rPr>
                <w:sz w:val="31"/>
              </w:rPr>
              <w:t>脉的关系</w:t>
            </w:r>
          </w:p>
        </w:tc>
        <w:tc>
          <w:tcPr>
            <w:tcW w:w="3273" w:type="dxa"/>
          </w:tcPr>
          <w:p>
            <w:pPr>
              <w:pStyle w:val="TableParagraph"/>
              <w:spacing w:before="45"/>
              <w:ind w:left="250"/>
              <w:rPr>
                <w:sz w:val="31"/>
              </w:rPr>
            </w:pPr>
            <w:r>
              <w:rPr>
                <w:sz w:val="31"/>
              </w:rPr>
              <w:t>A 的外侧</w:t>
            </w:r>
          </w:p>
        </w:tc>
        <w:tc>
          <w:tcPr>
            <w:tcW w:w="3073" w:type="dxa"/>
          </w:tcPr>
          <w:p>
            <w:pPr>
              <w:pStyle w:val="TableParagraph"/>
              <w:spacing w:before="45"/>
              <w:ind w:left="171"/>
              <w:rPr>
                <w:sz w:val="31"/>
              </w:rPr>
            </w:pPr>
            <w:r>
              <w:rPr>
                <w:sz w:val="31"/>
              </w:rPr>
              <w:t>A 的内侧</w:t>
            </w:r>
          </w:p>
        </w:tc>
      </w:tr>
      <w:tr>
        <w:tblPrEx>
          <w:tblW w:w="0" w:type="auto"/>
          <w:jc w:val="left"/>
          <w:tblInd w:w="279" w:type="dxa"/>
          <w:tblLayout w:type="fixed"/>
          <w:tblCellMar>
            <w:top w:w="0" w:type="dxa"/>
            <w:left w:w="0" w:type="dxa"/>
            <w:bottom w:w="0" w:type="dxa"/>
            <w:right w:w="0" w:type="dxa"/>
          </w:tblCellMar>
          <w:tblLook w:val="01E0"/>
        </w:tblPrEx>
        <w:trPr>
          <w:trHeight w:val="399"/>
          <w:jc w:val="left"/>
        </w:trPr>
        <w:tc>
          <w:tcPr>
            <w:tcW w:w="2835" w:type="dxa"/>
          </w:tcPr>
          <w:p>
            <w:pPr>
              <w:pStyle w:val="TableParagraph"/>
              <w:spacing w:before="45" w:line="335" w:lineRule="exact"/>
              <w:rPr>
                <w:sz w:val="31"/>
              </w:rPr>
            </w:pPr>
            <w:r>
              <w:rPr>
                <w:sz w:val="31"/>
              </w:rPr>
              <w:t>嵌顿机会</w:t>
            </w:r>
          </w:p>
        </w:tc>
        <w:tc>
          <w:tcPr>
            <w:tcW w:w="3273" w:type="dxa"/>
          </w:tcPr>
          <w:p>
            <w:pPr>
              <w:pStyle w:val="TableParagraph"/>
              <w:spacing w:before="45" w:line="335" w:lineRule="exact"/>
              <w:ind w:left="250"/>
              <w:rPr>
                <w:sz w:val="31"/>
              </w:rPr>
            </w:pPr>
            <w:r>
              <w:rPr>
                <w:sz w:val="31"/>
              </w:rPr>
              <w:t>较多</w:t>
            </w:r>
          </w:p>
        </w:tc>
        <w:tc>
          <w:tcPr>
            <w:tcW w:w="3073" w:type="dxa"/>
          </w:tcPr>
          <w:p>
            <w:pPr>
              <w:pStyle w:val="TableParagraph"/>
              <w:spacing w:before="45" w:line="335" w:lineRule="exact"/>
              <w:ind w:left="171"/>
              <w:rPr>
                <w:sz w:val="31"/>
              </w:rPr>
            </w:pPr>
            <w:r>
              <w:rPr>
                <w:sz w:val="31"/>
              </w:rPr>
              <w:t>极少</w:t>
            </w:r>
          </w:p>
        </w:tc>
      </w:tr>
    </w:tbl>
    <w:p>
      <w:pPr>
        <w:spacing w:before="128"/>
        <w:ind w:left="160" w:right="0" w:firstLine="0"/>
        <w:jc w:val="left"/>
        <w:rPr>
          <w:sz w:val="31"/>
        </w:rPr>
      </w:pPr>
      <w:r>
        <w:rPr>
          <w:b/>
          <w:w w:val="101"/>
          <w:sz w:val="31"/>
        </w:rPr>
        <w:t>59.</w:t>
      </w:r>
      <w:r>
        <w:rPr>
          <w:b/>
          <w:w w:val="101"/>
          <w:sz w:val="31"/>
        </w:rPr>
        <w:t>放腹腔引流管的指征</w:t>
      </w:r>
      <w:r>
        <w:rPr>
          <w:spacing w:val="-162"/>
          <w:w w:val="102"/>
          <w:sz w:val="31"/>
        </w:rPr>
        <w:t>：</w:t>
      </w:r>
      <w:r>
        <w:rPr>
          <w:w w:val="102"/>
          <w:sz w:val="31"/>
        </w:rPr>
        <w:t>（1）坏死病灶未能彻底清除或有大量坏死组织无法清除</w:t>
      </w:r>
    </w:p>
    <w:p>
      <w:pPr>
        <w:pStyle w:val="ListParagraph"/>
        <w:numPr>
          <w:ilvl w:val="1"/>
          <w:numId w:val="106"/>
        </w:numPr>
        <w:tabs>
          <w:tab w:val="left" w:pos="4421"/>
        </w:tabs>
        <w:spacing w:before="70" w:after="0" w:line="240" w:lineRule="auto"/>
        <w:ind w:left="4420" w:right="0" w:hanging="794"/>
        <w:jc w:val="left"/>
        <w:rPr>
          <w:sz w:val="31"/>
        </w:rPr>
      </w:pPr>
      <w:r>
        <w:rPr>
          <w:sz w:val="31"/>
        </w:rPr>
        <w:t>为预防胃肠道穿孔修补等术后发生渗漏</w:t>
      </w:r>
    </w:p>
    <w:p>
      <w:pPr>
        <w:pStyle w:val="ListParagraph"/>
        <w:numPr>
          <w:ilvl w:val="1"/>
          <w:numId w:val="106"/>
        </w:numPr>
        <w:tabs>
          <w:tab w:val="left" w:pos="4421"/>
        </w:tabs>
        <w:spacing w:before="71" w:after="0" w:line="240" w:lineRule="auto"/>
        <w:ind w:left="4420" w:right="0" w:hanging="794"/>
        <w:jc w:val="left"/>
        <w:rPr>
          <w:sz w:val="31"/>
        </w:rPr>
      </w:pPr>
      <w:r>
        <w:rPr>
          <w:sz w:val="31"/>
        </w:rPr>
        <w:t>手术部位有较多的渗液及渗血</w:t>
      </w:r>
    </w:p>
    <w:p>
      <w:pPr>
        <w:pStyle w:val="ListParagraph"/>
        <w:numPr>
          <w:ilvl w:val="1"/>
          <w:numId w:val="106"/>
        </w:numPr>
        <w:tabs>
          <w:tab w:val="left" w:pos="4421"/>
        </w:tabs>
        <w:spacing w:before="71" w:after="0" w:line="283" w:lineRule="auto"/>
        <w:ind w:left="160" w:right="8988" w:firstLine="3467"/>
        <w:jc w:val="left"/>
        <w:rPr>
          <w:b/>
          <w:sz w:val="31"/>
        </w:rPr>
      </w:pPr>
      <w:r>
        <w:rPr>
          <w:spacing w:val="-3"/>
          <w:sz w:val="31"/>
        </w:rPr>
        <w:t>已形成局限性脓肿。</w:t>
      </w:r>
      <w:r>
        <w:rPr>
          <w:b/>
          <w:w w:val="101"/>
          <w:sz w:val="31"/>
        </w:rPr>
        <w:t>60.</w:t>
      </w:r>
      <w:r>
        <w:rPr>
          <w:b/>
          <w:w w:val="101"/>
          <w:sz w:val="31"/>
        </w:rPr>
        <w:t>剖腹探查的指征</w:t>
      </w:r>
      <w:r>
        <w:rPr>
          <w:spacing w:val="-162"/>
          <w:w w:val="102"/>
          <w:sz w:val="31"/>
        </w:rPr>
        <w:t>：</w:t>
      </w:r>
      <w:r>
        <w:rPr>
          <w:w w:val="102"/>
          <w:sz w:val="31"/>
        </w:rPr>
        <w:t>（手术探查指征</w:t>
      </w:r>
      <w:r>
        <w:rPr>
          <w:spacing w:val="-14"/>
          <w:w w:val="102"/>
          <w:sz w:val="31"/>
        </w:rPr>
        <w:t>）</w:t>
      </w:r>
      <w:r>
        <w:rPr>
          <w:b/>
          <w:w w:val="101"/>
          <w:sz w:val="31"/>
        </w:rPr>
        <w:t>★★</w:t>
      </w:r>
    </w:p>
    <w:p>
      <w:pPr>
        <w:pStyle w:val="ListParagraph"/>
        <w:numPr>
          <w:ilvl w:val="0"/>
          <w:numId w:val="83"/>
        </w:numPr>
        <w:tabs>
          <w:tab w:val="left" w:pos="953"/>
        </w:tabs>
        <w:spacing w:before="0" w:after="0" w:line="396" w:lineRule="exact"/>
        <w:ind w:left="953" w:right="0" w:hanging="793"/>
        <w:jc w:val="left"/>
        <w:rPr>
          <w:sz w:val="31"/>
        </w:rPr>
      </w:pPr>
      <w:r>
        <w:rPr>
          <w:sz w:val="31"/>
        </w:rPr>
        <w:t>腹痛和腹膜刺激征有进行性加重或范围扩大者</w:t>
      </w:r>
    </w:p>
    <w:p>
      <w:pPr>
        <w:pStyle w:val="ListParagraph"/>
        <w:numPr>
          <w:ilvl w:val="0"/>
          <w:numId w:val="83"/>
        </w:numPr>
        <w:tabs>
          <w:tab w:val="left" w:pos="953"/>
        </w:tabs>
        <w:spacing w:before="72" w:after="0" w:line="240" w:lineRule="auto"/>
        <w:ind w:left="953" w:right="0" w:hanging="793"/>
        <w:jc w:val="left"/>
        <w:rPr>
          <w:sz w:val="31"/>
        </w:rPr>
      </w:pPr>
      <w:r>
        <w:rPr>
          <w:sz w:val="31"/>
        </w:rPr>
        <w:t>肠蠕动音逐渐减弱、消失或出现明显腹胀者</w:t>
      </w:r>
    </w:p>
    <w:p>
      <w:pPr>
        <w:pStyle w:val="ListParagraph"/>
        <w:numPr>
          <w:ilvl w:val="0"/>
          <w:numId w:val="83"/>
        </w:numPr>
        <w:tabs>
          <w:tab w:val="left" w:pos="953"/>
        </w:tabs>
        <w:spacing w:before="70" w:after="0" w:line="240" w:lineRule="auto"/>
        <w:ind w:left="953" w:right="0" w:hanging="793"/>
        <w:jc w:val="left"/>
        <w:rPr>
          <w:sz w:val="31"/>
        </w:rPr>
      </w:pPr>
      <w:r>
        <w:rPr>
          <w:sz w:val="31"/>
        </w:rPr>
        <w:t>全身情况有恶化趋势</w:t>
      </w:r>
    </w:p>
    <w:p>
      <w:pPr>
        <w:pStyle w:val="ListParagraph"/>
        <w:numPr>
          <w:ilvl w:val="0"/>
          <w:numId w:val="83"/>
        </w:numPr>
        <w:tabs>
          <w:tab w:val="left" w:pos="953"/>
        </w:tabs>
        <w:spacing w:before="71" w:after="0" w:line="240" w:lineRule="auto"/>
        <w:ind w:left="953" w:right="0" w:hanging="793"/>
        <w:jc w:val="left"/>
        <w:rPr>
          <w:sz w:val="31"/>
        </w:rPr>
      </w:pPr>
      <w:r>
        <w:rPr>
          <w:sz w:val="31"/>
        </w:rPr>
        <w:t>红细胞计数进行性下降者</w:t>
      </w:r>
    </w:p>
    <w:p>
      <w:pPr>
        <w:pStyle w:val="ListParagraph"/>
        <w:numPr>
          <w:ilvl w:val="0"/>
          <w:numId w:val="83"/>
        </w:numPr>
        <w:tabs>
          <w:tab w:val="left" w:pos="953"/>
        </w:tabs>
        <w:spacing w:before="71" w:after="0" w:line="240" w:lineRule="auto"/>
        <w:ind w:left="953" w:right="0" w:hanging="793"/>
        <w:jc w:val="left"/>
        <w:rPr>
          <w:sz w:val="31"/>
        </w:rPr>
      </w:pPr>
      <w:r>
        <w:rPr>
          <w:sz w:val="31"/>
        </w:rPr>
        <w:t>血压由稳定转为不稳定甚至下降者</w:t>
      </w:r>
    </w:p>
    <w:p>
      <w:pPr>
        <w:pStyle w:val="ListParagraph"/>
        <w:numPr>
          <w:ilvl w:val="0"/>
          <w:numId w:val="83"/>
        </w:numPr>
        <w:tabs>
          <w:tab w:val="left" w:pos="953"/>
        </w:tabs>
        <w:spacing w:before="71" w:after="0" w:line="240" w:lineRule="auto"/>
        <w:ind w:left="953" w:right="0" w:hanging="793"/>
        <w:jc w:val="left"/>
        <w:rPr>
          <w:sz w:val="31"/>
        </w:rPr>
      </w:pPr>
      <w:r>
        <w:rPr>
          <w:sz w:val="31"/>
        </w:rPr>
        <w:t>胃肠出血者</w:t>
      </w:r>
    </w:p>
    <w:p>
      <w:pPr>
        <w:pStyle w:val="ListParagraph"/>
        <w:numPr>
          <w:ilvl w:val="0"/>
          <w:numId w:val="83"/>
        </w:numPr>
        <w:tabs>
          <w:tab w:val="left" w:pos="953"/>
        </w:tabs>
        <w:spacing w:before="71" w:after="0" w:line="240" w:lineRule="auto"/>
        <w:ind w:left="953" w:right="0" w:hanging="793"/>
        <w:jc w:val="left"/>
        <w:rPr>
          <w:sz w:val="31"/>
        </w:rPr>
      </w:pPr>
      <w:r>
        <w:rPr>
          <w:sz w:val="31"/>
        </w:rPr>
        <w:t>积极救治休克而情况不见好或继续恶化者。</w:t>
      </w:r>
    </w:p>
    <w:p>
      <w:pPr>
        <w:spacing w:before="70" w:line="283" w:lineRule="auto"/>
        <w:ind w:left="476" w:right="10557" w:hanging="159"/>
        <w:jc w:val="left"/>
        <w:rPr>
          <w:sz w:val="31"/>
        </w:rPr>
      </w:pPr>
      <w:r>
        <w:rPr>
          <w:sz w:val="31"/>
        </w:rPr>
        <w:t>▲61</w:t>
      </w:r>
      <w:r>
        <w:rPr>
          <w:b/>
          <w:sz w:val="31"/>
        </w:rPr>
        <w:t>、闭合性腹部损伤的诊断思路怎样</w:t>
      </w:r>
      <w:r>
        <w:rPr>
          <w:sz w:val="31"/>
        </w:rPr>
        <w:t>答:①有无内脏损伤</w:t>
      </w:r>
    </w:p>
    <w:p>
      <w:pPr>
        <w:pStyle w:val="Heading3"/>
        <w:spacing w:before="0" w:line="396" w:lineRule="exact"/>
        <w:ind w:left="1266"/>
      </w:pPr>
      <w:r>
        <w:rPr>
          <w:w w:val="101"/>
        </w:rPr>
        <w:t>↓</w:t>
      </w:r>
    </w:p>
    <w:p>
      <w:pPr>
        <w:pStyle w:val="BodyText"/>
        <w:ind w:left="790"/>
      </w:pPr>
      <w:r>
        <w:t>②什么脏器损伤</w:t>
      </w:r>
    </w:p>
    <w:p>
      <w:pPr>
        <w:pStyle w:val="Heading3"/>
        <w:ind w:left="1266"/>
      </w:pPr>
      <w:r>
        <w:rPr>
          <w:w w:val="101"/>
        </w:rPr>
        <w:t>↓</w:t>
      </w:r>
    </w:p>
    <w:p>
      <w:pPr>
        <w:pStyle w:val="BodyText"/>
        <w:ind w:left="790"/>
      </w:pPr>
      <w:r>
        <w:t>③是否多发性损伤</w:t>
      </w:r>
    </w:p>
    <w:p>
      <w:pPr>
        <w:spacing w:after="0"/>
        <w:sectPr>
          <w:pgSz w:w="17860" w:h="25260"/>
          <w:pgMar w:top="780" w:right="680" w:bottom="280" w:left="920" w:header="708" w:footer="708"/>
          <w:pgNumType w:start="7"/>
          <w:cols w:space="708"/>
        </w:sectPr>
      </w:pPr>
    </w:p>
    <w:p>
      <w:pPr>
        <w:pStyle w:val="Heading3"/>
        <w:spacing w:before="49"/>
        <w:ind w:left="1266"/>
      </w:pPr>
      <w:r>
        <w:rPr>
          <w:w w:val="101"/>
        </w:rPr>
        <w:t>↓</w:t>
      </w:r>
    </w:p>
    <w:p>
      <w:pPr>
        <w:pStyle w:val="BodyText"/>
      </w:pPr>
      <w:r>
        <w:t>④诊断困难时怎麽办：其它辅助检查、进行严密观察、剖腹探察。</w:t>
      </w:r>
    </w:p>
    <w:p>
      <w:pPr>
        <w:pStyle w:val="Heading3"/>
      </w:pPr>
      <w:r>
        <w:t>★62.诊断性腹膜穿刺术和腹腔灌洗术</w:t>
      </w:r>
    </w:p>
    <w:p>
      <w:pPr>
        <w:pStyle w:val="ListParagraph"/>
        <w:numPr>
          <w:ilvl w:val="0"/>
          <w:numId w:val="82"/>
        </w:numPr>
        <w:tabs>
          <w:tab w:val="left" w:pos="953"/>
        </w:tabs>
        <w:spacing w:before="71" w:after="0" w:line="240" w:lineRule="auto"/>
        <w:ind w:left="953" w:right="0" w:hanging="793"/>
        <w:jc w:val="left"/>
        <w:rPr>
          <w:sz w:val="31"/>
        </w:rPr>
      </w:pPr>
      <w:r>
        <w:rPr>
          <w:sz w:val="31"/>
        </w:rPr>
        <w:t>穿刺部位</w:t>
      </w:r>
    </w:p>
    <w:p>
      <w:pPr>
        <w:pStyle w:val="BodyText"/>
        <w:ind w:left="790"/>
      </w:pPr>
      <w:r>
        <w:t>①脐和髂前上棘连线的中外三分之一处</w:t>
      </w:r>
    </w:p>
    <w:p>
      <w:pPr>
        <w:pStyle w:val="BodyText"/>
        <w:ind w:left="790"/>
      </w:pPr>
      <w:r>
        <w:t>②经脐水平线与腋前线相交处</w:t>
      </w:r>
    </w:p>
    <w:p>
      <w:pPr>
        <w:pStyle w:val="ListParagraph"/>
        <w:numPr>
          <w:ilvl w:val="0"/>
          <w:numId w:val="82"/>
        </w:numPr>
        <w:tabs>
          <w:tab w:val="left" w:pos="953"/>
        </w:tabs>
        <w:spacing w:before="71" w:after="0" w:line="240" w:lineRule="auto"/>
        <w:ind w:left="953" w:right="0" w:hanging="793"/>
        <w:jc w:val="left"/>
        <w:rPr>
          <w:sz w:val="31"/>
        </w:rPr>
      </w:pPr>
      <w:r>
        <w:rPr>
          <w:sz w:val="31"/>
        </w:rPr>
        <w:t>阳性标准（下列任何一项即可）</w:t>
      </w:r>
    </w:p>
    <w:p>
      <w:pPr>
        <w:pStyle w:val="BodyText"/>
        <w:spacing w:before="70"/>
        <w:ind w:left="790"/>
      </w:pPr>
      <w:r>
        <w:t>①灌洗液含有肉眼可见的血液，胆汁，胃肠内容物或证明是血液</w:t>
      </w:r>
    </w:p>
    <w:p>
      <w:pPr>
        <w:pStyle w:val="BodyText"/>
        <w:ind w:left="790"/>
      </w:pPr>
      <w:r>
        <w:t>②显微镜下红细胞计数超过 100x109，或白细胞数超过／L</w:t>
      </w:r>
    </w:p>
    <w:p>
      <w:pPr>
        <w:pStyle w:val="BodyText"/>
        <w:ind w:left="790"/>
      </w:pPr>
      <w:r>
        <w:t>③淀粉酶超过 100 Somogyi 单位</w:t>
      </w:r>
    </w:p>
    <w:p>
      <w:pPr>
        <w:pStyle w:val="BodyText"/>
        <w:ind w:left="790"/>
      </w:pPr>
      <w:r>
        <w:t>④灌洗液中发现细菌</w:t>
      </w:r>
    </w:p>
    <w:p>
      <w:pPr>
        <w:spacing w:before="71"/>
        <w:ind w:left="160" w:right="0" w:firstLine="0"/>
        <w:jc w:val="left"/>
        <w:rPr>
          <w:sz w:val="31"/>
        </w:rPr>
      </w:pPr>
      <w:r>
        <w:rPr>
          <w:b/>
          <w:sz w:val="31"/>
        </w:rPr>
        <w:t>63..腹内脏器损伤的处理原则</w:t>
      </w:r>
      <w:r>
        <w:rPr>
          <w:sz w:val="31"/>
        </w:rPr>
        <w:t>：做好紧急手术准备，力争早期手术。</w:t>
      </w:r>
    </w:p>
    <w:p>
      <w:pPr>
        <w:pStyle w:val="ListParagraph"/>
        <w:numPr>
          <w:ilvl w:val="1"/>
          <w:numId w:val="82"/>
        </w:numPr>
        <w:tabs>
          <w:tab w:val="left" w:pos="1108"/>
        </w:tabs>
        <w:spacing w:before="70" w:after="0" w:line="240" w:lineRule="auto"/>
        <w:ind w:left="1107" w:right="0" w:hanging="318"/>
        <w:jc w:val="left"/>
        <w:rPr>
          <w:sz w:val="31"/>
        </w:rPr>
      </w:pPr>
      <w:r>
        <w:rPr>
          <w:sz w:val="31"/>
        </w:rPr>
        <w:t>首先处理对生命威胁最大的损伤。</w:t>
      </w:r>
    </w:p>
    <w:p>
      <w:pPr>
        <w:pStyle w:val="ListParagraph"/>
        <w:numPr>
          <w:ilvl w:val="1"/>
          <w:numId w:val="82"/>
        </w:numPr>
        <w:tabs>
          <w:tab w:val="left" w:pos="1108"/>
        </w:tabs>
        <w:spacing w:before="71" w:after="0" w:line="240" w:lineRule="auto"/>
        <w:ind w:left="1107" w:right="0" w:hanging="318"/>
        <w:jc w:val="left"/>
        <w:rPr>
          <w:sz w:val="31"/>
        </w:rPr>
      </w:pPr>
      <w:r>
        <w:rPr>
          <w:sz w:val="31"/>
        </w:rPr>
        <w:t>心肺复苏是压倒一切的任务，解除气道梗阻是首要一环。</w:t>
      </w:r>
    </w:p>
    <w:p>
      <w:pPr>
        <w:pStyle w:val="ListParagraph"/>
        <w:numPr>
          <w:ilvl w:val="1"/>
          <w:numId w:val="82"/>
        </w:numPr>
        <w:tabs>
          <w:tab w:val="left" w:pos="1108"/>
        </w:tabs>
        <w:spacing w:before="71" w:after="0" w:line="240" w:lineRule="auto"/>
        <w:ind w:left="1107" w:right="0" w:hanging="318"/>
        <w:jc w:val="left"/>
        <w:rPr>
          <w:sz w:val="31"/>
        </w:rPr>
      </w:pPr>
      <w:r>
        <w:rPr>
          <w:sz w:val="31"/>
        </w:rPr>
        <w:t>迅速控制明显外出血。</w:t>
      </w:r>
    </w:p>
    <w:p>
      <w:pPr>
        <w:pStyle w:val="ListParagraph"/>
        <w:numPr>
          <w:ilvl w:val="1"/>
          <w:numId w:val="82"/>
        </w:numPr>
        <w:tabs>
          <w:tab w:val="left" w:pos="1108"/>
        </w:tabs>
        <w:spacing w:before="72" w:after="0" w:line="240" w:lineRule="auto"/>
        <w:ind w:left="1107" w:right="0" w:hanging="318"/>
        <w:jc w:val="left"/>
        <w:rPr>
          <w:sz w:val="31"/>
        </w:rPr>
      </w:pPr>
      <w:r>
        <w:rPr>
          <w:sz w:val="31"/>
        </w:rPr>
        <w:t>处理开放性气胸或张力性气胸，尽快恢复血容量，控制休克和紧张迅速的颅脑外伤。</w:t>
      </w:r>
    </w:p>
    <w:p>
      <w:pPr>
        <w:pStyle w:val="Heading3"/>
        <w:numPr>
          <w:ilvl w:val="0"/>
          <w:numId w:val="81"/>
        </w:numPr>
        <w:tabs>
          <w:tab w:val="left" w:pos="637"/>
        </w:tabs>
        <w:spacing w:before="71" w:after="0" w:line="240" w:lineRule="auto"/>
        <w:ind w:left="636" w:right="0" w:hanging="477"/>
        <w:jc w:val="left"/>
      </w:pPr>
      <w:r>
        <w:rPr>
          <w:b w:val="0"/>
          <w:spacing w:val="-4"/>
        </w:rPr>
        <w:t>、</w:t>
      </w:r>
      <w:r>
        <w:t>脾破裂的诊断指标</w:t>
      </w:r>
    </w:p>
    <w:p>
      <w:pPr>
        <w:pStyle w:val="BodyText"/>
        <w:spacing w:line="283" w:lineRule="auto"/>
        <w:ind w:left="790" w:right="3784" w:hanging="630"/>
      </w:pPr>
      <w:r>
        <w:rPr>
          <w:w w:val="102"/>
        </w:rPr>
        <w:t>答：分类：中央型（脾实质深部</w:t>
      </w:r>
      <w:r>
        <w:rPr>
          <w:spacing w:val="-180"/>
          <w:w w:val="102"/>
        </w:rPr>
        <w:t>）</w:t>
      </w:r>
      <w:r>
        <w:rPr>
          <w:w w:val="102"/>
        </w:rPr>
        <w:t>，被膜下（脾实质周边部</w:t>
      </w:r>
      <w:r>
        <w:rPr>
          <w:spacing w:val="-180"/>
          <w:w w:val="102"/>
        </w:rPr>
        <w:t>）</w:t>
      </w:r>
      <w:r>
        <w:rPr>
          <w:w w:val="102"/>
        </w:rPr>
        <w:t>，真性破裂（破损累及被膜</w:t>
      </w:r>
      <w:r>
        <w:rPr>
          <w:spacing w:val="-17"/>
          <w:w w:val="102"/>
        </w:rPr>
        <w:t>）</w:t>
      </w:r>
      <w:r>
        <w:t>诊断：外伤史、失血征、腹膜炎体征、抽出不凝固血液，移动性注音阳性。</w:t>
      </w:r>
    </w:p>
    <w:p>
      <w:pPr>
        <w:pStyle w:val="BodyText"/>
        <w:spacing w:before="0" w:line="396" w:lineRule="exact"/>
        <w:ind w:left="790"/>
      </w:pPr>
      <w:r>
        <w:t>治疗原则：a.抢救生命第一，包脾第二</w:t>
      </w:r>
    </w:p>
    <w:p>
      <w:pPr>
        <w:pStyle w:val="BodyText"/>
        <w:spacing w:before="70"/>
        <w:ind w:left="2374"/>
      </w:pPr>
      <w:r>
        <w:rPr>
          <w:w w:val="102"/>
        </w:rPr>
        <w:t>b</w:t>
      </w:r>
      <w:r>
        <w:rPr>
          <w:spacing w:val="-13"/>
          <w:w w:val="102"/>
        </w:rPr>
        <w:t>.脾切除后，婴幼儿易发生“脾切除后凶险性感染</w:t>
      </w:r>
      <w:r>
        <w:rPr>
          <w:spacing w:val="-230"/>
          <w:w w:val="102"/>
        </w:rPr>
        <w:t>”</w:t>
      </w:r>
      <w:r>
        <w:rPr>
          <w:w w:val="102"/>
        </w:rPr>
        <w:t>（肺炎链球菌为主</w:t>
      </w:r>
      <w:r>
        <w:rPr>
          <w:spacing w:val="-173"/>
          <w:w w:val="102"/>
        </w:rPr>
        <w:t>）</w:t>
      </w:r>
      <w:r>
        <w:rPr>
          <w:spacing w:val="-8"/>
          <w:w w:val="102"/>
        </w:rPr>
        <w:t>，故婴幼儿应尽量保留脾脏。</w:t>
      </w:r>
    </w:p>
    <w:p>
      <w:pPr>
        <w:spacing w:before="71" w:line="283" w:lineRule="auto"/>
        <w:ind w:left="160" w:right="7547" w:firstLine="0"/>
        <w:jc w:val="left"/>
        <w:rPr>
          <w:sz w:val="31"/>
        </w:rPr>
      </w:pPr>
      <w:r>
        <w:rPr>
          <w:sz w:val="31"/>
        </w:rPr>
        <w:t>▲65</w:t>
      </w:r>
      <w:r>
        <w:rPr>
          <w:b/>
          <w:sz w:val="31"/>
        </w:rPr>
        <w:t>、什么是腹膜刺激症，腹膜炎放置腹腔引流的指征有哪些</w:t>
      </w:r>
      <w:r>
        <w:rPr>
          <w:sz w:val="31"/>
        </w:rPr>
        <w:t>答: 腹膜刺激症：压痛、反跳痛、肌紧张。</w:t>
      </w:r>
    </w:p>
    <w:p>
      <w:pPr>
        <w:pStyle w:val="BodyText"/>
        <w:spacing w:before="0" w:line="396" w:lineRule="exact"/>
        <w:ind w:left="790"/>
      </w:pPr>
      <w:r>
        <w:t>腹膜炎放置腹腔引流的指征：①坏死灶未能彻底清除或有大量坏死组织无法清楚</w:t>
      </w:r>
    </w:p>
    <w:p>
      <w:pPr>
        <w:pStyle w:val="BodyText"/>
        <w:ind w:left="4888"/>
      </w:pPr>
      <w:r>
        <w:t>②预防胃肠道穿孔修补等术后发生漏</w:t>
      </w:r>
    </w:p>
    <w:p>
      <w:pPr>
        <w:pStyle w:val="BodyText"/>
        <w:ind w:left="4888"/>
      </w:pPr>
      <w:r>
        <w:t>③手术部位有较多渗液或渗血</w:t>
      </w:r>
    </w:p>
    <w:p>
      <w:pPr>
        <w:spacing w:before="71" w:line="283" w:lineRule="auto"/>
        <w:ind w:left="160" w:right="7884" w:firstLine="4728"/>
        <w:jc w:val="left"/>
        <w:rPr>
          <w:sz w:val="31"/>
        </w:rPr>
      </w:pPr>
      <w:r>
        <w:rPr>
          <w:sz w:val="31"/>
        </w:rPr>
        <w:t>④已形成的局限性脓肿。</w:t>
      </w:r>
      <w:r>
        <w:rPr>
          <w:b/>
          <w:sz w:val="31"/>
        </w:rPr>
        <w:t>66..急性弥漫性腹膜炎的原则及适应症</w:t>
      </w:r>
      <w:r>
        <w:rPr>
          <w:sz w:val="31"/>
        </w:rPr>
        <w:t>：</w:t>
      </w:r>
    </w:p>
    <w:p>
      <w:pPr>
        <w:pStyle w:val="ListParagraph"/>
        <w:numPr>
          <w:ilvl w:val="0"/>
          <w:numId w:val="80"/>
        </w:numPr>
        <w:tabs>
          <w:tab w:val="left" w:pos="637"/>
        </w:tabs>
        <w:spacing w:before="0" w:after="0" w:line="396" w:lineRule="exact"/>
        <w:ind w:left="636" w:right="0" w:hanging="477"/>
        <w:jc w:val="left"/>
        <w:rPr>
          <w:sz w:val="31"/>
        </w:rPr>
      </w:pPr>
      <w:r>
        <w:rPr>
          <w:spacing w:val="-2"/>
          <w:sz w:val="31"/>
        </w:rPr>
        <w:t>原则:处理原发病，彻底清洁腹腔，充分引流，术后处理。</w:t>
      </w:r>
    </w:p>
    <w:p>
      <w:pPr>
        <w:pStyle w:val="ListParagraph"/>
        <w:numPr>
          <w:ilvl w:val="0"/>
          <w:numId w:val="80"/>
        </w:numPr>
        <w:tabs>
          <w:tab w:val="left" w:pos="637"/>
        </w:tabs>
        <w:spacing w:before="71" w:after="0" w:line="283" w:lineRule="auto"/>
        <w:ind w:left="1737" w:right="5822" w:hanging="1578"/>
        <w:jc w:val="left"/>
        <w:rPr>
          <w:sz w:val="31"/>
        </w:rPr>
      </w:pPr>
      <w:r>
        <w:rPr>
          <w:spacing w:val="-1"/>
          <w:sz w:val="31"/>
        </w:rPr>
        <w:t>适应症</w:t>
      </w:r>
      <w:r>
        <w:rPr>
          <w:sz w:val="31"/>
        </w:rPr>
        <w:t>:a</w:t>
      </w:r>
      <w:r>
        <w:rPr>
          <w:spacing w:val="-1"/>
          <w:sz w:val="31"/>
        </w:rPr>
        <w:t xml:space="preserve">.经非手术治疗 </w:t>
      </w:r>
      <w:r>
        <w:rPr>
          <w:sz w:val="31"/>
        </w:rPr>
        <w:t>6-8h</w:t>
      </w:r>
      <w:r>
        <w:rPr>
          <w:spacing w:val="-1"/>
          <w:sz w:val="31"/>
        </w:rPr>
        <w:t xml:space="preserve"> 后，腹膜炎症及体征不好转反而加重者。</w:t>
      </w:r>
      <w:r>
        <w:rPr>
          <w:sz w:val="31"/>
        </w:rPr>
        <w:t>b.腹腔内原发病变严重。</w:t>
      </w:r>
    </w:p>
    <w:p>
      <w:pPr>
        <w:pStyle w:val="BodyText"/>
        <w:spacing w:before="0" w:line="283" w:lineRule="auto"/>
        <w:ind w:left="1737" w:right="2481"/>
      </w:pPr>
      <w:r>
        <w:t>c.腹腔内炎症较重，有大量积液，出现严重肠麻痹或中毒症状，尤其是有休克表现者。d.腹膜炎病因不明，且无局限趋势者。</w:t>
      </w:r>
    </w:p>
    <w:p>
      <w:pPr>
        <w:spacing w:before="0" w:line="283" w:lineRule="auto"/>
        <w:ind w:left="160" w:right="9131" w:firstLine="0"/>
        <w:jc w:val="both"/>
        <w:rPr>
          <w:b/>
          <w:sz w:val="31"/>
        </w:rPr>
      </w:pPr>
      <w:r>
        <w:rPr>
          <w:sz w:val="31"/>
        </w:rPr>
        <w:t>67</w:t>
      </w:r>
      <w:r>
        <w:rPr>
          <w:spacing w:val="-4"/>
          <w:sz w:val="31"/>
        </w:rPr>
        <w:t>、</w:t>
      </w:r>
      <w:r>
        <w:rPr>
          <w:b/>
          <w:spacing w:val="-1"/>
          <w:sz w:val="31"/>
        </w:rPr>
        <w:t>腹膜炎除病史、体征外，哪些检查有助于诊断</w:t>
      </w:r>
      <w:r>
        <w:rPr>
          <w:spacing w:val="-2"/>
          <w:sz w:val="31"/>
        </w:rPr>
        <w:t>答:淀粉酶、血象、</w:t>
      </w:r>
      <w:r>
        <w:rPr>
          <w:sz w:val="31"/>
        </w:rPr>
        <w:t>X</w:t>
      </w:r>
      <w:r>
        <w:rPr>
          <w:spacing w:val="-7"/>
          <w:sz w:val="31"/>
        </w:rPr>
        <w:t xml:space="preserve"> 线、</w:t>
      </w:r>
      <w:r>
        <w:rPr>
          <w:sz w:val="31"/>
        </w:rPr>
        <w:t>B</w:t>
      </w:r>
      <w:r>
        <w:rPr>
          <w:spacing w:val="-3"/>
          <w:sz w:val="31"/>
        </w:rPr>
        <w:t xml:space="preserve"> 超、腹穿、腹腔灌洗。68</w:t>
      </w:r>
      <w:r>
        <w:rPr>
          <w:spacing w:val="-4"/>
          <w:sz w:val="31"/>
        </w:rPr>
        <w:t>、</w:t>
      </w:r>
      <w:r>
        <w:rPr>
          <w:b/>
          <w:sz w:val="31"/>
        </w:rPr>
        <w:t>胃十二指肠溃疡的发病机制如何</w:t>
      </w:r>
    </w:p>
    <w:p>
      <w:pPr>
        <w:pStyle w:val="BodyText"/>
        <w:spacing w:before="0" w:line="395" w:lineRule="exact"/>
        <w:jc w:val="both"/>
      </w:pPr>
      <w:r>
        <w:t>答: ①幽门螺杆菌感染</w:t>
      </w:r>
    </w:p>
    <w:p>
      <w:pPr>
        <w:pStyle w:val="BodyText"/>
        <w:spacing w:before="69"/>
        <w:ind w:left="631"/>
      </w:pPr>
      <w:r>
        <w:t>②胃酸分泌过多</w:t>
      </w:r>
    </w:p>
    <w:p>
      <w:pPr>
        <w:spacing w:before="71" w:line="283" w:lineRule="auto"/>
        <w:ind w:left="160" w:right="10240" w:firstLine="471"/>
        <w:jc w:val="left"/>
        <w:rPr>
          <w:sz w:val="31"/>
        </w:rPr>
      </w:pPr>
      <w:r>
        <w:rPr>
          <w:sz w:val="31"/>
        </w:rPr>
        <w:t>③非甾体类抗炎药与黏膜屏障损害。</w:t>
      </w:r>
      <w:r>
        <w:rPr>
          <w:b/>
          <w:sz w:val="31"/>
        </w:rPr>
        <w:t>69.十二指肠溃疡临床表现及手术适应症</w:t>
      </w:r>
      <w:r>
        <w:rPr>
          <w:sz w:val="31"/>
        </w:rPr>
        <w:t>：</w:t>
      </w:r>
    </w:p>
    <w:p>
      <w:pPr>
        <w:pStyle w:val="ListParagraph"/>
        <w:numPr>
          <w:ilvl w:val="0"/>
          <w:numId w:val="79"/>
        </w:numPr>
        <w:tabs>
          <w:tab w:val="left" w:pos="637"/>
        </w:tabs>
        <w:spacing w:before="0" w:after="0" w:line="396" w:lineRule="exact"/>
        <w:ind w:left="636" w:right="0" w:hanging="477"/>
        <w:jc w:val="left"/>
        <w:rPr>
          <w:sz w:val="31"/>
        </w:rPr>
      </w:pPr>
      <w:r>
        <w:rPr>
          <w:sz w:val="31"/>
        </w:rPr>
        <w:t>多见于中青年男性，有周期发作的特点，秋东、冬春好发。</w:t>
      </w:r>
    </w:p>
    <w:p>
      <w:pPr>
        <w:pStyle w:val="ListParagraph"/>
        <w:numPr>
          <w:ilvl w:val="0"/>
          <w:numId w:val="79"/>
        </w:numPr>
        <w:tabs>
          <w:tab w:val="left" w:pos="637"/>
        </w:tabs>
        <w:spacing w:before="70" w:after="0" w:line="283" w:lineRule="auto"/>
        <w:ind w:left="2839" w:right="373" w:hanging="2679"/>
        <w:jc w:val="left"/>
        <w:rPr>
          <w:sz w:val="31"/>
        </w:rPr>
      </w:pPr>
      <w:r>
        <w:rPr>
          <w:spacing w:val="-2"/>
          <w:sz w:val="31"/>
        </w:rPr>
        <w:t>主要表现为</w:t>
      </w:r>
      <w:r>
        <w:rPr>
          <w:sz w:val="31"/>
        </w:rPr>
        <w:t>:a</w:t>
      </w:r>
      <w:r>
        <w:rPr>
          <w:spacing w:val="1"/>
          <w:sz w:val="31"/>
        </w:rPr>
        <w:t xml:space="preserve">.上腹部或剑突下的疼痛，有明显节律性，与进食密切相关，多于进食后 </w:t>
      </w:r>
      <w:r>
        <w:rPr>
          <w:sz w:val="31"/>
        </w:rPr>
        <w:t>3-4h</w:t>
      </w:r>
      <w:r>
        <w:rPr>
          <w:spacing w:val="14"/>
          <w:sz w:val="31"/>
        </w:rPr>
        <w:t xml:space="preserve"> 发生，服用抗酸药</w:t>
      </w:r>
      <w:r>
        <w:rPr>
          <w:sz w:val="31"/>
        </w:rPr>
        <w:t>能止痛，进食后腹痛可暂时缓解。</w:t>
      </w:r>
    </w:p>
    <w:p>
      <w:pPr>
        <w:pStyle w:val="BodyText"/>
        <w:spacing w:before="0" w:line="283" w:lineRule="auto"/>
        <w:ind w:right="3435" w:firstLine="2207"/>
      </w:pPr>
      <w:r>
        <w:t>b.饥饿痛和夜间痛是十二指肠溃疡的特征性症状，体检时右上腹可有压痛。(3)适应症:1.十二指肠溃疡出现严重并发症。</w:t>
      </w:r>
    </w:p>
    <w:p>
      <w:pPr>
        <w:pStyle w:val="ListParagraph"/>
        <w:numPr>
          <w:ilvl w:val="1"/>
          <w:numId w:val="81"/>
        </w:numPr>
        <w:tabs>
          <w:tab w:val="left" w:pos="2056"/>
        </w:tabs>
        <w:spacing w:before="0" w:after="0" w:line="396" w:lineRule="exact"/>
        <w:ind w:left="2055" w:right="0" w:hanging="319"/>
        <w:jc w:val="left"/>
        <w:rPr>
          <w:sz w:val="31"/>
        </w:rPr>
      </w:pPr>
      <w:r>
        <w:rPr>
          <w:sz w:val="31"/>
        </w:rPr>
        <w:t>经正规内科治疗无效的十二指肠溃疡。</w:t>
      </w:r>
    </w:p>
    <w:p>
      <w:pPr>
        <w:pStyle w:val="ListParagraph"/>
        <w:numPr>
          <w:ilvl w:val="1"/>
          <w:numId w:val="81"/>
        </w:numPr>
        <w:tabs>
          <w:tab w:val="left" w:pos="2056"/>
        </w:tabs>
        <w:spacing w:before="70" w:after="0" w:line="240" w:lineRule="auto"/>
        <w:ind w:left="2055" w:right="0" w:hanging="319"/>
        <w:jc w:val="left"/>
        <w:rPr>
          <w:sz w:val="31"/>
        </w:rPr>
      </w:pPr>
      <w:r>
        <w:rPr>
          <w:sz w:val="31"/>
        </w:rPr>
        <w:t>溃疡病程漫长者。</w:t>
      </w:r>
    </w:p>
    <w:p>
      <w:pPr>
        <w:pStyle w:val="Heading3"/>
        <w:numPr>
          <w:ilvl w:val="0"/>
          <w:numId w:val="78"/>
        </w:numPr>
        <w:tabs>
          <w:tab w:val="left" w:pos="637"/>
          <w:tab w:val="left" w:pos="7116"/>
        </w:tabs>
        <w:spacing w:before="71" w:after="0" w:line="240" w:lineRule="auto"/>
        <w:ind w:left="636" w:right="0" w:hanging="477"/>
        <w:jc w:val="left"/>
      </w:pPr>
      <w:r>
        <w:t>胃溃疡的分型、临床表现及手术适应</w:t>
      </w:r>
      <w:r>
        <w:rPr>
          <w:spacing w:val="-3"/>
        </w:rPr>
        <w:t>症</w:t>
      </w:r>
      <w:r>
        <w:rPr>
          <w:b w:val="0"/>
        </w:rPr>
        <w:t>：</w:t>
        <w:tab/>
      </w:r>
      <w:r>
        <w:t>★</w:t>
      </w:r>
    </w:p>
    <w:p>
      <w:pPr>
        <w:pStyle w:val="ListParagraph"/>
        <w:numPr>
          <w:ilvl w:val="0"/>
          <w:numId w:val="77"/>
        </w:numPr>
        <w:tabs>
          <w:tab w:val="left" w:pos="953"/>
        </w:tabs>
        <w:spacing w:before="71" w:after="0" w:line="240" w:lineRule="auto"/>
        <w:ind w:left="953" w:right="0" w:hanging="793"/>
        <w:jc w:val="left"/>
        <w:rPr>
          <w:sz w:val="31"/>
        </w:rPr>
      </w:pPr>
      <w:r>
        <w:rPr>
          <w:spacing w:val="-3"/>
          <w:sz w:val="31"/>
        </w:rPr>
        <w:t>分型：Ⅰ型:最常见，</w:t>
      </w:r>
      <w:r>
        <w:rPr>
          <w:sz w:val="31"/>
        </w:rPr>
        <w:t>50%-60%，低胃酸，位于胃小弯角切迹附近。</w:t>
      </w:r>
    </w:p>
    <w:p>
      <w:pPr>
        <w:spacing w:after="0" w:line="240" w:lineRule="auto"/>
        <w:jc w:val="left"/>
        <w:rPr>
          <w:sz w:val="31"/>
        </w:rPr>
        <w:sectPr>
          <w:pgSz w:w="17860" w:h="25260"/>
          <w:pgMar w:top="780" w:right="680" w:bottom="280" w:left="920" w:header="708" w:footer="708"/>
          <w:pgNumType w:start="8"/>
          <w:cols w:space="708"/>
        </w:sectPr>
      </w:pPr>
    </w:p>
    <w:p>
      <w:pPr>
        <w:pStyle w:val="BodyText"/>
        <w:spacing w:before="49" w:line="283" w:lineRule="auto"/>
        <w:ind w:left="1892" w:right="6707"/>
      </w:pPr>
      <w:r>
        <w:t>Ⅱ型:20%，高胃酸，胃溃疡合并十二指肠溃疡。      Ⅲ型:20%，高胃酸，位于幽门管或幽门前。          Ⅳ型:5</w:t>
      </w:r>
      <w:r>
        <w:rPr>
          <w:spacing w:val="1"/>
        </w:rPr>
        <w:t xml:space="preserve">%，低胃酸，位于胃上部 </w:t>
      </w:r>
      <w:r>
        <w:t>1/3</w:t>
      </w:r>
      <w:r>
        <w:rPr>
          <w:spacing w:val="-2"/>
        </w:rPr>
        <w:t>，胃小弯接近贲门处</w:t>
      </w:r>
    </w:p>
    <w:p>
      <w:pPr>
        <w:pStyle w:val="ListParagraph"/>
        <w:numPr>
          <w:ilvl w:val="0"/>
          <w:numId w:val="77"/>
        </w:numPr>
        <w:tabs>
          <w:tab w:val="left" w:pos="953"/>
        </w:tabs>
        <w:spacing w:before="0" w:after="0" w:line="396" w:lineRule="exact"/>
        <w:ind w:left="953" w:right="0" w:hanging="793"/>
        <w:jc w:val="left"/>
        <w:rPr>
          <w:sz w:val="31"/>
        </w:rPr>
      </w:pPr>
      <w:r>
        <w:rPr>
          <w:spacing w:val="-1"/>
          <w:sz w:val="31"/>
        </w:rPr>
        <w:t>临床表现：</w:t>
      </w:r>
      <w:r>
        <w:rPr>
          <w:spacing w:val="-5"/>
          <w:sz w:val="31"/>
        </w:rPr>
        <w:t>a</w:t>
      </w:r>
      <w:r>
        <w:rPr>
          <w:spacing w:val="-13"/>
          <w:sz w:val="31"/>
        </w:rPr>
        <w:t xml:space="preserve">.发病年龄多为 </w:t>
      </w:r>
      <w:r>
        <w:rPr>
          <w:sz w:val="31"/>
        </w:rPr>
        <w:t>40-60</w:t>
      </w:r>
      <w:r>
        <w:rPr>
          <w:spacing w:val="-11"/>
          <w:sz w:val="31"/>
        </w:rPr>
        <w:t xml:space="preserve"> 岁,多位于胃窦小弯侧;</w:t>
      </w:r>
    </w:p>
    <w:p>
      <w:pPr>
        <w:pStyle w:val="BodyText"/>
        <w:ind w:left="2522"/>
      </w:pPr>
      <w:r>
        <w:drawing>
          <wp:anchor distT="0" distB="0" distL="0" distR="0" simplePos="0" relativeHeight="251681792" behindDoc="1" locked="0" layoutInCell="1" allowOverlap="1">
            <wp:simplePos x="0" y="0"/>
            <wp:positionH relativeFrom="page">
              <wp:posOffset>3378200</wp:posOffset>
            </wp:positionH>
            <wp:positionV relativeFrom="paragraph">
              <wp:posOffset>248539</wp:posOffset>
            </wp:positionV>
            <wp:extent cx="431800" cy="38100"/>
            <wp:effectExtent l="0" t="0" r="0" b="0"/>
            <wp:wrapNone/>
            <wp:docPr id="47" name="image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image22.png"/>
                    <pic:cNvPicPr/>
                  </pic:nvPicPr>
                  <pic:blipFill>
                    <a:blip xmlns:r="http://schemas.openxmlformats.org/officeDocument/2006/relationships" r:embed="rId24" cstate="print"/>
                    <a:stretch>
                      <a:fillRect/>
                    </a:stretch>
                  </pic:blipFill>
                  <pic:spPr>
                    <a:xfrm>
                      <a:off x="0" y="0"/>
                      <a:ext cx="431800" cy="38100"/>
                    </a:xfrm>
                    <a:prstGeom prst="rect">
                      <a:avLst/>
                    </a:prstGeom>
                  </pic:spPr>
                </pic:pic>
              </a:graphicData>
            </a:graphic>
          </wp:anchor>
        </w:drawing>
      </w:r>
      <w:r>
        <w:t>b.主要症状是</w:t>
      </w:r>
      <w:r>
        <w:rPr>
          <w:b/>
        </w:rPr>
        <w:t>腹痛</w:t>
      </w:r>
      <w:r>
        <w:t>，但节律性不如十二指肠溃疡明显。</w:t>
      </w:r>
    </w:p>
    <w:p>
      <w:pPr>
        <w:pStyle w:val="BodyText"/>
        <w:spacing w:line="283" w:lineRule="auto"/>
        <w:ind w:left="2680" w:right="384"/>
      </w:pPr>
      <w:r>
        <w:t>进餐开始，持续1-2H 后消失，进食不能缓解，痛点常在上腹剑突与脐连线中点或略偏左,抗酸治疗缓解后常复发。</w:t>
      </w:r>
    </w:p>
    <w:p>
      <w:pPr>
        <w:pStyle w:val="BodyText"/>
        <w:spacing w:before="0" w:line="396" w:lineRule="exact"/>
        <w:ind w:left="2522"/>
      </w:pPr>
      <w:r>
        <w:t>c.年龄较大的患者，呈不规则持续痛</w:t>
      </w:r>
    </w:p>
    <w:p>
      <w:pPr>
        <w:pStyle w:val="ListParagraph"/>
        <w:numPr>
          <w:ilvl w:val="0"/>
          <w:numId w:val="77"/>
        </w:numPr>
        <w:tabs>
          <w:tab w:val="left" w:pos="953"/>
        </w:tabs>
        <w:spacing w:before="71" w:after="0" w:line="283" w:lineRule="auto"/>
        <w:ind w:left="2522" w:right="7409" w:hanging="2363"/>
        <w:jc w:val="left"/>
        <w:rPr>
          <w:sz w:val="31"/>
        </w:rPr>
      </w:pPr>
      <w:r>
        <w:rPr>
          <w:spacing w:val="-1"/>
          <w:sz w:val="31"/>
        </w:rPr>
        <w:t>手术指征：</w:t>
      </w:r>
      <w:r>
        <w:rPr>
          <w:spacing w:val="-5"/>
          <w:sz w:val="31"/>
        </w:rPr>
        <w:t>1</w:t>
      </w:r>
      <w:r>
        <w:rPr>
          <w:spacing w:val="-4"/>
          <w:sz w:val="31"/>
        </w:rPr>
        <w:t xml:space="preserve">.内科治疗 </w:t>
      </w:r>
      <w:r>
        <w:rPr>
          <w:sz w:val="31"/>
        </w:rPr>
        <w:t>8-12w</w:t>
      </w:r>
      <w:r>
        <w:rPr>
          <w:spacing w:val="-3"/>
          <w:sz w:val="31"/>
        </w:rPr>
        <w:t xml:space="preserve"> 溃疡不愈合或短期复发者。</w:t>
      </w:r>
      <w:r>
        <w:rPr>
          <w:sz w:val="31"/>
        </w:rPr>
        <w:t>2.发生溃疡出血、瘢痕性幽门梗阻等。</w:t>
      </w:r>
    </w:p>
    <w:p>
      <w:pPr>
        <w:pStyle w:val="ListParagraph"/>
        <w:numPr>
          <w:ilvl w:val="1"/>
          <w:numId w:val="78"/>
        </w:numPr>
        <w:tabs>
          <w:tab w:val="left" w:pos="2840"/>
        </w:tabs>
        <w:spacing w:before="0" w:after="0" w:line="396" w:lineRule="exact"/>
        <w:ind w:left="2840" w:right="0" w:hanging="318"/>
        <w:jc w:val="left"/>
        <w:rPr>
          <w:sz w:val="31"/>
        </w:rPr>
      </w:pPr>
      <w:r>
        <w:rPr>
          <w:sz w:val="31"/>
        </w:rPr>
        <w:t>溃疡巨大或高位溃疡。</w:t>
      </w:r>
    </w:p>
    <w:p>
      <w:pPr>
        <w:pStyle w:val="ListParagraph"/>
        <w:numPr>
          <w:ilvl w:val="1"/>
          <w:numId w:val="78"/>
        </w:numPr>
        <w:tabs>
          <w:tab w:val="left" w:pos="2840"/>
        </w:tabs>
        <w:spacing w:before="70" w:after="0" w:line="240" w:lineRule="auto"/>
        <w:ind w:left="2840" w:right="0" w:hanging="318"/>
        <w:jc w:val="left"/>
        <w:rPr>
          <w:sz w:val="31"/>
        </w:rPr>
      </w:pPr>
      <w:r>
        <w:rPr>
          <w:sz w:val="31"/>
        </w:rPr>
        <w:t>胃十二指肠复合性溃疡。</w:t>
      </w:r>
    </w:p>
    <w:p>
      <w:pPr>
        <w:pStyle w:val="ListParagraph"/>
        <w:numPr>
          <w:ilvl w:val="1"/>
          <w:numId w:val="78"/>
        </w:numPr>
        <w:tabs>
          <w:tab w:val="left" w:pos="2840"/>
        </w:tabs>
        <w:spacing w:before="71" w:after="0" w:line="240" w:lineRule="auto"/>
        <w:ind w:left="2840" w:right="0" w:hanging="318"/>
        <w:jc w:val="left"/>
        <w:rPr>
          <w:sz w:val="31"/>
        </w:rPr>
      </w:pPr>
      <w:r>
        <w:rPr>
          <w:sz w:val="31"/>
        </w:rPr>
        <w:t>溃疡不能除外恶变或已恶变者。</w:t>
      </w:r>
    </w:p>
    <w:p>
      <w:pPr>
        <w:pStyle w:val="Heading3"/>
        <w:numPr>
          <w:ilvl w:val="0"/>
          <w:numId w:val="78"/>
        </w:numPr>
        <w:tabs>
          <w:tab w:val="left" w:pos="637"/>
          <w:tab w:val="left" w:pos="4909"/>
        </w:tabs>
        <w:spacing w:before="71" w:after="0" w:line="240" w:lineRule="auto"/>
        <w:ind w:left="636" w:right="0" w:hanging="477"/>
        <w:jc w:val="left"/>
      </w:pPr>
      <w:r>
        <w:t>胃十二指肠溃疡手术方式</w:t>
        <w:tab/>
        <w:t>▲</w:t>
      </w:r>
    </w:p>
    <w:p>
      <w:pPr>
        <w:pStyle w:val="ListParagraph"/>
        <w:numPr>
          <w:ilvl w:val="0"/>
          <w:numId w:val="76"/>
        </w:numPr>
        <w:tabs>
          <w:tab w:val="left" w:pos="953"/>
        </w:tabs>
        <w:spacing w:before="71" w:after="0" w:line="240" w:lineRule="auto"/>
        <w:ind w:left="953" w:right="0" w:hanging="793"/>
        <w:jc w:val="left"/>
        <w:rPr>
          <w:sz w:val="31"/>
        </w:rPr>
      </w:pPr>
      <w:r>
        <w:rPr>
          <w:sz w:val="31"/>
        </w:rPr>
        <w:t>胃大部切除术</w:t>
      </w:r>
    </w:p>
    <w:p>
      <w:pPr>
        <w:pStyle w:val="BodyText"/>
        <w:tabs>
          <w:tab w:val="left" w:pos="2684"/>
        </w:tabs>
        <w:spacing w:before="72"/>
        <w:ind w:left="948"/>
      </w:pPr>
      <w:r>
        <w:t>①毕Ⅰ式</w:t>
        <w:tab/>
        <w:t>优点：吻合后的胃肠道接近于正常解剖生理状</w:t>
      </w:r>
      <w:r>
        <w:rPr>
          <w:spacing w:val="-35"/>
        </w:rPr>
        <w:t>态</w:t>
      </w:r>
      <w:r>
        <w:rPr>
          <w:spacing w:val="-4"/>
        </w:rPr>
        <w:t>,</w:t>
      </w:r>
      <w:r>
        <w:t>术后并发症较</w:t>
      </w:r>
      <w:r>
        <w:rPr>
          <w:spacing w:val="-15"/>
        </w:rPr>
        <w:t>少</w:t>
      </w:r>
      <w:r>
        <w:t>,</w:t>
      </w:r>
    </w:p>
    <w:p>
      <w:pPr>
        <w:pStyle w:val="BodyText"/>
        <w:spacing w:before="70" w:line="283" w:lineRule="auto"/>
        <w:ind w:left="3713" w:right="311" w:hanging="944"/>
      </w:pPr>
      <w:r>
        <w:t>缺点：但因胃与十二指肠吻合有一定张力,易致胃切除范围不够,可引起术后溃疡复发。因此,此法多适用于胃溃疡.</w:t>
      </w:r>
    </w:p>
    <w:p>
      <w:pPr>
        <w:pStyle w:val="BodyText"/>
        <w:spacing w:before="0" w:line="397" w:lineRule="exact"/>
        <w:ind w:left="948"/>
      </w:pPr>
      <w:r>
        <w:t>②毕Ⅱ式</w:t>
      </w:r>
    </w:p>
    <w:p>
      <w:pPr>
        <w:pStyle w:val="BodyText"/>
        <w:ind w:left="948"/>
      </w:pPr>
      <w:r>
        <w:rPr>
          <w:spacing w:val="19"/>
        </w:rPr>
        <w:t>③胃空肠</w:t>
      </w:r>
      <w:r>
        <w:t>Roux-en-Y</w:t>
      </w:r>
      <w:r>
        <w:rPr>
          <w:spacing w:val="-6"/>
        </w:rPr>
        <w:t xml:space="preserve"> 吻合</w:t>
      </w:r>
    </w:p>
    <w:p>
      <w:pPr>
        <w:pStyle w:val="ListParagraph"/>
        <w:numPr>
          <w:ilvl w:val="0"/>
          <w:numId w:val="76"/>
        </w:numPr>
        <w:tabs>
          <w:tab w:val="left" w:pos="953"/>
        </w:tabs>
        <w:spacing w:before="70" w:after="0" w:line="240" w:lineRule="auto"/>
        <w:ind w:left="953" w:right="0" w:hanging="793"/>
        <w:jc w:val="left"/>
        <w:rPr>
          <w:sz w:val="31"/>
        </w:rPr>
      </w:pPr>
      <w:r>
        <w:rPr>
          <w:sz w:val="31"/>
        </w:rPr>
        <w:t>胃迷走神经切断术</w:t>
      </w:r>
    </w:p>
    <w:p>
      <w:pPr>
        <w:pStyle w:val="BodyText"/>
        <w:ind w:left="951"/>
      </w:pPr>
      <w:r>
        <w:t>①迷走神经干切断术</w:t>
      </w:r>
    </w:p>
    <w:p>
      <w:pPr>
        <w:pStyle w:val="BodyText"/>
        <w:ind w:left="970"/>
      </w:pPr>
      <w:r>
        <w:t>②选择性迷走神经切断术</w:t>
      </w:r>
    </w:p>
    <w:p>
      <w:pPr>
        <w:pStyle w:val="BodyText"/>
        <w:ind w:left="970"/>
      </w:pPr>
      <w:r>
        <w:t>③高选择性迷走神经切断术</w:t>
      </w:r>
    </w:p>
    <w:p>
      <w:pPr>
        <w:pStyle w:val="BodyText"/>
        <w:spacing w:before="0"/>
        <w:ind w:left="0"/>
        <w:rPr>
          <w:sz w:val="42"/>
        </w:rPr>
      </w:pPr>
    </w:p>
    <w:p>
      <w:pPr>
        <w:pStyle w:val="Heading3"/>
        <w:numPr>
          <w:ilvl w:val="0"/>
          <w:numId w:val="78"/>
        </w:numPr>
        <w:tabs>
          <w:tab w:val="left" w:pos="637"/>
        </w:tabs>
        <w:spacing w:before="0" w:after="0" w:line="240" w:lineRule="auto"/>
        <w:ind w:left="636" w:right="0" w:hanging="477"/>
        <w:jc w:val="left"/>
        <w:rPr>
          <w:b w:val="0"/>
        </w:rPr>
      </w:pPr>
      <w:r>
        <w:rPr>
          <w:spacing w:val="-1"/>
        </w:rPr>
        <w:t>胃大部切除术治疗十二指肠溃疡的理论依据以及术后并发症</w:t>
      </w:r>
      <w:r>
        <w:rPr>
          <w:b w:val="0"/>
        </w:rPr>
        <w:t>：</w:t>
      </w:r>
    </w:p>
    <w:p>
      <w:pPr>
        <w:pStyle w:val="ListParagraph"/>
        <w:numPr>
          <w:ilvl w:val="0"/>
          <w:numId w:val="75"/>
        </w:numPr>
        <w:tabs>
          <w:tab w:val="left" w:pos="637"/>
        </w:tabs>
        <w:spacing w:before="72" w:after="0" w:line="240" w:lineRule="auto"/>
        <w:ind w:left="636" w:right="0" w:hanging="477"/>
        <w:jc w:val="left"/>
        <w:rPr>
          <w:sz w:val="31"/>
        </w:rPr>
      </w:pPr>
      <w:r>
        <w:rPr>
          <w:sz w:val="31"/>
        </w:rPr>
        <w:t>原理：</w:t>
      </w:r>
    </w:p>
    <w:p>
      <w:pPr>
        <w:pStyle w:val="ListParagraph"/>
        <w:numPr>
          <w:ilvl w:val="0"/>
          <w:numId w:val="74"/>
        </w:numPr>
        <w:tabs>
          <w:tab w:val="left" w:pos="953"/>
        </w:tabs>
        <w:spacing w:before="71" w:after="0" w:line="240" w:lineRule="auto"/>
        <w:ind w:left="953" w:right="0" w:hanging="793"/>
        <w:jc w:val="left"/>
        <w:rPr>
          <w:sz w:val="31"/>
        </w:rPr>
      </w:pPr>
      <w:r>
        <w:rPr>
          <w:sz w:val="31"/>
        </w:rPr>
        <w:t>切除了大部分胃，因壁细胞和主细胞数量减少使胃酸和胃蛋白酶分泌大量减少。</w:t>
      </w:r>
    </w:p>
    <w:p>
      <w:pPr>
        <w:pStyle w:val="ListParagraph"/>
        <w:numPr>
          <w:ilvl w:val="0"/>
          <w:numId w:val="74"/>
        </w:numPr>
        <w:tabs>
          <w:tab w:val="left" w:pos="953"/>
        </w:tabs>
        <w:spacing w:before="70" w:after="0" w:line="240" w:lineRule="auto"/>
        <w:ind w:left="953" w:right="0" w:hanging="793"/>
        <w:jc w:val="left"/>
        <w:rPr>
          <w:sz w:val="31"/>
        </w:rPr>
      </w:pPr>
      <w:r>
        <w:rPr>
          <w:spacing w:val="7"/>
          <w:sz w:val="31"/>
        </w:rPr>
        <w:t>切除胃窦部减少了</w:t>
      </w:r>
      <w:r>
        <w:rPr>
          <w:sz w:val="31"/>
        </w:rPr>
        <w:t>G</w:t>
      </w:r>
      <w:r>
        <w:rPr>
          <w:spacing w:val="-10"/>
          <w:sz w:val="31"/>
        </w:rPr>
        <w:t xml:space="preserve"> 细胞分泌胃泌素所引起的胃酸分泌。</w:t>
      </w:r>
    </w:p>
    <w:p>
      <w:pPr>
        <w:pStyle w:val="ListParagraph"/>
        <w:numPr>
          <w:ilvl w:val="0"/>
          <w:numId w:val="74"/>
        </w:numPr>
        <w:tabs>
          <w:tab w:val="left" w:pos="953"/>
        </w:tabs>
        <w:spacing w:before="71" w:after="0" w:line="240" w:lineRule="auto"/>
        <w:ind w:left="953" w:right="0" w:hanging="793"/>
        <w:jc w:val="left"/>
        <w:rPr>
          <w:sz w:val="31"/>
        </w:rPr>
      </w:pPr>
      <w:r>
        <w:rPr>
          <w:sz w:val="31"/>
        </w:rPr>
        <w:t>切除胃溃疡本身和胃溃疡好发的部位。</w:t>
      </w:r>
    </w:p>
    <w:p>
      <w:pPr>
        <w:pStyle w:val="ListParagraph"/>
        <w:numPr>
          <w:ilvl w:val="0"/>
          <w:numId w:val="75"/>
        </w:numPr>
        <w:tabs>
          <w:tab w:val="left" w:pos="637"/>
        </w:tabs>
        <w:spacing w:before="71" w:after="0" w:line="240" w:lineRule="auto"/>
        <w:ind w:left="636" w:right="0" w:hanging="477"/>
        <w:jc w:val="left"/>
        <w:rPr>
          <w:sz w:val="31"/>
        </w:rPr>
      </w:pPr>
      <w:r>
        <w:rPr>
          <w:spacing w:val="-9"/>
          <w:sz w:val="31"/>
        </w:rPr>
        <w:t xml:space="preserve">切除范围：胃的远侧 </w:t>
      </w:r>
      <w:r>
        <w:rPr>
          <w:sz w:val="31"/>
        </w:rPr>
        <w:t>2/3-3/4</w:t>
      </w:r>
      <w:r>
        <w:rPr>
          <w:spacing w:val="-2"/>
          <w:sz w:val="31"/>
        </w:rPr>
        <w:t>,包括胃体的远侧部分</w:t>
      </w:r>
      <w:r>
        <w:rPr>
          <w:sz w:val="31"/>
        </w:rPr>
        <w:t>`</w:t>
      </w:r>
      <w:r>
        <w:rPr>
          <w:spacing w:val="-1"/>
          <w:sz w:val="31"/>
        </w:rPr>
        <w:t>胃窦部</w:t>
      </w:r>
      <w:r>
        <w:rPr>
          <w:spacing w:val="-4"/>
          <w:sz w:val="31"/>
        </w:rPr>
        <w:t>`</w:t>
      </w:r>
      <w:r>
        <w:rPr>
          <w:spacing w:val="-2"/>
          <w:sz w:val="31"/>
        </w:rPr>
        <w:t>幽门和十二指肠秋部的近侧.</w:t>
      </w:r>
    </w:p>
    <w:p>
      <w:pPr>
        <w:pStyle w:val="ListParagraph"/>
        <w:numPr>
          <w:ilvl w:val="0"/>
          <w:numId w:val="75"/>
        </w:numPr>
        <w:tabs>
          <w:tab w:val="left" w:pos="637"/>
        </w:tabs>
        <w:spacing w:before="71" w:after="0" w:line="240" w:lineRule="auto"/>
        <w:ind w:left="636" w:right="0" w:hanging="477"/>
        <w:jc w:val="left"/>
        <w:rPr>
          <w:sz w:val="31"/>
        </w:rPr>
      </w:pPr>
      <w:r>
        <w:drawing>
          <wp:anchor distT="0" distB="0" distL="0" distR="0" simplePos="0" relativeHeight="251682816" behindDoc="1" locked="0" layoutInCell="1" allowOverlap="1">
            <wp:simplePos x="0" y="0"/>
            <wp:positionH relativeFrom="page">
              <wp:posOffset>1981200</wp:posOffset>
            </wp:positionH>
            <wp:positionV relativeFrom="paragraph">
              <wp:posOffset>250062</wp:posOffset>
            </wp:positionV>
            <wp:extent cx="431800" cy="38100"/>
            <wp:effectExtent l="0" t="0" r="0" b="0"/>
            <wp:wrapNone/>
            <wp:docPr id="49" name="image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image23.png"/>
                    <pic:cNvPicPr/>
                  </pic:nvPicPr>
                  <pic:blipFill>
                    <a:blip xmlns:r="http://schemas.openxmlformats.org/officeDocument/2006/relationships" r:embed="rId25" cstate="print"/>
                    <a:stretch>
                      <a:fillRect/>
                    </a:stretch>
                  </pic:blipFill>
                  <pic:spPr>
                    <a:xfrm>
                      <a:off x="0" y="0"/>
                      <a:ext cx="431800" cy="38100"/>
                    </a:xfrm>
                    <a:prstGeom prst="rect">
                      <a:avLst/>
                    </a:prstGeom>
                  </pic:spPr>
                </pic:pic>
              </a:graphicData>
            </a:graphic>
          </wp:anchor>
        </w:drawing>
      </w:r>
      <w:r>
        <w:rPr>
          <w:spacing w:val="-1"/>
          <w:sz w:val="31"/>
        </w:rPr>
        <w:t>并发症：</w:t>
      </w:r>
      <w:r>
        <w:rPr>
          <w:spacing w:val="-4"/>
          <w:sz w:val="31"/>
        </w:rPr>
        <w:t>A.</w:t>
      </w:r>
      <w:r>
        <w:rPr>
          <w:b/>
          <w:sz w:val="31"/>
        </w:rPr>
        <w:t>早期</w:t>
      </w:r>
      <w:r>
        <w:rPr>
          <w:sz w:val="31"/>
        </w:rPr>
        <w:t>并发症：</w:t>
      </w:r>
    </w:p>
    <w:p>
      <w:pPr>
        <w:pStyle w:val="ListParagraph"/>
        <w:numPr>
          <w:ilvl w:val="1"/>
          <w:numId w:val="75"/>
        </w:numPr>
        <w:tabs>
          <w:tab w:val="left" w:pos="3002"/>
        </w:tabs>
        <w:spacing w:before="71" w:after="0" w:line="240" w:lineRule="auto"/>
        <w:ind w:left="3002" w:right="0" w:hanging="794"/>
        <w:jc w:val="left"/>
        <w:rPr>
          <w:sz w:val="31"/>
        </w:rPr>
      </w:pPr>
      <w:r>
        <w:rPr>
          <w:sz w:val="31"/>
        </w:rPr>
        <w:t>术后胃出血，</w:t>
      </w:r>
    </w:p>
    <w:p>
      <w:pPr>
        <w:pStyle w:val="ListParagraph"/>
        <w:numPr>
          <w:ilvl w:val="1"/>
          <w:numId w:val="75"/>
        </w:numPr>
        <w:tabs>
          <w:tab w:val="left" w:pos="3002"/>
        </w:tabs>
        <w:spacing w:before="71" w:after="0" w:line="240" w:lineRule="auto"/>
        <w:ind w:left="3002" w:right="0" w:hanging="794"/>
        <w:jc w:val="left"/>
        <w:rPr>
          <w:sz w:val="31"/>
        </w:rPr>
      </w:pPr>
      <w:r>
        <w:rPr>
          <w:sz w:val="31"/>
        </w:rPr>
        <w:t>胃排空障碍，</w:t>
      </w:r>
    </w:p>
    <w:p>
      <w:pPr>
        <w:pStyle w:val="ListParagraph"/>
        <w:numPr>
          <w:ilvl w:val="1"/>
          <w:numId w:val="75"/>
        </w:numPr>
        <w:tabs>
          <w:tab w:val="left" w:pos="3002"/>
        </w:tabs>
        <w:spacing w:before="70" w:after="0" w:line="240" w:lineRule="auto"/>
        <w:ind w:left="3002" w:right="0" w:hanging="794"/>
        <w:jc w:val="left"/>
        <w:rPr>
          <w:sz w:val="31"/>
        </w:rPr>
      </w:pPr>
      <w:r>
        <w:rPr>
          <w:sz w:val="31"/>
        </w:rPr>
        <w:t>胃壁缺血坏死，吻合口破裂或瘘，</w:t>
      </w:r>
    </w:p>
    <w:p>
      <w:pPr>
        <w:pStyle w:val="ListParagraph"/>
        <w:numPr>
          <w:ilvl w:val="1"/>
          <w:numId w:val="75"/>
        </w:numPr>
        <w:tabs>
          <w:tab w:val="left" w:pos="3002"/>
        </w:tabs>
        <w:spacing w:before="71" w:after="0" w:line="240" w:lineRule="auto"/>
        <w:ind w:left="3002" w:right="0" w:hanging="794"/>
        <w:jc w:val="left"/>
        <w:rPr>
          <w:sz w:val="31"/>
        </w:rPr>
      </w:pPr>
      <w:r>
        <w:rPr>
          <w:sz w:val="31"/>
        </w:rPr>
        <w:t>十二指肠残端破裂</w:t>
      </w:r>
    </w:p>
    <w:p>
      <w:pPr>
        <w:pStyle w:val="ListParagraph"/>
        <w:numPr>
          <w:ilvl w:val="1"/>
          <w:numId w:val="75"/>
        </w:numPr>
        <w:tabs>
          <w:tab w:val="left" w:pos="3002"/>
        </w:tabs>
        <w:spacing w:before="71" w:after="0" w:line="283" w:lineRule="auto"/>
        <w:ind w:left="1892" w:right="11989" w:firstLine="316"/>
        <w:jc w:val="left"/>
        <w:rPr>
          <w:sz w:val="31"/>
        </w:rPr>
      </w:pPr>
      <w:r>
        <w:drawing>
          <wp:anchor distT="0" distB="0" distL="0" distR="0" simplePos="0" relativeHeight="251683840" behindDoc="1" locked="0" layoutInCell="1" allowOverlap="1">
            <wp:simplePos x="0" y="0"/>
            <wp:positionH relativeFrom="page">
              <wp:posOffset>1981200</wp:posOffset>
            </wp:positionH>
            <wp:positionV relativeFrom="paragraph">
              <wp:posOffset>542162</wp:posOffset>
            </wp:positionV>
            <wp:extent cx="431800" cy="38100"/>
            <wp:effectExtent l="0" t="0" r="0" b="0"/>
            <wp:wrapNone/>
            <wp:docPr id="51" name="image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image24.png"/>
                    <pic:cNvPicPr/>
                  </pic:nvPicPr>
                  <pic:blipFill>
                    <a:blip xmlns:r="http://schemas.openxmlformats.org/officeDocument/2006/relationships" r:embed="rId26" cstate="print"/>
                    <a:stretch>
                      <a:fillRect/>
                    </a:stretch>
                  </pic:blipFill>
                  <pic:spPr>
                    <a:xfrm>
                      <a:off x="0" y="0"/>
                      <a:ext cx="431800" cy="38100"/>
                    </a:xfrm>
                    <a:prstGeom prst="rect">
                      <a:avLst/>
                    </a:prstGeom>
                  </pic:spPr>
                </pic:pic>
              </a:graphicData>
            </a:graphic>
          </wp:anchor>
        </w:drawing>
      </w:r>
      <w:r>
        <w:rPr>
          <w:spacing w:val="-5"/>
          <w:sz w:val="31"/>
        </w:rPr>
        <w:t>术后梗阻</w:t>
      </w:r>
      <w:r>
        <w:rPr>
          <w:sz w:val="31"/>
        </w:rPr>
        <w:t>B.</w:t>
      </w:r>
      <w:r>
        <w:rPr>
          <w:b/>
          <w:spacing w:val="1"/>
          <w:sz w:val="31"/>
        </w:rPr>
        <w:t>晚期</w:t>
      </w:r>
      <w:r>
        <w:rPr>
          <w:sz w:val="31"/>
        </w:rPr>
        <w:t>并发症：</w:t>
      </w:r>
    </w:p>
    <w:p>
      <w:pPr>
        <w:pStyle w:val="ListParagraph"/>
        <w:numPr>
          <w:ilvl w:val="0"/>
          <w:numId w:val="73"/>
        </w:numPr>
        <w:tabs>
          <w:tab w:val="left" w:pos="2686"/>
        </w:tabs>
        <w:spacing w:before="0" w:after="0" w:line="397" w:lineRule="exact"/>
        <w:ind w:left="2685" w:right="0" w:hanging="794"/>
        <w:jc w:val="left"/>
        <w:rPr>
          <w:sz w:val="31"/>
        </w:rPr>
      </w:pPr>
      <w:r>
        <w:rPr>
          <w:sz w:val="31"/>
        </w:rPr>
        <w:t>酸性返流性胃炎</w:t>
      </w:r>
    </w:p>
    <w:p>
      <w:pPr>
        <w:pStyle w:val="ListParagraph"/>
        <w:numPr>
          <w:ilvl w:val="0"/>
          <w:numId w:val="73"/>
        </w:numPr>
        <w:tabs>
          <w:tab w:val="left" w:pos="2686"/>
        </w:tabs>
        <w:spacing w:before="71" w:after="0" w:line="240" w:lineRule="auto"/>
        <w:ind w:left="2685" w:right="0" w:hanging="794"/>
        <w:jc w:val="left"/>
        <w:rPr>
          <w:sz w:val="31"/>
        </w:rPr>
      </w:pPr>
      <w:r>
        <w:rPr>
          <w:sz w:val="31"/>
        </w:rPr>
        <w:t>倾倒综合征</w:t>
      </w:r>
    </w:p>
    <w:p>
      <w:pPr>
        <w:pStyle w:val="ListParagraph"/>
        <w:numPr>
          <w:ilvl w:val="0"/>
          <w:numId w:val="73"/>
        </w:numPr>
        <w:tabs>
          <w:tab w:val="left" w:pos="2686"/>
        </w:tabs>
        <w:spacing w:before="71" w:after="0" w:line="240" w:lineRule="auto"/>
        <w:ind w:left="2685" w:right="0" w:hanging="794"/>
        <w:jc w:val="left"/>
        <w:rPr>
          <w:sz w:val="31"/>
        </w:rPr>
      </w:pPr>
      <w:r>
        <w:rPr>
          <w:sz w:val="31"/>
        </w:rPr>
        <w:t>溃疡复发</w:t>
      </w:r>
    </w:p>
    <w:p>
      <w:pPr>
        <w:pStyle w:val="ListParagraph"/>
        <w:numPr>
          <w:ilvl w:val="0"/>
          <w:numId w:val="73"/>
        </w:numPr>
        <w:tabs>
          <w:tab w:val="left" w:pos="2686"/>
        </w:tabs>
        <w:spacing w:before="70" w:after="0" w:line="240" w:lineRule="auto"/>
        <w:ind w:left="2685" w:right="0" w:hanging="794"/>
        <w:jc w:val="left"/>
        <w:rPr>
          <w:sz w:val="31"/>
        </w:rPr>
      </w:pPr>
      <w:r>
        <w:rPr>
          <w:sz w:val="31"/>
        </w:rPr>
        <w:t>营养性并发症</w:t>
      </w:r>
    </w:p>
    <w:p>
      <w:pPr>
        <w:pStyle w:val="ListParagraph"/>
        <w:numPr>
          <w:ilvl w:val="0"/>
          <w:numId w:val="73"/>
        </w:numPr>
        <w:tabs>
          <w:tab w:val="left" w:pos="2686"/>
        </w:tabs>
        <w:spacing w:before="71" w:after="0" w:line="240" w:lineRule="auto"/>
        <w:ind w:left="2685" w:right="0" w:hanging="794"/>
        <w:jc w:val="left"/>
        <w:rPr>
          <w:sz w:val="31"/>
        </w:rPr>
      </w:pPr>
      <w:r>
        <w:rPr>
          <w:sz w:val="31"/>
        </w:rPr>
        <w:t>迷走神经切断术后腹泻</w:t>
      </w:r>
    </w:p>
    <w:p>
      <w:pPr>
        <w:pStyle w:val="ListParagraph"/>
        <w:numPr>
          <w:ilvl w:val="0"/>
          <w:numId w:val="73"/>
        </w:numPr>
        <w:tabs>
          <w:tab w:val="left" w:pos="2686"/>
        </w:tabs>
        <w:spacing w:before="71" w:after="0" w:line="240" w:lineRule="auto"/>
        <w:ind w:left="2685" w:right="0" w:hanging="794"/>
        <w:jc w:val="left"/>
        <w:rPr>
          <w:sz w:val="31"/>
        </w:rPr>
      </w:pPr>
      <w:r>
        <w:rPr>
          <w:sz w:val="31"/>
        </w:rPr>
        <w:t>残胃癌</w:t>
      </w:r>
    </w:p>
    <w:p>
      <w:pPr>
        <w:spacing w:before="71" w:line="283" w:lineRule="auto"/>
        <w:ind w:left="160" w:right="10240" w:firstLine="0"/>
        <w:jc w:val="left"/>
        <w:rPr>
          <w:sz w:val="31"/>
        </w:rPr>
      </w:pPr>
      <w:r>
        <w:rPr>
          <w:sz w:val="31"/>
        </w:rPr>
        <w:t>▲73.</w:t>
      </w:r>
      <w:r>
        <w:rPr>
          <w:b/>
          <w:sz w:val="31"/>
        </w:rPr>
        <w:t>胃十二指肠溃疡急性穿孔的诊断要点</w:t>
      </w:r>
      <w:r>
        <w:rPr>
          <w:sz w:val="31"/>
        </w:rPr>
        <w:t>答: 病史：①有溃疡病史</w:t>
      </w:r>
    </w:p>
    <w:p>
      <w:pPr>
        <w:pStyle w:val="BodyText"/>
        <w:spacing w:before="0" w:line="396" w:lineRule="exact"/>
        <w:ind w:left="631"/>
      </w:pPr>
      <w:r>
        <w:t>好发部位：胃十二指肠壁近幽门处</w:t>
      </w:r>
    </w:p>
    <w:p>
      <w:pPr>
        <w:pStyle w:val="BodyText"/>
        <w:ind w:left="631"/>
      </w:pPr>
      <w:r>
        <w:t>临床表现：②突发上腹刀割样剧痛迅速发展成全腹疼痛</w:t>
      </w:r>
    </w:p>
    <w:p>
      <w:pPr>
        <w:pStyle w:val="BodyText"/>
        <w:spacing w:before="70"/>
        <w:ind w:left="2208"/>
      </w:pPr>
      <w:r>
        <w:t>③伴休克或恶心呕吐</w:t>
      </w:r>
    </w:p>
    <w:p>
      <w:pPr>
        <w:spacing w:after="0"/>
        <w:sectPr>
          <w:pgSz w:w="17860" w:h="25260"/>
          <w:pgMar w:top="780" w:right="680" w:bottom="280" w:left="920" w:header="708" w:footer="708"/>
          <w:pgNumType w:start="9"/>
          <w:cols w:space="708"/>
        </w:sectPr>
      </w:pPr>
    </w:p>
    <w:p>
      <w:pPr>
        <w:pStyle w:val="BodyText"/>
        <w:spacing w:before="49"/>
        <w:ind w:left="2208"/>
      </w:pPr>
      <w:r>
        <w:t>④明显的腹膜刺激征</w:t>
      </w:r>
    </w:p>
    <w:p>
      <w:pPr>
        <w:pStyle w:val="BodyText"/>
        <w:ind w:left="476"/>
      </w:pPr>
      <w:r>
        <w:t>辅助检查：⑤WBC 升高、X 线膈下游离气体、腹穿有食物残渣。</w:t>
      </w:r>
    </w:p>
    <w:p>
      <w:pPr>
        <w:pStyle w:val="BodyText"/>
        <w:ind w:left="2050"/>
      </w:pPr>
      <w:r>
        <w:t>⑥诊断性腹腔穿刺抽出液含胆汁或食物残渣。</w:t>
      </w:r>
    </w:p>
    <w:p>
      <w:pPr>
        <w:spacing w:before="71" w:line="283" w:lineRule="auto"/>
        <w:ind w:left="160" w:right="4851" w:firstLine="0"/>
        <w:jc w:val="left"/>
        <w:rPr>
          <w:sz w:val="31"/>
        </w:rPr>
      </w:pPr>
      <w:r>
        <w:drawing>
          <wp:anchor distT="0" distB="0" distL="0" distR="0" simplePos="0" relativeHeight="251684864" behindDoc="1" locked="0" layoutInCell="1" allowOverlap="1">
            <wp:simplePos x="0" y="0"/>
            <wp:positionH relativeFrom="page">
              <wp:posOffset>2794000</wp:posOffset>
            </wp:positionH>
            <wp:positionV relativeFrom="paragraph">
              <wp:posOffset>240919</wp:posOffset>
            </wp:positionV>
            <wp:extent cx="622300" cy="38100"/>
            <wp:effectExtent l="0" t="0" r="0" b="0"/>
            <wp:wrapNone/>
            <wp:docPr id="53" name="image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image12.png"/>
                    <pic:cNvPicPr/>
                  </pic:nvPicPr>
                  <pic:blipFill>
                    <a:blip xmlns:r="http://schemas.openxmlformats.org/officeDocument/2006/relationships" r:embed="rId14" cstate="print"/>
                    <a:stretch>
                      <a:fillRect/>
                    </a:stretch>
                  </pic:blipFill>
                  <pic:spPr>
                    <a:xfrm>
                      <a:off x="0" y="0"/>
                      <a:ext cx="622300" cy="38100"/>
                    </a:xfrm>
                    <a:prstGeom prst="rect">
                      <a:avLst/>
                    </a:prstGeom>
                  </pic:spPr>
                </pic:pic>
              </a:graphicData>
            </a:graphic>
          </wp:anchor>
        </w:drawing>
      </w:r>
      <w:r>
        <w:rPr>
          <w:b/>
          <w:sz w:val="31"/>
        </w:rPr>
        <w:t>▲74.</w:t>
      </w:r>
      <w:r>
        <w:rPr>
          <w:b/>
          <w:spacing w:val="-1"/>
          <w:sz w:val="31"/>
        </w:rPr>
        <w:t>胃十二指肠溃疡的大出血的治疗及手术指征</w:t>
      </w:r>
      <w:r>
        <w:rPr>
          <w:sz w:val="31"/>
        </w:rPr>
        <w:t>：                         1．</w:t>
      </w:r>
      <w:r>
        <w:rPr>
          <w:spacing w:val="-1"/>
          <w:sz w:val="31"/>
        </w:rPr>
        <w:t>原则：补充血容量防治失血性休克，尽快查明出血部位并采取有效止血措施。</w:t>
      </w:r>
    </w:p>
    <w:p>
      <w:pPr>
        <w:pStyle w:val="ListParagraph"/>
        <w:numPr>
          <w:ilvl w:val="0"/>
          <w:numId w:val="72"/>
        </w:numPr>
        <w:tabs>
          <w:tab w:val="left" w:pos="637"/>
        </w:tabs>
        <w:spacing w:before="0" w:after="0" w:line="396" w:lineRule="exact"/>
        <w:ind w:left="636" w:right="0" w:hanging="477"/>
        <w:jc w:val="left"/>
        <w:rPr>
          <w:sz w:val="31"/>
        </w:rPr>
      </w:pPr>
      <w:r>
        <w:rPr>
          <w:sz w:val="31"/>
        </w:rPr>
        <w:t>措施：⑴补充血容量，</w:t>
      </w:r>
    </w:p>
    <w:p>
      <w:pPr>
        <w:pStyle w:val="BodyText"/>
        <w:ind w:left="1579"/>
      </w:pPr>
      <w:r>
        <w:t>⑵留置鼻胃管，用NS 冲洗胃腔，清除血凝块。</w:t>
      </w:r>
    </w:p>
    <w:p>
      <w:pPr>
        <w:pStyle w:val="BodyText"/>
        <w:ind w:left="1579"/>
      </w:pPr>
      <w:r>
        <w:t>⑶急诊胃镜检查明确出血灶，局部止血。</w:t>
      </w:r>
    </w:p>
    <w:p>
      <w:pPr>
        <w:pStyle w:val="BodyText"/>
        <w:ind w:left="1579"/>
      </w:pPr>
      <w:r>
        <w:t>⑷应用止血制酸药物。</w:t>
      </w:r>
    </w:p>
    <w:p>
      <w:pPr>
        <w:pStyle w:val="BodyText"/>
        <w:spacing w:before="70"/>
        <w:ind w:left="1579"/>
      </w:pPr>
      <w:r>
        <w:t>⑸急诊手术止血</w:t>
      </w:r>
    </w:p>
    <w:p>
      <w:pPr>
        <w:pStyle w:val="ListParagraph"/>
        <w:numPr>
          <w:ilvl w:val="0"/>
          <w:numId w:val="72"/>
        </w:numPr>
        <w:tabs>
          <w:tab w:val="left" w:pos="478"/>
        </w:tabs>
        <w:spacing w:before="71" w:after="0" w:line="240" w:lineRule="auto"/>
        <w:ind w:left="477" w:right="0" w:hanging="318"/>
        <w:jc w:val="left"/>
        <w:rPr>
          <w:sz w:val="31"/>
        </w:rPr>
      </w:pPr>
      <w:r>
        <w:rPr>
          <w:spacing w:val="-1"/>
          <w:sz w:val="31"/>
        </w:rPr>
        <w:t>手术指征：</w:t>
      </w:r>
      <w:r>
        <w:rPr>
          <w:spacing w:val="-4"/>
          <w:sz w:val="31"/>
        </w:rPr>
        <w:t>a</w:t>
      </w:r>
      <w:r>
        <w:rPr>
          <w:spacing w:val="-2"/>
          <w:sz w:val="31"/>
        </w:rPr>
        <w:t>.出血速度快，自行止血机会较小，</w:t>
      </w:r>
    </w:p>
    <w:p>
      <w:pPr>
        <w:pStyle w:val="BodyText"/>
        <w:ind w:left="2050"/>
      </w:pPr>
      <w:r>
        <w:t>b.近期发生过类似的大出血或合并穿孔或幽门梗阻，</w:t>
      </w:r>
    </w:p>
    <w:p>
      <w:pPr>
        <w:pStyle w:val="BodyText"/>
        <w:spacing w:line="283" w:lineRule="auto"/>
        <w:ind w:left="2050" w:right="5966"/>
      </w:pPr>
      <w:r>
        <w:t>c.正在进行药物治疗的胃十二指肠溃疡发生大出血的病人， d.胃溃疡患者近早期手术，</w:t>
      </w:r>
    </w:p>
    <w:p>
      <w:pPr>
        <w:spacing w:before="0" w:line="283" w:lineRule="auto"/>
        <w:ind w:left="160" w:right="4069" w:firstLine="1890"/>
        <w:jc w:val="left"/>
        <w:rPr>
          <w:sz w:val="31"/>
        </w:rPr>
      </w:pPr>
      <w:r>
        <w:drawing>
          <wp:anchor distT="0" distB="0" distL="0" distR="0" simplePos="0" relativeHeight="251685888" behindDoc="1" locked="0" layoutInCell="1" allowOverlap="1">
            <wp:simplePos x="0" y="0"/>
            <wp:positionH relativeFrom="page">
              <wp:posOffset>2184400</wp:posOffset>
            </wp:positionH>
            <wp:positionV relativeFrom="paragraph">
              <wp:posOffset>495554</wp:posOffset>
            </wp:positionV>
            <wp:extent cx="1638300" cy="38100"/>
            <wp:effectExtent l="0" t="0" r="0" b="0"/>
            <wp:wrapNone/>
            <wp:docPr id="55" name="image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image25.png"/>
                    <pic:cNvPicPr/>
                  </pic:nvPicPr>
                  <pic:blipFill>
                    <a:blip xmlns:r="http://schemas.openxmlformats.org/officeDocument/2006/relationships" r:embed="rId27" cstate="print"/>
                    <a:stretch>
                      <a:fillRect/>
                    </a:stretch>
                  </pic:blipFill>
                  <pic:spPr>
                    <a:xfrm>
                      <a:off x="0" y="0"/>
                      <a:ext cx="1638300" cy="38100"/>
                    </a:xfrm>
                    <a:prstGeom prst="rect">
                      <a:avLst/>
                    </a:prstGeom>
                  </pic:spPr>
                </pic:pic>
              </a:graphicData>
            </a:graphic>
          </wp:anchor>
        </w:drawing>
      </w:r>
      <w:r>
        <w:rPr>
          <w:sz w:val="31"/>
        </w:rPr>
        <w:t>e.胃镜检查发现动脉搏动性出血或溃疡底部血管显露再出血危险性大者。</w:t>
      </w:r>
      <w:r>
        <w:rPr>
          <w:b/>
          <w:sz w:val="31"/>
        </w:rPr>
        <w:t>75.胃十二指肠溃疡瘢痕性幽门梗阻的诊断</w:t>
      </w:r>
      <w:r>
        <w:rPr>
          <w:sz w:val="31"/>
        </w:rPr>
        <w:t>：</w:t>
      </w:r>
    </w:p>
    <w:p>
      <w:pPr>
        <w:pStyle w:val="ListParagraph"/>
        <w:numPr>
          <w:ilvl w:val="0"/>
          <w:numId w:val="71"/>
        </w:numPr>
        <w:tabs>
          <w:tab w:val="left" w:pos="478"/>
        </w:tabs>
        <w:spacing w:before="0" w:after="0" w:line="283" w:lineRule="auto"/>
        <w:ind w:left="160" w:right="257" w:firstLine="0"/>
        <w:jc w:val="left"/>
        <w:rPr>
          <w:sz w:val="31"/>
        </w:rPr>
      </w:pPr>
      <w:r>
        <w:rPr>
          <w:spacing w:val="-1"/>
          <w:sz w:val="31"/>
        </w:rPr>
        <w:t xml:space="preserve">根据长期溃疡史，腹痛与反复发作的呕吐，呕吐多发生在下午或晚间，量大，含大量宿食，有腐败酸臭味，但不 </w:t>
      </w:r>
      <w:r>
        <w:rPr>
          <w:sz w:val="31"/>
        </w:rPr>
        <w:t>含胆汁。</w:t>
      </w:r>
    </w:p>
    <w:p>
      <w:pPr>
        <w:pStyle w:val="ListParagraph"/>
        <w:numPr>
          <w:ilvl w:val="0"/>
          <w:numId w:val="71"/>
        </w:numPr>
        <w:tabs>
          <w:tab w:val="left" w:pos="478"/>
        </w:tabs>
        <w:spacing w:before="0" w:after="0" w:line="396" w:lineRule="exact"/>
        <w:ind w:left="477" w:right="0" w:hanging="318"/>
        <w:jc w:val="left"/>
        <w:rPr>
          <w:sz w:val="31"/>
        </w:rPr>
      </w:pPr>
      <w:r>
        <w:rPr>
          <w:sz w:val="31"/>
        </w:rPr>
        <w:t>呕吐后自觉胃部饱胀改善，病人常自行诱发呕吐一缓解症状。</w:t>
      </w:r>
    </w:p>
    <w:p>
      <w:pPr>
        <w:pStyle w:val="ListParagraph"/>
        <w:numPr>
          <w:ilvl w:val="0"/>
          <w:numId w:val="71"/>
        </w:numPr>
        <w:tabs>
          <w:tab w:val="left" w:pos="478"/>
        </w:tabs>
        <w:spacing w:before="69" w:after="0" w:line="240" w:lineRule="auto"/>
        <w:ind w:left="477" w:right="0" w:hanging="318"/>
        <w:jc w:val="left"/>
        <w:rPr>
          <w:sz w:val="31"/>
        </w:rPr>
      </w:pPr>
      <w:r>
        <w:rPr>
          <w:sz w:val="31"/>
        </w:rPr>
        <w:t>常有少尿便秘、贫血等慢性消耗的表现。</w:t>
      </w:r>
    </w:p>
    <w:p>
      <w:pPr>
        <w:pStyle w:val="ListParagraph"/>
        <w:numPr>
          <w:ilvl w:val="0"/>
          <w:numId w:val="71"/>
        </w:numPr>
        <w:tabs>
          <w:tab w:val="left" w:pos="478"/>
        </w:tabs>
        <w:spacing w:before="71" w:after="0" w:line="240" w:lineRule="auto"/>
        <w:ind w:left="477" w:right="0" w:hanging="318"/>
        <w:jc w:val="left"/>
        <w:rPr>
          <w:sz w:val="31"/>
        </w:rPr>
      </w:pPr>
      <w:r>
        <w:rPr>
          <w:sz w:val="31"/>
        </w:rPr>
        <w:t>体检时见病人有营养不良、消瘦、皮肤干燥、弹性消失、上腹隆起可见胃型，摇晃上腹可闻振水音。</w:t>
      </w:r>
    </w:p>
    <w:p>
      <w:pPr>
        <w:pStyle w:val="Heading3"/>
      </w:pPr>
      <w:r>
        <w:rPr>
          <w:b w:val="0"/>
        </w:rPr>
        <w:t>76、</w:t>
      </w:r>
      <w:r>
        <w:t>胃癌的癌前期病变有哪些早期胃癌</w:t>
      </w:r>
    </w:p>
    <w:p>
      <w:pPr>
        <w:pStyle w:val="BodyText"/>
        <w:spacing w:before="70"/>
      </w:pPr>
      <w:r>
        <w:rPr>
          <w:spacing w:val="-80"/>
          <w:w w:val="102"/>
        </w:rPr>
        <w:t>答：</w:t>
      </w:r>
      <w:r>
        <w:rPr>
          <w:w w:val="102"/>
        </w:rPr>
        <w:t>（</w:t>
      </w:r>
      <w:r>
        <w:rPr>
          <w:spacing w:val="-3"/>
          <w:w w:val="102"/>
        </w:rPr>
        <w:t>1</w:t>
      </w:r>
      <w:r>
        <w:rPr>
          <w:w w:val="102"/>
        </w:rPr>
        <w:t>）</w:t>
      </w:r>
      <w:r>
        <w:rPr>
          <w:spacing w:val="-5"/>
          <w:w w:val="102"/>
        </w:rPr>
        <w:t>胃癌的癌前病变：胃息肉,慢性萎缩性胃炎,胃溃疡,残胃癌,异型增生。</w:t>
      </w:r>
    </w:p>
    <w:p>
      <w:pPr>
        <w:pStyle w:val="ListParagraph"/>
        <w:numPr>
          <w:ilvl w:val="0"/>
          <w:numId w:val="70"/>
        </w:numPr>
        <w:tabs>
          <w:tab w:val="left" w:pos="1426"/>
        </w:tabs>
        <w:spacing w:before="71" w:after="0" w:line="240" w:lineRule="auto"/>
        <w:ind w:left="1425" w:right="0" w:hanging="791"/>
        <w:jc w:val="left"/>
        <w:rPr>
          <w:sz w:val="31"/>
        </w:rPr>
      </w:pPr>
      <w:r>
        <w:rPr>
          <w:sz w:val="31"/>
        </w:rPr>
        <w:t>早期胃癌：仅限于黏膜及黏膜下层者</w:t>
      </w:r>
    </w:p>
    <w:p>
      <w:pPr>
        <w:pStyle w:val="BodyText"/>
        <w:spacing w:line="283" w:lineRule="auto"/>
        <w:ind w:left="3011" w:right="9199"/>
      </w:pPr>
      <w:r>
        <w:t>a.小胃癌：癌灶直径 6-10mm b.微小癌：癌灶直径小于 5mm</w:t>
      </w:r>
    </w:p>
    <w:p>
      <w:pPr>
        <w:spacing w:before="0" w:line="283" w:lineRule="auto"/>
        <w:ind w:left="160" w:right="6924" w:firstLine="2851"/>
        <w:jc w:val="left"/>
        <w:rPr>
          <w:b/>
          <w:sz w:val="31"/>
        </w:rPr>
      </w:pPr>
      <w:r>
        <w:rPr>
          <w:spacing w:val="-7"/>
          <w:sz w:val="31"/>
        </w:rPr>
        <w:t>c</w:t>
      </w:r>
      <w:r>
        <w:rPr>
          <w:spacing w:val="-4"/>
          <w:sz w:val="31"/>
        </w:rPr>
        <w:t>.一点癌：更小，只能在胃镜组织活检时发现</w:t>
      </w:r>
      <w:r>
        <w:rPr>
          <w:sz w:val="31"/>
        </w:rPr>
        <w:t>77</w:t>
      </w:r>
      <w:r>
        <w:rPr>
          <w:spacing w:val="-4"/>
          <w:sz w:val="31"/>
        </w:rPr>
        <w:t>、</w:t>
      </w:r>
      <w:r>
        <w:rPr>
          <w:b/>
          <w:spacing w:val="-11"/>
          <w:sz w:val="31"/>
        </w:rPr>
        <w:t xml:space="preserve">进展期胃癌的 </w:t>
      </w:r>
      <w:r>
        <w:rPr>
          <w:b/>
          <w:sz w:val="31"/>
        </w:rPr>
        <w:t>Boarmman</w:t>
      </w:r>
      <w:r>
        <w:rPr>
          <w:b/>
          <w:spacing w:val="-26"/>
          <w:sz w:val="31"/>
        </w:rPr>
        <w:t xml:space="preserve"> 分型</w:t>
      </w:r>
    </w:p>
    <w:p>
      <w:pPr>
        <w:pStyle w:val="BodyText"/>
        <w:spacing w:before="0" w:line="396" w:lineRule="exact"/>
      </w:pPr>
      <w:r>
        <w:t>答:进展期为中晚期胃癌的统称：</w:t>
      </w:r>
    </w:p>
    <w:p>
      <w:pPr>
        <w:tabs>
          <w:tab w:val="left" w:pos="3155"/>
          <w:tab w:val="left" w:pos="5989"/>
          <w:tab w:val="left" w:pos="8823"/>
        </w:tabs>
        <w:spacing w:before="70" w:line="283" w:lineRule="auto"/>
        <w:ind w:left="160" w:right="3949" w:firstLine="630"/>
        <w:jc w:val="left"/>
        <w:rPr>
          <w:b/>
          <w:sz w:val="31"/>
        </w:rPr>
      </w:pPr>
      <w:r>
        <w:rPr>
          <w:sz w:val="31"/>
        </w:rPr>
        <w:t>①结节型</w:t>
        <w:tab/>
        <w:t>②溃疡局限型</w:t>
        <w:tab/>
        <w:t>③溃疡浸润型</w:t>
        <w:tab/>
        <w:t>④弥漫浸润型（皮革胃</w:t>
      </w:r>
      <w:r>
        <w:rPr>
          <w:spacing w:val="-18"/>
          <w:sz w:val="31"/>
        </w:rPr>
        <w:t xml:space="preserve">） </w:t>
      </w:r>
      <w:r>
        <w:rPr>
          <w:sz w:val="31"/>
        </w:rPr>
        <w:t>78</w:t>
      </w:r>
      <w:r>
        <w:rPr>
          <w:spacing w:val="-4"/>
          <w:sz w:val="31"/>
        </w:rPr>
        <w:t>、</w:t>
      </w:r>
      <w:r>
        <w:rPr>
          <w:b/>
          <w:sz w:val="31"/>
        </w:rPr>
        <w:t>胃癌的常见转移途径</w:t>
      </w:r>
    </w:p>
    <w:p>
      <w:pPr>
        <w:pStyle w:val="BodyText"/>
        <w:spacing w:before="0" w:line="396" w:lineRule="exact"/>
      </w:pPr>
      <w:r>
        <w:t>答：①直接浸润</w:t>
      </w:r>
    </w:p>
    <w:p>
      <w:pPr>
        <w:pStyle w:val="BodyText"/>
        <w:ind w:left="790"/>
      </w:pPr>
      <w:r>
        <w:t>②血行转移：肝，肺</w:t>
      </w:r>
    </w:p>
    <w:p>
      <w:pPr>
        <w:pStyle w:val="BodyText"/>
        <w:ind w:left="790"/>
      </w:pPr>
      <w:r>
        <w:t>③腹膜种植转移：卵巢Krukenberg 瘤</w:t>
      </w:r>
    </w:p>
    <w:p>
      <w:pPr>
        <w:spacing w:before="70" w:line="283" w:lineRule="auto"/>
        <w:ind w:left="160" w:right="5013" w:firstLine="630"/>
        <w:jc w:val="left"/>
        <w:rPr>
          <w:b/>
          <w:sz w:val="31"/>
        </w:rPr>
      </w:pPr>
      <w:r>
        <w:rPr>
          <w:sz w:val="31"/>
        </w:rPr>
        <w:t>④淋巴转移：最主要的方式，可由胸导管→左锁骨上，或者肝圆韧带→脐周79、</w:t>
      </w:r>
      <w:r>
        <w:rPr>
          <w:b/>
          <w:sz w:val="31"/>
        </w:rPr>
        <w:t>什么是胃癌根治术(D2)和扩大根治术</w:t>
      </w:r>
    </w:p>
    <w:p>
      <w:pPr>
        <w:pStyle w:val="BodyText"/>
        <w:spacing w:before="0" w:line="396" w:lineRule="exact"/>
      </w:pPr>
      <w:r>
        <w:t>答：胃淋巴结分三站，共 16 组</w:t>
      </w:r>
    </w:p>
    <w:p>
      <w:pPr>
        <w:pStyle w:val="ListParagraph"/>
        <w:numPr>
          <w:ilvl w:val="0"/>
          <w:numId w:val="69"/>
        </w:numPr>
        <w:tabs>
          <w:tab w:val="left" w:pos="1584"/>
        </w:tabs>
        <w:spacing w:before="72" w:after="0" w:line="240" w:lineRule="auto"/>
        <w:ind w:left="1583" w:right="0" w:hanging="794"/>
        <w:jc w:val="left"/>
        <w:rPr>
          <w:sz w:val="31"/>
        </w:rPr>
      </w:pPr>
      <w:r>
        <w:rPr>
          <w:sz w:val="31"/>
        </w:rPr>
        <w:t>根治术：包括周围正常组织的胃部分或全部切除、第二站淋巴结完全清除者。</w:t>
      </w:r>
    </w:p>
    <w:p>
      <w:pPr>
        <w:pStyle w:val="ListParagraph"/>
        <w:numPr>
          <w:ilvl w:val="0"/>
          <w:numId w:val="69"/>
        </w:numPr>
        <w:tabs>
          <w:tab w:val="left" w:pos="1584"/>
        </w:tabs>
        <w:spacing w:before="71" w:after="0" w:line="283" w:lineRule="auto"/>
        <w:ind w:left="160" w:right="3586" w:firstLine="630"/>
        <w:jc w:val="left"/>
        <w:rPr>
          <w:b/>
          <w:sz w:val="31"/>
        </w:rPr>
      </w:pPr>
      <w:r>
        <w:rPr>
          <w:spacing w:val="-1"/>
          <w:sz w:val="31"/>
        </w:rPr>
        <w:t>扩大根治术：在根治术的基础上，附有周围脏器的切除、淋巴结的进一步清扫。</w:t>
      </w:r>
      <w:r>
        <w:rPr>
          <w:sz w:val="31"/>
        </w:rPr>
        <w:t>80</w:t>
      </w:r>
      <w:r>
        <w:rPr>
          <w:spacing w:val="-4"/>
          <w:sz w:val="31"/>
        </w:rPr>
        <w:t>、</w:t>
      </w:r>
      <w:r>
        <w:rPr>
          <w:b/>
          <w:sz w:val="31"/>
        </w:rPr>
        <w:t>胃癌的根治程度分级</w:t>
      </w:r>
    </w:p>
    <w:p>
      <w:pPr>
        <w:pStyle w:val="BodyText"/>
        <w:spacing w:before="0" w:line="283" w:lineRule="auto"/>
        <w:ind w:left="631" w:right="8196" w:hanging="472"/>
      </w:pPr>
      <w:r>
        <w:t>答:A 级：D＞N，切缘 1cm 无癌细胞浸润，根治效果最好B 级：D=N 或切缘 1cm 内有癌细胞累及。根治效果次之</w:t>
      </w:r>
    </w:p>
    <w:p>
      <w:pPr>
        <w:pStyle w:val="BodyText"/>
        <w:spacing w:before="0" w:line="396" w:lineRule="exact"/>
        <w:ind w:left="631"/>
      </w:pPr>
      <w:r>
        <w:t>C 级：仅切除原发灶和部分转移灶，有肿瘤残余。非根治手术</w:t>
      </w:r>
    </w:p>
    <w:p>
      <w:pPr>
        <w:spacing w:before="69" w:line="283" w:lineRule="auto"/>
        <w:ind w:left="160" w:right="12615" w:firstLine="0"/>
        <w:jc w:val="left"/>
        <w:rPr>
          <w:sz w:val="31"/>
        </w:rPr>
      </w:pPr>
      <w:r>
        <w:rPr>
          <w:sz w:val="31"/>
        </w:rPr>
        <w:t>▲81、</w:t>
      </w:r>
      <w:r>
        <w:rPr>
          <w:b/>
          <w:sz w:val="31"/>
        </w:rPr>
        <w:t>肠梗阻按病因分类</w:t>
      </w:r>
      <w:r>
        <w:rPr>
          <w:sz w:val="31"/>
        </w:rPr>
        <w:t>答：按病因分类：</w:t>
      </w:r>
    </w:p>
    <w:p>
      <w:pPr>
        <w:pStyle w:val="ListParagraph"/>
        <w:numPr>
          <w:ilvl w:val="1"/>
          <w:numId w:val="69"/>
        </w:numPr>
        <w:tabs>
          <w:tab w:val="left" w:pos="1743"/>
        </w:tabs>
        <w:spacing w:before="0" w:after="0" w:line="396" w:lineRule="exact"/>
        <w:ind w:left="1742" w:right="0" w:hanging="795"/>
        <w:jc w:val="left"/>
        <w:rPr>
          <w:sz w:val="31"/>
        </w:rPr>
      </w:pPr>
      <w:r>
        <w:rPr>
          <w:sz w:val="31"/>
        </w:rPr>
        <w:t>机械性：各种原因引起的肠腔狭窄</w:t>
      </w:r>
    </w:p>
    <w:p>
      <w:pPr>
        <w:pStyle w:val="BodyText"/>
        <w:ind w:left="2839"/>
      </w:pPr>
      <w:r>
        <w:t>①.肠腔堵塞</w:t>
      </w:r>
    </w:p>
    <w:p>
      <w:pPr>
        <w:pStyle w:val="BodyText"/>
        <w:ind w:left="2842"/>
      </w:pPr>
      <w:r>
        <w:rPr>
          <w:spacing w:val="-1"/>
        </w:rPr>
        <w:t>②.肠管受压</w:t>
      </w:r>
    </w:p>
    <w:p>
      <w:pPr>
        <w:pStyle w:val="BodyText"/>
        <w:ind w:left="2839"/>
      </w:pPr>
      <w:r>
        <w:t>③.肠壁病变</w:t>
      </w:r>
    </w:p>
    <w:p>
      <w:pPr>
        <w:spacing w:after="0"/>
        <w:sectPr>
          <w:pgSz w:w="17860" w:h="25260"/>
          <w:pgMar w:top="780" w:right="680" w:bottom="280" w:left="920" w:header="708" w:footer="708"/>
          <w:pgNumType w:start="10"/>
          <w:cols w:space="708"/>
        </w:sectPr>
      </w:pPr>
    </w:p>
    <w:p>
      <w:pPr>
        <w:pStyle w:val="ListParagraph"/>
        <w:numPr>
          <w:ilvl w:val="1"/>
          <w:numId w:val="69"/>
        </w:numPr>
        <w:tabs>
          <w:tab w:val="left" w:pos="1743"/>
        </w:tabs>
        <w:spacing w:before="49" w:after="0" w:line="240" w:lineRule="auto"/>
        <w:ind w:left="1742" w:right="0" w:hanging="795"/>
        <w:jc w:val="left"/>
        <w:rPr>
          <w:sz w:val="31"/>
        </w:rPr>
      </w:pPr>
      <w:r>
        <w:rPr>
          <w:sz w:val="31"/>
        </w:rPr>
        <w:t>动力性：无器质性肠腔狭窄，如急性弥漫性腹膜炎</w:t>
      </w:r>
    </w:p>
    <w:p>
      <w:pPr>
        <w:pStyle w:val="BodyText"/>
        <w:spacing w:line="283" w:lineRule="auto"/>
        <w:ind w:left="3782" w:right="271" w:hanging="785"/>
      </w:pPr>
      <w:r>
        <w:t>机制：神经反射或毒素刺激→肠壁功能紊乱→肠蠕动功能丧失或肠管痉挛→肠梗阻（麻痹性或者痉挛性）</w:t>
      </w:r>
    </w:p>
    <w:p>
      <w:pPr>
        <w:pStyle w:val="ListParagraph"/>
        <w:numPr>
          <w:ilvl w:val="1"/>
          <w:numId w:val="69"/>
        </w:numPr>
        <w:tabs>
          <w:tab w:val="left" w:pos="1743"/>
        </w:tabs>
        <w:spacing w:before="0" w:after="0" w:line="283" w:lineRule="auto"/>
        <w:ind w:left="476" w:right="5647" w:firstLine="471"/>
        <w:jc w:val="left"/>
        <w:rPr>
          <w:b/>
          <w:sz w:val="31"/>
        </w:rPr>
      </w:pPr>
      <w:r>
        <w:rPr>
          <w:spacing w:val="-1"/>
          <w:sz w:val="31"/>
        </w:rPr>
        <w:t>血运性肠梗阻：肠系膜血管栓塞或血栓形成→血运障碍→肠麻痹</w:t>
      </w:r>
      <w:r>
        <w:rPr>
          <w:sz w:val="31"/>
        </w:rPr>
        <w:t>82</w:t>
      </w:r>
      <w:r>
        <w:rPr>
          <w:spacing w:val="-3"/>
          <w:sz w:val="31"/>
        </w:rPr>
        <w:t>、</w:t>
      </w:r>
      <w:r>
        <w:rPr>
          <w:b/>
          <w:sz w:val="31"/>
        </w:rPr>
        <w:t>简述肠梗阻局部病理生理变化</w:t>
      </w:r>
    </w:p>
    <w:p>
      <w:pPr>
        <w:pStyle w:val="BodyText"/>
        <w:tabs>
          <w:tab w:val="left" w:pos="948"/>
        </w:tabs>
        <w:spacing w:before="0" w:line="396" w:lineRule="exact"/>
      </w:pPr>
      <w:r>
        <w:t>答:</w:t>
        <w:tab/>
        <w:t>①梗阻上肠蠕动增强，如梗阻不解除，肠蠕动则由强变弱，出现麻痹；</w:t>
      </w:r>
    </w:p>
    <w:p>
      <w:pPr>
        <w:pStyle w:val="BodyText"/>
        <w:spacing w:before="70" w:line="283" w:lineRule="auto"/>
        <w:ind w:left="1262" w:right="313" w:hanging="314"/>
      </w:pPr>
      <w:r>
        <w:rPr>
          <w:spacing w:val="-1"/>
        </w:rPr>
        <w:t>②梗阻上段肠腔膨胀，积气积液，</w:t>
      </w:r>
      <w:r>
        <w:rPr>
          <w:spacing w:val="-14"/>
        </w:rPr>
        <w:t>70</w:t>
      </w:r>
      <w:r>
        <w:rPr>
          <w:spacing w:val="-5"/>
        </w:rPr>
        <w:t xml:space="preserve">%是吞下的气体，部分来自发酵和血液内气弥散。梗阻后肠壁不再吸收肠 </w:t>
      </w:r>
      <w:r>
        <w:t>内消化液。</w:t>
      </w:r>
    </w:p>
    <w:p>
      <w:pPr>
        <w:pStyle w:val="BodyText"/>
        <w:spacing w:before="0" w:line="283" w:lineRule="auto"/>
        <w:ind w:left="1262" w:right="419" w:hanging="314"/>
      </w:pPr>
      <w:r>
        <w:rPr>
          <w:spacing w:val="-1"/>
        </w:rPr>
        <w:t xml:space="preserve">③肠壁充血水肿，通透性增加，肠腔内压力增高，静脉回流障碍，加上组织缺氧，如压力进一步增加，动脉 </w:t>
      </w:r>
      <w:r>
        <w:t>梗阻肠管坏化。</w:t>
      </w:r>
    </w:p>
    <w:p>
      <w:pPr>
        <w:pStyle w:val="Heading3"/>
        <w:spacing w:before="0" w:line="396" w:lineRule="exact"/>
        <w:rPr>
          <w:b w:val="0"/>
        </w:rPr>
      </w:pPr>
      <w:r>
        <w:t>▲83.肠梗阻临床表现</w:t>
      </w:r>
      <w:r>
        <w:rPr>
          <w:b w:val="0"/>
        </w:rPr>
        <w:t>:</w:t>
      </w:r>
    </w:p>
    <w:p>
      <w:pPr>
        <w:pStyle w:val="BodyText"/>
        <w:spacing w:before="69"/>
        <w:ind w:left="476"/>
      </w:pPr>
      <w:r>
        <w:t>症状:（1）局部表现：腹部阵发性绞痛,呕吐,腹胀,肛门停止排气排便.</w:t>
      </w:r>
    </w:p>
    <w:p>
      <w:pPr>
        <w:pStyle w:val="BodyText"/>
        <w:spacing w:line="283" w:lineRule="auto"/>
        <w:ind w:left="476" w:right="5332" w:firstLine="789"/>
      </w:pPr>
      <w:r>
        <w:t>（2）全身表现：体液丧失、感染和中毒、休克、呼吸和循环系统障碍检查:腹部体检:视诊:可见腹胀,肠型和蠕动波;</w:t>
      </w:r>
    </w:p>
    <w:p>
      <w:pPr>
        <w:pStyle w:val="BodyText"/>
        <w:spacing w:before="0" w:line="283" w:lineRule="auto"/>
        <w:ind w:left="2680" w:right="5849"/>
      </w:pPr>
      <w:r>
        <w:t>触诊:单纯性有轻压痛,绞窄性有固定压痛和腹膜刺激征. 叩诊:绞窄型可移动性浊音阳性;</w:t>
      </w:r>
    </w:p>
    <w:p>
      <w:pPr>
        <w:pStyle w:val="BodyText"/>
        <w:spacing w:before="0" w:line="397" w:lineRule="exact"/>
        <w:ind w:left="2680"/>
      </w:pPr>
      <w:r>
        <w:t>听诊:机械性梗阻时,肠鸣音亢进,有起过水声或金属声.麻痹性肠鸣音减弱或消失.</w:t>
      </w:r>
    </w:p>
    <w:p>
      <w:pPr>
        <w:spacing w:before="70" w:line="283" w:lineRule="auto"/>
        <w:ind w:left="948" w:right="10872" w:hanging="789"/>
        <w:jc w:val="left"/>
        <w:rPr>
          <w:sz w:val="31"/>
        </w:rPr>
      </w:pPr>
      <w:r>
        <w:rPr>
          <w:b/>
          <w:sz w:val="31"/>
        </w:rPr>
        <w:t>▲84.肠梗阻的诊断步骤和治疗原则</w:t>
      </w:r>
      <w:r>
        <w:rPr>
          <w:sz w:val="31"/>
        </w:rPr>
        <w:t xml:space="preserve">： </w:t>
      </w:r>
      <w:r>
        <w:rPr>
          <w:w w:val="102"/>
          <w:sz w:val="31"/>
        </w:rPr>
        <w:t>诊断步骤：（1）是否肠梗阻</w:t>
      </w:r>
    </w:p>
    <w:p>
      <w:pPr>
        <w:pStyle w:val="BodyText"/>
        <w:tabs>
          <w:tab w:val="left" w:pos="6623"/>
        </w:tabs>
        <w:spacing w:before="0" w:line="396" w:lineRule="exact"/>
        <w:ind w:left="2367"/>
      </w:pPr>
      <w:r>
        <w:t>（2）是机械性还是动力性</w:t>
        <w:tab/>
        <w:t>（3）单纯性还是绞窄性</w:t>
      </w:r>
    </w:p>
    <w:p>
      <w:pPr>
        <w:pStyle w:val="BodyText"/>
        <w:tabs>
          <w:tab w:val="left" w:pos="6623"/>
        </w:tabs>
        <w:spacing w:before="70"/>
        <w:ind w:left="2367"/>
      </w:pPr>
      <w:r>
        <w:t>（4）高位性还是低位性</w:t>
        <w:tab/>
        <w:t>（5）完全性还是不完全性</w:t>
      </w:r>
    </w:p>
    <w:p>
      <w:pPr>
        <w:tabs>
          <w:tab w:val="left" w:pos="4113"/>
        </w:tabs>
        <w:spacing w:before="71" w:line="283" w:lineRule="auto"/>
        <w:ind w:left="160" w:right="10248" w:firstLine="2207"/>
        <w:jc w:val="left"/>
        <w:rPr>
          <w:sz w:val="31"/>
        </w:rPr>
      </w:pPr>
      <w:r>
        <w:rPr>
          <w:sz w:val="31"/>
        </w:rPr>
        <w:t>（6）什么原因引起的梗</w:t>
      </w:r>
      <w:r>
        <w:rPr>
          <w:spacing w:val="-19"/>
          <w:sz w:val="31"/>
        </w:rPr>
        <w:t>阻</w:t>
      </w:r>
      <w:r>
        <w:rPr>
          <w:sz w:val="31"/>
        </w:rPr>
        <w:t>85</w:t>
      </w:r>
      <w:r>
        <w:rPr>
          <w:spacing w:val="-4"/>
          <w:sz w:val="31"/>
        </w:rPr>
        <w:t>、</w:t>
      </w:r>
      <w:r>
        <w:rPr>
          <w:b/>
          <w:sz w:val="31"/>
        </w:rPr>
        <w:t>绞窄性肠梗阻的特征</w:t>
        <w:tab/>
      </w:r>
      <w:r>
        <w:rPr>
          <w:sz w:val="31"/>
        </w:rPr>
        <w:t>★</w:t>
      </w:r>
    </w:p>
    <w:p>
      <w:pPr>
        <w:pStyle w:val="BodyText"/>
        <w:tabs>
          <w:tab w:val="left" w:pos="9140"/>
        </w:tabs>
        <w:spacing w:before="0" w:line="396" w:lineRule="exact"/>
      </w:pPr>
      <w:r>
        <w:rPr>
          <w:w w:val="102"/>
        </w:rPr>
        <w:t>答</w:t>
      </w:r>
      <w:r>
        <w:rPr>
          <w:spacing w:val="-159"/>
          <w:w w:val="102"/>
        </w:rPr>
        <w:t>：</w:t>
      </w:r>
      <w:r>
        <w:rPr>
          <w:w w:val="102"/>
        </w:rPr>
        <w:t>（</w:t>
      </w:r>
      <w:r>
        <w:rPr>
          <w:spacing w:val="-3"/>
          <w:w w:val="102"/>
        </w:rPr>
        <w:t>1</w:t>
      </w:r>
      <w:r>
        <w:rPr>
          <w:w w:val="102"/>
        </w:rPr>
        <w:t>）临床表现：</w:t>
      </w:r>
      <w:r>
        <w:rPr>
          <w:spacing w:val="-8"/>
        </w:rPr>
        <w:t xml:space="preserve"> </w:t>
      </w:r>
      <w:r>
        <w:rPr>
          <w:w w:val="102"/>
        </w:rPr>
        <w:t>①腹痛发作急骤持续性痛</w:t>
      </w:r>
      <w:r>
        <w:tab/>
      </w:r>
      <w:r>
        <w:rPr>
          <w:w w:val="102"/>
        </w:rPr>
        <w:t>②早期出现休克</w:t>
      </w:r>
    </w:p>
    <w:p>
      <w:pPr>
        <w:pStyle w:val="BodyText"/>
        <w:tabs>
          <w:tab w:val="left" w:pos="9140"/>
        </w:tabs>
        <w:ind w:left="3152"/>
      </w:pPr>
      <w:r>
        <w:t>③明显腹膜刺激征</w:t>
        <w:tab/>
        <w:t>④腹胀不对称</w:t>
      </w:r>
    </w:p>
    <w:p>
      <w:pPr>
        <w:pStyle w:val="BodyText"/>
        <w:tabs>
          <w:tab w:val="left" w:pos="9143"/>
        </w:tabs>
        <w:ind w:left="3155"/>
      </w:pPr>
      <w:r>
        <w:t>⑤呕吐物肛门排出血性腹穿血性液</w:t>
        <w:tab/>
        <w:t>⑥积极非手术治疗无改善</w:t>
      </w:r>
    </w:p>
    <w:p>
      <w:pPr>
        <w:pStyle w:val="BodyText"/>
        <w:ind w:left="3152"/>
      </w:pPr>
      <w:r>
        <w:rPr>
          <w:spacing w:val="25"/>
        </w:rPr>
        <w:t>⑦腹部</w:t>
      </w:r>
      <w:r>
        <w:t>X 片见孤立突出胀大的肠袢不因时间而改变位置或假肿瘤征。</w:t>
      </w:r>
    </w:p>
    <w:p>
      <w:pPr>
        <w:pStyle w:val="ListParagraph"/>
        <w:numPr>
          <w:ilvl w:val="0"/>
          <w:numId w:val="68"/>
        </w:numPr>
        <w:tabs>
          <w:tab w:val="left" w:pos="1429"/>
        </w:tabs>
        <w:spacing w:before="71" w:after="0" w:line="240" w:lineRule="auto"/>
        <w:ind w:left="1429" w:right="0" w:hanging="794"/>
        <w:jc w:val="left"/>
        <w:rPr>
          <w:sz w:val="31"/>
        </w:rPr>
      </w:pPr>
      <w:r>
        <w:rPr>
          <w:b/>
          <w:sz w:val="31"/>
        </w:rPr>
        <w:t>肠梗阻治疗原则</w:t>
      </w:r>
      <w:r>
        <w:rPr>
          <w:sz w:val="31"/>
        </w:rPr>
        <w:t>：是矫正肠梗阻所引起的全身生理紊乱和解除梗阻。</w:t>
      </w:r>
    </w:p>
    <w:p>
      <w:pPr>
        <w:pStyle w:val="ListParagraph"/>
        <w:numPr>
          <w:ilvl w:val="1"/>
          <w:numId w:val="68"/>
        </w:numPr>
        <w:tabs>
          <w:tab w:val="left" w:pos="2373"/>
        </w:tabs>
        <w:spacing w:before="71" w:after="0" w:line="240" w:lineRule="auto"/>
        <w:ind w:left="2372" w:right="0" w:hanging="794"/>
        <w:jc w:val="left"/>
        <w:rPr>
          <w:sz w:val="31"/>
        </w:rPr>
      </w:pPr>
      <w:r>
        <w:rPr>
          <w:spacing w:val="-1"/>
          <w:sz w:val="31"/>
        </w:rPr>
        <w:t>基础疗法：</w:t>
      </w:r>
      <w:r>
        <w:rPr>
          <w:spacing w:val="-5"/>
          <w:sz w:val="31"/>
        </w:rPr>
        <w:t>a</w:t>
      </w:r>
      <w:r>
        <w:rPr>
          <w:spacing w:val="-2"/>
          <w:sz w:val="31"/>
        </w:rPr>
        <w:t>.胃肠减压</w:t>
      </w:r>
    </w:p>
    <w:p>
      <w:pPr>
        <w:pStyle w:val="BodyText"/>
        <w:spacing w:line="283" w:lineRule="auto"/>
        <w:ind w:left="3940" w:right="7881"/>
      </w:pPr>
      <w:r>
        <w:t>b.矫正水电解质紊乱和酸碱失常c.防治感染和中毒</w:t>
      </w:r>
    </w:p>
    <w:p>
      <w:pPr>
        <w:pStyle w:val="ListParagraph"/>
        <w:numPr>
          <w:ilvl w:val="1"/>
          <w:numId w:val="68"/>
        </w:numPr>
        <w:tabs>
          <w:tab w:val="left" w:pos="2373"/>
        </w:tabs>
        <w:spacing w:before="0" w:after="0" w:line="396" w:lineRule="exact"/>
        <w:ind w:left="2372" w:right="0" w:hanging="794"/>
        <w:jc w:val="left"/>
        <w:rPr>
          <w:sz w:val="31"/>
        </w:rPr>
      </w:pPr>
      <w:r>
        <w:rPr>
          <w:sz w:val="31"/>
        </w:rPr>
        <w:t>解除梗阻（手术治疗和非手术治疗）</w:t>
      </w:r>
    </w:p>
    <w:p>
      <w:pPr>
        <w:spacing w:before="71"/>
        <w:ind w:left="160" w:right="0" w:firstLine="0"/>
        <w:jc w:val="left"/>
        <w:rPr>
          <w:sz w:val="31"/>
        </w:rPr>
      </w:pPr>
      <w:r>
        <w:rPr>
          <w:b/>
          <w:sz w:val="31"/>
        </w:rPr>
        <w:t>▲86.高位与低位肠梗阻的鉴别</w:t>
      </w:r>
      <w:r>
        <w:rPr>
          <w:sz w:val="31"/>
        </w:rPr>
        <w:t>：高位/低位：</w:t>
      </w:r>
    </w:p>
    <w:p>
      <w:pPr>
        <w:pStyle w:val="Heading3"/>
        <w:numPr>
          <w:ilvl w:val="0"/>
          <w:numId w:val="67"/>
        </w:numPr>
        <w:tabs>
          <w:tab w:val="left" w:pos="637"/>
        </w:tabs>
        <w:spacing w:before="70" w:after="0" w:line="283" w:lineRule="auto"/>
        <w:ind w:left="160" w:right="387" w:firstLine="0"/>
        <w:jc w:val="left"/>
        <w:rPr>
          <w:b w:val="0"/>
        </w:rPr>
      </w:pPr>
      <w:r>
        <w:rPr>
          <w:spacing w:val="-2"/>
        </w:rPr>
        <w:t>婴儿肠套叠的临床表现、病理基础及治疗原则</w:t>
      </w:r>
      <w:r>
        <w:rPr>
          <w:b w:val="0"/>
          <w:spacing w:val="-6"/>
        </w:rPr>
        <w:t>：三大典型症状是</w:t>
      </w:r>
      <w:r>
        <w:rPr>
          <w:spacing w:val="-3"/>
        </w:rPr>
        <w:t>腹痛、血便和腹部肿块</w:t>
      </w:r>
      <w:r>
        <w:rPr>
          <w:b w:val="0"/>
          <w:spacing w:val="-29"/>
        </w:rPr>
        <w:t>。</w:t>
      </w:r>
      <w:r>
        <w:t>88.</w:t>
      </w:r>
      <w:r>
        <w:rPr>
          <w:spacing w:val="-3"/>
        </w:rPr>
        <w:t>先天性肠扭转不良</w:t>
      </w:r>
      <w:r>
        <w:t>的手术原则</w:t>
      </w:r>
      <w:r>
        <w:rPr>
          <w:b w:val="0"/>
        </w:rPr>
        <w:t>：</w:t>
      </w:r>
    </w:p>
    <w:p>
      <w:pPr>
        <w:pStyle w:val="ListParagraph"/>
        <w:numPr>
          <w:ilvl w:val="1"/>
          <w:numId w:val="67"/>
        </w:numPr>
        <w:tabs>
          <w:tab w:val="left" w:pos="950"/>
        </w:tabs>
        <w:spacing w:before="0" w:after="0" w:line="283" w:lineRule="auto"/>
        <w:ind w:left="160" w:right="419" w:firstLine="471"/>
        <w:jc w:val="left"/>
        <w:rPr>
          <w:sz w:val="31"/>
        </w:rPr>
      </w:pPr>
      <w:r>
        <w:rPr>
          <w:spacing w:val="-1"/>
          <w:sz w:val="31"/>
        </w:rPr>
        <w:t xml:space="preserve">是解除梗阻恢复肠道的通畅，根据不同情况采用切断压迫十二指肠的腹膜索带，游离粘连的十二指肠或松解 </w:t>
      </w:r>
      <w:r>
        <w:rPr>
          <w:sz w:val="31"/>
        </w:rPr>
        <w:t>盲肠；</w:t>
      </w:r>
    </w:p>
    <w:p>
      <w:pPr>
        <w:pStyle w:val="ListParagraph"/>
        <w:numPr>
          <w:ilvl w:val="1"/>
          <w:numId w:val="67"/>
        </w:numPr>
        <w:tabs>
          <w:tab w:val="left" w:pos="950"/>
        </w:tabs>
        <w:spacing w:before="0" w:after="0" w:line="397" w:lineRule="exact"/>
        <w:ind w:left="949" w:right="0" w:hanging="319"/>
        <w:jc w:val="left"/>
        <w:rPr>
          <w:sz w:val="31"/>
        </w:rPr>
      </w:pPr>
      <w:r>
        <w:rPr>
          <w:sz w:val="31"/>
        </w:rPr>
        <w:t>肠扭转是行肠管复位。</w:t>
      </w:r>
    </w:p>
    <w:p>
      <w:pPr>
        <w:pStyle w:val="ListParagraph"/>
        <w:numPr>
          <w:ilvl w:val="1"/>
          <w:numId w:val="67"/>
        </w:numPr>
        <w:tabs>
          <w:tab w:val="left" w:pos="950"/>
        </w:tabs>
        <w:spacing w:before="70" w:after="0" w:line="283" w:lineRule="auto"/>
        <w:ind w:left="160" w:right="9923" w:firstLine="471"/>
        <w:jc w:val="left"/>
        <w:rPr>
          <w:b/>
          <w:sz w:val="31"/>
        </w:rPr>
      </w:pPr>
      <w:r>
        <w:rPr>
          <w:spacing w:val="-1"/>
          <w:sz w:val="31"/>
        </w:rPr>
        <w:t>有肠坏死者，作受累肠段切除吻合术。</w:t>
      </w:r>
      <w:r>
        <w:rPr>
          <w:b/>
          <w:sz w:val="31"/>
        </w:rPr>
        <w:t>89.先天性肥厚性幽门狭窄的临表：</w:t>
      </w:r>
    </w:p>
    <w:p>
      <w:pPr>
        <w:pStyle w:val="ListParagraph"/>
        <w:numPr>
          <w:ilvl w:val="0"/>
          <w:numId w:val="66"/>
        </w:numPr>
        <w:tabs>
          <w:tab w:val="left" w:pos="788"/>
        </w:tabs>
        <w:spacing w:before="0" w:after="0" w:line="283" w:lineRule="auto"/>
        <w:ind w:left="782" w:right="264" w:hanging="314"/>
        <w:jc w:val="left"/>
        <w:rPr>
          <w:sz w:val="31"/>
        </w:rPr>
      </w:pPr>
      <w:r>
        <w:rPr>
          <w:spacing w:val="-1"/>
          <w:sz w:val="31"/>
        </w:rPr>
        <w:t xml:space="preserve">新生儿常见的疾病，进食后呕吐，喷射状的呕吐，上腹部腹壁有明确的胃蠕动波，剑突与脐之间触到橄榄状的 </w:t>
      </w:r>
      <w:r>
        <w:rPr>
          <w:sz w:val="31"/>
        </w:rPr>
        <w:t>肥厚幽门是典型体征。</w:t>
      </w:r>
    </w:p>
    <w:p>
      <w:pPr>
        <w:pStyle w:val="ListParagraph"/>
        <w:numPr>
          <w:ilvl w:val="0"/>
          <w:numId w:val="66"/>
        </w:numPr>
        <w:tabs>
          <w:tab w:val="left" w:pos="795"/>
        </w:tabs>
        <w:spacing w:before="0" w:after="0" w:line="396" w:lineRule="exact"/>
        <w:ind w:left="794" w:right="0" w:hanging="319"/>
        <w:jc w:val="left"/>
        <w:rPr>
          <w:sz w:val="31"/>
        </w:rPr>
      </w:pPr>
      <w:r>
        <w:rPr>
          <w:sz w:val="31"/>
        </w:rPr>
        <w:t>患儿可有脱水，体重减轻，常出现低钾性碱中毒，反常性酸尿。</w:t>
      </w:r>
    </w:p>
    <w:p>
      <w:pPr>
        <w:pStyle w:val="ListParagraph"/>
        <w:numPr>
          <w:ilvl w:val="0"/>
          <w:numId w:val="66"/>
        </w:numPr>
        <w:tabs>
          <w:tab w:val="left" w:pos="795"/>
        </w:tabs>
        <w:spacing w:before="69" w:after="0" w:line="240" w:lineRule="auto"/>
        <w:ind w:left="794" w:right="0" w:hanging="319"/>
        <w:jc w:val="left"/>
        <w:rPr>
          <w:sz w:val="31"/>
        </w:rPr>
      </w:pPr>
      <w:r>
        <w:rPr>
          <w:sz w:val="31"/>
        </w:rPr>
        <w:t>幽门环肌切开术是本病的主要治疗方法。</w:t>
      </w:r>
    </w:p>
    <w:p>
      <w:pPr>
        <w:tabs>
          <w:tab w:val="left" w:pos="6799"/>
        </w:tabs>
        <w:spacing w:before="71" w:line="283" w:lineRule="auto"/>
        <w:ind w:left="160" w:right="9142" w:firstLine="0"/>
        <w:jc w:val="left"/>
        <w:rPr>
          <w:sz w:val="31"/>
        </w:rPr>
      </w:pPr>
      <w:r>
        <w:rPr>
          <w:sz w:val="31"/>
        </w:rPr>
        <w:t>90</w:t>
      </w:r>
      <w:r>
        <w:rPr>
          <w:spacing w:val="-4"/>
          <w:sz w:val="31"/>
        </w:rPr>
        <w:t>、</w:t>
      </w:r>
      <w:r>
        <w:rPr>
          <w:b/>
          <w:sz w:val="31"/>
        </w:rPr>
        <w:t>试述阑尾炎的临床病理分型及其特点</w:t>
        <w:tab/>
      </w:r>
      <w:r>
        <w:rPr>
          <w:spacing w:val="-19"/>
          <w:sz w:val="31"/>
        </w:rPr>
        <w:t xml:space="preserve">★ </w:t>
      </w:r>
      <w:r>
        <w:rPr>
          <w:sz w:val="31"/>
        </w:rPr>
        <w:t>答：常见病理分型有：</w:t>
      </w:r>
    </w:p>
    <w:p>
      <w:pPr>
        <w:pStyle w:val="BodyText"/>
        <w:spacing w:before="0" w:line="283" w:lineRule="auto"/>
        <w:ind w:left="3627" w:right="410" w:hanging="3151"/>
      </w:pPr>
      <w:r>
        <w:rPr>
          <w:spacing w:val="-6"/>
        </w:rPr>
        <w:t>① 急 性 单纯性 阑尾 炎： 属轻 型或 病变早 期， 病变 只限 于粘 膜和粘 膜下 层， 阑尾 轻度 肿胀 ， 有中性粒细胞浸润，临床症状和体征较轻。</w:t>
      </w:r>
    </w:p>
    <w:p>
      <w:pPr>
        <w:pStyle w:val="BodyText"/>
        <w:spacing w:before="0" w:line="396" w:lineRule="exact"/>
        <w:ind w:left="476"/>
      </w:pPr>
      <w:r>
        <w:t>②急性化脓性阑尾炎：阑尾肿胀明显，浆膜充血，表面有脓性渗出物，病变深达肌层和浆膜的阑尾全层，腔内可</w:t>
      </w:r>
    </w:p>
    <w:p>
      <w:pPr>
        <w:spacing w:after="0" w:line="396" w:lineRule="exact"/>
        <w:sectPr>
          <w:pgSz w:w="17860" w:h="25260"/>
          <w:pgMar w:top="780" w:right="680" w:bottom="280" w:left="920" w:header="708" w:footer="708"/>
          <w:pgNumType w:start="11"/>
          <w:cols w:space="708"/>
        </w:sectPr>
      </w:pPr>
    </w:p>
    <w:p>
      <w:pPr>
        <w:pStyle w:val="BodyText"/>
        <w:spacing w:before="49"/>
        <w:ind w:left="3627"/>
      </w:pPr>
      <w:r>
        <w:t>积脓，临床症状和体征典型，可形成局限性腹膜炎。</w:t>
      </w:r>
    </w:p>
    <w:p>
      <w:pPr>
        <w:pStyle w:val="BodyText"/>
        <w:spacing w:line="283" w:lineRule="auto"/>
        <w:ind w:left="4257" w:right="257" w:hanging="3781"/>
      </w:pPr>
      <w:r>
        <w:rPr>
          <w:spacing w:val="-1"/>
        </w:rPr>
        <w:t xml:space="preserve">③坏疽性及穿孔性阑尾炎：属重型，阑尾管壁坏死，呈暗紫或发黑，腔内积脓，压力高，可发生血运障碍，最后 </w:t>
      </w:r>
      <w:r>
        <w:t>导致穿孔，感染扩散可引起弥漫性腹膜炎。</w:t>
      </w:r>
    </w:p>
    <w:p>
      <w:pPr>
        <w:pStyle w:val="BodyText"/>
        <w:spacing w:before="0" w:line="396" w:lineRule="exact"/>
        <w:ind w:left="476"/>
      </w:pPr>
      <w:r>
        <w:t>④阑尾炎周围脓肿：大网膜将坏疽或穿孔的阑尾包裹并形成粘连，形成炎性肿块，属炎症局限化的结果。</w:t>
      </w:r>
    </w:p>
    <w:p>
      <w:pPr>
        <w:pStyle w:val="BodyText"/>
        <w:spacing w:before="0"/>
        <w:ind w:left="0"/>
        <w:rPr>
          <w:sz w:val="42"/>
        </w:rPr>
      </w:pPr>
    </w:p>
    <w:p>
      <w:pPr>
        <w:spacing w:before="1"/>
        <w:ind w:left="160" w:right="0" w:firstLine="0"/>
        <w:jc w:val="left"/>
        <w:rPr>
          <w:sz w:val="31"/>
        </w:rPr>
      </w:pPr>
      <w:r>
        <w:rPr>
          <w:sz w:val="31"/>
        </w:rPr>
        <w:t>91、</w:t>
      </w:r>
      <w:r>
        <w:rPr>
          <w:b/>
          <w:sz w:val="31"/>
        </w:rPr>
        <w:t xml:space="preserve">急性阑尾炎诊断要点及鉴别诊断 </w:t>
      </w:r>
      <w:r>
        <w:rPr>
          <w:sz w:val="31"/>
        </w:rPr>
        <w:t>★★</w:t>
      </w:r>
    </w:p>
    <w:p>
      <w:pPr>
        <w:pStyle w:val="BodyText"/>
        <w:spacing w:before="70"/>
      </w:pPr>
      <w:r>
        <w:t>答:（1）诊断：转移性右下腹痛，右下腹麦氏点固定压痛。</w:t>
      </w:r>
    </w:p>
    <w:p>
      <w:pPr>
        <w:spacing w:before="71"/>
        <w:ind w:left="476" w:right="0" w:firstLine="0"/>
        <w:jc w:val="left"/>
        <w:rPr>
          <w:sz w:val="31"/>
        </w:rPr>
      </w:pPr>
      <w:r>
        <w:rPr>
          <w:sz w:val="31"/>
        </w:rPr>
        <w:t>（2）</w:t>
      </w:r>
      <w:r>
        <w:rPr>
          <w:b/>
          <w:sz w:val="31"/>
        </w:rPr>
        <w:t>鉴别诊断</w:t>
      </w:r>
      <w:r>
        <w:rPr>
          <w:sz w:val="31"/>
        </w:rPr>
        <w:t>：①胃十二指肠溃疡穿孔</w:t>
      </w:r>
    </w:p>
    <w:p>
      <w:pPr>
        <w:pStyle w:val="BodyText"/>
        <w:ind w:left="2839"/>
      </w:pPr>
      <w:r>
        <w:t>②右侧输尿管结石</w:t>
      </w:r>
    </w:p>
    <w:p>
      <w:pPr>
        <w:pStyle w:val="BodyText"/>
        <w:ind w:left="2839"/>
      </w:pPr>
      <w:r>
        <w:t>③妇产科急腹症</w:t>
      </w:r>
    </w:p>
    <w:p>
      <w:pPr>
        <w:spacing w:before="71" w:line="283" w:lineRule="auto"/>
        <w:ind w:left="160" w:right="8814" w:firstLine="2679"/>
        <w:jc w:val="left"/>
        <w:rPr>
          <w:sz w:val="31"/>
        </w:rPr>
      </w:pPr>
      <w:r>
        <w:rPr>
          <w:sz w:val="31"/>
        </w:rPr>
        <w:t>④急性肠系膜淋巴结炎⑤其它。92</w:t>
      </w:r>
      <w:r>
        <w:rPr>
          <w:b/>
          <w:sz w:val="31"/>
        </w:rPr>
        <w:t>、对一个右下腹痛的病人，如何考虑阑性炎的诊断</w:t>
      </w:r>
      <w:r>
        <w:rPr>
          <w:sz w:val="31"/>
        </w:rPr>
        <w:t>答: 1.病史：①多有转移性右下腹痛的特点；</w:t>
      </w:r>
    </w:p>
    <w:p>
      <w:pPr>
        <w:pStyle w:val="ListParagraph"/>
        <w:numPr>
          <w:ilvl w:val="1"/>
          <w:numId w:val="66"/>
        </w:numPr>
        <w:tabs>
          <w:tab w:val="left" w:pos="950"/>
        </w:tabs>
        <w:spacing w:before="0" w:after="0" w:line="395" w:lineRule="exact"/>
        <w:ind w:left="949" w:right="0" w:hanging="319"/>
        <w:jc w:val="left"/>
        <w:rPr>
          <w:sz w:val="31"/>
        </w:rPr>
      </w:pPr>
      <w:r>
        <w:rPr>
          <w:sz w:val="31"/>
        </w:rPr>
        <w:t>临床表现：②症状以腹痛为主，多为持续性，疼痛程度与临床病理类型有关；</w:t>
      </w:r>
    </w:p>
    <w:p>
      <w:pPr>
        <w:pStyle w:val="BodyText"/>
        <w:spacing w:before="70"/>
        <w:ind w:left="2399"/>
      </w:pPr>
      <w:r>
        <w:rPr>
          <w:w w:val="102"/>
        </w:rPr>
        <w:t>③多伴有恶心，呕吐（反射性</w:t>
      </w:r>
      <w:r>
        <w:rPr>
          <w:spacing w:val="-180"/>
          <w:w w:val="102"/>
        </w:rPr>
        <w:t>）</w:t>
      </w:r>
      <w:r>
        <w:rPr>
          <w:w w:val="102"/>
        </w:rPr>
        <w:t>，腹泻等胃肠道症状，严重的可出现发热，寒战等感染中毒症状。</w:t>
      </w:r>
    </w:p>
    <w:p>
      <w:pPr>
        <w:pStyle w:val="BodyText"/>
        <w:spacing w:before="72" w:line="283" w:lineRule="auto"/>
        <w:ind w:left="2716" w:right="391" w:hanging="317"/>
      </w:pPr>
      <w:r>
        <w:drawing>
          <wp:anchor distT="0" distB="0" distL="0" distR="0" simplePos="0" relativeHeight="251686912" behindDoc="1" locked="0" layoutInCell="1" allowOverlap="1">
            <wp:simplePos x="0" y="0"/>
            <wp:positionH relativeFrom="page">
              <wp:posOffset>3111500</wp:posOffset>
            </wp:positionH>
            <wp:positionV relativeFrom="paragraph">
              <wp:posOffset>243459</wp:posOffset>
            </wp:positionV>
            <wp:extent cx="1816100" cy="38100"/>
            <wp:effectExtent l="0" t="0" r="0" b="0"/>
            <wp:wrapNone/>
            <wp:docPr id="57"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image26.png"/>
                    <pic:cNvPicPr/>
                  </pic:nvPicPr>
                  <pic:blipFill>
                    <a:blip xmlns:r="http://schemas.openxmlformats.org/officeDocument/2006/relationships" r:embed="rId28" cstate="print"/>
                    <a:stretch>
                      <a:fillRect/>
                    </a:stretch>
                  </pic:blipFill>
                  <pic:spPr>
                    <a:xfrm>
                      <a:off x="0" y="0"/>
                      <a:ext cx="1816100" cy="38100"/>
                    </a:xfrm>
                    <a:prstGeom prst="rect">
                      <a:avLst/>
                    </a:prstGeom>
                  </pic:spPr>
                </pic:pic>
              </a:graphicData>
            </a:graphic>
          </wp:anchor>
        </w:drawing>
      </w:r>
      <w:r>
        <w:rPr>
          <w:spacing w:val="-4"/>
        </w:rPr>
        <w:t>④</w:t>
      </w:r>
      <w:r>
        <w:rPr>
          <w:b/>
          <w:spacing w:val="1"/>
        </w:rPr>
        <w:t>体征</w:t>
      </w:r>
      <w:r>
        <w:rPr>
          <w:spacing w:val="-7"/>
        </w:rPr>
        <w:t xml:space="preserve">上以麦氏点周围固定压痛为最常见的重要体征，伴有腹膜刺激征提示发展至化脓性阶段，其 </w:t>
      </w:r>
      <w:r>
        <w:t>余叩诊，结肠充气征，腰大肌征，闭孔肌征亦为辅助手段。</w:t>
      </w:r>
    </w:p>
    <w:p>
      <w:pPr>
        <w:pStyle w:val="ListParagraph"/>
        <w:numPr>
          <w:ilvl w:val="1"/>
          <w:numId w:val="66"/>
        </w:numPr>
        <w:tabs>
          <w:tab w:val="left" w:pos="950"/>
        </w:tabs>
        <w:spacing w:before="0" w:after="0" w:line="396" w:lineRule="exact"/>
        <w:ind w:left="949" w:right="0" w:hanging="319"/>
        <w:jc w:val="left"/>
        <w:rPr>
          <w:sz w:val="31"/>
        </w:rPr>
      </w:pPr>
      <w:r>
        <w:rPr>
          <w:sz w:val="31"/>
        </w:rPr>
        <w:t>辅助检查：⑤实验室检查：白细胞升高</w:t>
      </w:r>
      <w:r>
        <w:rPr>
          <w:spacing w:val="-4"/>
          <w:sz w:val="31"/>
        </w:rPr>
        <w:t>（10-20）×109/L</w:t>
      </w:r>
      <w:r>
        <w:rPr>
          <w:spacing w:val="-2"/>
          <w:sz w:val="31"/>
        </w:rPr>
        <w:t>，中性粒比例</w:t>
      </w:r>
    </w:p>
    <w:p>
      <w:pPr>
        <w:pStyle w:val="Heading3"/>
        <w:rPr>
          <w:b w:val="0"/>
        </w:rPr>
      </w:pPr>
      <w:r>
        <w:t>93.急性阑尾炎的临床表现</w:t>
      </w:r>
      <w:r>
        <w:rPr>
          <w:b w:val="0"/>
        </w:rPr>
        <w:t>：</w:t>
      </w:r>
    </w:p>
    <w:p>
      <w:pPr>
        <w:pStyle w:val="ListParagraph"/>
        <w:numPr>
          <w:ilvl w:val="0"/>
          <w:numId w:val="65"/>
        </w:numPr>
        <w:tabs>
          <w:tab w:val="left" w:pos="953"/>
        </w:tabs>
        <w:spacing w:before="71" w:after="0" w:line="240" w:lineRule="auto"/>
        <w:ind w:left="953" w:right="0" w:hanging="793"/>
        <w:jc w:val="left"/>
        <w:rPr>
          <w:sz w:val="31"/>
        </w:rPr>
      </w:pPr>
      <w:r>
        <w:rPr>
          <w:spacing w:val="-2"/>
          <w:sz w:val="31"/>
        </w:rPr>
        <w:t>症状：</w:t>
      </w:r>
      <w:r>
        <w:rPr>
          <w:spacing w:val="-4"/>
          <w:sz w:val="31"/>
        </w:rPr>
        <w:t>1</w:t>
      </w:r>
      <w:r>
        <w:rPr>
          <w:spacing w:val="-10"/>
          <w:sz w:val="31"/>
        </w:rPr>
        <w:t xml:space="preserve"> 腹痛，典型的转移性右下腹痛；</w:t>
      </w:r>
      <w:r>
        <w:rPr>
          <w:spacing w:val="-13"/>
          <w:sz w:val="31"/>
        </w:rPr>
        <w:t>2</w:t>
      </w:r>
      <w:r>
        <w:rPr>
          <w:spacing w:val="-12"/>
          <w:sz w:val="31"/>
        </w:rPr>
        <w:t xml:space="preserve">、胃肠道症状 </w:t>
      </w:r>
      <w:r>
        <w:rPr>
          <w:spacing w:val="-4"/>
          <w:sz w:val="31"/>
        </w:rPr>
        <w:t>3</w:t>
      </w:r>
      <w:r>
        <w:rPr>
          <w:sz w:val="31"/>
        </w:rPr>
        <w:t>、全身症状，早期乏力。</w:t>
      </w:r>
    </w:p>
    <w:p>
      <w:pPr>
        <w:pStyle w:val="ListParagraph"/>
        <w:numPr>
          <w:ilvl w:val="0"/>
          <w:numId w:val="65"/>
        </w:numPr>
        <w:tabs>
          <w:tab w:val="left" w:pos="953"/>
        </w:tabs>
        <w:spacing w:before="71" w:after="0" w:line="283" w:lineRule="auto"/>
        <w:ind w:left="1892" w:right="4074" w:hanging="1733"/>
        <w:jc w:val="left"/>
        <w:rPr>
          <w:sz w:val="31"/>
        </w:rPr>
      </w:pPr>
      <w:r>
        <w:drawing>
          <wp:anchor distT="0" distB="0" distL="0" distR="0" simplePos="0" relativeHeight="251687936" behindDoc="1" locked="0" layoutInCell="1" allowOverlap="1">
            <wp:simplePos x="0" y="0"/>
            <wp:positionH relativeFrom="page">
              <wp:posOffset>2082800</wp:posOffset>
            </wp:positionH>
            <wp:positionV relativeFrom="paragraph">
              <wp:posOffset>242824</wp:posOffset>
            </wp:positionV>
            <wp:extent cx="1028700" cy="38100"/>
            <wp:effectExtent l="0" t="0" r="0" b="0"/>
            <wp:wrapNone/>
            <wp:docPr id="59"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image27.png"/>
                    <pic:cNvPicPr/>
                  </pic:nvPicPr>
                  <pic:blipFill>
                    <a:blip xmlns:r="http://schemas.openxmlformats.org/officeDocument/2006/relationships" r:embed="rId29" cstate="print"/>
                    <a:stretch>
                      <a:fillRect/>
                    </a:stretch>
                  </pic:blipFill>
                  <pic:spPr>
                    <a:xfrm>
                      <a:off x="0" y="0"/>
                      <a:ext cx="1028700" cy="38100"/>
                    </a:xfrm>
                    <a:prstGeom prst="rect">
                      <a:avLst/>
                    </a:prstGeom>
                  </pic:spPr>
                </pic:pic>
              </a:graphicData>
            </a:graphic>
          </wp:anchor>
        </w:drawing>
      </w:r>
      <w:r>
        <w:rPr>
          <w:spacing w:val="-2"/>
          <w:sz w:val="31"/>
        </w:rPr>
        <w:t>体征：</w:t>
      </w:r>
      <w:r>
        <w:rPr>
          <w:spacing w:val="-4"/>
          <w:sz w:val="31"/>
        </w:rPr>
        <w:t>1、</w:t>
      </w:r>
      <w:r>
        <w:rPr>
          <w:b/>
          <w:spacing w:val="-1"/>
          <w:sz w:val="31"/>
        </w:rPr>
        <w:t>右下腹压痛</w:t>
      </w:r>
      <w:r>
        <w:rPr>
          <w:spacing w:val="-1"/>
          <w:sz w:val="31"/>
        </w:rPr>
        <w:t xml:space="preserve">，是急性阑尾炎最常见的重要体征，压痛点通常位于麦氏点 </w:t>
      </w:r>
      <w:r>
        <w:rPr>
          <w:sz w:val="31"/>
        </w:rPr>
        <w:t>2、腹膜刺激征象，反跳痛，腹肌紧张，肠鸣音减弱或消失</w:t>
      </w:r>
    </w:p>
    <w:p>
      <w:pPr>
        <w:pStyle w:val="BodyText"/>
        <w:spacing w:before="0" w:line="396" w:lineRule="exact"/>
        <w:ind w:left="1892"/>
      </w:pPr>
      <w:r>
        <w:t>3、右下腹包块</w:t>
      </w:r>
    </w:p>
    <w:p>
      <w:pPr>
        <w:pStyle w:val="BodyText"/>
        <w:ind w:left="1892"/>
      </w:pPr>
      <w:r>
        <w:t>4、结肠充气试验阳性</w:t>
      </w:r>
    </w:p>
    <w:p>
      <w:pPr>
        <w:pStyle w:val="BodyText"/>
        <w:spacing w:before="70"/>
        <w:ind w:left="1892"/>
      </w:pPr>
      <w:r>
        <w:t>5、腰大肌试验阳性说明阑尾位于腰大肌前方，盲肠后位或腹膜后位。</w:t>
      </w:r>
    </w:p>
    <w:p>
      <w:pPr>
        <w:pStyle w:val="BodyText"/>
        <w:ind w:left="1892"/>
      </w:pPr>
      <w:r>
        <w:t>6、闭孔内肌试验阳性提示阑尾靠近闭孔内肌。</w:t>
      </w:r>
    </w:p>
    <w:p>
      <w:pPr>
        <w:pStyle w:val="BodyText"/>
        <w:spacing w:before="72"/>
        <w:ind w:left="1892"/>
      </w:pPr>
      <w:r>
        <w:t>7、肛门直肠指检。</w:t>
      </w:r>
    </w:p>
    <w:p>
      <w:pPr>
        <w:pStyle w:val="Heading3"/>
        <w:spacing w:before="70"/>
      </w:pPr>
      <w:r>
        <w:t>94 急性阑尾炎的并发症</w:t>
      </w:r>
    </w:p>
    <w:p>
      <w:pPr>
        <w:pStyle w:val="ListParagraph"/>
        <w:numPr>
          <w:ilvl w:val="0"/>
          <w:numId w:val="64"/>
        </w:numPr>
        <w:tabs>
          <w:tab w:val="left" w:pos="953"/>
        </w:tabs>
        <w:spacing w:before="71" w:after="0" w:line="240" w:lineRule="auto"/>
        <w:ind w:left="953" w:right="0" w:hanging="793"/>
        <w:jc w:val="left"/>
        <w:rPr>
          <w:sz w:val="31"/>
        </w:rPr>
      </w:pPr>
      <w:r>
        <w:rPr>
          <w:b/>
          <w:sz w:val="31"/>
        </w:rPr>
        <w:t>术中并发症及处理</w:t>
      </w:r>
      <w:r>
        <w:rPr>
          <w:sz w:val="31"/>
        </w:rPr>
        <w:t>：</w:t>
      </w:r>
    </w:p>
    <w:p>
      <w:pPr>
        <w:pStyle w:val="BodyText"/>
        <w:ind w:left="318"/>
      </w:pPr>
      <w:r>
        <w:t>1、腹腔脓肿：一经诊断即应在超声引导下穿刺抽脓冲洗或置管引流或必要时手术切开引流2、内外瘘形成：</w:t>
      </w:r>
    </w:p>
    <w:p>
      <w:pPr>
        <w:pStyle w:val="BodyText"/>
      </w:pPr>
      <w:r>
        <w:t>3、门静脉炎：行阑尾切除并大量抗生素治疗。</w:t>
      </w:r>
    </w:p>
    <w:p>
      <w:pPr>
        <w:pStyle w:val="ListParagraph"/>
        <w:numPr>
          <w:ilvl w:val="0"/>
          <w:numId w:val="64"/>
        </w:numPr>
        <w:tabs>
          <w:tab w:val="left" w:pos="953"/>
        </w:tabs>
        <w:spacing w:before="71" w:after="0" w:line="240" w:lineRule="auto"/>
        <w:ind w:left="953" w:right="0" w:hanging="793"/>
        <w:jc w:val="left"/>
        <w:rPr>
          <w:sz w:val="31"/>
        </w:rPr>
      </w:pPr>
      <w:r>
        <w:rPr>
          <w:b/>
          <w:w w:val="101"/>
          <w:sz w:val="31"/>
        </w:rPr>
        <w:t>术后并发症</w:t>
      </w:r>
      <w:r>
        <w:rPr>
          <w:spacing w:val="-162"/>
          <w:w w:val="102"/>
          <w:sz w:val="31"/>
        </w:rPr>
        <w:t>：</w:t>
      </w:r>
      <w:r>
        <w:rPr>
          <w:w w:val="102"/>
          <w:sz w:val="31"/>
        </w:rPr>
        <w:t>（1）出血</w:t>
      </w:r>
    </w:p>
    <w:p>
      <w:pPr>
        <w:pStyle w:val="ListParagraph"/>
        <w:numPr>
          <w:ilvl w:val="1"/>
          <w:numId w:val="64"/>
        </w:numPr>
        <w:tabs>
          <w:tab w:val="left" w:pos="3474"/>
        </w:tabs>
        <w:spacing w:before="70" w:after="0" w:line="240" w:lineRule="auto"/>
        <w:ind w:left="3473" w:right="0" w:hanging="794"/>
        <w:jc w:val="left"/>
        <w:rPr>
          <w:sz w:val="31"/>
        </w:rPr>
      </w:pPr>
      <w:r>
        <w:rPr>
          <w:sz w:val="31"/>
        </w:rPr>
        <w:t>切口感染</w:t>
      </w:r>
    </w:p>
    <w:p>
      <w:pPr>
        <w:pStyle w:val="ListParagraph"/>
        <w:numPr>
          <w:ilvl w:val="1"/>
          <w:numId w:val="64"/>
        </w:numPr>
        <w:tabs>
          <w:tab w:val="left" w:pos="3474"/>
        </w:tabs>
        <w:spacing w:before="71" w:after="0" w:line="240" w:lineRule="auto"/>
        <w:ind w:left="3473" w:right="0" w:hanging="794"/>
        <w:jc w:val="left"/>
        <w:rPr>
          <w:sz w:val="31"/>
        </w:rPr>
      </w:pPr>
      <w:r>
        <w:rPr>
          <w:sz w:val="31"/>
        </w:rPr>
        <w:t>粘连性肠梗阻</w:t>
      </w:r>
    </w:p>
    <w:p>
      <w:pPr>
        <w:pStyle w:val="ListParagraph"/>
        <w:numPr>
          <w:ilvl w:val="1"/>
          <w:numId w:val="64"/>
        </w:numPr>
        <w:tabs>
          <w:tab w:val="left" w:pos="3474"/>
        </w:tabs>
        <w:spacing w:before="71" w:after="0" w:line="240" w:lineRule="auto"/>
        <w:ind w:left="3473" w:right="0" w:hanging="794"/>
        <w:jc w:val="left"/>
        <w:rPr>
          <w:sz w:val="31"/>
        </w:rPr>
      </w:pPr>
      <w:r>
        <w:rPr>
          <w:sz w:val="31"/>
        </w:rPr>
        <w:t>阑尾残株炎</w:t>
      </w:r>
    </w:p>
    <w:p>
      <w:pPr>
        <w:pStyle w:val="ListParagraph"/>
        <w:numPr>
          <w:ilvl w:val="1"/>
          <w:numId w:val="64"/>
        </w:numPr>
        <w:tabs>
          <w:tab w:val="left" w:pos="3474"/>
        </w:tabs>
        <w:spacing w:before="71" w:after="0" w:line="283" w:lineRule="auto"/>
        <w:ind w:left="160" w:right="11834" w:firstLine="2520"/>
        <w:jc w:val="left"/>
        <w:rPr>
          <w:sz w:val="31"/>
        </w:rPr>
      </w:pPr>
      <w:r>
        <w:rPr>
          <w:spacing w:val="-6"/>
          <w:sz w:val="31"/>
        </w:rPr>
        <w:t>粪瘘。</w:t>
      </w:r>
      <w:r>
        <w:rPr>
          <w:b/>
          <w:sz w:val="31"/>
        </w:rPr>
        <w:t>95.阑尾周围脓肿的治疗</w:t>
      </w:r>
      <w:r>
        <w:rPr>
          <w:sz w:val="31"/>
        </w:rPr>
        <w:t>：</w:t>
      </w:r>
    </w:p>
    <w:p>
      <w:pPr>
        <w:pStyle w:val="ListParagraph"/>
        <w:numPr>
          <w:ilvl w:val="0"/>
          <w:numId w:val="63"/>
        </w:numPr>
        <w:tabs>
          <w:tab w:val="left" w:pos="637"/>
        </w:tabs>
        <w:spacing w:before="0" w:after="0" w:line="283" w:lineRule="auto"/>
        <w:ind w:left="476" w:right="417" w:hanging="159"/>
        <w:jc w:val="left"/>
        <w:rPr>
          <w:sz w:val="31"/>
        </w:rPr>
      </w:pPr>
      <w:r>
        <w:rPr>
          <w:spacing w:val="-1"/>
          <w:sz w:val="31"/>
        </w:rPr>
        <w:t xml:space="preserve">尚未破溃穿孔时应按急性化脓性阑尾炎处理如阑尾穿孔已被包裹形成阑尾周围脓肿，病情较稳定，宜应用抗生 </w:t>
      </w:r>
      <w:r>
        <w:rPr>
          <w:sz w:val="31"/>
        </w:rPr>
        <w:t>素治疗或同时联合中药治疗促进脓肿吸收消退，也可在超声引导下穿刺抽脓或置管引流。</w:t>
      </w:r>
    </w:p>
    <w:p>
      <w:pPr>
        <w:pStyle w:val="ListParagraph"/>
        <w:numPr>
          <w:ilvl w:val="0"/>
          <w:numId w:val="63"/>
        </w:numPr>
        <w:tabs>
          <w:tab w:val="left" w:pos="637"/>
        </w:tabs>
        <w:spacing w:before="0" w:after="0" w:line="283" w:lineRule="auto"/>
        <w:ind w:left="476" w:right="335" w:hanging="159"/>
        <w:jc w:val="left"/>
        <w:rPr>
          <w:sz w:val="31"/>
        </w:rPr>
      </w:pPr>
      <w:r>
        <w:rPr>
          <w:spacing w:val="5"/>
          <w:sz w:val="31"/>
        </w:rPr>
        <w:t xml:space="preserve">如脓肿扩大，无局限趋势，宜先行 </w:t>
      </w:r>
      <w:r>
        <w:rPr>
          <w:sz w:val="31"/>
        </w:rPr>
        <w:t>B</w:t>
      </w:r>
      <w:r>
        <w:rPr>
          <w:spacing w:val="-1"/>
          <w:sz w:val="31"/>
        </w:rPr>
        <w:t xml:space="preserve"> 超检查，确定切口部位后行手术切开引流。切开引流以引流为主。如阑尾</w:t>
      </w:r>
      <w:r>
        <w:rPr>
          <w:sz w:val="31"/>
        </w:rPr>
        <w:t>显露方便，也应切除阑尾，阑尾根部完整者适单纯结扎。</w:t>
      </w:r>
    </w:p>
    <w:p>
      <w:pPr>
        <w:pStyle w:val="ListParagraph"/>
        <w:numPr>
          <w:ilvl w:val="0"/>
          <w:numId w:val="63"/>
        </w:numPr>
        <w:tabs>
          <w:tab w:val="left" w:pos="637"/>
        </w:tabs>
        <w:spacing w:before="0" w:after="0" w:line="396" w:lineRule="exact"/>
        <w:ind w:left="636" w:right="0" w:hanging="319"/>
        <w:jc w:val="left"/>
        <w:rPr>
          <w:sz w:val="31"/>
        </w:rPr>
      </w:pPr>
      <w:r>
        <w:rPr>
          <w:spacing w:val="5"/>
          <w:sz w:val="31"/>
        </w:rPr>
        <w:t>如阑尾根部坏疽穿孔，可行</w:t>
      </w:r>
      <w:r>
        <w:rPr>
          <w:sz w:val="31"/>
        </w:rPr>
        <w:t>u</w:t>
      </w:r>
      <w:r>
        <w:rPr>
          <w:spacing w:val="-9"/>
          <w:sz w:val="31"/>
        </w:rPr>
        <w:t xml:space="preserve"> 字缝合关闭阑尾开口的盲肠壁。术后加强支持治疗，合理使用抗生素。</w:t>
      </w:r>
    </w:p>
    <w:p>
      <w:pPr>
        <w:pStyle w:val="Heading3"/>
        <w:numPr>
          <w:ilvl w:val="0"/>
          <w:numId w:val="62"/>
        </w:numPr>
        <w:tabs>
          <w:tab w:val="left" w:pos="637"/>
        </w:tabs>
        <w:spacing w:before="69" w:after="0" w:line="240" w:lineRule="auto"/>
        <w:ind w:left="636" w:right="0" w:hanging="477"/>
        <w:jc w:val="left"/>
        <w:rPr>
          <w:sz w:val="29"/>
        </w:rPr>
      </w:pPr>
      <w:r>
        <w:t>特殊类型阑尾炎的临床特点</w:t>
      </w:r>
    </w:p>
    <w:p>
      <w:pPr>
        <w:pStyle w:val="ListParagraph"/>
        <w:numPr>
          <w:ilvl w:val="1"/>
          <w:numId w:val="62"/>
        </w:numPr>
        <w:tabs>
          <w:tab w:val="left" w:pos="1108"/>
        </w:tabs>
        <w:spacing w:before="71" w:after="0" w:line="240" w:lineRule="auto"/>
        <w:ind w:left="1107" w:right="0" w:hanging="632"/>
        <w:jc w:val="left"/>
        <w:rPr>
          <w:sz w:val="31"/>
        </w:rPr>
      </w:pPr>
      <w:r>
        <w:rPr>
          <w:spacing w:val="-2"/>
          <w:sz w:val="31"/>
        </w:rPr>
        <w:t>小儿急性阑尾炎</w:t>
      </w:r>
      <w:r>
        <w:rPr>
          <w:sz w:val="31"/>
        </w:rPr>
        <w:t>:a</w:t>
      </w:r>
      <w:r>
        <w:rPr>
          <w:spacing w:val="-4"/>
          <w:sz w:val="31"/>
        </w:rPr>
        <w:t>.病情发展较快且较重,早期即有高热.</w:t>
      </w:r>
    </w:p>
    <w:p>
      <w:pPr>
        <w:pStyle w:val="BodyText"/>
        <w:spacing w:before="70" w:line="283" w:lineRule="auto"/>
        <w:ind w:left="3469" w:right="8353"/>
      </w:pPr>
      <w:r>
        <w:t>b.右下腹压痛和肌紧张是其重要c.体征：穿孔率较高</w:t>
      </w:r>
    </w:p>
    <w:p>
      <w:pPr>
        <w:pStyle w:val="ListParagraph"/>
        <w:numPr>
          <w:ilvl w:val="1"/>
          <w:numId w:val="62"/>
        </w:numPr>
        <w:tabs>
          <w:tab w:val="left" w:pos="1108"/>
        </w:tabs>
        <w:spacing w:before="0" w:after="0" w:line="396" w:lineRule="exact"/>
        <w:ind w:left="1107" w:right="0" w:hanging="632"/>
        <w:jc w:val="left"/>
        <w:rPr>
          <w:sz w:val="31"/>
        </w:rPr>
      </w:pPr>
      <w:r>
        <w:rPr>
          <w:spacing w:val="-2"/>
          <w:sz w:val="31"/>
        </w:rPr>
        <w:t>妊娠期急性阑尾炎</w:t>
      </w:r>
      <w:r>
        <w:rPr>
          <w:sz w:val="31"/>
        </w:rPr>
        <w:t>:a</w:t>
      </w:r>
      <w:r>
        <w:rPr>
          <w:spacing w:val="-4"/>
          <w:sz w:val="31"/>
        </w:rPr>
        <w:t>.阑尾被推向右上腹,压痛部位也随之上移.</w:t>
      </w:r>
    </w:p>
    <w:p>
      <w:pPr>
        <w:pStyle w:val="BodyText"/>
        <w:spacing w:line="283" w:lineRule="auto"/>
        <w:ind w:left="3782" w:right="4712"/>
      </w:pPr>
      <w:r>
        <w:t>b.因腹壁被抬高，所以压痛，反跳痛，肌紧张均不明显. c.大腹膜难以包裹炎症阑尾,腹膜炎易扩散.</w:t>
      </w:r>
    </w:p>
    <w:p>
      <w:pPr>
        <w:spacing w:after="0" w:line="283" w:lineRule="auto"/>
        <w:sectPr>
          <w:pgSz w:w="17860" w:h="25260"/>
          <w:pgMar w:top="780" w:right="680" w:bottom="280" w:left="920" w:header="708" w:footer="708"/>
          <w:pgNumType w:start="12"/>
          <w:cols w:space="708"/>
        </w:sectPr>
      </w:pPr>
    </w:p>
    <w:p>
      <w:pPr>
        <w:pStyle w:val="ListParagraph"/>
        <w:numPr>
          <w:ilvl w:val="1"/>
          <w:numId w:val="62"/>
        </w:numPr>
        <w:tabs>
          <w:tab w:val="left" w:pos="1108"/>
        </w:tabs>
        <w:spacing w:before="49" w:after="0" w:line="240" w:lineRule="auto"/>
        <w:ind w:left="1107" w:right="0" w:hanging="632"/>
        <w:jc w:val="left"/>
        <w:rPr>
          <w:sz w:val="31"/>
        </w:rPr>
      </w:pPr>
      <w:r>
        <w:rPr>
          <w:spacing w:val="-4"/>
          <w:sz w:val="31"/>
        </w:rPr>
        <w:t>老年人急性阑尾炎:疼痛感觉迟钝,主诉不强烈。</w:t>
      </w:r>
    </w:p>
    <w:p>
      <w:pPr>
        <w:pStyle w:val="BodyText"/>
        <w:ind w:left="3782"/>
      </w:pPr>
      <w:r>
        <w:t>腹壁薄弱,体征不典型.</w:t>
      </w:r>
    </w:p>
    <w:p>
      <w:pPr>
        <w:pStyle w:val="BodyText"/>
        <w:spacing w:line="283" w:lineRule="auto"/>
        <w:ind w:left="3782" w:right="7747"/>
      </w:pPr>
      <w:r>
        <w:rPr>
          <w:spacing w:val="-2"/>
        </w:rPr>
        <w:t xml:space="preserve">动脉硬化易导致阑尾缺血坏死.  </w:t>
      </w:r>
      <w:r>
        <w:rPr>
          <w:spacing w:val="-5"/>
        </w:rPr>
        <w:t>合并症较多,使病情更趋复杂严重.</w:t>
      </w:r>
    </w:p>
    <w:p>
      <w:pPr>
        <w:pStyle w:val="Heading3"/>
        <w:numPr>
          <w:ilvl w:val="0"/>
          <w:numId w:val="62"/>
        </w:numPr>
        <w:tabs>
          <w:tab w:val="left" w:pos="637"/>
        </w:tabs>
        <w:spacing w:before="0" w:after="0" w:line="396" w:lineRule="exact"/>
        <w:ind w:left="636" w:right="0" w:hanging="477"/>
        <w:jc w:val="left"/>
        <w:rPr>
          <w:sz w:val="29"/>
        </w:rPr>
      </w:pPr>
      <w:r>
        <w:t>痔的临床表现</w:t>
      </w:r>
    </w:p>
    <w:p>
      <w:pPr>
        <w:pStyle w:val="BodyText"/>
      </w:pPr>
      <w:r>
        <w:t>答:①便血：无痛性间歇性便后出鲜血；</w:t>
      </w:r>
    </w:p>
    <w:p>
      <w:pPr>
        <w:pStyle w:val="BodyText"/>
        <w:spacing w:before="70"/>
        <w:ind w:left="476"/>
      </w:pPr>
      <w:r>
        <w:t>②痔块脱落：第二、三、四期内痔或混合痔（内痔与外痔通过直肠上下静脉的交通支相通）可出现；</w:t>
      </w:r>
    </w:p>
    <w:p>
      <w:pPr>
        <w:pStyle w:val="BodyText"/>
        <w:ind w:left="476"/>
      </w:pPr>
      <w:r>
        <w:t>③疼痛：单纯内痔无疼痛，当合并有血栓形成，嵌顿，感染等情况时，才出现疼痛。</w:t>
      </w:r>
    </w:p>
    <w:p>
      <w:pPr>
        <w:pStyle w:val="BodyText"/>
        <w:ind w:left="476"/>
      </w:pPr>
      <w:r>
        <w:t>④肛周瘙痒。</w:t>
      </w:r>
    </w:p>
    <w:p>
      <w:pPr>
        <w:pStyle w:val="Heading3"/>
        <w:numPr>
          <w:ilvl w:val="0"/>
          <w:numId w:val="62"/>
        </w:numPr>
        <w:tabs>
          <w:tab w:val="left" w:pos="637"/>
          <w:tab w:val="left" w:pos="3004"/>
        </w:tabs>
        <w:spacing w:before="71" w:after="0" w:line="240" w:lineRule="auto"/>
        <w:ind w:left="636" w:right="0" w:hanging="477"/>
        <w:jc w:val="left"/>
        <w:rPr>
          <w:b w:val="0"/>
          <w:sz w:val="29"/>
        </w:rPr>
      </w:pPr>
      <w:r>
        <w:t>简述内痔分期</w:t>
        <w:tab/>
      </w:r>
      <w:r>
        <w:rPr>
          <w:b w:val="0"/>
        </w:rPr>
        <w:t>▲</w:t>
      </w:r>
    </w:p>
    <w:p>
      <w:pPr>
        <w:pStyle w:val="BodyText"/>
        <w:spacing w:line="283" w:lineRule="auto"/>
        <w:ind w:left="1737" w:right="7233" w:hanging="1578"/>
      </w:pPr>
      <w:r>
        <w:t xml:space="preserve">答:分四期：第一期：只在排便时出血，痔块不脱出于肛门外； </w:t>
      </w:r>
      <w:r>
        <w:rPr>
          <w:spacing w:val="-1"/>
        </w:rPr>
        <w:t xml:space="preserve">第二期：排便时痔块脱出肛门外，排便后自行还纳； </w:t>
      </w:r>
      <w:r>
        <w:t>第三期：痔脱出于肛门外需用手辅助才可还纳：</w:t>
      </w:r>
    </w:p>
    <w:p>
      <w:pPr>
        <w:spacing w:before="0" w:line="283" w:lineRule="auto"/>
        <w:ind w:left="160" w:right="5966" w:firstLine="1577"/>
        <w:jc w:val="left"/>
        <w:rPr>
          <w:b/>
          <w:sz w:val="31"/>
        </w:rPr>
      </w:pPr>
      <w:r>
        <w:rPr>
          <w:sz w:val="31"/>
        </w:rPr>
        <w:t>第四期：痔块长期在肛门外，不能还纳或还纳后又立即脱出。99.</w:t>
      </w:r>
      <w:r>
        <w:rPr>
          <w:b/>
          <w:sz w:val="31"/>
        </w:rPr>
        <w:t>右半及左半结肠癌的临床表现、病理及伴梗阻时处理有何不同</w:t>
      </w:r>
    </w:p>
    <w:p>
      <w:pPr>
        <w:pStyle w:val="BodyText"/>
        <w:spacing w:before="0" w:line="397" w:lineRule="exact"/>
      </w:pPr>
      <w:r>
        <w:t>答: (1) 右半以肿块型为主，以全身症状、贫血、腹部肿块为主。</w:t>
      </w:r>
    </w:p>
    <w:p>
      <w:pPr>
        <w:pStyle w:val="BodyText"/>
        <w:spacing w:before="68"/>
        <w:ind w:left="1107"/>
      </w:pPr>
      <w:r>
        <w:t>左半以浸润型为主，以肠梗阻、便秘、腹泻、便血(大便习惯或性状改变)为主。</w:t>
      </w:r>
    </w:p>
    <w:p>
      <w:pPr>
        <w:pStyle w:val="BodyText"/>
        <w:ind w:left="631"/>
      </w:pPr>
      <w:r>
        <w:t>(2) 梗阻时：a.右半结肠癌一般作右半结肠切除一期回结肠吻合术，</w:t>
      </w:r>
    </w:p>
    <w:p>
      <w:pPr>
        <w:pStyle w:val="BodyText"/>
        <w:spacing w:line="283" w:lineRule="auto"/>
        <w:ind w:left="2680" w:right="267" w:hanging="314"/>
      </w:pPr>
      <w:r>
        <w:t>b.</w:t>
      </w:r>
      <w:r>
        <w:rPr>
          <w:spacing w:val="-1"/>
        </w:rPr>
        <w:t xml:space="preserve">左半结肠癌一般作梗阻部位的近侧作结肠造口，在肠道充分准备的情况下，再二期手术行根治性 </w:t>
      </w:r>
      <w:r>
        <w:t>切除。</w:t>
      </w:r>
    </w:p>
    <w:p>
      <w:pPr>
        <w:pStyle w:val="ListParagraph"/>
        <w:numPr>
          <w:ilvl w:val="0"/>
          <w:numId w:val="61"/>
        </w:numPr>
        <w:tabs>
          <w:tab w:val="left" w:pos="795"/>
        </w:tabs>
        <w:spacing w:before="0" w:after="0" w:line="283" w:lineRule="auto"/>
        <w:ind w:left="1579" w:right="4386" w:hanging="1420"/>
        <w:jc w:val="left"/>
        <w:rPr>
          <w:sz w:val="31"/>
        </w:rPr>
      </w:pPr>
      <w:r>
        <w:rPr>
          <w:b/>
          <w:spacing w:val="1"/>
          <w:sz w:val="31"/>
        </w:rPr>
        <w:t>结肠癌</w:t>
      </w:r>
      <w:r>
        <w:rPr>
          <w:spacing w:val="-5"/>
          <w:sz w:val="31"/>
        </w:rPr>
        <w:t xml:space="preserve">:病理与分型:根据肿瘤的大体形态可分为：肿块型，浸润型，溃疡行型， </w:t>
      </w:r>
      <w:r>
        <w:rPr>
          <w:spacing w:val="-2"/>
          <w:sz w:val="31"/>
        </w:rPr>
        <w:t>组织学分类：腺癌，黏液癌，未分化癌.</w:t>
      </w:r>
    </w:p>
    <w:p>
      <w:pPr>
        <w:pStyle w:val="Heading3"/>
        <w:numPr>
          <w:ilvl w:val="0"/>
          <w:numId w:val="61"/>
        </w:numPr>
        <w:tabs>
          <w:tab w:val="left" w:pos="795"/>
          <w:tab w:val="left" w:pos="4109"/>
        </w:tabs>
        <w:spacing w:before="0" w:after="0" w:line="396" w:lineRule="exact"/>
        <w:ind w:left="794" w:right="0" w:hanging="635"/>
        <w:jc w:val="left"/>
      </w:pPr>
      <w:r>
        <w:t>结肠癌的临床分期</w:t>
      </w:r>
      <w:r>
        <w:rPr>
          <w:b w:val="0"/>
        </w:rPr>
        <w:t>：</w:t>
        <w:tab/>
      </w:r>
      <w:r>
        <w:t>▲</w:t>
      </w:r>
    </w:p>
    <w:p>
      <w:pPr>
        <w:pStyle w:val="ListParagraph"/>
        <w:numPr>
          <w:ilvl w:val="0"/>
          <w:numId w:val="60"/>
        </w:numPr>
        <w:tabs>
          <w:tab w:val="left" w:pos="795"/>
        </w:tabs>
        <w:spacing w:before="69" w:after="0" w:line="240" w:lineRule="auto"/>
        <w:ind w:left="794" w:right="0" w:hanging="319"/>
        <w:jc w:val="left"/>
        <w:rPr>
          <w:sz w:val="31"/>
        </w:rPr>
      </w:pPr>
      <w:r>
        <w:drawing>
          <wp:anchor distT="0" distB="0" distL="0" distR="0" simplePos="0" relativeHeight="251688960" behindDoc="1" locked="0" layoutInCell="1" allowOverlap="1">
            <wp:simplePos x="0" y="0"/>
            <wp:positionH relativeFrom="page">
              <wp:posOffset>2730500</wp:posOffset>
            </wp:positionH>
            <wp:positionV relativeFrom="paragraph">
              <wp:posOffset>239013</wp:posOffset>
            </wp:positionV>
            <wp:extent cx="520700" cy="38100"/>
            <wp:effectExtent l="0" t="0" r="0" b="0"/>
            <wp:wrapNone/>
            <wp:docPr id="61" name="image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image28.png"/>
                    <pic:cNvPicPr/>
                  </pic:nvPicPr>
                  <pic:blipFill>
                    <a:blip xmlns:r="http://schemas.openxmlformats.org/officeDocument/2006/relationships" r:embed="rId30" cstate="print"/>
                    <a:stretch>
                      <a:fillRect/>
                    </a:stretch>
                  </pic:blipFill>
                  <pic:spPr>
                    <a:xfrm>
                      <a:off x="0" y="0"/>
                      <a:ext cx="520700" cy="38100"/>
                    </a:xfrm>
                    <a:prstGeom prst="rect">
                      <a:avLst/>
                    </a:prstGeom>
                  </pic:spPr>
                </pic:pic>
              </a:graphicData>
            </a:graphic>
          </wp:anchor>
        </w:drawing>
      </w:r>
      <w:r>
        <w:rPr>
          <w:spacing w:val="8"/>
          <w:sz w:val="31"/>
        </w:rPr>
        <w:t>癌仅限于肠壁内为</w:t>
      </w:r>
      <w:r>
        <w:rPr>
          <w:sz w:val="31"/>
        </w:rPr>
        <w:t>Dukes</w:t>
      </w:r>
      <w:r>
        <w:rPr>
          <w:spacing w:val="-3"/>
          <w:sz w:val="31"/>
        </w:rPr>
        <w:t xml:space="preserve"> </w:t>
      </w:r>
      <w:r>
        <w:rPr>
          <w:b/>
          <w:sz w:val="31"/>
        </w:rPr>
        <w:t>A</w:t>
      </w:r>
      <w:r>
        <w:rPr>
          <w:b/>
          <w:spacing w:val="-78"/>
          <w:sz w:val="31"/>
        </w:rPr>
        <w:t xml:space="preserve"> </w:t>
      </w:r>
      <w:r>
        <w:rPr>
          <w:sz w:val="31"/>
        </w:rPr>
        <w:t>期，</w:t>
      </w:r>
    </w:p>
    <w:p>
      <w:pPr>
        <w:pStyle w:val="ListParagraph"/>
        <w:numPr>
          <w:ilvl w:val="0"/>
          <w:numId w:val="60"/>
        </w:numPr>
        <w:tabs>
          <w:tab w:val="left" w:pos="795"/>
        </w:tabs>
        <w:spacing w:before="71" w:after="0" w:line="240" w:lineRule="auto"/>
        <w:ind w:left="794" w:right="0" w:hanging="319"/>
        <w:jc w:val="left"/>
        <w:rPr>
          <w:sz w:val="31"/>
        </w:rPr>
      </w:pPr>
      <w:r>
        <w:rPr>
          <w:spacing w:val="-2"/>
          <w:sz w:val="31"/>
        </w:rPr>
        <w:t>穿透肠壁侵入浆膜或</w:t>
      </w:r>
      <w:r>
        <w:rPr>
          <w:spacing w:val="-4"/>
          <w:sz w:val="31"/>
        </w:rPr>
        <w:t>/</w:t>
      </w:r>
      <w:r>
        <w:rPr>
          <w:spacing w:val="-7"/>
          <w:sz w:val="31"/>
        </w:rPr>
        <w:t xml:space="preserve">及浆膜外，但无淋巴结转移者为 </w:t>
      </w:r>
      <w:r>
        <w:rPr>
          <w:b/>
          <w:sz w:val="31"/>
        </w:rPr>
        <w:t>B</w:t>
      </w:r>
      <w:r>
        <w:rPr>
          <w:b/>
          <w:spacing w:val="-76"/>
          <w:sz w:val="31"/>
        </w:rPr>
        <w:t xml:space="preserve"> </w:t>
      </w:r>
      <w:r>
        <w:rPr>
          <w:sz w:val="31"/>
        </w:rPr>
        <w:t>期，</w:t>
      </w:r>
    </w:p>
    <w:p>
      <w:pPr>
        <w:pStyle w:val="ListParagraph"/>
        <w:numPr>
          <w:ilvl w:val="0"/>
          <w:numId w:val="60"/>
        </w:numPr>
        <w:tabs>
          <w:tab w:val="left" w:pos="795"/>
        </w:tabs>
        <w:spacing w:before="71" w:after="0" w:line="283" w:lineRule="auto"/>
        <w:ind w:left="948" w:right="373" w:hanging="472"/>
        <w:jc w:val="left"/>
        <w:rPr>
          <w:sz w:val="31"/>
        </w:rPr>
      </w:pPr>
      <w:r>
        <w:rPr>
          <w:spacing w:val="2"/>
          <w:sz w:val="31"/>
        </w:rPr>
        <w:t xml:space="preserve">有淋巴结转移者为 </w:t>
      </w:r>
      <w:r>
        <w:rPr>
          <w:b/>
          <w:sz w:val="31"/>
        </w:rPr>
        <w:t>C</w:t>
      </w:r>
      <w:r>
        <w:rPr>
          <w:b/>
          <w:spacing w:val="58"/>
          <w:sz w:val="31"/>
        </w:rPr>
        <w:t xml:space="preserve"> </w:t>
      </w:r>
      <w:r>
        <w:rPr>
          <w:spacing w:val="2"/>
          <w:sz w:val="31"/>
        </w:rPr>
        <w:t>期，其中淋巴结转移仅限于癌肿附近如结肠壁及结肠旁淋巴结者为</w:t>
      </w:r>
      <w:r>
        <w:rPr>
          <w:sz w:val="31"/>
        </w:rPr>
        <w:t>C1</w:t>
      </w:r>
      <w:r>
        <w:rPr>
          <w:spacing w:val="1"/>
          <w:sz w:val="31"/>
        </w:rPr>
        <w:t xml:space="preserve"> 期，转移至系膜和</w:t>
      </w:r>
      <w:r>
        <w:rPr>
          <w:spacing w:val="7"/>
          <w:sz w:val="31"/>
        </w:rPr>
        <w:t>系膜根部淋巴结者为</w:t>
      </w:r>
      <w:r>
        <w:rPr>
          <w:sz w:val="31"/>
        </w:rPr>
        <w:t>C2</w:t>
      </w:r>
      <w:r>
        <w:rPr>
          <w:spacing w:val="-27"/>
          <w:sz w:val="31"/>
        </w:rPr>
        <w:t xml:space="preserve"> 期，</w:t>
      </w:r>
    </w:p>
    <w:p>
      <w:pPr>
        <w:pStyle w:val="ListParagraph"/>
        <w:numPr>
          <w:ilvl w:val="0"/>
          <w:numId w:val="60"/>
        </w:numPr>
        <w:tabs>
          <w:tab w:val="left" w:pos="795"/>
        </w:tabs>
        <w:spacing w:before="0" w:after="0" w:line="396" w:lineRule="exact"/>
        <w:ind w:left="794" w:right="0" w:hanging="319"/>
        <w:jc w:val="left"/>
        <w:rPr>
          <w:sz w:val="31"/>
        </w:rPr>
      </w:pPr>
      <w:r>
        <w:rPr>
          <w:spacing w:val="1"/>
          <w:sz w:val="31"/>
        </w:rPr>
        <w:t>已有远处转移或腹腔转移，或广泛侵及邻近脏器无法切除者为</w:t>
      </w:r>
      <w:r>
        <w:rPr>
          <w:b/>
          <w:sz w:val="31"/>
        </w:rPr>
        <w:t>D</w:t>
      </w:r>
      <w:r>
        <w:rPr>
          <w:b/>
          <w:spacing w:val="-76"/>
          <w:sz w:val="31"/>
        </w:rPr>
        <w:t xml:space="preserve"> </w:t>
      </w:r>
      <w:r>
        <w:rPr>
          <w:sz w:val="31"/>
        </w:rPr>
        <w:t>期。</w:t>
      </w:r>
    </w:p>
    <w:p>
      <w:pPr>
        <w:pStyle w:val="Heading3"/>
        <w:numPr>
          <w:ilvl w:val="0"/>
          <w:numId w:val="59"/>
        </w:numPr>
        <w:tabs>
          <w:tab w:val="left" w:pos="795"/>
          <w:tab w:val="left" w:pos="5381"/>
        </w:tabs>
        <w:spacing w:before="71" w:after="0" w:line="240" w:lineRule="auto"/>
        <w:ind w:left="794" w:right="0" w:hanging="635"/>
        <w:jc w:val="left"/>
        <w:rPr>
          <w:b w:val="0"/>
        </w:rPr>
      </w:pPr>
      <w:r>
        <w:t>直肠癌的常用术式及其适应症</w:t>
        <w:tab/>
      </w:r>
      <w:r>
        <w:rPr>
          <w:b w:val="0"/>
        </w:rPr>
        <w:t>▲</w:t>
      </w:r>
    </w:p>
    <w:p>
      <w:pPr>
        <w:pStyle w:val="BodyText"/>
      </w:pPr>
      <w:r>
        <w:t>答: ① Miles 手术适用于腹膜返折以下直肠癌（经腹会阴联合直肠癌切除术）</w:t>
      </w:r>
    </w:p>
    <w:p>
      <w:pPr>
        <w:pStyle w:val="BodyText"/>
        <w:spacing w:before="70"/>
        <w:ind w:left="790"/>
      </w:pPr>
      <w:r>
        <w:t>② Dixon 手术适用于距齿状线 5cm 以上的直肠癌（直肠低位前切除术）</w:t>
      </w:r>
    </w:p>
    <w:p>
      <w:pPr>
        <w:pStyle w:val="BodyText"/>
        <w:spacing w:line="283" w:lineRule="auto"/>
        <w:ind w:left="476" w:right="316" w:firstLine="313"/>
      </w:pPr>
      <w:r>
        <w:drawing>
          <wp:anchor distT="0" distB="0" distL="0" distR="0" simplePos="0" relativeHeight="251689984" behindDoc="1" locked="0" layoutInCell="1" allowOverlap="1">
            <wp:simplePos x="0" y="0"/>
            <wp:positionH relativeFrom="page">
              <wp:posOffset>3225800</wp:posOffset>
            </wp:positionH>
            <wp:positionV relativeFrom="paragraph">
              <wp:posOffset>250062</wp:posOffset>
            </wp:positionV>
            <wp:extent cx="4597400" cy="38100"/>
            <wp:effectExtent l="0" t="0" r="0" b="0"/>
            <wp:wrapNone/>
            <wp:docPr id="63" name="image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image29.png"/>
                    <pic:cNvPicPr/>
                  </pic:nvPicPr>
                  <pic:blipFill>
                    <a:blip xmlns:r="http://schemas.openxmlformats.org/officeDocument/2006/relationships" r:embed="rId31" cstate="print"/>
                    <a:stretch>
                      <a:fillRect/>
                    </a:stretch>
                  </pic:blipFill>
                  <pic:spPr>
                    <a:xfrm>
                      <a:off x="0" y="0"/>
                      <a:ext cx="4597400" cy="38100"/>
                    </a:xfrm>
                    <a:prstGeom prst="rect">
                      <a:avLst/>
                    </a:prstGeom>
                  </pic:spPr>
                </pic:pic>
              </a:graphicData>
            </a:graphic>
          </wp:anchor>
        </w:drawing>
      </w:r>
      <w:r>
        <w:rPr>
          <w:spacing w:val="28"/>
        </w:rPr>
        <w:t xml:space="preserve">③ </w:t>
      </w:r>
      <w:r>
        <w:t>Hartmann 手术适用于全身一般情况很差，急性梗阻，不能行上述两种手术</w:t>
      </w:r>
      <w:r>
        <w:rPr>
          <w:spacing w:val="-287"/>
        </w:rPr>
        <w:t>。</w:t>
      </w:r>
      <w:r>
        <w:t>（</w:t>
      </w:r>
      <w:r>
        <w:rPr>
          <w:spacing w:val="-2"/>
        </w:rPr>
        <w:t>经直肠癌切除，近端造口，远</w:t>
      </w:r>
      <w:r>
        <w:t>端封闭手术）</w:t>
      </w:r>
    </w:p>
    <w:p>
      <w:pPr>
        <w:pStyle w:val="Heading3"/>
        <w:numPr>
          <w:ilvl w:val="0"/>
          <w:numId w:val="59"/>
        </w:numPr>
        <w:tabs>
          <w:tab w:val="left" w:pos="795"/>
        </w:tabs>
        <w:spacing w:before="0" w:after="0" w:line="396" w:lineRule="exact"/>
        <w:ind w:left="794" w:right="0" w:hanging="635"/>
        <w:jc w:val="left"/>
      </w:pPr>
      <w:r>
        <w:rPr>
          <w:spacing w:val="-26"/>
        </w:rPr>
        <w:t xml:space="preserve">肝脏 </w:t>
      </w:r>
      <w:r>
        <w:t>Couinaud</w:t>
      </w:r>
      <w:r>
        <w:rPr>
          <w:spacing w:val="-32"/>
        </w:rPr>
        <w:t xml:space="preserve"> 分段及 </w:t>
      </w:r>
      <w:r>
        <w:t>Glisson</w:t>
      </w:r>
      <w:r>
        <w:rPr>
          <w:spacing w:val="-26"/>
        </w:rPr>
        <w:t xml:space="preserve"> 系统</w:t>
      </w:r>
    </w:p>
    <w:p>
      <w:pPr>
        <w:pStyle w:val="BodyText"/>
      </w:pPr>
      <w:r>
        <w:t>答:肝脏Couinaud 分段：以肝静脉及门静脉在肝内分布将肝分为八段。</w:t>
      </w:r>
    </w:p>
    <w:p>
      <w:pPr>
        <w:spacing w:before="71" w:line="283" w:lineRule="auto"/>
        <w:ind w:left="160" w:right="3088" w:firstLine="1102"/>
        <w:jc w:val="left"/>
        <w:rPr>
          <w:b/>
          <w:sz w:val="31"/>
        </w:rPr>
      </w:pPr>
      <w:r>
        <w:drawing>
          <wp:anchor distT="0" distB="0" distL="0" distR="0" simplePos="0" relativeHeight="251691008" behindDoc="1" locked="0" layoutInCell="1" allowOverlap="1">
            <wp:simplePos x="0" y="0"/>
            <wp:positionH relativeFrom="page">
              <wp:posOffset>2730500</wp:posOffset>
            </wp:positionH>
            <wp:positionV relativeFrom="paragraph">
              <wp:posOffset>242443</wp:posOffset>
            </wp:positionV>
            <wp:extent cx="2222500" cy="38100"/>
            <wp:effectExtent l="0" t="0" r="0" b="0"/>
            <wp:wrapNone/>
            <wp:docPr id="65" name="image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image30.png"/>
                    <pic:cNvPicPr/>
                  </pic:nvPicPr>
                  <pic:blipFill>
                    <a:blip xmlns:r="http://schemas.openxmlformats.org/officeDocument/2006/relationships" r:embed="rId32" cstate="print"/>
                    <a:stretch>
                      <a:fillRect/>
                    </a:stretch>
                  </pic:blipFill>
                  <pic:spPr>
                    <a:xfrm>
                      <a:off x="0" y="0"/>
                      <a:ext cx="2222500" cy="38100"/>
                    </a:xfrm>
                    <a:prstGeom prst="rect">
                      <a:avLst/>
                    </a:prstGeom>
                  </pic:spPr>
                </pic:pic>
              </a:graphicData>
            </a:graphic>
          </wp:anchor>
        </w:drawing>
      </w:r>
      <w:r>
        <w:rPr>
          <w:sz w:val="31"/>
        </w:rPr>
        <w:t>Glisson 系统：门静脉、肝动脉和肝胆管分布大体一致共同包绕在Glisson 纤维鞘内。104、</w:t>
      </w:r>
      <w:r>
        <w:rPr>
          <w:b/>
          <w:sz w:val="31"/>
        </w:rPr>
        <w:t>细菌性肝脓肿的感染途径及主要治疗方式</w:t>
      </w:r>
    </w:p>
    <w:p>
      <w:pPr>
        <w:pStyle w:val="BodyText"/>
        <w:spacing w:before="0" w:line="397" w:lineRule="exact"/>
      </w:pPr>
      <w:r>
        <w:t>答:感染途径：①胆道，最主要</w:t>
      </w:r>
    </w:p>
    <w:p>
      <w:pPr>
        <w:pStyle w:val="BodyText"/>
        <w:ind w:left="2050"/>
      </w:pPr>
      <w:r>
        <w:t>②肝动脉</w:t>
      </w:r>
    </w:p>
    <w:p>
      <w:pPr>
        <w:pStyle w:val="BodyText"/>
        <w:ind w:left="2050"/>
      </w:pPr>
      <w:r>
        <w:t>③门静脉</w:t>
      </w:r>
    </w:p>
    <w:p>
      <w:pPr>
        <w:pStyle w:val="BodyText"/>
        <w:spacing w:before="70" w:line="283" w:lineRule="auto"/>
        <w:ind w:left="476" w:right="8187" w:firstLine="1574"/>
      </w:pPr>
      <w:r>
        <w:t>④其它如肝临近感染病灶循淋巴系统侵入。经皮肝穿刺脓肿置管引流或切开引流。</w:t>
      </w:r>
    </w:p>
    <w:p>
      <w:pPr>
        <w:spacing w:before="0" w:line="283" w:lineRule="auto"/>
        <w:ind w:left="160" w:right="10715" w:firstLine="0"/>
        <w:jc w:val="left"/>
        <w:rPr>
          <w:sz w:val="31"/>
        </w:rPr>
      </w:pPr>
      <w:r>
        <w:rPr>
          <w:sz w:val="31"/>
        </w:rPr>
        <w:t>105.</w:t>
      </w:r>
      <w:r>
        <w:rPr>
          <w:b/>
          <w:sz w:val="31"/>
        </w:rPr>
        <w:t>原发性肝癌的诊断要点及治疗方式</w:t>
      </w:r>
      <w:r>
        <w:rPr>
          <w:sz w:val="31"/>
        </w:rPr>
        <w:t>答:(1)诊断：a.肝炎肝硬化病史，</w:t>
      </w:r>
    </w:p>
    <w:p>
      <w:pPr>
        <w:pStyle w:val="BodyText"/>
        <w:spacing w:before="0" w:line="396" w:lineRule="exact"/>
        <w:ind w:left="1892"/>
      </w:pPr>
      <w:r>
        <w:t>b.典型症状：肝区疼痛，进行性肝肿大；</w:t>
      </w:r>
    </w:p>
    <w:p>
      <w:pPr>
        <w:pStyle w:val="BodyText"/>
        <w:spacing w:before="70" w:line="283" w:lineRule="auto"/>
        <w:ind w:left="1892" w:right="3715"/>
      </w:pPr>
      <w:r>
        <w:t>c.辅助检查：AFP；影象学(B 超、CT、MRI、肝动脉造影)；肝穿刺针吸细胞学检查等。</w:t>
      </w:r>
    </w:p>
    <w:p>
      <w:pPr>
        <w:pStyle w:val="BodyText"/>
        <w:tabs>
          <w:tab w:val="left" w:pos="2842"/>
        </w:tabs>
        <w:spacing w:before="0" w:line="396" w:lineRule="exact"/>
        <w:ind w:left="318"/>
      </w:pPr>
      <w:r>
        <w:t>（2）治疗方</w:t>
      </w:r>
      <w:r>
        <w:rPr>
          <w:spacing w:val="-7"/>
        </w:rPr>
        <w:t>式</w:t>
      </w:r>
      <w:r>
        <w:t>:</w:t>
        <w:tab/>
        <w:t>①手术治疗包括规则和非规则性切除；</w:t>
      </w:r>
    </w:p>
    <w:p>
      <w:pPr>
        <w:pStyle w:val="BodyText"/>
        <w:ind w:left="2839"/>
      </w:pPr>
      <w:r>
        <w:t>②不能切除的行TAE、射频、微波或无水酒精注射等</w:t>
      </w:r>
    </w:p>
    <w:p>
      <w:pPr>
        <w:spacing w:after="0"/>
      </w:pPr>
      <w:r>
        <w:br/>
      </w:r>
      <w: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33" w:history="1">
        <w:r>
          <w:rPr>
            <w:rFonts w:ascii="SimSun" w:eastAsia="SimSun" w:hAnsi="SimSun" w:cs="SimSun"/>
            <w:b/>
            <w:bCs/>
            <w:color w:val="0000EE"/>
            <w:sz w:val="30"/>
            <w:szCs w:val="30"/>
            <w:u w:val="single" w:color="0000EE"/>
          </w:rPr>
          <w:t>https://d.book118.com/045210104024011102</w:t>
        </w:r>
      </w:hyperlink>
    </w:p>
    <w:p>
      <w:pPr>
        <w:spacing w:after="0"/>
      </w:pPr>
    </w:p>
    <w:sectPr>
      <w:pgSz w:w="17860" w:h="25260"/>
      <w:pgMar w:top="780" w:right="680" w:bottom="280" w:left="920" w:header="708" w:footer="708"/>
      <w:pgNumType w:start="13"/>
      <w:cols w:space="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0"/>
    <w:family w:val="roman"/>
    <w:pitch w:val="variable"/>
    <w:sig w:usb0="00000000" w:usb1="00000000" w:usb2="00000000" w:usb3="00000000" w:csb0="00000001" w:csb1="00000000"/>
  </w:font>
  <w:font w:name="黑体">
    <w:altName w:val="黑体"/>
    <w:charset w:val="86"/>
    <w:family w:val="modern"/>
    <w:pitch w:val="fixed"/>
    <w:sig w:usb0="00000000" w:usb1="00000000" w:usb2="00000000" w:usb3="00000000" w:csb0="0004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730029"/>
    <w:multiLevelType w:val="hybridMultilevel"/>
    <w:tmpl w:val="00000000"/>
    <w:lvl w:ilvl="0">
      <w:start w:val="1"/>
      <w:numFmt w:val="decimal"/>
      <w:lvlText w:val="%1."/>
      <w:lvlJc w:val="left"/>
      <w:pPr>
        <w:ind w:left="782" w:hanging="318"/>
        <w:jc w:val="left"/>
      </w:pPr>
      <w:rPr>
        <w:rFonts w:ascii="黑体" w:eastAsia="黑体" w:hAnsi="黑体" w:cs="黑体" w:hint="default"/>
        <w:w w:val="102"/>
        <w:sz w:val="29"/>
        <w:szCs w:val="29"/>
      </w:rPr>
    </w:lvl>
    <w:lvl w:ilvl="1">
      <w:start w:val="2"/>
      <w:numFmt w:val="decimal"/>
      <w:lvlText w:val="%2."/>
      <w:lvlJc w:val="left"/>
      <w:pPr>
        <w:ind w:left="949" w:hanging="318"/>
        <w:jc w:val="left"/>
      </w:pPr>
      <w:rPr>
        <w:rFonts w:ascii="黑体" w:eastAsia="黑体" w:hAnsi="黑体" w:cs="黑体" w:hint="default"/>
        <w:w w:val="102"/>
        <w:sz w:val="29"/>
        <w:szCs w:val="29"/>
      </w:rPr>
    </w:lvl>
    <w:lvl w:ilvl="2">
      <w:start w:val="0"/>
      <w:numFmt w:val="bullet"/>
      <w:lvlText w:val="•"/>
      <w:lvlJc w:val="left"/>
      <w:pPr>
        <w:ind w:left="2642" w:hanging="318"/>
      </w:pPr>
      <w:rPr>
        <w:rFonts w:hint="default"/>
      </w:rPr>
    </w:lvl>
    <w:lvl w:ilvl="3">
      <w:start w:val="0"/>
      <w:numFmt w:val="bullet"/>
      <w:lvlText w:val="•"/>
      <w:lvlJc w:val="left"/>
      <w:pPr>
        <w:ind w:left="4344" w:hanging="318"/>
      </w:pPr>
      <w:rPr>
        <w:rFonts w:hint="default"/>
      </w:rPr>
    </w:lvl>
    <w:lvl w:ilvl="4">
      <w:start w:val="0"/>
      <w:numFmt w:val="bullet"/>
      <w:lvlText w:val="•"/>
      <w:lvlJc w:val="left"/>
      <w:pPr>
        <w:ind w:left="6046" w:hanging="318"/>
      </w:pPr>
      <w:rPr>
        <w:rFonts w:hint="default"/>
      </w:rPr>
    </w:lvl>
    <w:lvl w:ilvl="5">
      <w:start w:val="0"/>
      <w:numFmt w:val="bullet"/>
      <w:lvlText w:val="•"/>
      <w:lvlJc w:val="left"/>
      <w:pPr>
        <w:ind w:left="7748" w:hanging="318"/>
      </w:pPr>
      <w:rPr>
        <w:rFonts w:hint="default"/>
      </w:rPr>
    </w:lvl>
    <w:lvl w:ilvl="6">
      <w:start w:val="0"/>
      <w:numFmt w:val="bullet"/>
      <w:lvlText w:val="•"/>
      <w:lvlJc w:val="left"/>
      <w:pPr>
        <w:ind w:left="9450" w:hanging="318"/>
      </w:pPr>
      <w:rPr>
        <w:rFonts w:hint="default"/>
      </w:rPr>
    </w:lvl>
    <w:lvl w:ilvl="7">
      <w:start w:val="0"/>
      <w:numFmt w:val="bullet"/>
      <w:lvlText w:val="•"/>
      <w:lvlJc w:val="left"/>
      <w:pPr>
        <w:ind w:left="11153" w:hanging="318"/>
      </w:pPr>
      <w:rPr>
        <w:rFonts w:hint="default"/>
      </w:rPr>
    </w:lvl>
    <w:lvl w:ilvl="8">
      <w:start w:val="0"/>
      <w:numFmt w:val="bullet"/>
      <w:lvlText w:val="•"/>
      <w:lvlJc w:val="left"/>
      <w:pPr>
        <w:ind w:left="12855" w:hanging="318"/>
      </w:pPr>
      <w:rPr>
        <w:rFonts w:hint="default"/>
      </w:rPr>
    </w:lvl>
  </w:abstractNum>
  <w:abstractNum w:abstractNumId="1">
    <w:nsid w:val="00965EC4"/>
    <w:multiLevelType w:val="hybridMultilevel"/>
    <w:tmpl w:val="00000000"/>
    <w:lvl w:ilvl="0">
      <w:start w:val="1"/>
      <w:numFmt w:val="decimal"/>
      <w:lvlText w:val="(%1)"/>
      <w:lvlJc w:val="left"/>
      <w:pPr>
        <w:ind w:left="2680" w:hanging="477"/>
        <w:jc w:val="left"/>
      </w:pPr>
      <w:rPr>
        <w:rFonts w:ascii="黑体" w:eastAsia="黑体" w:hAnsi="黑体" w:cs="黑体" w:hint="default"/>
        <w:b/>
        <w:bCs/>
        <w:w w:val="101"/>
        <w:sz w:val="29"/>
        <w:szCs w:val="29"/>
      </w:rPr>
    </w:lvl>
    <w:lvl w:ilvl="1">
      <w:start w:val="0"/>
      <w:numFmt w:val="bullet"/>
      <w:lvlText w:val="•"/>
      <w:lvlJc w:val="left"/>
      <w:pPr>
        <w:ind w:left="4037" w:hanging="477"/>
      </w:pPr>
      <w:rPr>
        <w:rFonts w:hint="default"/>
      </w:rPr>
    </w:lvl>
    <w:lvl w:ilvl="2">
      <w:start w:val="0"/>
      <w:numFmt w:val="bullet"/>
      <w:lvlText w:val="•"/>
      <w:lvlJc w:val="left"/>
      <w:pPr>
        <w:ind w:left="5395" w:hanging="477"/>
      </w:pPr>
      <w:rPr>
        <w:rFonts w:hint="default"/>
      </w:rPr>
    </w:lvl>
    <w:lvl w:ilvl="3">
      <w:start w:val="0"/>
      <w:numFmt w:val="bullet"/>
      <w:lvlText w:val="•"/>
      <w:lvlJc w:val="left"/>
      <w:pPr>
        <w:ind w:left="6753" w:hanging="477"/>
      </w:pPr>
      <w:rPr>
        <w:rFonts w:hint="default"/>
      </w:rPr>
    </w:lvl>
    <w:lvl w:ilvl="4">
      <w:start w:val="0"/>
      <w:numFmt w:val="bullet"/>
      <w:lvlText w:val="•"/>
      <w:lvlJc w:val="left"/>
      <w:pPr>
        <w:ind w:left="8111" w:hanging="477"/>
      </w:pPr>
      <w:rPr>
        <w:rFonts w:hint="default"/>
      </w:rPr>
    </w:lvl>
    <w:lvl w:ilvl="5">
      <w:start w:val="0"/>
      <w:numFmt w:val="bullet"/>
      <w:lvlText w:val="•"/>
      <w:lvlJc w:val="left"/>
      <w:pPr>
        <w:ind w:left="9469" w:hanging="477"/>
      </w:pPr>
      <w:rPr>
        <w:rFonts w:hint="default"/>
      </w:rPr>
    </w:lvl>
    <w:lvl w:ilvl="6">
      <w:start w:val="0"/>
      <w:numFmt w:val="bullet"/>
      <w:lvlText w:val="•"/>
      <w:lvlJc w:val="left"/>
      <w:pPr>
        <w:ind w:left="10827" w:hanging="477"/>
      </w:pPr>
      <w:rPr>
        <w:rFonts w:hint="default"/>
      </w:rPr>
    </w:lvl>
    <w:lvl w:ilvl="7">
      <w:start w:val="0"/>
      <w:numFmt w:val="bullet"/>
      <w:lvlText w:val="•"/>
      <w:lvlJc w:val="left"/>
      <w:pPr>
        <w:ind w:left="12185" w:hanging="477"/>
      </w:pPr>
      <w:rPr>
        <w:rFonts w:hint="default"/>
      </w:rPr>
    </w:lvl>
    <w:lvl w:ilvl="8">
      <w:start w:val="0"/>
      <w:numFmt w:val="bullet"/>
      <w:lvlText w:val="•"/>
      <w:lvlJc w:val="left"/>
      <w:pPr>
        <w:ind w:left="13543" w:hanging="477"/>
      </w:pPr>
      <w:rPr>
        <w:rFonts w:hint="default"/>
      </w:rPr>
    </w:lvl>
  </w:abstractNum>
  <w:abstractNum w:abstractNumId="2">
    <w:nsid w:val="042DC546"/>
    <w:multiLevelType w:val="hybridMultilevel"/>
    <w:tmpl w:val="00000000"/>
    <w:lvl w:ilvl="0">
      <w:start w:val="2"/>
      <w:numFmt w:val="decimal"/>
      <w:lvlText w:val="%1."/>
      <w:lvlJc w:val="left"/>
      <w:pPr>
        <w:ind w:left="949" w:hanging="318"/>
        <w:jc w:val="left"/>
      </w:pPr>
      <w:rPr>
        <w:rFonts w:ascii="黑体" w:eastAsia="黑体" w:hAnsi="黑体" w:cs="黑体" w:hint="default"/>
        <w:w w:val="102"/>
        <w:sz w:val="29"/>
        <w:szCs w:val="29"/>
      </w:rPr>
    </w:lvl>
    <w:lvl w:ilvl="1">
      <w:start w:val="0"/>
      <w:numFmt w:val="bullet"/>
      <w:lvlText w:val="•"/>
      <w:lvlJc w:val="left"/>
      <w:pPr>
        <w:ind w:left="2471" w:hanging="318"/>
      </w:pPr>
      <w:rPr>
        <w:rFonts w:hint="default"/>
      </w:rPr>
    </w:lvl>
    <w:lvl w:ilvl="2">
      <w:start w:val="0"/>
      <w:numFmt w:val="bullet"/>
      <w:lvlText w:val="•"/>
      <w:lvlJc w:val="left"/>
      <w:pPr>
        <w:ind w:left="4003" w:hanging="318"/>
      </w:pPr>
      <w:rPr>
        <w:rFonts w:hint="default"/>
      </w:rPr>
    </w:lvl>
    <w:lvl w:ilvl="3">
      <w:start w:val="0"/>
      <w:numFmt w:val="bullet"/>
      <w:lvlText w:val="•"/>
      <w:lvlJc w:val="left"/>
      <w:pPr>
        <w:ind w:left="5535" w:hanging="318"/>
      </w:pPr>
      <w:rPr>
        <w:rFonts w:hint="default"/>
      </w:rPr>
    </w:lvl>
    <w:lvl w:ilvl="4">
      <w:start w:val="0"/>
      <w:numFmt w:val="bullet"/>
      <w:lvlText w:val="•"/>
      <w:lvlJc w:val="left"/>
      <w:pPr>
        <w:ind w:left="7067" w:hanging="318"/>
      </w:pPr>
      <w:rPr>
        <w:rFonts w:hint="default"/>
      </w:rPr>
    </w:lvl>
    <w:lvl w:ilvl="5">
      <w:start w:val="0"/>
      <w:numFmt w:val="bullet"/>
      <w:lvlText w:val="•"/>
      <w:lvlJc w:val="left"/>
      <w:pPr>
        <w:ind w:left="8599" w:hanging="318"/>
      </w:pPr>
      <w:rPr>
        <w:rFonts w:hint="default"/>
      </w:rPr>
    </w:lvl>
    <w:lvl w:ilvl="6">
      <w:start w:val="0"/>
      <w:numFmt w:val="bullet"/>
      <w:lvlText w:val="•"/>
      <w:lvlJc w:val="left"/>
      <w:pPr>
        <w:ind w:left="10131" w:hanging="318"/>
      </w:pPr>
      <w:rPr>
        <w:rFonts w:hint="default"/>
      </w:rPr>
    </w:lvl>
    <w:lvl w:ilvl="7">
      <w:start w:val="0"/>
      <w:numFmt w:val="bullet"/>
      <w:lvlText w:val="•"/>
      <w:lvlJc w:val="left"/>
      <w:pPr>
        <w:ind w:left="11663" w:hanging="318"/>
      </w:pPr>
      <w:rPr>
        <w:rFonts w:hint="default"/>
      </w:rPr>
    </w:lvl>
    <w:lvl w:ilvl="8">
      <w:start w:val="0"/>
      <w:numFmt w:val="bullet"/>
      <w:lvlText w:val="•"/>
      <w:lvlJc w:val="left"/>
      <w:pPr>
        <w:ind w:left="13195" w:hanging="318"/>
      </w:pPr>
      <w:rPr>
        <w:rFonts w:hint="default"/>
      </w:rPr>
    </w:lvl>
  </w:abstractNum>
  <w:abstractNum w:abstractNumId="3">
    <w:nsid w:val="04E8FE70"/>
    <w:multiLevelType w:val="hybridMultilevel"/>
    <w:tmpl w:val="00000000"/>
    <w:lvl w:ilvl="0">
      <w:start w:val="2"/>
      <w:numFmt w:val="decimal"/>
      <w:lvlText w:val="（%1）"/>
      <w:lvlJc w:val="left"/>
      <w:pPr>
        <w:ind w:left="1429" w:hanging="794"/>
        <w:jc w:val="left"/>
      </w:pPr>
      <w:rPr>
        <w:rFonts w:ascii="黑体" w:eastAsia="黑体" w:hAnsi="黑体" w:cs="黑体" w:hint="default"/>
        <w:b/>
        <w:bCs/>
        <w:w w:val="101"/>
        <w:sz w:val="29"/>
        <w:szCs w:val="29"/>
      </w:rPr>
    </w:lvl>
    <w:lvl w:ilvl="1">
      <w:start w:val="1"/>
      <w:numFmt w:val="decimal"/>
      <w:lvlText w:val="（%2）"/>
      <w:lvlJc w:val="left"/>
      <w:pPr>
        <w:ind w:left="2372" w:hanging="793"/>
        <w:jc w:val="left"/>
      </w:pPr>
      <w:rPr>
        <w:rFonts w:ascii="黑体" w:eastAsia="黑体" w:hAnsi="黑体" w:cs="黑体" w:hint="default"/>
        <w:w w:val="102"/>
        <w:sz w:val="29"/>
        <w:szCs w:val="29"/>
      </w:rPr>
    </w:lvl>
    <w:lvl w:ilvl="2">
      <w:start w:val="0"/>
      <w:numFmt w:val="bullet"/>
      <w:lvlText w:val="•"/>
      <w:lvlJc w:val="left"/>
      <w:pPr>
        <w:ind w:left="3922" w:hanging="793"/>
      </w:pPr>
      <w:rPr>
        <w:rFonts w:hint="default"/>
      </w:rPr>
    </w:lvl>
    <w:lvl w:ilvl="3">
      <w:start w:val="0"/>
      <w:numFmt w:val="bullet"/>
      <w:lvlText w:val="•"/>
      <w:lvlJc w:val="left"/>
      <w:pPr>
        <w:ind w:left="5464" w:hanging="793"/>
      </w:pPr>
      <w:rPr>
        <w:rFonts w:hint="default"/>
      </w:rPr>
    </w:lvl>
    <w:lvl w:ilvl="4">
      <w:start w:val="0"/>
      <w:numFmt w:val="bullet"/>
      <w:lvlText w:val="•"/>
      <w:lvlJc w:val="left"/>
      <w:pPr>
        <w:ind w:left="7006" w:hanging="793"/>
      </w:pPr>
      <w:rPr>
        <w:rFonts w:hint="default"/>
      </w:rPr>
    </w:lvl>
    <w:lvl w:ilvl="5">
      <w:start w:val="0"/>
      <w:numFmt w:val="bullet"/>
      <w:lvlText w:val="•"/>
      <w:lvlJc w:val="left"/>
      <w:pPr>
        <w:ind w:left="8548" w:hanging="793"/>
      </w:pPr>
      <w:rPr>
        <w:rFonts w:hint="default"/>
      </w:rPr>
    </w:lvl>
    <w:lvl w:ilvl="6">
      <w:start w:val="0"/>
      <w:numFmt w:val="bullet"/>
      <w:lvlText w:val="•"/>
      <w:lvlJc w:val="left"/>
      <w:pPr>
        <w:ind w:left="10090" w:hanging="793"/>
      </w:pPr>
      <w:rPr>
        <w:rFonts w:hint="default"/>
      </w:rPr>
    </w:lvl>
    <w:lvl w:ilvl="7">
      <w:start w:val="0"/>
      <w:numFmt w:val="bullet"/>
      <w:lvlText w:val="•"/>
      <w:lvlJc w:val="left"/>
      <w:pPr>
        <w:ind w:left="11633" w:hanging="793"/>
      </w:pPr>
      <w:rPr>
        <w:rFonts w:hint="default"/>
      </w:rPr>
    </w:lvl>
    <w:lvl w:ilvl="8">
      <w:start w:val="0"/>
      <w:numFmt w:val="bullet"/>
      <w:lvlText w:val="•"/>
      <w:lvlJc w:val="left"/>
      <w:pPr>
        <w:ind w:left="13175" w:hanging="793"/>
      </w:pPr>
      <w:rPr>
        <w:rFonts w:hint="default"/>
      </w:rPr>
    </w:lvl>
  </w:abstractNum>
  <w:abstractNum w:abstractNumId="4">
    <w:nsid w:val="0543DD4E"/>
    <w:multiLevelType w:val="hybridMultilevel"/>
    <w:tmpl w:val="00000000"/>
    <w:lvl w:ilvl="0">
      <w:start w:val="1"/>
      <w:numFmt w:val="decimal"/>
      <w:lvlText w:val="（%1）"/>
      <w:lvlJc w:val="left"/>
      <w:pPr>
        <w:ind w:left="953" w:hanging="793"/>
        <w:jc w:val="left"/>
      </w:pPr>
      <w:rPr>
        <w:rFonts w:ascii="黑体" w:eastAsia="黑体" w:hAnsi="黑体" w:cs="黑体" w:hint="default"/>
        <w:w w:val="102"/>
        <w:sz w:val="29"/>
        <w:szCs w:val="29"/>
      </w:rPr>
    </w:lvl>
    <w:lvl w:ilvl="1">
      <w:start w:val="2"/>
      <w:numFmt w:val="decimal"/>
      <w:lvlText w:val="（%2）"/>
      <w:lvlJc w:val="left"/>
      <w:pPr>
        <w:ind w:left="1583" w:hanging="794"/>
        <w:jc w:val="left"/>
      </w:pPr>
      <w:rPr>
        <w:rFonts w:ascii="黑体" w:eastAsia="黑体" w:hAnsi="黑体" w:cs="黑体" w:hint="default"/>
        <w:w w:val="102"/>
        <w:sz w:val="29"/>
        <w:szCs w:val="29"/>
      </w:rPr>
    </w:lvl>
    <w:lvl w:ilvl="2">
      <w:start w:val="1"/>
      <w:numFmt w:val="decimal"/>
      <w:lvlText w:val="%3."/>
      <w:lvlJc w:val="left"/>
      <w:pPr>
        <w:ind w:left="2368" w:hanging="318"/>
        <w:jc w:val="left"/>
      </w:pPr>
      <w:rPr>
        <w:rFonts w:ascii="黑体" w:eastAsia="黑体" w:hAnsi="黑体" w:cs="黑体" w:hint="default"/>
        <w:spacing w:val="-1"/>
        <w:w w:val="102"/>
        <w:sz w:val="29"/>
        <w:szCs w:val="29"/>
      </w:rPr>
    </w:lvl>
    <w:lvl w:ilvl="3">
      <w:start w:val="0"/>
      <w:numFmt w:val="bullet"/>
      <w:lvlText w:val="•"/>
      <w:lvlJc w:val="left"/>
      <w:pPr>
        <w:ind w:left="4097" w:hanging="318"/>
      </w:pPr>
      <w:rPr>
        <w:rFonts w:hint="default"/>
      </w:rPr>
    </w:lvl>
    <w:lvl w:ilvl="4">
      <w:start w:val="0"/>
      <w:numFmt w:val="bullet"/>
      <w:lvlText w:val="•"/>
      <w:lvlJc w:val="left"/>
      <w:pPr>
        <w:ind w:left="5834" w:hanging="318"/>
      </w:pPr>
      <w:rPr>
        <w:rFonts w:hint="default"/>
      </w:rPr>
    </w:lvl>
    <w:lvl w:ilvl="5">
      <w:start w:val="0"/>
      <w:numFmt w:val="bullet"/>
      <w:lvlText w:val="•"/>
      <w:lvlJc w:val="left"/>
      <w:pPr>
        <w:ind w:left="7572" w:hanging="318"/>
      </w:pPr>
      <w:rPr>
        <w:rFonts w:hint="default"/>
      </w:rPr>
    </w:lvl>
    <w:lvl w:ilvl="6">
      <w:start w:val="0"/>
      <w:numFmt w:val="bullet"/>
      <w:lvlText w:val="•"/>
      <w:lvlJc w:val="left"/>
      <w:pPr>
        <w:ind w:left="9309" w:hanging="318"/>
      </w:pPr>
      <w:rPr>
        <w:rFonts w:hint="default"/>
      </w:rPr>
    </w:lvl>
    <w:lvl w:ilvl="7">
      <w:start w:val="0"/>
      <w:numFmt w:val="bullet"/>
      <w:lvlText w:val="•"/>
      <w:lvlJc w:val="left"/>
      <w:pPr>
        <w:ind w:left="11047" w:hanging="318"/>
      </w:pPr>
      <w:rPr>
        <w:rFonts w:hint="default"/>
      </w:rPr>
    </w:lvl>
    <w:lvl w:ilvl="8">
      <w:start w:val="0"/>
      <w:numFmt w:val="bullet"/>
      <w:lvlText w:val="•"/>
      <w:lvlJc w:val="left"/>
      <w:pPr>
        <w:ind w:left="12784" w:hanging="318"/>
      </w:pPr>
      <w:rPr>
        <w:rFonts w:hint="default"/>
      </w:rPr>
    </w:lvl>
  </w:abstractNum>
  <w:abstractNum w:abstractNumId="5">
    <w:nsid w:val="05B7A8A4"/>
    <w:multiLevelType w:val="hybridMultilevel"/>
    <w:tmpl w:val="00000000"/>
    <w:lvl w:ilvl="0">
      <w:start w:val="155"/>
      <w:numFmt w:val="decimal"/>
      <w:lvlText w:val="%1."/>
      <w:lvlJc w:val="left"/>
      <w:pPr>
        <w:ind w:left="794" w:hanging="635"/>
        <w:jc w:val="left"/>
      </w:pPr>
      <w:rPr>
        <w:rFonts w:hint="default"/>
        <w:spacing w:val="-4"/>
        <w:w w:val="102"/>
      </w:rPr>
    </w:lvl>
    <w:lvl w:ilvl="1">
      <w:start w:val="0"/>
      <w:numFmt w:val="bullet"/>
      <w:lvlText w:val="•"/>
      <w:lvlJc w:val="left"/>
      <w:pPr>
        <w:ind w:left="2200" w:hanging="635"/>
      </w:pPr>
      <w:rPr>
        <w:rFonts w:hint="default"/>
      </w:rPr>
    </w:lvl>
    <w:lvl w:ilvl="2">
      <w:start w:val="0"/>
      <w:numFmt w:val="bullet"/>
      <w:lvlText w:val="•"/>
      <w:lvlJc w:val="left"/>
      <w:pPr>
        <w:ind w:left="3762" w:hanging="635"/>
      </w:pPr>
      <w:rPr>
        <w:rFonts w:hint="default"/>
      </w:rPr>
    </w:lvl>
    <w:lvl w:ilvl="3">
      <w:start w:val="0"/>
      <w:numFmt w:val="bullet"/>
      <w:lvlText w:val="•"/>
      <w:lvlJc w:val="left"/>
      <w:pPr>
        <w:ind w:left="5324" w:hanging="635"/>
      </w:pPr>
      <w:rPr>
        <w:rFonts w:hint="default"/>
      </w:rPr>
    </w:lvl>
    <w:lvl w:ilvl="4">
      <w:start w:val="0"/>
      <w:numFmt w:val="bullet"/>
      <w:lvlText w:val="•"/>
      <w:lvlJc w:val="left"/>
      <w:pPr>
        <w:ind w:left="6886" w:hanging="635"/>
      </w:pPr>
      <w:rPr>
        <w:rFonts w:hint="default"/>
      </w:rPr>
    </w:lvl>
    <w:lvl w:ilvl="5">
      <w:start w:val="0"/>
      <w:numFmt w:val="bullet"/>
      <w:lvlText w:val="•"/>
      <w:lvlJc w:val="left"/>
      <w:pPr>
        <w:ind w:left="8448" w:hanging="635"/>
      </w:pPr>
      <w:rPr>
        <w:rFonts w:hint="default"/>
      </w:rPr>
    </w:lvl>
    <w:lvl w:ilvl="6">
      <w:start w:val="0"/>
      <w:numFmt w:val="bullet"/>
      <w:lvlText w:val="•"/>
      <w:lvlJc w:val="left"/>
      <w:pPr>
        <w:ind w:left="10010" w:hanging="635"/>
      </w:pPr>
      <w:rPr>
        <w:rFonts w:hint="default"/>
      </w:rPr>
    </w:lvl>
    <w:lvl w:ilvl="7">
      <w:start w:val="0"/>
      <w:numFmt w:val="bullet"/>
      <w:lvlText w:val="•"/>
      <w:lvlJc w:val="left"/>
      <w:pPr>
        <w:ind w:left="11573" w:hanging="635"/>
      </w:pPr>
      <w:rPr>
        <w:rFonts w:hint="default"/>
      </w:rPr>
    </w:lvl>
    <w:lvl w:ilvl="8">
      <w:start w:val="0"/>
      <w:numFmt w:val="bullet"/>
      <w:lvlText w:val="•"/>
      <w:lvlJc w:val="left"/>
      <w:pPr>
        <w:ind w:left="13135" w:hanging="635"/>
      </w:pPr>
      <w:rPr>
        <w:rFonts w:hint="default"/>
      </w:rPr>
    </w:lvl>
  </w:abstractNum>
  <w:abstractNum w:abstractNumId="6">
    <w:nsid w:val="06D08F02"/>
    <w:multiLevelType w:val="hybridMultilevel"/>
    <w:tmpl w:val="00000000"/>
    <w:lvl w:ilvl="0">
      <w:start w:val="1"/>
      <w:numFmt w:val="decimal"/>
      <w:lvlText w:val="%1."/>
      <w:lvlJc w:val="left"/>
      <w:pPr>
        <w:ind w:left="476" w:hanging="318"/>
        <w:jc w:val="left"/>
      </w:pPr>
      <w:rPr>
        <w:rFonts w:ascii="黑体" w:eastAsia="黑体" w:hAnsi="黑体" w:cs="黑体" w:hint="default"/>
        <w:w w:val="102"/>
        <w:sz w:val="29"/>
        <w:szCs w:val="29"/>
      </w:rPr>
    </w:lvl>
    <w:lvl w:ilvl="1">
      <w:start w:val="0"/>
      <w:numFmt w:val="bullet"/>
      <w:lvlText w:val="•"/>
      <w:lvlJc w:val="left"/>
      <w:pPr>
        <w:ind w:left="2057" w:hanging="318"/>
      </w:pPr>
      <w:rPr>
        <w:rFonts w:hint="default"/>
      </w:rPr>
    </w:lvl>
    <w:lvl w:ilvl="2">
      <w:start w:val="0"/>
      <w:numFmt w:val="bullet"/>
      <w:lvlText w:val="•"/>
      <w:lvlJc w:val="left"/>
      <w:pPr>
        <w:ind w:left="3635" w:hanging="318"/>
      </w:pPr>
      <w:rPr>
        <w:rFonts w:hint="default"/>
      </w:rPr>
    </w:lvl>
    <w:lvl w:ilvl="3">
      <w:start w:val="0"/>
      <w:numFmt w:val="bullet"/>
      <w:lvlText w:val="•"/>
      <w:lvlJc w:val="left"/>
      <w:pPr>
        <w:ind w:left="5213" w:hanging="318"/>
      </w:pPr>
      <w:rPr>
        <w:rFonts w:hint="default"/>
      </w:rPr>
    </w:lvl>
    <w:lvl w:ilvl="4">
      <w:start w:val="0"/>
      <w:numFmt w:val="bullet"/>
      <w:lvlText w:val="•"/>
      <w:lvlJc w:val="left"/>
      <w:pPr>
        <w:ind w:left="6791" w:hanging="318"/>
      </w:pPr>
      <w:rPr>
        <w:rFonts w:hint="default"/>
      </w:rPr>
    </w:lvl>
    <w:lvl w:ilvl="5">
      <w:start w:val="0"/>
      <w:numFmt w:val="bullet"/>
      <w:lvlText w:val="•"/>
      <w:lvlJc w:val="left"/>
      <w:pPr>
        <w:ind w:left="8369" w:hanging="318"/>
      </w:pPr>
      <w:rPr>
        <w:rFonts w:hint="default"/>
      </w:rPr>
    </w:lvl>
    <w:lvl w:ilvl="6">
      <w:start w:val="0"/>
      <w:numFmt w:val="bullet"/>
      <w:lvlText w:val="•"/>
      <w:lvlJc w:val="left"/>
      <w:pPr>
        <w:ind w:left="9947" w:hanging="318"/>
      </w:pPr>
      <w:rPr>
        <w:rFonts w:hint="default"/>
      </w:rPr>
    </w:lvl>
    <w:lvl w:ilvl="7">
      <w:start w:val="0"/>
      <w:numFmt w:val="bullet"/>
      <w:lvlText w:val="•"/>
      <w:lvlJc w:val="left"/>
      <w:pPr>
        <w:ind w:left="11525" w:hanging="318"/>
      </w:pPr>
      <w:rPr>
        <w:rFonts w:hint="default"/>
      </w:rPr>
    </w:lvl>
    <w:lvl w:ilvl="8">
      <w:start w:val="0"/>
      <w:numFmt w:val="bullet"/>
      <w:lvlText w:val="•"/>
      <w:lvlJc w:val="left"/>
      <w:pPr>
        <w:ind w:left="13103" w:hanging="318"/>
      </w:pPr>
      <w:rPr>
        <w:rFonts w:hint="default"/>
      </w:rPr>
    </w:lvl>
  </w:abstractNum>
  <w:abstractNum w:abstractNumId="7">
    <w:nsid w:val="06EC8FA1"/>
    <w:multiLevelType w:val="hybridMultilevel"/>
    <w:tmpl w:val="00000000"/>
    <w:lvl w:ilvl="0">
      <w:start w:val="1"/>
      <w:numFmt w:val="decimal"/>
      <w:lvlText w:val="（%1）"/>
      <w:lvlJc w:val="left"/>
      <w:pPr>
        <w:ind w:left="953" w:hanging="793"/>
        <w:jc w:val="left"/>
      </w:pPr>
      <w:rPr>
        <w:rFonts w:ascii="黑体" w:eastAsia="黑体" w:hAnsi="黑体" w:cs="黑体" w:hint="default"/>
        <w:w w:val="102"/>
        <w:sz w:val="29"/>
        <w:szCs w:val="29"/>
      </w:rPr>
    </w:lvl>
    <w:lvl w:ilvl="1">
      <w:start w:val="0"/>
      <w:numFmt w:val="bullet"/>
      <w:lvlText w:val="•"/>
      <w:lvlJc w:val="left"/>
      <w:pPr>
        <w:ind w:left="2489" w:hanging="793"/>
      </w:pPr>
      <w:rPr>
        <w:rFonts w:hint="default"/>
      </w:rPr>
    </w:lvl>
    <w:lvl w:ilvl="2">
      <w:start w:val="0"/>
      <w:numFmt w:val="bullet"/>
      <w:lvlText w:val="•"/>
      <w:lvlJc w:val="left"/>
      <w:pPr>
        <w:ind w:left="4019" w:hanging="793"/>
      </w:pPr>
      <w:rPr>
        <w:rFonts w:hint="default"/>
      </w:rPr>
    </w:lvl>
    <w:lvl w:ilvl="3">
      <w:start w:val="0"/>
      <w:numFmt w:val="bullet"/>
      <w:lvlText w:val="•"/>
      <w:lvlJc w:val="left"/>
      <w:pPr>
        <w:ind w:left="5549" w:hanging="793"/>
      </w:pPr>
      <w:rPr>
        <w:rFonts w:hint="default"/>
      </w:rPr>
    </w:lvl>
    <w:lvl w:ilvl="4">
      <w:start w:val="0"/>
      <w:numFmt w:val="bullet"/>
      <w:lvlText w:val="•"/>
      <w:lvlJc w:val="left"/>
      <w:pPr>
        <w:ind w:left="7079" w:hanging="793"/>
      </w:pPr>
      <w:rPr>
        <w:rFonts w:hint="default"/>
      </w:rPr>
    </w:lvl>
    <w:lvl w:ilvl="5">
      <w:start w:val="0"/>
      <w:numFmt w:val="bullet"/>
      <w:lvlText w:val="•"/>
      <w:lvlJc w:val="left"/>
      <w:pPr>
        <w:ind w:left="8609" w:hanging="793"/>
      </w:pPr>
      <w:rPr>
        <w:rFonts w:hint="default"/>
      </w:rPr>
    </w:lvl>
    <w:lvl w:ilvl="6">
      <w:start w:val="0"/>
      <w:numFmt w:val="bullet"/>
      <w:lvlText w:val="•"/>
      <w:lvlJc w:val="left"/>
      <w:pPr>
        <w:ind w:left="10139" w:hanging="793"/>
      </w:pPr>
      <w:rPr>
        <w:rFonts w:hint="default"/>
      </w:rPr>
    </w:lvl>
    <w:lvl w:ilvl="7">
      <w:start w:val="0"/>
      <w:numFmt w:val="bullet"/>
      <w:lvlText w:val="•"/>
      <w:lvlJc w:val="left"/>
      <w:pPr>
        <w:ind w:left="11669" w:hanging="793"/>
      </w:pPr>
      <w:rPr>
        <w:rFonts w:hint="default"/>
      </w:rPr>
    </w:lvl>
    <w:lvl w:ilvl="8">
      <w:start w:val="0"/>
      <w:numFmt w:val="bullet"/>
      <w:lvlText w:val="•"/>
      <w:lvlJc w:val="left"/>
      <w:pPr>
        <w:ind w:left="13199" w:hanging="793"/>
      </w:pPr>
      <w:rPr>
        <w:rFonts w:hint="default"/>
      </w:rPr>
    </w:lvl>
  </w:abstractNum>
  <w:abstractNum w:abstractNumId="8">
    <w:nsid w:val="08FE635C"/>
    <w:multiLevelType w:val="hybridMultilevel"/>
    <w:tmpl w:val="00000000"/>
    <w:lvl w:ilvl="0">
      <w:start w:val="1"/>
      <w:numFmt w:val="decimal"/>
      <w:lvlText w:val="（%1）"/>
      <w:lvlJc w:val="left"/>
      <w:pPr>
        <w:ind w:left="953" w:hanging="793"/>
        <w:jc w:val="left"/>
      </w:pPr>
      <w:rPr>
        <w:rFonts w:ascii="黑体" w:eastAsia="黑体" w:hAnsi="黑体" w:cs="黑体" w:hint="default"/>
        <w:b/>
        <w:bCs/>
        <w:w w:val="101"/>
        <w:sz w:val="29"/>
        <w:szCs w:val="29"/>
      </w:rPr>
    </w:lvl>
    <w:lvl w:ilvl="1">
      <w:start w:val="1"/>
      <w:numFmt w:val="decimal"/>
      <w:lvlText w:val="%2."/>
      <w:lvlJc w:val="left"/>
      <w:pPr>
        <w:ind w:left="794" w:hanging="318"/>
        <w:jc w:val="left"/>
      </w:pPr>
      <w:rPr>
        <w:rFonts w:ascii="黑体" w:eastAsia="黑体" w:hAnsi="黑体" w:cs="黑体" w:hint="default"/>
        <w:w w:val="102"/>
        <w:sz w:val="29"/>
        <w:szCs w:val="29"/>
      </w:rPr>
    </w:lvl>
    <w:lvl w:ilvl="2">
      <w:start w:val="0"/>
      <w:numFmt w:val="bullet"/>
      <w:lvlText w:val="•"/>
      <w:lvlJc w:val="left"/>
      <w:pPr>
        <w:ind w:left="2659" w:hanging="318"/>
      </w:pPr>
      <w:rPr>
        <w:rFonts w:hint="default"/>
      </w:rPr>
    </w:lvl>
    <w:lvl w:ilvl="3">
      <w:start w:val="0"/>
      <w:numFmt w:val="bullet"/>
      <w:lvlText w:val="•"/>
      <w:lvlJc w:val="left"/>
      <w:pPr>
        <w:ind w:left="4359" w:hanging="318"/>
      </w:pPr>
      <w:rPr>
        <w:rFonts w:hint="default"/>
      </w:rPr>
    </w:lvl>
    <w:lvl w:ilvl="4">
      <w:start w:val="0"/>
      <w:numFmt w:val="bullet"/>
      <w:lvlText w:val="•"/>
      <w:lvlJc w:val="left"/>
      <w:pPr>
        <w:ind w:left="6059" w:hanging="318"/>
      </w:pPr>
      <w:rPr>
        <w:rFonts w:hint="default"/>
      </w:rPr>
    </w:lvl>
    <w:lvl w:ilvl="5">
      <w:start w:val="0"/>
      <w:numFmt w:val="bullet"/>
      <w:lvlText w:val="•"/>
      <w:lvlJc w:val="left"/>
      <w:pPr>
        <w:ind w:left="7759" w:hanging="318"/>
      </w:pPr>
      <w:rPr>
        <w:rFonts w:hint="default"/>
      </w:rPr>
    </w:lvl>
    <w:lvl w:ilvl="6">
      <w:start w:val="0"/>
      <w:numFmt w:val="bullet"/>
      <w:lvlText w:val="•"/>
      <w:lvlJc w:val="left"/>
      <w:pPr>
        <w:ind w:left="9459" w:hanging="318"/>
      </w:pPr>
      <w:rPr>
        <w:rFonts w:hint="default"/>
      </w:rPr>
    </w:lvl>
    <w:lvl w:ilvl="7">
      <w:start w:val="0"/>
      <w:numFmt w:val="bullet"/>
      <w:lvlText w:val="•"/>
      <w:lvlJc w:val="left"/>
      <w:pPr>
        <w:ind w:left="11159" w:hanging="318"/>
      </w:pPr>
      <w:rPr>
        <w:rFonts w:hint="default"/>
      </w:rPr>
    </w:lvl>
    <w:lvl w:ilvl="8">
      <w:start w:val="0"/>
      <w:numFmt w:val="bullet"/>
      <w:lvlText w:val="•"/>
      <w:lvlJc w:val="left"/>
      <w:pPr>
        <w:ind w:left="12859" w:hanging="318"/>
      </w:pPr>
      <w:rPr>
        <w:rFonts w:hint="default"/>
      </w:rPr>
    </w:lvl>
  </w:abstractNum>
  <w:abstractNum w:abstractNumId="9">
    <w:nsid w:val="090709CB"/>
    <w:multiLevelType w:val="hybridMultilevel"/>
    <w:tmpl w:val="00000000"/>
    <w:lvl w:ilvl="0">
      <w:start w:val="1"/>
      <w:numFmt w:val="decimal"/>
      <w:lvlText w:val="（%1）"/>
      <w:lvlJc w:val="left"/>
      <w:pPr>
        <w:ind w:left="953" w:hanging="793"/>
        <w:jc w:val="left"/>
      </w:pPr>
      <w:rPr>
        <w:rFonts w:ascii="黑体" w:eastAsia="黑体" w:hAnsi="黑体" w:cs="黑体" w:hint="default"/>
        <w:b/>
        <w:bCs/>
        <w:w w:val="101"/>
        <w:sz w:val="29"/>
        <w:szCs w:val="29"/>
      </w:rPr>
    </w:lvl>
    <w:lvl w:ilvl="1">
      <w:start w:val="2"/>
      <w:numFmt w:val="decimal"/>
      <w:lvlText w:val="（%2）"/>
      <w:lvlJc w:val="left"/>
      <w:pPr>
        <w:ind w:left="3473" w:hanging="793"/>
        <w:jc w:val="left"/>
      </w:pPr>
      <w:rPr>
        <w:rFonts w:ascii="黑体" w:eastAsia="黑体" w:hAnsi="黑体" w:cs="黑体" w:hint="default"/>
        <w:w w:val="102"/>
        <w:sz w:val="29"/>
        <w:szCs w:val="29"/>
      </w:rPr>
    </w:lvl>
    <w:lvl w:ilvl="2">
      <w:start w:val="0"/>
      <w:numFmt w:val="bullet"/>
      <w:lvlText w:val="•"/>
      <w:lvlJc w:val="left"/>
      <w:pPr>
        <w:ind w:left="4899" w:hanging="793"/>
      </w:pPr>
      <w:rPr>
        <w:rFonts w:hint="default"/>
      </w:rPr>
    </w:lvl>
    <w:lvl w:ilvl="3">
      <w:start w:val="0"/>
      <w:numFmt w:val="bullet"/>
      <w:lvlText w:val="•"/>
      <w:lvlJc w:val="left"/>
      <w:pPr>
        <w:ind w:left="6319" w:hanging="793"/>
      </w:pPr>
      <w:rPr>
        <w:rFonts w:hint="default"/>
      </w:rPr>
    </w:lvl>
    <w:lvl w:ilvl="4">
      <w:start w:val="0"/>
      <w:numFmt w:val="bullet"/>
      <w:lvlText w:val="•"/>
      <w:lvlJc w:val="left"/>
      <w:pPr>
        <w:ind w:left="7739" w:hanging="793"/>
      </w:pPr>
      <w:rPr>
        <w:rFonts w:hint="default"/>
      </w:rPr>
    </w:lvl>
    <w:lvl w:ilvl="5">
      <w:start w:val="0"/>
      <w:numFmt w:val="bullet"/>
      <w:lvlText w:val="•"/>
      <w:lvlJc w:val="left"/>
      <w:pPr>
        <w:ind w:left="9159" w:hanging="793"/>
      </w:pPr>
      <w:rPr>
        <w:rFonts w:hint="default"/>
      </w:rPr>
    </w:lvl>
    <w:lvl w:ilvl="6">
      <w:start w:val="0"/>
      <w:numFmt w:val="bullet"/>
      <w:lvlText w:val="•"/>
      <w:lvlJc w:val="left"/>
      <w:pPr>
        <w:ind w:left="10579" w:hanging="793"/>
      </w:pPr>
      <w:rPr>
        <w:rFonts w:hint="default"/>
      </w:rPr>
    </w:lvl>
    <w:lvl w:ilvl="7">
      <w:start w:val="0"/>
      <w:numFmt w:val="bullet"/>
      <w:lvlText w:val="•"/>
      <w:lvlJc w:val="left"/>
      <w:pPr>
        <w:ind w:left="11999" w:hanging="793"/>
      </w:pPr>
      <w:rPr>
        <w:rFonts w:hint="default"/>
      </w:rPr>
    </w:lvl>
    <w:lvl w:ilvl="8">
      <w:start w:val="0"/>
      <w:numFmt w:val="bullet"/>
      <w:lvlText w:val="•"/>
      <w:lvlJc w:val="left"/>
      <w:pPr>
        <w:ind w:left="13419" w:hanging="793"/>
      </w:pPr>
      <w:rPr>
        <w:rFonts w:hint="default"/>
      </w:rPr>
    </w:lvl>
  </w:abstractNum>
  <w:abstractNum w:abstractNumId="10">
    <w:nsid w:val="098D5A8F"/>
    <w:multiLevelType w:val="hybridMultilevel"/>
    <w:tmpl w:val="00000000"/>
    <w:lvl w:ilvl="0">
      <w:start w:val="50"/>
      <w:numFmt w:val="decimal"/>
      <w:lvlText w:val="%1."/>
      <w:lvlJc w:val="left"/>
      <w:pPr>
        <w:ind w:left="636" w:hanging="477"/>
        <w:jc w:val="left"/>
      </w:pPr>
      <w:rPr>
        <w:rFonts w:ascii="黑体" w:eastAsia="黑体" w:hAnsi="黑体" w:cs="黑体" w:hint="default"/>
        <w:b/>
        <w:bCs/>
        <w:w w:val="101"/>
        <w:sz w:val="29"/>
        <w:szCs w:val="29"/>
      </w:rPr>
    </w:lvl>
    <w:lvl w:ilvl="1">
      <w:start w:val="1"/>
      <w:numFmt w:val="decimal"/>
      <w:lvlText w:val="%2."/>
      <w:lvlJc w:val="left"/>
      <w:pPr>
        <w:ind w:left="1107" w:hanging="318"/>
        <w:jc w:val="left"/>
      </w:pPr>
      <w:rPr>
        <w:rFonts w:ascii="黑体" w:eastAsia="黑体" w:hAnsi="黑体" w:cs="黑体" w:hint="default"/>
        <w:w w:val="102"/>
        <w:sz w:val="29"/>
        <w:szCs w:val="29"/>
      </w:rPr>
    </w:lvl>
    <w:lvl w:ilvl="2">
      <w:start w:val="0"/>
      <w:numFmt w:val="bullet"/>
      <w:lvlText w:val="•"/>
      <w:lvlJc w:val="left"/>
      <w:pPr>
        <w:ind w:left="2784" w:hanging="318"/>
      </w:pPr>
      <w:rPr>
        <w:rFonts w:hint="default"/>
      </w:rPr>
    </w:lvl>
    <w:lvl w:ilvl="3">
      <w:start w:val="0"/>
      <w:numFmt w:val="bullet"/>
      <w:lvlText w:val="•"/>
      <w:lvlJc w:val="left"/>
      <w:pPr>
        <w:ind w:left="4468" w:hanging="318"/>
      </w:pPr>
      <w:rPr>
        <w:rFonts w:hint="default"/>
      </w:rPr>
    </w:lvl>
    <w:lvl w:ilvl="4">
      <w:start w:val="0"/>
      <w:numFmt w:val="bullet"/>
      <w:lvlText w:val="•"/>
      <w:lvlJc w:val="left"/>
      <w:pPr>
        <w:ind w:left="6153" w:hanging="318"/>
      </w:pPr>
      <w:rPr>
        <w:rFonts w:hint="default"/>
      </w:rPr>
    </w:lvl>
    <w:lvl w:ilvl="5">
      <w:start w:val="0"/>
      <w:numFmt w:val="bullet"/>
      <w:lvlText w:val="•"/>
      <w:lvlJc w:val="left"/>
      <w:pPr>
        <w:ind w:left="7837" w:hanging="318"/>
      </w:pPr>
      <w:rPr>
        <w:rFonts w:hint="default"/>
      </w:rPr>
    </w:lvl>
    <w:lvl w:ilvl="6">
      <w:start w:val="0"/>
      <w:numFmt w:val="bullet"/>
      <w:lvlText w:val="•"/>
      <w:lvlJc w:val="left"/>
      <w:pPr>
        <w:ind w:left="9522" w:hanging="318"/>
      </w:pPr>
      <w:rPr>
        <w:rFonts w:hint="default"/>
      </w:rPr>
    </w:lvl>
    <w:lvl w:ilvl="7">
      <w:start w:val="0"/>
      <w:numFmt w:val="bullet"/>
      <w:lvlText w:val="•"/>
      <w:lvlJc w:val="left"/>
      <w:pPr>
        <w:ind w:left="11206" w:hanging="318"/>
      </w:pPr>
      <w:rPr>
        <w:rFonts w:hint="default"/>
      </w:rPr>
    </w:lvl>
    <w:lvl w:ilvl="8">
      <w:start w:val="0"/>
      <w:numFmt w:val="bullet"/>
      <w:lvlText w:val="•"/>
      <w:lvlJc w:val="left"/>
      <w:pPr>
        <w:ind w:left="12890" w:hanging="318"/>
      </w:pPr>
      <w:rPr>
        <w:rFonts w:hint="default"/>
      </w:rPr>
    </w:lvl>
  </w:abstractNum>
  <w:abstractNum w:abstractNumId="11">
    <w:nsid w:val="09D06647"/>
    <w:multiLevelType w:val="hybridMultilevel"/>
    <w:tmpl w:val="00000000"/>
    <w:lvl w:ilvl="0">
      <w:start w:val="1"/>
      <w:numFmt w:val="decimal"/>
      <w:lvlText w:val="%1."/>
      <w:lvlJc w:val="left"/>
      <w:pPr>
        <w:ind w:left="477" w:hanging="318"/>
        <w:jc w:val="left"/>
      </w:pPr>
      <w:rPr>
        <w:rFonts w:ascii="黑体" w:eastAsia="黑体" w:hAnsi="黑体" w:cs="黑体" w:hint="default"/>
        <w:w w:val="102"/>
        <w:sz w:val="29"/>
        <w:szCs w:val="29"/>
      </w:rPr>
    </w:lvl>
    <w:lvl w:ilvl="1">
      <w:start w:val="0"/>
      <w:numFmt w:val="bullet"/>
      <w:lvlText w:val="•"/>
      <w:lvlJc w:val="left"/>
      <w:pPr>
        <w:ind w:left="2057" w:hanging="318"/>
      </w:pPr>
      <w:rPr>
        <w:rFonts w:hint="default"/>
      </w:rPr>
    </w:lvl>
    <w:lvl w:ilvl="2">
      <w:start w:val="0"/>
      <w:numFmt w:val="bullet"/>
      <w:lvlText w:val="•"/>
      <w:lvlJc w:val="left"/>
      <w:pPr>
        <w:ind w:left="3635" w:hanging="318"/>
      </w:pPr>
      <w:rPr>
        <w:rFonts w:hint="default"/>
      </w:rPr>
    </w:lvl>
    <w:lvl w:ilvl="3">
      <w:start w:val="0"/>
      <w:numFmt w:val="bullet"/>
      <w:lvlText w:val="•"/>
      <w:lvlJc w:val="left"/>
      <w:pPr>
        <w:ind w:left="5213" w:hanging="318"/>
      </w:pPr>
      <w:rPr>
        <w:rFonts w:hint="default"/>
      </w:rPr>
    </w:lvl>
    <w:lvl w:ilvl="4">
      <w:start w:val="0"/>
      <w:numFmt w:val="bullet"/>
      <w:lvlText w:val="•"/>
      <w:lvlJc w:val="left"/>
      <w:pPr>
        <w:ind w:left="6791" w:hanging="318"/>
      </w:pPr>
      <w:rPr>
        <w:rFonts w:hint="default"/>
      </w:rPr>
    </w:lvl>
    <w:lvl w:ilvl="5">
      <w:start w:val="0"/>
      <w:numFmt w:val="bullet"/>
      <w:lvlText w:val="•"/>
      <w:lvlJc w:val="left"/>
      <w:pPr>
        <w:ind w:left="8369" w:hanging="318"/>
      </w:pPr>
      <w:rPr>
        <w:rFonts w:hint="default"/>
      </w:rPr>
    </w:lvl>
    <w:lvl w:ilvl="6">
      <w:start w:val="0"/>
      <w:numFmt w:val="bullet"/>
      <w:lvlText w:val="•"/>
      <w:lvlJc w:val="left"/>
      <w:pPr>
        <w:ind w:left="9947" w:hanging="318"/>
      </w:pPr>
      <w:rPr>
        <w:rFonts w:hint="default"/>
      </w:rPr>
    </w:lvl>
    <w:lvl w:ilvl="7">
      <w:start w:val="0"/>
      <w:numFmt w:val="bullet"/>
      <w:lvlText w:val="•"/>
      <w:lvlJc w:val="left"/>
      <w:pPr>
        <w:ind w:left="11525" w:hanging="318"/>
      </w:pPr>
      <w:rPr>
        <w:rFonts w:hint="default"/>
      </w:rPr>
    </w:lvl>
    <w:lvl w:ilvl="8">
      <w:start w:val="0"/>
      <w:numFmt w:val="bullet"/>
      <w:lvlText w:val="•"/>
      <w:lvlJc w:val="left"/>
      <w:pPr>
        <w:ind w:left="13103" w:hanging="318"/>
      </w:pPr>
      <w:rPr>
        <w:rFonts w:hint="default"/>
      </w:rPr>
    </w:lvl>
  </w:abstractNum>
  <w:abstractNum w:abstractNumId="12">
    <w:nsid w:val="0A353BE9"/>
    <w:multiLevelType w:val="hybridMultilevel"/>
    <w:tmpl w:val="00000000"/>
    <w:lvl w:ilvl="0">
      <w:start w:val="11"/>
      <w:numFmt w:val="decimal"/>
      <w:lvlText w:val="%1"/>
      <w:lvlJc w:val="left"/>
      <w:pPr>
        <w:ind w:left="556" w:hanging="396"/>
        <w:jc w:val="left"/>
      </w:pPr>
      <w:rPr>
        <w:rFonts w:ascii="黑体" w:eastAsia="黑体" w:hAnsi="黑体" w:cs="黑体" w:hint="default"/>
        <w:b/>
        <w:bCs/>
        <w:w w:val="101"/>
        <w:sz w:val="31"/>
        <w:szCs w:val="31"/>
      </w:rPr>
    </w:lvl>
    <w:lvl w:ilvl="1">
      <w:start w:val="0"/>
      <w:numFmt w:val="bullet"/>
      <w:lvlText w:val="•"/>
      <w:lvlJc w:val="left"/>
      <w:pPr>
        <w:ind w:left="2129" w:hanging="396"/>
      </w:pPr>
      <w:rPr>
        <w:rFonts w:hint="default"/>
      </w:rPr>
    </w:lvl>
    <w:lvl w:ilvl="2">
      <w:start w:val="0"/>
      <w:numFmt w:val="bullet"/>
      <w:lvlText w:val="•"/>
      <w:lvlJc w:val="left"/>
      <w:pPr>
        <w:ind w:left="3699" w:hanging="396"/>
      </w:pPr>
      <w:rPr>
        <w:rFonts w:hint="default"/>
      </w:rPr>
    </w:lvl>
    <w:lvl w:ilvl="3">
      <w:start w:val="0"/>
      <w:numFmt w:val="bullet"/>
      <w:lvlText w:val="•"/>
      <w:lvlJc w:val="left"/>
      <w:pPr>
        <w:ind w:left="5269" w:hanging="396"/>
      </w:pPr>
      <w:rPr>
        <w:rFonts w:hint="default"/>
      </w:rPr>
    </w:lvl>
    <w:lvl w:ilvl="4">
      <w:start w:val="0"/>
      <w:numFmt w:val="bullet"/>
      <w:lvlText w:val="•"/>
      <w:lvlJc w:val="left"/>
      <w:pPr>
        <w:ind w:left="6839" w:hanging="396"/>
      </w:pPr>
      <w:rPr>
        <w:rFonts w:hint="default"/>
      </w:rPr>
    </w:lvl>
    <w:lvl w:ilvl="5">
      <w:start w:val="0"/>
      <w:numFmt w:val="bullet"/>
      <w:lvlText w:val="•"/>
      <w:lvlJc w:val="left"/>
      <w:pPr>
        <w:ind w:left="8409" w:hanging="396"/>
      </w:pPr>
      <w:rPr>
        <w:rFonts w:hint="default"/>
      </w:rPr>
    </w:lvl>
    <w:lvl w:ilvl="6">
      <w:start w:val="0"/>
      <w:numFmt w:val="bullet"/>
      <w:lvlText w:val="•"/>
      <w:lvlJc w:val="left"/>
      <w:pPr>
        <w:ind w:left="9979" w:hanging="396"/>
      </w:pPr>
      <w:rPr>
        <w:rFonts w:hint="default"/>
      </w:rPr>
    </w:lvl>
    <w:lvl w:ilvl="7">
      <w:start w:val="0"/>
      <w:numFmt w:val="bullet"/>
      <w:lvlText w:val="•"/>
      <w:lvlJc w:val="left"/>
      <w:pPr>
        <w:ind w:left="11549" w:hanging="396"/>
      </w:pPr>
      <w:rPr>
        <w:rFonts w:hint="default"/>
      </w:rPr>
    </w:lvl>
    <w:lvl w:ilvl="8">
      <w:start w:val="0"/>
      <w:numFmt w:val="bullet"/>
      <w:lvlText w:val="•"/>
      <w:lvlJc w:val="left"/>
      <w:pPr>
        <w:ind w:left="13119" w:hanging="396"/>
      </w:pPr>
      <w:rPr>
        <w:rFonts w:hint="default"/>
      </w:rPr>
    </w:lvl>
  </w:abstractNum>
  <w:abstractNum w:abstractNumId="13">
    <w:nsid w:val="0C06C9E0"/>
    <w:multiLevelType w:val="hybridMultilevel"/>
    <w:tmpl w:val="00000000"/>
    <w:lvl w:ilvl="0">
      <w:start w:val="102"/>
      <w:numFmt w:val="decimal"/>
      <w:lvlText w:val="%1."/>
      <w:lvlJc w:val="left"/>
      <w:pPr>
        <w:ind w:left="794" w:hanging="635"/>
        <w:jc w:val="left"/>
      </w:pPr>
      <w:rPr>
        <w:rFonts w:ascii="黑体" w:eastAsia="黑体" w:hAnsi="黑体" w:cs="黑体" w:hint="default"/>
        <w:spacing w:val="-4"/>
        <w:w w:val="102"/>
        <w:sz w:val="29"/>
        <w:szCs w:val="29"/>
      </w:rPr>
    </w:lvl>
    <w:lvl w:ilvl="1">
      <w:start w:val="0"/>
      <w:numFmt w:val="bullet"/>
      <w:lvlText w:val="•"/>
      <w:lvlJc w:val="left"/>
      <w:pPr>
        <w:ind w:left="2345" w:hanging="635"/>
      </w:pPr>
      <w:rPr>
        <w:rFonts w:hint="default"/>
      </w:rPr>
    </w:lvl>
    <w:lvl w:ilvl="2">
      <w:start w:val="0"/>
      <w:numFmt w:val="bullet"/>
      <w:lvlText w:val="•"/>
      <w:lvlJc w:val="left"/>
      <w:pPr>
        <w:ind w:left="3891" w:hanging="635"/>
      </w:pPr>
      <w:rPr>
        <w:rFonts w:hint="default"/>
      </w:rPr>
    </w:lvl>
    <w:lvl w:ilvl="3">
      <w:start w:val="0"/>
      <w:numFmt w:val="bullet"/>
      <w:lvlText w:val="•"/>
      <w:lvlJc w:val="left"/>
      <w:pPr>
        <w:ind w:left="5437" w:hanging="635"/>
      </w:pPr>
      <w:rPr>
        <w:rFonts w:hint="default"/>
      </w:rPr>
    </w:lvl>
    <w:lvl w:ilvl="4">
      <w:start w:val="0"/>
      <w:numFmt w:val="bullet"/>
      <w:lvlText w:val="•"/>
      <w:lvlJc w:val="left"/>
      <w:pPr>
        <w:ind w:left="6983" w:hanging="635"/>
      </w:pPr>
      <w:rPr>
        <w:rFonts w:hint="default"/>
      </w:rPr>
    </w:lvl>
    <w:lvl w:ilvl="5">
      <w:start w:val="0"/>
      <w:numFmt w:val="bullet"/>
      <w:lvlText w:val="•"/>
      <w:lvlJc w:val="left"/>
      <w:pPr>
        <w:ind w:left="8529" w:hanging="635"/>
      </w:pPr>
      <w:rPr>
        <w:rFonts w:hint="default"/>
      </w:rPr>
    </w:lvl>
    <w:lvl w:ilvl="6">
      <w:start w:val="0"/>
      <w:numFmt w:val="bullet"/>
      <w:lvlText w:val="•"/>
      <w:lvlJc w:val="left"/>
      <w:pPr>
        <w:ind w:left="10075" w:hanging="635"/>
      </w:pPr>
      <w:rPr>
        <w:rFonts w:hint="default"/>
      </w:rPr>
    </w:lvl>
    <w:lvl w:ilvl="7">
      <w:start w:val="0"/>
      <w:numFmt w:val="bullet"/>
      <w:lvlText w:val="•"/>
      <w:lvlJc w:val="left"/>
      <w:pPr>
        <w:ind w:left="11621" w:hanging="635"/>
      </w:pPr>
      <w:rPr>
        <w:rFonts w:hint="default"/>
      </w:rPr>
    </w:lvl>
    <w:lvl w:ilvl="8">
      <w:start w:val="0"/>
      <w:numFmt w:val="bullet"/>
      <w:lvlText w:val="•"/>
      <w:lvlJc w:val="left"/>
      <w:pPr>
        <w:ind w:left="13167" w:hanging="635"/>
      </w:pPr>
      <w:rPr>
        <w:rFonts w:hint="default"/>
      </w:rPr>
    </w:lvl>
  </w:abstractNum>
  <w:abstractNum w:abstractNumId="14">
    <w:nsid w:val="0CBC32FE"/>
    <w:multiLevelType w:val="hybridMultilevel"/>
    <w:tmpl w:val="00000000"/>
    <w:lvl w:ilvl="0">
      <w:start w:val="1"/>
      <w:numFmt w:val="decimal"/>
      <w:lvlText w:val="%1."/>
      <w:lvlJc w:val="left"/>
      <w:pPr>
        <w:ind w:left="2511" w:hanging="318"/>
        <w:jc w:val="right"/>
      </w:pPr>
      <w:rPr>
        <w:rFonts w:ascii="黑体" w:eastAsia="黑体" w:hAnsi="黑体" w:cs="黑体" w:hint="default"/>
        <w:w w:val="102"/>
        <w:sz w:val="29"/>
        <w:szCs w:val="29"/>
      </w:rPr>
    </w:lvl>
    <w:lvl w:ilvl="1">
      <w:start w:val="0"/>
      <w:numFmt w:val="bullet"/>
      <w:lvlText w:val="•"/>
      <w:lvlJc w:val="left"/>
      <w:pPr>
        <w:ind w:left="3893" w:hanging="318"/>
      </w:pPr>
      <w:rPr>
        <w:rFonts w:hint="default"/>
      </w:rPr>
    </w:lvl>
    <w:lvl w:ilvl="2">
      <w:start w:val="0"/>
      <w:numFmt w:val="bullet"/>
      <w:lvlText w:val="•"/>
      <w:lvlJc w:val="left"/>
      <w:pPr>
        <w:ind w:left="5267" w:hanging="318"/>
      </w:pPr>
      <w:rPr>
        <w:rFonts w:hint="default"/>
      </w:rPr>
    </w:lvl>
    <w:lvl w:ilvl="3">
      <w:start w:val="0"/>
      <w:numFmt w:val="bullet"/>
      <w:lvlText w:val="•"/>
      <w:lvlJc w:val="left"/>
      <w:pPr>
        <w:ind w:left="6641" w:hanging="318"/>
      </w:pPr>
      <w:rPr>
        <w:rFonts w:hint="default"/>
      </w:rPr>
    </w:lvl>
    <w:lvl w:ilvl="4">
      <w:start w:val="0"/>
      <w:numFmt w:val="bullet"/>
      <w:lvlText w:val="•"/>
      <w:lvlJc w:val="left"/>
      <w:pPr>
        <w:ind w:left="8015" w:hanging="318"/>
      </w:pPr>
      <w:rPr>
        <w:rFonts w:hint="default"/>
      </w:rPr>
    </w:lvl>
    <w:lvl w:ilvl="5">
      <w:start w:val="0"/>
      <w:numFmt w:val="bullet"/>
      <w:lvlText w:val="•"/>
      <w:lvlJc w:val="left"/>
      <w:pPr>
        <w:ind w:left="9389" w:hanging="318"/>
      </w:pPr>
      <w:rPr>
        <w:rFonts w:hint="default"/>
      </w:rPr>
    </w:lvl>
    <w:lvl w:ilvl="6">
      <w:start w:val="0"/>
      <w:numFmt w:val="bullet"/>
      <w:lvlText w:val="•"/>
      <w:lvlJc w:val="left"/>
      <w:pPr>
        <w:ind w:left="10763" w:hanging="318"/>
      </w:pPr>
      <w:rPr>
        <w:rFonts w:hint="default"/>
      </w:rPr>
    </w:lvl>
    <w:lvl w:ilvl="7">
      <w:start w:val="0"/>
      <w:numFmt w:val="bullet"/>
      <w:lvlText w:val="•"/>
      <w:lvlJc w:val="left"/>
      <w:pPr>
        <w:ind w:left="12137" w:hanging="318"/>
      </w:pPr>
      <w:rPr>
        <w:rFonts w:hint="default"/>
      </w:rPr>
    </w:lvl>
    <w:lvl w:ilvl="8">
      <w:start w:val="0"/>
      <w:numFmt w:val="bullet"/>
      <w:lvlText w:val="•"/>
      <w:lvlJc w:val="left"/>
      <w:pPr>
        <w:ind w:left="13511" w:hanging="318"/>
      </w:pPr>
      <w:rPr>
        <w:rFonts w:hint="default"/>
      </w:rPr>
    </w:lvl>
  </w:abstractNum>
  <w:abstractNum w:abstractNumId="15">
    <w:nsid w:val="0EA7F49B"/>
    <w:multiLevelType w:val="hybridMultilevel"/>
    <w:tmpl w:val="00000000"/>
    <w:lvl w:ilvl="0">
      <w:start w:val="1"/>
      <w:numFmt w:val="decimal"/>
      <w:lvlText w:val="（%1）"/>
      <w:lvlJc w:val="left"/>
      <w:pPr>
        <w:ind w:left="1583" w:hanging="794"/>
        <w:jc w:val="left"/>
      </w:pPr>
      <w:rPr>
        <w:rFonts w:ascii="黑体" w:eastAsia="黑体" w:hAnsi="黑体" w:cs="黑体" w:hint="default"/>
        <w:w w:val="102"/>
        <w:sz w:val="29"/>
        <w:szCs w:val="29"/>
      </w:rPr>
    </w:lvl>
    <w:lvl w:ilvl="1">
      <w:start w:val="1"/>
      <w:numFmt w:val="decimal"/>
      <w:lvlText w:val="（%2）"/>
      <w:lvlJc w:val="left"/>
      <w:pPr>
        <w:ind w:left="1742" w:hanging="794"/>
        <w:jc w:val="left"/>
      </w:pPr>
      <w:rPr>
        <w:rFonts w:ascii="黑体" w:eastAsia="黑体" w:hAnsi="黑体" w:cs="黑体" w:hint="default"/>
        <w:w w:val="102"/>
        <w:sz w:val="29"/>
        <w:szCs w:val="29"/>
      </w:rPr>
    </w:lvl>
    <w:lvl w:ilvl="2">
      <w:start w:val="0"/>
      <w:numFmt w:val="bullet"/>
      <w:lvlText w:val="•"/>
      <w:lvlJc w:val="left"/>
      <w:pPr>
        <w:ind w:left="1740" w:hanging="794"/>
      </w:pPr>
      <w:rPr>
        <w:rFonts w:hint="default"/>
      </w:rPr>
    </w:lvl>
    <w:lvl w:ilvl="3">
      <w:start w:val="0"/>
      <w:numFmt w:val="bullet"/>
      <w:lvlText w:val="•"/>
      <w:lvlJc w:val="left"/>
      <w:pPr>
        <w:ind w:left="3160" w:hanging="794"/>
      </w:pPr>
      <w:rPr>
        <w:rFonts w:hint="default"/>
      </w:rPr>
    </w:lvl>
    <w:lvl w:ilvl="4">
      <w:start w:val="0"/>
      <w:numFmt w:val="bullet"/>
      <w:lvlText w:val="•"/>
      <w:lvlJc w:val="left"/>
      <w:pPr>
        <w:ind w:left="5031" w:hanging="794"/>
      </w:pPr>
      <w:rPr>
        <w:rFonts w:hint="default"/>
      </w:rPr>
    </w:lvl>
    <w:lvl w:ilvl="5">
      <w:start w:val="0"/>
      <w:numFmt w:val="bullet"/>
      <w:lvlText w:val="•"/>
      <w:lvlJc w:val="left"/>
      <w:pPr>
        <w:ind w:left="6902" w:hanging="794"/>
      </w:pPr>
      <w:rPr>
        <w:rFonts w:hint="default"/>
      </w:rPr>
    </w:lvl>
    <w:lvl w:ilvl="6">
      <w:start w:val="0"/>
      <w:numFmt w:val="bullet"/>
      <w:lvlText w:val="•"/>
      <w:lvlJc w:val="left"/>
      <w:pPr>
        <w:ind w:left="8774" w:hanging="794"/>
      </w:pPr>
      <w:rPr>
        <w:rFonts w:hint="default"/>
      </w:rPr>
    </w:lvl>
    <w:lvl w:ilvl="7">
      <w:start w:val="0"/>
      <w:numFmt w:val="bullet"/>
      <w:lvlText w:val="•"/>
      <w:lvlJc w:val="left"/>
      <w:pPr>
        <w:ind w:left="10645" w:hanging="794"/>
      </w:pPr>
      <w:rPr>
        <w:rFonts w:hint="default"/>
      </w:rPr>
    </w:lvl>
    <w:lvl w:ilvl="8">
      <w:start w:val="0"/>
      <w:numFmt w:val="bullet"/>
      <w:lvlText w:val="•"/>
      <w:lvlJc w:val="left"/>
      <w:pPr>
        <w:ind w:left="12516" w:hanging="794"/>
      </w:pPr>
      <w:rPr>
        <w:rFonts w:hint="default"/>
      </w:rPr>
    </w:lvl>
  </w:abstractNum>
  <w:abstractNum w:abstractNumId="16">
    <w:nsid w:val="0F544747"/>
    <w:multiLevelType w:val="hybridMultilevel"/>
    <w:tmpl w:val="00000000"/>
    <w:lvl w:ilvl="0">
      <w:start w:val="1"/>
      <w:numFmt w:val="decimal"/>
      <w:lvlText w:val="（%1）"/>
      <w:lvlJc w:val="left"/>
      <w:pPr>
        <w:ind w:left="953" w:hanging="793"/>
        <w:jc w:val="left"/>
      </w:pPr>
      <w:rPr>
        <w:rFonts w:ascii="黑体" w:eastAsia="黑体" w:hAnsi="黑体" w:cs="黑体" w:hint="default"/>
        <w:w w:val="102"/>
        <w:sz w:val="29"/>
        <w:szCs w:val="29"/>
      </w:rPr>
    </w:lvl>
    <w:lvl w:ilvl="1">
      <w:start w:val="0"/>
      <w:numFmt w:val="bullet"/>
      <w:lvlText w:val="•"/>
      <w:lvlJc w:val="left"/>
      <w:pPr>
        <w:ind w:left="2489" w:hanging="793"/>
      </w:pPr>
      <w:rPr>
        <w:rFonts w:hint="default"/>
      </w:rPr>
    </w:lvl>
    <w:lvl w:ilvl="2">
      <w:start w:val="0"/>
      <w:numFmt w:val="bullet"/>
      <w:lvlText w:val="•"/>
      <w:lvlJc w:val="left"/>
      <w:pPr>
        <w:ind w:left="4019" w:hanging="793"/>
      </w:pPr>
      <w:rPr>
        <w:rFonts w:hint="default"/>
      </w:rPr>
    </w:lvl>
    <w:lvl w:ilvl="3">
      <w:start w:val="0"/>
      <w:numFmt w:val="bullet"/>
      <w:lvlText w:val="•"/>
      <w:lvlJc w:val="left"/>
      <w:pPr>
        <w:ind w:left="5549" w:hanging="793"/>
      </w:pPr>
      <w:rPr>
        <w:rFonts w:hint="default"/>
      </w:rPr>
    </w:lvl>
    <w:lvl w:ilvl="4">
      <w:start w:val="0"/>
      <w:numFmt w:val="bullet"/>
      <w:lvlText w:val="•"/>
      <w:lvlJc w:val="left"/>
      <w:pPr>
        <w:ind w:left="7079" w:hanging="793"/>
      </w:pPr>
      <w:rPr>
        <w:rFonts w:hint="default"/>
      </w:rPr>
    </w:lvl>
    <w:lvl w:ilvl="5">
      <w:start w:val="0"/>
      <w:numFmt w:val="bullet"/>
      <w:lvlText w:val="•"/>
      <w:lvlJc w:val="left"/>
      <w:pPr>
        <w:ind w:left="8609" w:hanging="793"/>
      </w:pPr>
      <w:rPr>
        <w:rFonts w:hint="default"/>
      </w:rPr>
    </w:lvl>
    <w:lvl w:ilvl="6">
      <w:start w:val="0"/>
      <w:numFmt w:val="bullet"/>
      <w:lvlText w:val="•"/>
      <w:lvlJc w:val="left"/>
      <w:pPr>
        <w:ind w:left="10139" w:hanging="793"/>
      </w:pPr>
      <w:rPr>
        <w:rFonts w:hint="default"/>
      </w:rPr>
    </w:lvl>
    <w:lvl w:ilvl="7">
      <w:start w:val="0"/>
      <w:numFmt w:val="bullet"/>
      <w:lvlText w:val="•"/>
      <w:lvlJc w:val="left"/>
      <w:pPr>
        <w:ind w:left="11669" w:hanging="793"/>
      </w:pPr>
      <w:rPr>
        <w:rFonts w:hint="default"/>
      </w:rPr>
    </w:lvl>
    <w:lvl w:ilvl="8">
      <w:start w:val="0"/>
      <w:numFmt w:val="bullet"/>
      <w:lvlText w:val="•"/>
      <w:lvlJc w:val="left"/>
      <w:pPr>
        <w:ind w:left="13199" w:hanging="793"/>
      </w:pPr>
      <w:rPr>
        <w:rFonts w:hint="default"/>
      </w:rPr>
    </w:lvl>
  </w:abstractNum>
  <w:abstractNum w:abstractNumId="17">
    <w:nsid w:val="10E936EA"/>
    <w:multiLevelType w:val="hybridMultilevel"/>
    <w:tmpl w:val="00000000"/>
    <w:lvl w:ilvl="0">
      <w:start w:val="64"/>
      <w:numFmt w:val="decimal"/>
      <w:lvlText w:val="%1."/>
      <w:lvlJc w:val="left"/>
      <w:pPr>
        <w:ind w:left="636" w:hanging="477"/>
        <w:jc w:val="left"/>
      </w:pPr>
      <w:rPr>
        <w:rFonts w:ascii="黑体" w:eastAsia="黑体" w:hAnsi="黑体" w:cs="黑体" w:hint="default"/>
        <w:w w:val="102"/>
        <w:sz w:val="29"/>
        <w:szCs w:val="29"/>
      </w:rPr>
    </w:lvl>
    <w:lvl w:ilvl="1">
      <w:start w:val="2"/>
      <w:numFmt w:val="decimal"/>
      <w:lvlText w:val="%2."/>
      <w:lvlJc w:val="left"/>
      <w:pPr>
        <w:ind w:left="2055" w:hanging="318"/>
        <w:jc w:val="left"/>
      </w:pPr>
      <w:rPr>
        <w:rFonts w:ascii="黑体" w:eastAsia="黑体" w:hAnsi="黑体" w:cs="黑体" w:hint="default"/>
        <w:w w:val="102"/>
        <w:sz w:val="29"/>
        <w:szCs w:val="29"/>
      </w:rPr>
    </w:lvl>
    <w:lvl w:ilvl="2">
      <w:start w:val="0"/>
      <w:numFmt w:val="bullet"/>
      <w:lvlText w:val="•"/>
      <w:lvlJc w:val="left"/>
      <w:pPr>
        <w:ind w:left="3637" w:hanging="318"/>
      </w:pPr>
      <w:rPr>
        <w:rFonts w:hint="default"/>
      </w:rPr>
    </w:lvl>
    <w:lvl w:ilvl="3">
      <w:start w:val="0"/>
      <w:numFmt w:val="bullet"/>
      <w:lvlText w:val="•"/>
      <w:lvlJc w:val="left"/>
      <w:pPr>
        <w:ind w:left="5215" w:hanging="318"/>
      </w:pPr>
      <w:rPr>
        <w:rFonts w:hint="default"/>
      </w:rPr>
    </w:lvl>
    <w:lvl w:ilvl="4">
      <w:start w:val="0"/>
      <w:numFmt w:val="bullet"/>
      <w:lvlText w:val="•"/>
      <w:lvlJc w:val="left"/>
      <w:pPr>
        <w:ind w:left="6793" w:hanging="318"/>
      </w:pPr>
      <w:rPr>
        <w:rFonts w:hint="default"/>
      </w:rPr>
    </w:lvl>
    <w:lvl w:ilvl="5">
      <w:start w:val="0"/>
      <w:numFmt w:val="bullet"/>
      <w:lvlText w:val="•"/>
      <w:lvlJc w:val="left"/>
      <w:pPr>
        <w:ind w:left="8370" w:hanging="318"/>
      </w:pPr>
      <w:rPr>
        <w:rFonts w:hint="default"/>
      </w:rPr>
    </w:lvl>
    <w:lvl w:ilvl="6">
      <w:start w:val="0"/>
      <w:numFmt w:val="bullet"/>
      <w:lvlText w:val="•"/>
      <w:lvlJc w:val="left"/>
      <w:pPr>
        <w:ind w:left="9948" w:hanging="318"/>
      </w:pPr>
      <w:rPr>
        <w:rFonts w:hint="default"/>
      </w:rPr>
    </w:lvl>
    <w:lvl w:ilvl="7">
      <w:start w:val="0"/>
      <w:numFmt w:val="bullet"/>
      <w:lvlText w:val="•"/>
      <w:lvlJc w:val="left"/>
      <w:pPr>
        <w:ind w:left="11526" w:hanging="318"/>
      </w:pPr>
      <w:rPr>
        <w:rFonts w:hint="default"/>
      </w:rPr>
    </w:lvl>
    <w:lvl w:ilvl="8">
      <w:start w:val="0"/>
      <w:numFmt w:val="bullet"/>
      <w:lvlText w:val="•"/>
      <w:lvlJc w:val="left"/>
      <w:pPr>
        <w:ind w:left="13104" w:hanging="318"/>
      </w:pPr>
      <w:rPr>
        <w:rFonts w:hint="default"/>
      </w:rPr>
    </w:lvl>
  </w:abstractNum>
  <w:abstractNum w:abstractNumId="18">
    <w:nsid w:val="11635F84"/>
    <w:multiLevelType w:val="hybridMultilevel"/>
    <w:tmpl w:val="00000000"/>
    <w:lvl w:ilvl="0">
      <w:start w:val="4"/>
      <w:numFmt w:val="decimal"/>
      <w:lvlText w:val="%1."/>
      <w:lvlJc w:val="left"/>
      <w:pPr>
        <w:ind w:left="160" w:hanging="318"/>
        <w:jc w:val="left"/>
      </w:pPr>
      <w:rPr>
        <w:rFonts w:ascii="黑体" w:eastAsia="黑体" w:hAnsi="黑体" w:cs="黑体" w:hint="default"/>
        <w:spacing w:val="-4"/>
        <w:w w:val="102"/>
        <w:sz w:val="29"/>
        <w:szCs w:val="29"/>
      </w:rPr>
    </w:lvl>
    <w:lvl w:ilvl="1">
      <w:start w:val="0"/>
      <w:numFmt w:val="bullet"/>
      <w:lvlText w:val="•"/>
      <w:lvlJc w:val="left"/>
      <w:pPr>
        <w:ind w:left="1769" w:hanging="318"/>
      </w:pPr>
      <w:rPr>
        <w:rFonts w:hint="default"/>
      </w:rPr>
    </w:lvl>
    <w:lvl w:ilvl="2">
      <w:start w:val="0"/>
      <w:numFmt w:val="bullet"/>
      <w:lvlText w:val="•"/>
      <w:lvlJc w:val="left"/>
      <w:pPr>
        <w:ind w:left="3379" w:hanging="318"/>
      </w:pPr>
      <w:rPr>
        <w:rFonts w:hint="default"/>
      </w:rPr>
    </w:lvl>
    <w:lvl w:ilvl="3">
      <w:start w:val="0"/>
      <w:numFmt w:val="bullet"/>
      <w:lvlText w:val="•"/>
      <w:lvlJc w:val="left"/>
      <w:pPr>
        <w:ind w:left="4989" w:hanging="318"/>
      </w:pPr>
      <w:rPr>
        <w:rFonts w:hint="default"/>
      </w:rPr>
    </w:lvl>
    <w:lvl w:ilvl="4">
      <w:start w:val="0"/>
      <w:numFmt w:val="bullet"/>
      <w:lvlText w:val="•"/>
      <w:lvlJc w:val="left"/>
      <w:pPr>
        <w:ind w:left="6599" w:hanging="318"/>
      </w:pPr>
      <w:rPr>
        <w:rFonts w:hint="default"/>
      </w:rPr>
    </w:lvl>
    <w:lvl w:ilvl="5">
      <w:start w:val="0"/>
      <w:numFmt w:val="bullet"/>
      <w:lvlText w:val="•"/>
      <w:lvlJc w:val="left"/>
      <w:pPr>
        <w:ind w:left="8209" w:hanging="318"/>
      </w:pPr>
      <w:rPr>
        <w:rFonts w:hint="default"/>
      </w:rPr>
    </w:lvl>
    <w:lvl w:ilvl="6">
      <w:start w:val="0"/>
      <w:numFmt w:val="bullet"/>
      <w:lvlText w:val="•"/>
      <w:lvlJc w:val="left"/>
      <w:pPr>
        <w:ind w:left="9819" w:hanging="318"/>
      </w:pPr>
      <w:rPr>
        <w:rFonts w:hint="default"/>
      </w:rPr>
    </w:lvl>
    <w:lvl w:ilvl="7">
      <w:start w:val="0"/>
      <w:numFmt w:val="bullet"/>
      <w:lvlText w:val="•"/>
      <w:lvlJc w:val="left"/>
      <w:pPr>
        <w:ind w:left="11429" w:hanging="318"/>
      </w:pPr>
      <w:rPr>
        <w:rFonts w:hint="default"/>
      </w:rPr>
    </w:lvl>
    <w:lvl w:ilvl="8">
      <w:start w:val="0"/>
      <w:numFmt w:val="bullet"/>
      <w:lvlText w:val="•"/>
      <w:lvlJc w:val="left"/>
      <w:pPr>
        <w:ind w:left="13039" w:hanging="318"/>
      </w:pPr>
      <w:rPr>
        <w:rFonts w:hint="default"/>
      </w:rPr>
    </w:lvl>
  </w:abstractNum>
  <w:abstractNum w:abstractNumId="19">
    <w:nsid w:val="1286B0D4"/>
    <w:multiLevelType w:val="hybridMultilevel"/>
    <w:tmpl w:val="00000000"/>
    <w:lvl w:ilvl="0">
      <w:start w:val="1"/>
      <w:numFmt w:val="decimal"/>
      <w:lvlText w:val="（%1）"/>
      <w:lvlJc w:val="left"/>
      <w:pPr>
        <w:ind w:left="948" w:hanging="793"/>
        <w:jc w:val="left"/>
      </w:pPr>
      <w:rPr>
        <w:rFonts w:ascii="黑体" w:eastAsia="黑体" w:hAnsi="黑体" w:cs="黑体" w:hint="default"/>
        <w:w w:val="102"/>
        <w:sz w:val="29"/>
        <w:szCs w:val="29"/>
      </w:rPr>
    </w:lvl>
    <w:lvl w:ilvl="1">
      <w:start w:val="0"/>
      <w:numFmt w:val="bullet"/>
      <w:lvlText w:val="•"/>
      <w:lvlJc w:val="left"/>
      <w:pPr>
        <w:ind w:left="2471" w:hanging="793"/>
      </w:pPr>
      <w:rPr>
        <w:rFonts w:hint="default"/>
      </w:rPr>
    </w:lvl>
    <w:lvl w:ilvl="2">
      <w:start w:val="0"/>
      <w:numFmt w:val="bullet"/>
      <w:lvlText w:val="•"/>
      <w:lvlJc w:val="left"/>
      <w:pPr>
        <w:ind w:left="4003" w:hanging="793"/>
      </w:pPr>
      <w:rPr>
        <w:rFonts w:hint="default"/>
      </w:rPr>
    </w:lvl>
    <w:lvl w:ilvl="3">
      <w:start w:val="0"/>
      <w:numFmt w:val="bullet"/>
      <w:lvlText w:val="•"/>
      <w:lvlJc w:val="left"/>
      <w:pPr>
        <w:ind w:left="5535" w:hanging="793"/>
      </w:pPr>
      <w:rPr>
        <w:rFonts w:hint="default"/>
      </w:rPr>
    </w:lvl>
    <w:lvl w:ilvl="4">
      <w:start w:val="0"/>
      <w:numFmt w:val="bullet"/>
      <w:lvlText w:val="•"/>
      <w:lvlJc w:val="left"/>
      <w:pPr>
        <w:ind w:left="7067" w:hanging="793"/>
      </w:pPr>
      <w:rPr>
        <w:rFonts w:hint="default"/>
      </w:rPr>
    </w:lvl>
    <w:lvl w:ilvl="5">
      <w:start w:val="0"/>
      <w:numFmt w:val="bullet"/>
      <w:lvlText w:val="•"/>
      <w:lvlJc w:val="left"/>
      <w:pPr>
        <w:ind w:left="8599" w:hanging="793"/>
      </w:pPr>
      <w:rPr>
        <w:rFonts w:hint="default"/>
      </w:rPr>
    </w:lvl>
    <w:lvl w:ilvl="6">
      <w:start w:val="0"/>
      <w:numFmt w:val="bullet"/>
      <w:lvlText w:val="•"/>
      <w:lvlJc w:val="left"/>
      <w:pPr>
        <w:ind w:left="10131" w:hanging="793"/>
      </w:pPr>
      <w:rPr>
        <w:rFonts w:hint="default"/>
      </w:rPr>
    </w:lvl>
    <w:lvl w:ilvl="7">
      <w:start w:val="0"/>
      <w:numFmt w:val="bullet"/>
      <w:lvlText w:val="•"/>
      <w:lvlJc w:val="left"/>
      <w:pPr>
        <w:ind w:left="11663" w:hanging="793"/>
      </w:pPr>
      <w:rPr>
        <w:rFonts w:hint="default"/>
      </w:rPr>
    </w:lvl>
    <w:lvl w:ilvl="8">
      <w:start w:val="0"/>
      <w:numFmt w:val="bullet"/>
      <w:lvlText w:val="•"/>
      <w:lvlJc w:val="left"/>
      <w:pPr>
        <w:ind w:left="13195" w:hanging="793"/>
      </w:pPr>
      <w:rPr>
        <w:rFonts w:hint="default"/>
      </w:rPr>
    </w:lvl>
  </w:abstractNum>
  <w:abstractNum w:abstractNumId="20">
    <w:nsid w:val="1400801F"/>
    <w:multiLevelType w:val="hybridMultilevel"/>
    <w:tmpl w:val="00000000"/>
    <w:lvl w:ilvl="0">
      <w:start w:val="1"/>
      <w:numFmt w:val="decimal"/>
      <w:lvlText w:val="（%1）"/>
      <w:lvlJc w:val="left"/>
      <w:pPr>
        <w:ind w:left="1737" w:hanging="793"/>
        <w:jc w:val="left"/>
      </w:pPr>
      <w:rPr>
        <w:rFonts w:ascii="黑体" w:eastAsia="黑体" w:hAnsi="黑体" w:cs="黑体" w:hint="default"/>
        <w:w w:val="102"/>
        <w:sz w:val="29"/>
        <w:szCs w:val="29"/>
      </w:rPr>
    </w:lvl>
    <w:lvl w:ilvl="1">
      <w:start w:val="1"/>
      <w:numFmt w:val="decimal"/>
      <w:lvlText w:val="(%2)"/>
      <w:lvlJc w:val="left"/>
      <w:pPr>
        <w:ind w:left="1717" w:hanging="477"/>
        <w:jc w:val="left"/>
      </w:pPr>
      <w:rPr>
        <w:rFonts w:ascii="黑体" w:eastAsia="黑体" w:hAnsi="黑体" w:cs="黑体" w:hint="default"/>
        <w:w w:val="102"/>
        <w:sz w:val="29"/>
        <w:szCs w:val="29"/>
      </w:rPr>
    </w:lvl>
    <w:lvl w:ilvl="2">
      <w:start w:val="0"/>
      <w:numFmt w:val="bullet"/>
      <w:lvlText w:val="•"/>
      <w:lvlJc w:val="left"/>
      <w:pPr>
        <w:ind w:left="3353" w:hanging="477"/>
      </w:pPr>
      <w:rPr>
        <w:rFonts w:hint="default"/>
      </w:rPr>
    </w:lvl>
    <w:lvl w:ilvl="3">
      <w:start w:val="0"/>
      <w:numFmt w:val="bullet"/>
      <w:lvlText w:val="•"/>
      <w:lvlJc w:val="left"/>
      <w:pPr>
        <w:ind w:left="4966" w:hanging="477"/>
      </w:pPr>
      <w:rPr>
        <w:rFonts w:hint="default"/>
      </w:rPr>
    </w:lvl>
    <w:lvl w:ilvl="4">
      <w:start w:val="0"/>
      <w:numFmt w:val="bullet"/>
      <w:lvlText w:val="•"/>
      <w:lvlJc w:val="left"/>
      <w:pPr>
        <w:ind w:left="6579" w:hanging="477"/>
      </w:pPr>
      <w:rPr>
        <w:rFonts w:hint="default"/>
      </w:rPr>
    </w:lvl>
    <w:lvl w:ilvl="5">
      <w:start w:val="0"/>
      <w:numFmt w:val="bullet"/>
      <w:lvlText w:val="•"/>
      <w:lvlJc w:val="left"/>
      <w:pPr>
        <w:ind w:left="8193" w:hanging="477"/>
      </w:pPr>
      <w:rPr>
        <w:rFonts w:hint="default"/>
      </w:rPr>
    </w:lvl>
    <w:lvl w:ilvl="6">
      <w:start w:val="0"/>
      <w:numFmt w:val="bullet"/>
      <w:lvlText w:val="•"/>
      <w:lvlJc w:val="left"/>
      <w:pPr>
        <w:ind w:left="9806" w:hanging="477"/>
      </w:pPr>
      <w:rPr>
        <w:rFonts w:hint="default"/>
      </w:rPr>
    </w:lvl>
    <w:lvl w:ilvl="7">
      <w:start w:val="0"/>
      <w:numFmt w:val="bullet"/>
      <w:lvlText w:val="•"/>
      <w:lvlJc w:val="left"/>
      <w:pPr>
        <w:ind w:left="11419" w:hanging="477"/>
      </w:pPr>
      <w:rPr>
        <w:rFonts w:hint="default"/>
      </w:rPr>
    </w:lvl>
    <w:lvl w:ilvl="8">
      <w:start w:val="0"/>
      <w:numFmt w:val="bullet"/>
      <w:lvlText w:val="•"/>
      <w:lvlJc w:val="left"/>
      <w:pPr>
        <w:ind w:left="13033" w:hanging="477"/>
      </w:pPr>
      <w:rPr>
        <w:rFonts w:hint="default"/>
      </w:rPr>
    </w:lvl>
  </w:abstractNum>
  <w:abstractNum w:abstractNumId="21">
    <w:nsid w:val="14483F37"/>
    <w:multiLevelType w:val="hybridMultilevel"/>
    <w:tmpl w:val="00000000"/>
    <w:lvl w:ilvl="0">
      <w:start w:val="34"/>
      <w:numFmt w:val="decimal"/>
      <w:lvlText w:val="%1."/>
      <w:lvlJc w:val="left"/>
      <w:pPr>
        <w:ind w:left="160" w:hanging="477"/>
        <w:jc w:val="left"/>
      </w:pPr>
      <w:rPr>
        <w:rFonts w:ascii="黑体" w:eastAsia="黑体" w:hAnsi="黑体" w:cs="黑体" w:hint="default"/>
        <w:b/>
        <w:bCs/>
        <w:w w:val="101"/>
        <w:sz w:val="29"/>
        <w:szCs w:val="29"/>
      </w:rPr>
    </w:lvl>
    <w:lvl w:ilvl="1">
      <w:start w:val="0"/>
      <w:numFmt w:val="bullet"/>
      <w:lvlText w:val="•"/>
      <w:lvlJc w:val="left"/>
      <w:pPr>
        <w:ind w:left="1769" w:hanging="477"/>
      </w:pPr>
      <w:rPr>
        <w:rFonts w:hint="default"/>
      </w:rPr>
    </w:lvl>
    <w:lvl w:ilvl="2">
      <w:start w:val="0"/>
      <w:numFmt w:val="bullet"/>
      <w:lvlText w:val="•"/>
      <w:lvlJc w:val="left"/>
      <w:pPr>
        <w:ind w:left="3379" w:hanging="477"/>
      </w:pPr>
      <w:rPr>
        <w:rFonts w:hint="default"/>
      </w:rPr>
    </w:lvl>
    <w:lvl w:ilvl="3">
      <w:start w:val="0"/>
      <w:numFmt w:val="bullet"/>
      <w:lvlText w:val="•"/>
      <w:lvlJc w:val="left"/>
      <w:pPr>
        <w:ind w:left="4989" w:hanging="477"/>
      </w:pPr>
      <w:rPr>
        <w:rFonts w:hint="default"/>
      </w:rPr>
    </w:lvl>
    <w:lvl w:ilvl="4">
      <w:start w:val="0"/>
      <w:numFmt w:val="bullet"/>
      <w:lvlText w:val="•"/>
      <w:lvlJc w:val="left"/>
      <w:pPr>
        <w:ind w:left="6599" w:hanging="477"/>
      </w:pPr>
      <w:rPr>
        <w:rFonts w:hint="default"/>
      </w:rPr>
    </w:lvl>
    <w:lvl w:ilvl="5">
      <w:start w:val="0"/>
      <w:numFmt w:val="bullet"/>
      <w:lvlText w:val="•"/>
      <w:lvlJc w:val="left"/>
      <w:pPr>
        <w:ind w:left="8209" w:hanging="477"/>
      </w:pPr>
      <w:rPr>
        <w:rFonts w:hint="default"/>
      </w:rPr>
    </w:lvl>
    <w:lvl w:ilvl="6">
      <w:start w:val="0"/>
      <w:numFmt w:val="bullet"/>
      <w:lvlText w:val="•"/>
      <w:lvlJc w:val="left"/>
      <w:pPr>
        <w:ind w:left="9819" w:hanging="477"/>
      </w:pPr>
      <w:rPr>
        <w:rFonts w:hint="default"/>
      </w:rPr>
    </w:lvl>
    <w:lvl w:ilvl="7">
      <w:start w:val="0"/>
      <w:numFmt w:val="bullet"/>
      <w:lvlText w:val="•"/>
      <w:lvlJc w:val="left"/>
      <w:pPr>
        <w:ind w:left="11429" w:hanging="477"/>
      </w:pPr>
      <w:rPr>
        <w:rFonts w:hint="default"/>
      </w:rPr>
    </w:lvl>
    <w:lvl w:ilvl="8">
      <w:start w:val="0"/>
      <w:numFmt w:val="bullet"/>
      <w:lvlText w:val="•"/>
      <w:lvlJc w:val="left"/>
      <w:pPr>
        <w:ind w:left="13039" w:hanging="477"/>
      </w:pPr>
      <w:rPr>
        <w:rFonts w:hint="default"/>
      </w:rPr>
    </w:lvl>
  </w:abstractNum>
  <w:abstractNum w:abstractNumId="22">
    <w:nsid w:val="15F315C4"/>
    <w:multiLevelType w:val="hybridMultilevel"/>
    <w:tmpl w:val="00000000"/>
    <w:lvl w:ilvl="0">
      <w:start w:val="96"/>
      <w:numFmt w:val="decimal"/>
      <w:lvlText w:val="%1."/>
      <w:lvlJc w:val="left"/>
      <w:pPr>
        <w:ind w:left="636" w:hanging="477"/>
        <w:jc w:val="left"/>
      </w:pPr>
      <w:rPr>
        <w:rFonts w:hint="default"/>
        <w:b/>
        <w:bCs/>
        <w:w w:val="101"/>
      </w:rPr>
    </w:lvl>
    <w:lvl w:ilvl="1">
      <w:start w:val="1"/>
      <w:numFmt w:val="decimal"/>
      <w:lvlText w:val="%2."/>
      <w:lvlJc w:val="left"/>
      <w:pPr>
        <w:ind w:left="1107" w:hanging="631"/>
        <w:jc w:val="left"/>
      </w:pPr>
      <w:rPr>
        <w:rFonts w:ascii="黑体" w:eastAsia="黑体" w:hAnsi="黑体" w:cs="黑体" w:hint="default"/>
        <w:w w:val="102"/>
        <w:sz w:val="31"/>
        <w:szCs w:val="31"/>
      </w:rPr>
    </w:lvl>
    <w:lvl w:ilvl="2">
      <w:start w:val="0"/>
      <w:numFmt w:val="bullet"/>
      <w:lvlText w:val="•"/>
      <w:lvlJc w:val="left"/>
      <w:pPr>
        <w:ind w:left="2784" w:hanging="631"/>
      </w:pPr>
      <w:rPr>
        <w:rFonts w:hint="default"/>
      </w:rPr>
    </w:lvl>
    <w:lvl w:ilvl="3">
      <w:start w:val="0"/>
      <w:numFmt w:val="bullet"/>
      <w:lvlText w:val="•"/>
      <w:lvlJc w:val="left"/>
      <w:pPr>
        <w:ind w:left="4468" w:hanging="631"/>
      </w:pPr>
      <w:rPr>
        <w:rFonts w:hint="default"/>
      </w:rPr>
    </w:lvl>
    <w:lvl w:ilvl="4">
      <w:start w:val="0"/>
      <w:numFmt w:val="bullet"/>
      <w:lvlText w:val="•"/>
      <w:lvlJc w:val="left"/>
      <w:pPr>
        <w:ind w:left="6153" w:hanging="631"/>
      </w:pPr>
      <w:rPr>
        <w:rFonts w:hint="default"/>
      </w:rPr>
    </w:lvl>
    <w:lvl w:ilvl="5">
      <w:start w:val="0"/>
      <w:numFmt w:val="bullet"/>
      <w:lvlText w:val="•"/>
      <w:lvlJc w:val="left"/>
      <w:pPr>
        <w:ind w:left="7837" w:hanging="631"/>
      </w:pPr>
      <w:rPr>
        <w:rFonts w:hint="default"/>
      </w:rPr>
    </w:lvl>
    <w:lvl w:ilvl="6">
      <w:start w:val="0"/>
      <w:numFmt w:val="bullet"/>
      <w:lvlText w:val="•"/>
      <w:lvlJc w:val="left"/>
      <w:pPr>
        <w:ind w:left="9522" w:hanging="631"/>
      </w:pPr>
      <w:rPr>
        <w:rFonts w:hint="default"/>
      </w:rPr>
    </w:lvl>
    <w:lvl w:ilvl="7">
      <w:start w:val="0"/>
      <w:numFmt w:val="bullet"/>
      <w:lvlText w:val="•"/>
      <w:lvlJc w:val="left"/>
      <w:pPr>
        <w:ind w:left="11206" w:hanging="631"/>
      </w:pPr>
      <w:rPr>
        <w:rFonts w:hint="default"/>
      </w:rPr>
    </w:lvl>
    <w:lvl w:ilvl="8">
      <w:start w:val="0"/>
      <w:numFmt w:val="bullet"/>
      <w:lvlText w:val="•"/>
      <w:lvlJc w:val="left"/>
      <w:pPr>
        <w:ind w:left="12890" w:hanging="631"/>
      </w:pPr>
      <w:rPr>
        <w:rFonts w:hint="default"/>
      </w:rPr>
    </w:lvl>
  </w:abstractNum>
  <w:abstractNum w:abstractNumId="23">
    <w:nsid w:val="16448E86"/>
    <w:multiLevelType w:val="hybridMultilevel"/>
    <w:tmpl w:val="00000000"/>
    <w:lvl w:ilvl="0">
      <w:start w:val="1"/>
      <w:numFmt w:val="decimal"/>
      <w:lvlText w:val="(%1)"/>
      <w:lvlJc w:val="left"/>
      <w:pPr>
        <w:ind w:left="631" w:hanging="477"/>
        <w:jc w:val="left"/>
      </w:pPr>
      <w:rPr>
        <w:rFonts w:ascii="黑体" w:eastAsia="黑体" w:hAnsi="黑体" w:cs="黑体" w:hint="default"/>
        <w:spacing w:val="-4"/>
        <w:w w:val="102"/>
        <w:sz w:val="29"/>
        <w:szCs w:val="29"/>
      </w:rPr>
    </w:lvl>
    <w:lvl w:ilvl="1">
      <w:start w:val="1"/>
      <w:numFmt w:val="decimal"/>
      <w:lvlText w:val="（%2）"/>
      <w:lvlJc w:val="left"/>
      <w:pPr>
        <w:ind w:left="2367" w:hanging="791"/>
        <w:jc w:val="left"/>
      </w:pPr>
      <w:rPr>
        <w:rFonts w:hint="default"/>
        <w:spacing w:val="-3"/>
        <w:w w:val="102"/>
      </w:rPr>
    </w:lvl>
    <w:lvl w:ilvl="2">
      <w:start w:val="1"/>
      <w:numFmt w:val="decimal"/>
      <w:lvlText w:val="%3."/>
      <w:lvlJc w:val="left"/>
      <w:pPr>
        <w:ind w:left="1569" w:hanging="318"/>
        <w:jc w:val="left"/>
      </w:pPr>
      <w:rPr>
        <w:rFonts w:ascii="黑体" w:eastAsia="黑体" w:hAnsi="黑体" w:cs="黑体" w:hint="default"/>
        <w:w w:val="102"/>
        <w:sz w:val="29"/>
        <w:szCs w:val="29"/>
      </w:rPr>
    </w:lvl>
    <w:lvl w:ilvl="3">
      <w:start w:val="0"/>
      <w:numFmt w:val="bullet"/>
      <w:lvlText w:val="•"/>
      <w:lvlJc w:val="left"/>
      <w:pPr>
        <w:ind w:left="4097" w:hanging="318"/>
      </w:pPr>
      <w:rPr>
        <w:rFonts w:hint="default"/>
      </w:rPr>
    </w:lvl>
    <w:lvl w:ilvl="4">
      <w:start w:val="0"/>
      <w:numFmt w:val="bullet"/>
      <w:lvlText w:val="•"/>
      <w:lvlJc w:val="left"/>
      <w:pPr>
        <w:ind w:left="5834" w:hanging="318"/>
      </w:pPr>
      <w:rPr>
        <w:rFonts w:hint="default"/>
      </w:rPr>
    </w:lvl>
    <w:lvl w:ilvl="5">
      <w:start w:val="0"/>
      <w:numFmt w:val="bullet"/>
      <w:lvlText w:val="•"/>
      <w:lvlJc w:val="left"/>
      <w:pPr>
        <w:ind w:left="7572" w:hanging="318"/>
      </w:pPr>
      <w:rPr>
        <w:rFonts w:hint="default"/>
      </w:rPr>
    </w:lvl>
    <w:lvl w:ilvl="6">
      <w:start w:val="0"/>
      <w:numFmt w:val="bullet"/>
      <w:lvlText w:val="•"/>
      <w:lvlJc w:val="left"/>
      <w:pPr>
        <w:ind w:left="9309" w:hanging="318"/>
      </w:pPr>
      <w:rPr>
        <w:rFonts w:hint="default"/>
      </w:rPr>
    </w:lvl>
    <w:lvl w:ilvl="7">
      <w:start w:val="0"/>
      <w:numFmt w:val="bullet"/>
      <w:lvlText w:val="•"/>
      <w:lvlJc w:val="left"/>
      <w:pPr>
        <w:ind w:left="11047" w:hanging="318"/>
      </w:pPr>
      <w:rPr>
        <w:rFonts w:hint="default"/>
      </w:rPr>
    </w:lvl>
    <w:lvl w:ilvl="8">
      <w:start w:val="0"/>
      <w:numFmt w:val="bullet"/>
      <w:lvlText w:val="•"/>
      <w:lvlJc w:val="left"/>
      <w:pPr>
        <w:ind w:left="12784" w:hanging="318"/>
      </w:pPr>
      <w:rPr>
        <w:rFonts w:hint="default"/>
      </w:rPr>
    </w:lvl>
  </w:abstractNum>
  <w:abstractNum w:abstractNumId="24">
    <w:nsid w:val="172AC9BA"/>
    <w:multiLevelType w:val="hybridMultilevel"/>
    <w:tmpl w:val="00000000"/>
    <w:lvl w:ilvl="0">
      <w:start w:val="1"/>
      <w:numFmt w:val="decimal"/>
      <w:lvlText w:val="（%1）"/>
      <w:lvlJc w:val="left"/>
      <w:pPr>
        <w:ind w:left="953" w:hanging="793"/>
        <w:jc w:val="left"/>
      </w:pPr>
      <w:rPr>
        <w:rFonts w:ascii="黑体" w:eastAsia="黑体" w:hAnsi="黑体" w:cs="黑体" w:hint="default"/>
        <w:w w:val="102"/>
        <w:sz w:val="29"/>
        <w:szCs w:val="29"/>
      </w:rPr>
    </w:lvl>
    <w:lvl w:ilvl="1">
      <w:start w:val="0"/>
      <w:numFmt w:val="bullet"/>
      <w:lvlText w:val="•"/>
      <w:lvlJc w:val="left"/>
      <w:pPr>
        <w:ind w:left="2489" w:hanging="793"/>
      </w:pPr>
      <w:rPr>
        <w:rFonts w:hint="default"/>
      </w:rPr>
    </w:lvl>
    <w:lvl w:ilvl="2">
      <w:start w:val="0"/>
      <w:numFmt w:val="bullet"/>
      <w:lvlText w:val="•"/>
      <w:lvlJc w:val="left"/>
      <w:pPr>
        <w:ind w:left="4019" w:hanging="793"/>
      </w:pPr>
      <w:rPr>
        <w:rFonts w:hint="default"/>
      </w:rPr>
    </w:lvl>
    <w:lvl w:ilvl="3">
      <w:start w:val="0"/>
      <w:numFmt w:val="bullet"/>
      <w:lvlText w:val="•"/>
      <w:lvlJc w:val="left"/>
      <w:pPr>
        <w:ind w:left="5549" w:hanging="793"/>
      </w:pPr>
      <w:rPr>
        <w:rFonts w:hint="default"/>
      </w:rPr>
    </w:lvl>
    <w:lvl w:ilvl="4">
      <w:start w:val="0"/>
      <w:numFmt w:val="bullet"/>
      <w:lvlText w:val="•"/>
      <w:lvlJc w:val="left"/>
      <w:pPr>
        <w:ind w:left="7079" w:hanging="793"/>
      </w:pPr>
      <w:rPr>
        <w:rFonts w:hint="default"/>
      </w:rPr>
    </w:lvl>
    <w:lvl w:ilvl="5">
      <w:start w:val="0"/>
      <w:numFmt w:val="bullet"/>
      <w:lvlText w:val="•"/>
      <w:lvlJc w:val="left"/>
      <w:pPr>
        <w:ind w:left="8609" w:hanging="793"/>
      </w:pPr>
      <w:rPr>
        <w:rFonts w:hint="default"/>
      </w:rPr>
    </w:lvl>
    <w:lvl w:ilvl="6">
      <w:start w:val="0"/>
      <w:numFmt w:val="bullet"/>
      <w:lvlText w:val="•"/>
      <w:lvlJc w:val="left"/>
      <w:pPr>
        <w:ind w:left="10139" w:hanging="793"/>
      </w:pPr>
      <w:rPr>
        <w:rFonts w:hint="default"/>
      </w:rPr>
    </w:lvl>
    <w:lvl w:ilvl="7">
      <w:start w:val="0"/>
      <w:numFmt w:val="bullet"/>
      <w:lvlText w:val="•"/>
      <w:lvlJc w:val="left"/>
      <w:pPr>
        <w:ind w:left="11669" w:hanging="793"/>
      </w:pPr>
      <w:rPr>
        <w:rFonts w:hint="default"/>
      </w:rPr>
    </w:lvl>
    <w:lvl w:ilvl="8">
      <w:start w:val="0"/>
      <w:numFmt w:val="bullet"/>
      <w:lvlText w:val="•"/>
      <w:lvlJc w:val="left"/>
      <w:pPr>
        <w:ind w:left="13199" w:hanging="793"/>
      </w:pPr>
      <w:rPr>
        <w:rFonts w:hint="default"/>
      </w:rPr>
    </w:lvl>
  </w:abstractNum>
  <w:abstractNum w:abstractNumId="25">
    <w:nsid w:val="1758818D"/>
    <w:multiLevelType w:val="hybridMultilevel"/>
    <w:tmpl w:val="00000000"/>
    <w:lvl w:ilvl="0">
      <w:start w:val="32"/>
      <w:numFmt w:val="decimal"/>
      <w:lvlText w:val="%1."/>
      <w:lvlJc w:val="left"/>
      <w:pPr>
        <w:ind w:left="636" w:hanging="477"/>
        <w:jc w:val="left"/>
      </w:pPr>
      <w:rPr>
        <w:rFonts w:ascii="黑体" w:eastAsia="黑体" w:hAnsi="黑体" w:cs="黑体" w:hint="default"/>
        <w:w w:val="102"/>
        <w:sz w:val="29"/>
        <w:szCs w:val="29"/>
      </w:rPr>
    </w:lvl>
    <w:lvl w:ilvl="1">
      <w:start w:val="0"/>
      <w:numFmt w:val="bullet"/>
      <w:lvlText w:val="•"/>
      <w:lvlJc w:val="left"/>
      <w:pPr>
        <w:ind w:left="2201" w:hanging="477"/>
      </w:pPr>
      <w:rPr>
        <w:rFonts w:hint="default"/>
      </w:rPr>
    </w:lvl>
    <w:lvl w:ilvl="2">
      <w:start w:val="0"/>
      <w:numFmt w:val="bullet"/>
      <w:lvlText w:val="•"/>
      <w:lvlJc w:val="left"/>
      <w:pPr>
        <w:ind w:left="3763" w:hanging="477"/>
      </w:pPr>
      <w:rPr>
        <w:rFonts w:hint="default"/>
      </w:rPr>
    </w:lvl>
    <w:lvl w:ilvl="3">
      <w:start w:val="0"/>
      <w:numFmt w:val="bullet"/>
      <w:lvlText w:val="•"/>
      <w:lvlJc w:val="left"/>
      <w:pPr>
        <w:ind w:left="5325" w:hanging="477"/>
      </w:pPr>
      <w:rPr>
        <w:rFonts w:hint="default"/>
      </w:rPr>
    </w:lvl>
    <w:lvl w:ilvl="4">
      <w:start w:val="0"/>
      <w:numFmt w:val="bullet"/>
      <w:lvlText w:val="•"/>
      <w:lvlJc w:val="left"/>
      <w:pPr>
        <w:ind w:left="6887" w:hanging="477"/>
      </w:pPr>
      <w:rPr>
        <w:rFonts w:hint="default"/>
      </w:rPr>
    </w:lvl>
    <w:lvl w:ilvl="5">
      <w:start w:val="0"/>
      <w:numFmt w:val="bullet"/>
      <w:lvlText w:val="•"/>
      <w:lvlJc w:val="left"/>
      <w:pPr>
        <w:ind w:left="8449" w:hanging="477"/>
      </w:pPr>
      <w:rPr>
        <w:rFonts w:hint="default"/>
      </w:rPr>
    </w:lvl>
    <w:lvl w:ilvl="6">
      <w:start w:val="0"/>
      <w:numFmt w:val="bullet"/>
      <w:lvlText w:val="•"/>
      <w:lvlJc w:val="left"/>
      <w:pPr>
        <w:ind w:left="10011" w:hanging="477"/>
      </w:pPr>
      <w:rPr>
        <w:rFonts w:hint="default"/>
      </w:rPr>
    </w:lvl>
    <w:lvl w:ilvl="7">
      <w:start w:val="0"/>
      <w:numFmt w:val="bullet"/>
      <w:lvlText w:val="•"/>
      <w:lvlJc w:val="left"/>
      <w:pPr>
        <w:ind w:left="11573" w:hanging="477"/>
      </w:pPr>
      <w:rPr>
        <w:rFonts w:hint="default"/>
      </w:rPr>
    </w:lvl>
    <w:lvl w:ilvl="8">
      <w:start w:val="0"/>
      <w:numFmt w:val="bullet"/>
      <w:lvlText w:val="•"/>
      <w:lvlJc w:val="left"/>
      <w:pPr>
        <w:ind w:left="13135" w:hanging="477"/>
      </w:pPr>
      <w:rPr>
        <w:rFonts w:hint="default"/>
      </w:rPr>
    </w:lvl>
  </w:abstractNum>
  <w:abstractNum w:abstractNumId="26">
    <w:nsid w:val="17B78605"/>
    <w:multiLevelType w:val="hybridMultilevel"/>
    <w:tmpl w:val="00000000"/>
    <w:lvl w:ilvl="0">
      <w:start w:val="1"/>
      <w:numFmt w:val="decimal"/>
      <w:lvlText w:val="%1."/>
      <w:lvlJc w:val="left"/>
      <w:pPr>
        <w:ind w:left="477" w:hanging="318"/>
        <w:jc w:val="left"/>
      </w:pPr>
      <w:rPr>
        <w:rFonts w:ascii="黑体" w:eastAsia="黑体" w:hAnsi="黑体" w:cs="黑体" w:hint="default"/>
        <w:w w:val="102"/>
        <w:sz w:val="29"/>
        <w:szCs w:val="29"/>
      </w:rPr>
    </w:lvl>
    <w:lvl w:ilvl="1">
      <w:start w:val="0"/>
      <w:numFmt w:val="bullet"/>
      <w:lvlText w:val="•"/>
      <w:lvlJc w:val="left"/>
      <w:pPr>
        <w:ind w:left="940" w:hanging="318"/>
      </w:pPr>
      <w:rPr>
        <w:rFonts w:hint="default"/>
      </w:rPr>
    </w:lvl>
    <w:lvl w:ilvl="2">
      <w:start w:val="0"/>
      <w:numFmt w:val="bullet"/>
      <w:lvlText w:val="•"/>
      <w:lvlJc w:val="left"/>
      <w:pPr>
        <w:ind w:left="2642" w:hanging="318"/>
      </w:pPr>
      <w:rPr>
        <w:rFonts w:hint="default"/>
      </w:rPr>
    </w:lvl>
    <w:lvl w:ilvl="3">
      <w:start w:val="0"/>
      <w:numFmt w:val="bullet"/>
      <w:lvlText w:val="•"/>
      <w:lvlJc w:val="left"/>
      <w:pPr>
        <w:ind w:left="4344" w:hanging="318"/>
      </w:pPr>
      <w:rPr>
        <w:rFonts w:hint="default"/>
      </w:rPr>
    </w:lvl>
    <w:lvl w:ilvl="4">
      <w:start w:val="0"/>
      <w:numFmt w:val="bullet"/>
      <w:lvlText w:val="•"/>
      <w:lvlJc w:val="left"/>
      <w:pPr>
        <w:ind w:left="6046" w:hanging="318"/>
      </w:pPr>
      <w:rPr>
        <w:rFonts w:hint="default"/>
      </w:rPr>
    </w:lvl>
    <w:lvl w:ilvl="5">
      <w:start w:val="0"/>
      <w:numFmt w:val="bullet"/>
      <w:lvlText w:val="•"/>
      <w:lvlJc w:val="left"/>
      <w:pPr>
        <w:ind w:left="7748" w:hanging="318"/>
      </w:pPr>
      <w:rPr>
        <w:rFonts w:hint="default"/>
      </w:rPr>
    </w:lvl>
    <w:lvl w:ilvl="6">
      <w:start w:val="0"/>
      <w:numFmt w:val="bullet"/>
      <w:lvlText w:val="•"/>
      <w:lvlJc w:val="left"/>
      <w:pPr>
        <w:ind w:left="9450" w:hanging="318"/>
      </w:pPr>
      <w:rPr>
        <w:rFonts w:hint="default"/>
      </w:rPr>
    </w:lvl>
    <w:lvl w:ilvl="7">
      <w:start w:val="0"/>
      <w:numFmt w:val="bullet"/>
      <w:lvlText w:val="•"/>
      <w:lvlJc w:val="left"/>
      <w:pPr>
        <w:ind w:left="11153" w:hanging="318"/>
      </w:pPr>
      <w:rPr>
        <w:rFonts w:hint="default"/>
      </w:rPr>
    </w:lvl>
    <w:lvl w:ilvl="8">
      <w:start w:val="0"/>
      <w:numFmt w:val="bullet"/>
      <w:lvlText w:val="•"/>
      <w:lvlJc w:val="left"/>
      <w:pPr>
        <w:ind w:left="12855" w:hanging="318"/>
      </w:pPr>
      <w:rPr>
        <w:rFonts w:hint="default"/>
      </w:rPr>
    </w:lvl>
  </w:abstractNum>
  <w:abstractNum w:abstractNumId="27">
    <w:nsid w:val="1BAAD2BA"/>
    <w:multiLevelType w:val="hybridMultilevel"/>
    <w:tmpl w:val="00000000"/>
    <w:lvl w:ilvl="0">
      <w:start w:val="1"/>
      <w:numFmt w:val="decimal"/>
      <w:lvlText w:val="（%1）"/>
      <w:lvlJc w:val="left"/>
      <w:pPr>
        <w:ind w:left="953" w:hanging="793"/>
        <w:jc w:val="left"/>
      </w:pPr>
      <w:rPr>
        <w:rFonts w:ascii="黑体" w:eastAsia="黑体" w:hAnsi="黑体" w:cs="黑体" w:hint="default"/>
        <w:w w:val="102"/>
        <w:sz w:val="29"/>
        <w:szCs w:val="29"/>
      </w:rPr>
    </w:lvl>
    <w:lvl w:ilvl="1">
      <w:start w:val="0"/>
      <w:numFmt w:val="bullet"/>
      <w:lvlText w:val="•"/>
      <w:lvlJc w:val="left"/>
      <w:pPr>
        <w:ind w:left="2489" w:hanging="793"/>
      </w:pPr>
      <w:rPr>
        <w:rFonts w:hint="default"/>
      </w:rPr>
    </w:lvl>
    <w:lvl w:ilvl="2">
      <w:start w:val="0"/>
      <w:numFmt w:val="bullet"/>
      <w:lvlText w:val="•"/>
      <w:lvlJc w:val="left"/>
      <w:pPr>
        <w:ind w:left="4019" w:hanging="793"/>
      </w:pPr>
      <w:rPr>
        <w:rFonts w:hint="default"/>
      </w:rPr>
    </w:lvl>
    <w:lvl w:ilvl="3">
      <w:start w:val="0"/>
      <w:numFmt w:val="bullet"/>
      <w:lvlText w:val="•"/>
      <w:lvlJc w:val="left"/>
      <w:pPr>
        <w:ind w:left="5549" w:hanging="793"/>
      </w:pPr>
      <w:rPr>
        <w:rFonts w:hint="default"/>
      </w:rPr>
    </w:lvl>
    <w:lvl w:ilvl="4">
      <w:start w:val="0"/>
      <w:numFmt w:val="bullet"/>
      <w:lvlText w:val="•"/>
      <w:lvlJc w:val="left"/>
      <w:pPr>
        <w:ind w:left="7079" w:hanging="793"/>
      </w:pPr>
      <w:rPr>
        <w:rFonts w:hint="default"/>
      </w:rPr>
    </w:lvl>
    <w:lvl w:ilvl="5">
      <w:start w:val="0"/>
      <w:numFmt w:val="bullet"/>
      <w:lvlText w:val="•"/>
      <w:lvlJc w:val="left"/>
      <w:pPr>
        <w:ind w:left="8609" w:hanging="793"/>
      </w:pPr>
      <w:rPr>
        <w:rFonts w:hint="default"/>
      </w:rPr>
    </w:lvl>
    <w:lvl w:ilvl="6">
      <w:start w:val="0"/>
      <w:numFmt w:val="bullet"/>
      <w:lvlText w:val="•"/>
      <w:lvlJc w:val="left"/>
      <w:pPr>
        <w:ind w:left="10139" w:hanging="793"/>
      </w:pPr>
      <w:rPr>
        <w:rFonts w:hint="default"/>
      </w:rPr>
    </w:lvl>
    <w:lvl w:ilvl="7">
      <w:start w:val="0"/>
      <w:numFmt w:val="bullet"/>
      <w:lvlText w:val="•"/>
      <w:lvlJc w:val="left"/>
      <w:pPr>
        <w:ind w:left="11669" w:hanging="793"/>
      </w:pPr>
      <w:rPr>
        <w:rFonts w:hint="default"/>
      </w:rPr>
    </w:lvl>
    <w:lvl w:ilvl="8">
      <w:start w:val="0"/>
      <w:numFmt w:val="bullet"/>
      <w:lvlText w:val="•"/>
      <w:lvlJc w:val="left"/>
      <w:pPr>
        <w:ind w:left="13199" w:hanging="793"/>
      </w:pPr>
      <w:rPr>
        <w:rFonts w:hint="default"/>
      </w:rPr>
    </w:lvl>
  </w:abstractNum>
  <w:abstractNum w:abstractNumId="28">
    <w:nsid w:val="2107979A"/>
    <w:multiLevelType w:val="hybridMultilevel"/>
    <w:tmpl w:val="00000000"/>
    <w:lvl w:ilvl="0">
      <w:start w:val="1"/>
      <w:numFmt w:val="decimal"/>
      <w:lvlText w:val="（%1）"/>
      <w:lvlJc w:val="left"/>
      <w:pPr>
        <w:ind w:left="953" w:hanging="793"/>
        <w:jc w:val="left"/>
      </w:pPr>
      <w:rPr>
        <w:rFonts w:ascii="黑体" w:eastAsia="黑体" w:hAnsi="黑体" w:cs="黑体" w:hint="default"/>
        <w:w w:val="102"/>
        <w:sz w:val="29"/>
        <w:szCs w:val="29"/>
      </w:rPr>
    </w:lvl>
    <w:lvl w:ilvl="1">
      <w:start w:val="0"/>
      <w:numFmt w:val="bullet"/>
      <w:lvlText w:val="•"/>
      <w:lvlJc w:val="left"/>
      <w:pPr>
        <w:ind w:left="2489" w:hanging="793"/>
      </w:pPr>
      <w:rPr>
        <w:rFonts w:hint="default"/>
      </w:rPr>
    </w:lvl>
    <w:lvl w:ilvl="2">
      <w:start w:val="0"/>
      <w:numFmt w:val="bullet"/>
      <w:lvlText w:val="•"/>
      <w:lvlJc w:val="left"/>
      <w:pPr>
        <w:ind w:left="4019" w:hanging="793"/>
      </w:pPr>
      <w:rPr>
        <w:rFonts w:hint="default"/>
      </w:rPr>
    </w:lvl>
    <w:lvl w:ilvl="3">
      <w:start w:val="0"/>
      <w:numFmt w:val="bullet"/>
      <w:lvlText w:val="•"/>
      <w:lvlJc w:val="left"/>
      <w:pPr>
        <w:ind w:left="5549" w:hanging="793"/>
      </w:pPr>
      <w:rPr>
        <w:rFonts w:hint="default"/>
      </w:rPr>
    </w:lvl>
    <w:lvl w:ilvl="4">
      <w:start w:val="0"/>
      <w:numFmt w:val="bullet"/>
      <w:lvlText w:val="•"/>
      <w:lvlJc w:val="left"/>
      <w:pPr>
        <w:ind w:left="7079" w:hanging="793"/>
      </w:pPr>
      <w:rPr>
        <w:rFonts w:hint="default"/>
      </w:rPr>
    </w:lvl>
    <w:lvl w:ilvl="5">
      <w:start w:val="0"/>
      <w:numFmt w:val="bullet"/>
      <w:lvlText w:val="•"/>
      <w:lvlJc w:val="left"/>
      <w:pPr>
        <w:ind w:left="8609" w:hanging="793"/>
      </w:pPr>
      <w:rPr>
        <w:rFonts w:hint="default"/>
      </w:rPr>
    </w:lvl>
    <w:lvl w:ilvl="6">
      <w:start w:val="0"/>
      <w:numFmt w:val="bullet"/>
      <w:lvlText w:val="•"/>
      <w:lvlJc w:val="left"/>
      <w:pPr>
        <w:ind w:left="10139" w:hanging="793"/>
      </w:pPr>
      <w:rPr>
        <w:rFonts w:hint="default"/>
      </w:rPr>
    </w:lvl>
    <w:lvl w:ilvl="7">
      <w:start w:val="0"/>
      <w:numFmt w:val="bullet"/>
      <w:lvlText w:val="•"/>
      <w:lvlJc w:val="left"/>
      <w:pPr>
        <w:ind w:left="11669" w:hanging="793"/>
      </w:pPr>
      <w:rPr>
        <w:rFonts w:hint="default"/>
      </w:rPr>
    </w:lvl>
    <w:lvl w:ilvl="8">
      <w:start w:val="0"/>
      <w:numFmt w:val="bullet"/>
      <w:lvlText w:val="•"/>
      <w:lvlJc w:val="left"/>
      <w:pPr>
        <w:ind w:left="13199" w:hanging="793"/>
      </w:pPr>
      <w:rPr>
        <w:rFonts w:hint="default"/>
      </w:rPr>
    </w:lvl>
  </w:abstractNum>
  <w:abstractNum w:abstractNumId="29">
    <w:nsid w:val="210EA209"/>
    <w:multiLevelType w:val="hybridMultilevel"/>
    <w:tmpl w:val="00000000"/>
    <w:lvl w:ilvl="0">
      <w:start w:val="61"/>
      <w:numFmt w:val="decimal"/>
      <w:lvlText w:val="%1."/>
      <w:lvlJc w:val="left"/>
      <w:pPr>
        <w:ind w:left="160" w:hanging="477"/>
        <w:jc w:val="left"/>
      </w:pPr>
      <w:rPr>
        <w:rFonts w:ascii="黑体" w:eastAsia="黑体" w:hAnsi="黑体" w:cs="黑体" w:hint="default"/>
        <w:b/>
        <w:bCs/>
        <w:w w:val="101"/>
        <w:sz w:val="29"/>
        <w:szCs w:val="29"/>
      </w:rPr>
    </w:lvl>
    <w:lvl w:ilvl="1">
      <w:start w:val="0"/>
      <w:numFmt w:val="bullet"/>
      <w:lvlText w:val="•"/>
      <w:lvlJc w:val="left"/>
      <w:pPr>
        <w:ind w:left="1769" w:hanging="477"/>
      </w:pPr>
      <w:rPr>
        <w:rFonts w:hint="default"/>
      </w:rPr>
    </w:lvl>
    <w:lvl w:ilvl="2">
      <w:start w:val="0"/>
      <w:numFmt w:val="bullet"/>
      <w:lvlText w:val="•"/>
      <w:lvlJc w:val="left"/>
      <w:pPr>
        <w:ind w:left="3379" w:hanging="477"/>
      </w:pPr>
      <w:rPr>
        <w:rFonts w:hint="default"/>
      </w:rPr>
    </w:lvl>
    <w:lvl w:ilvl="3">
      <w:start w:val="0"/>
      <w:numFmt w:val="bullet"/>
      <w:lvlText w:val="•"/>
      <w:lvlJc w:val="left"/>
      <w:pPr>
        <w:ind w:left="4989" w:hanging="477"/>
      </w:pPr>
      <w:rPr>
        <w:rFonts w:hint="default"/>
      </w:rPr>
    </w:lvl>
    <w:lvl w:ilvl="4">
      <w:start w:val="0"/>
      <w:numFmt w:val="bullet"/>
      <w:lvlText w:val="•"/>
      <w:lvlJc w:val="left"/>
      <w:pPr>
        <w:ind w:left="6599" w:hanging="477"/>
      </w:pPr>
      <w:rPr>
        <w:rFonts w:hint="default"/>
      </w:rPr>
    </w:lvl>
    <w:lvl w:ilvl="5">
      <w:start w:val="0"/>
      <w:numFmt w:val="bullet"/>
      <w:lvlText w:val="•"/>
      <w:lvlJc w:val="left"/>
      <w:pPr>
        <w:ind w:left="8209" w:hanging="477"/>
      </w:pPr>
      <w:rPr>
        <w:rFonts w:hint="default"/>
      </w:rPr>
    </w:lvl>
    <w:lvl w:ilvl="6">
      <w:start w:val="0"/>
      <w:numFmt w:val="bullet"/>
      <w:lvlText w:val="•"/>
      <w:lvlJc w:val="left"/>
      <w:pPr>
        <w:ind w:left="9819" w:hanging="477"/>
      </w:pPr>
      <w:rPr>
        <w:rFonts w:hint="default"/>
      </w:rPr>
    </w:lvl>
    <w:lvl w:ilvl="7">
      <w:start w:val="0"/>
      <w:numFmt w:val="bullet"/>
      <w:lvlText w:val="•"/>
      <w:lvlJc w:val="left"/>
      <w:pPr>
        <w:ind w:left="11429" w:hanging="477"/>
      </w:pPr>
      <w:rPr>
        <w:rFonts w:hint="default"/>
      </w:rPr>
    </w:lvl>
    <w:lvl w:ilvl="8">
      <w:start w:val="0"/>
      <w:numFmt w:val="bullet"/>
      <w:lvlText w:val="•"/>
      <w:lvlJc w:val="left"/>
      <w:pPr>
        <w:ind w:left="13039" w:hanging="477"/>
      </w:pPr>
      <w:rPr>
        <w:rFonts w:hint="default"/>
      </w:rPr>
    </w:lvl>
  </w:abstractNum>
  <w:abstractNum w:abstractNumId="30">
    <w:nsid w:val="231F086C"/>
    <w:multiLevelType w:val="hybridMultilevel"/>
    <w:tmpl w:val="00000000"/>
    <w:lvl w:ilvl="0">
      <w:start w:val="1"/>
      <w:numFmt w:val="decimal"/>
      <w:lvlText w:val="（%1）"/>
      <w:lvlJc w:val="left"/>
      <w:pPr>
        <w:ind w:left="953" w:hanging="793"/>
        <w:jc w:val="left"/>
      </w:pPr>
      <w:rPr>
        <w:rFonts w:ascii="黑体" w:eastAsia="黑体" w:hAnsi="黑体" w:cs="黑体" w:hint="default"/>
        <w:w w:val="102"/>
        <w:sz w:val="29"/>
        <w:szCs w:val="29"/>
      </w:rPr>
    </w:lvl>
    <w:lvl w:ilvl="1">
      <w:start w:val="1"/>
      <w:numFmt w:val="decimal"/>
      <w:lvlText w:val="(%2)"/>
      <w:lvlJc w:val="left"/>
      <w:pPr>
        <w:ind w:left="2055" w:hanging="477"/>
        <w:jc w:val="left"/>
      </w:pPr>
      <w:rPr>
        <w:rFonts w:ascii="黑体" w:eastAsia="黑体" w:hAnsi="黑体" w:cs="黑体" w:hint="default"/>
        <w:w w:val="102"/>
        <w:sz w:val="29"/>
        <w:szCs w:val="29"/>
      </w:rPr>
    </w:lvl>
    <w:lvl w:ilvl="2">
      <w:start w:val="0"/>
      <w:numFmt w:val="bullet"/>
      <w:lvlText w:val="•"/>
      <w:lvlJc w:val="left"/>
      <w:pPr>
        <w:ind w:left="3637" w:hanging="477"/>
      </w:pPr>
      <w:rPr>
        <w:rFonts w:hint="default"/>
      </w:rPr>
    </w:lvl>
    <w:lvl w:ilvl="3">
      <w:start w:val="0"/>
      <w:numFmt w:val="bullet"/>
      <w:lvlText w:val="•"/>
      <w:lvlJc w:val="left"/>
      <w:pPr>
        <w:ind w:left="5215" w:hanging="477"/>
      </w:pPr>
      <w:rPr>
        <w:rFonts w:hint="default"/>
      </w:rPr>
    </w:lvl>
    <w:lvl w:ilvl="4">
      <w:start w:val="0"/>
      <w:numFmt w:val="bullet"/>
      <w:lvlText w:val="•"/>
      <w:lvlJc w:val="left"/>
      <w:pPr>
        <w:ind w:left="6793" w:hanging="477"/>
      </w:pPr>
      <w:rPr>
        <w:rFonts w:hint="default"/>
      </w:rPr>
    </w:lvl>
    <w:lvl w:ilvl="5">
      <w:start w:val="0"/>
      <w:numFmt w:val="bullet"/>
      <w:lvlText w:val="•"/>
      <w:lvlJc w:val="left"/>
      <w:pPr>
        <w:ind w:left="8370" w:hanging="477"/>
      </w:pPr>
      <w:rPr>
        <w:rFonts w:hint="default"/>
      </w:rPr>
    </w:lvl>
    <w:lvl w:ilvl="6">
      <w:start w:val="0"/>
      <w:numFmt w:val="bullet"/>
      <w:lvlText w:val="•"/>
      <w:lvlJc w:val="left"/>
      <w:pPr>
        <w:ind w:left="9948" w:hanging="477"/>
      </w:pPr>
      <w:rPr>
        <w:rFonts w:hint="default"/>
      </w:rPr>
    </w:lvl>
    <w:lvl w:ilvl="7">
      <w:start w:val="0"/>
      <w:numFmt w:val="bullet"/>
      <w:lvlText w:val="•"/>
      <w:lvlJc w:val="left"/>
      <w:pPr>
        <w:ind w:left="11526" w:hanging="477"/>
      </w:pPr>
      <w:rPr>
        <w:rFonts w:hint="default"/>
      </w:rPr>
    </w:lvl>
    <w:lvl w:ilvl="8">
      <w:start w:val="0"/>
      <w:numFmt w:val="bullet"/>
      <w:lvlText w:val="•"/>
      <w:lvlJc w:val="left"/>
      <w:pPr>
        <w:ind w:left="13104" w:hanging="477"/>
      </w:pPr>
      <w:rPr>
        <w:rFonts w:hint="default"/>
      </w:rPr>
    </w:lvl>
  </w:abstractNum>
  <w:abstractNum w:abstractNumId="31">
    <w:nsid w:val="23E38342"/>
    <w:multiLevelType w:val="hybridMultilevel"/>
    <w:tmpl w:val="00000000"/>
    <w:lvl w:ilvl="0">
      <w:start w:val="50"/>
      <w:numFmt w:val="decimal"/>
      <w:lvlText w:val="%1"/>
      <w:lvlJc w:val="left"/>
      <w:pPr>
        <w:ind w:left="556" w:hanging="396"/>
        <w:jc w:val="left"/>
      </w:pPr>
      <w:rPr>
        <w:rFonts w:ascii="黑体" w:eastAsia="黑体" w:hAnsi="黑体" w:cs="黑体" w:hint="default"/>
        <w:b/>
        <w:bCs/>
        <w:w w:val="101"/>
        <w:sz w:val="31"/>
        <w:szCs w:val="31"/>
      </w:rPr>
    </w:lvl>
    <w:lvl w:ilvl="1">
      <w:start w:val="0"/>
      <w:numFmt w:val="bullet"/>
      <w:lvlText w:val="•"/>
      <w:lvlJc w:val="left"/>
      <w:pPr>
        <w:ind w:left="2129" w:hanging="396"/>
      </w:pPr>
      <w:rPr>
        <w:rFonts w:hint="default"/>
      </w:rPr>
    </w:lvl>
    <w:lvl w:ilvl="2">
      <w:start w:val="0"/>
      <w:numFmt w:val="bullet"/>
      <w:lvlText w:val="•"/>
      <w:lvlJc w:val="left"/>
      <w:pPr>
        <w:ind w:left="3699" w:hanging="396"/>
      </w:pPr>
      <w:rPr>
        <w:rFonts w:hint="default"/>
      </w:rPr>
    </w:lvl>
    <w:lvl w:ilvl="3">
      <w:start w:val="0"/>
      <w:numFmt w:val="bullet"/>
      <w:lvlText w:val="•"/>
      <w:lvlJc w:val="left"/>
      <w:pPr>
        <w:ind w:left="5269" w:hanging="396"/>
      </w:pPr>
      <w:rPr>
        <w:rFonts w:hint="default"/>
      </w:rPr>
    </w:lvl>
    <w:lvl w:ilvl="4">
      <w:start w:val="0"/>
      <w:numFmt w:val="bullet"/>
      <w:lvlText w:val="•"/>
      <w:lvlJc w:val="left"/>
      <w:pPr>
        <w:ind w:left="6839" w:hanging="396"/>
      </w:pPr>
      <w:rPr>
        <w:rFonts w:hint="default"/>
      </w:rPr>
    </w:lvl>
    <w:lvl w:ilvl="5">
      <w:start w:val="0"/>
      <w:numFmt w:val="bullet"/>
      <w:lvlText w:val="•"/>
      <w:lvlJc w:val="left"/>
      <w:pPr>
        <w:ind w:left="8409" w:hanging="396"/>
      </w:pPr>
      <w:rPr>
        <w:rFonts w:hint="default"/>
      </w:rPr>
    </w:lvl>
    <w:lvl w:ilvl="6">
      <w:start w:val="0"/>
      <w:numFmt w:val="bullet"/>
      <w:lvlText w:val="•"/>
      <w:lvlJc w:val="left"/>
      <w:pPr>
        <w:ind w:left="9979" w:hanging="396"/>
      </w:pPr>
      <w:rPr>
        <w:rFonts w:hint="default"/>
      </w:rPr>
    </w:lvl>
    <w:lvl w:ilvl="7">
      <w:start w:val="0"/>
      <w:numFmt w:val="bullet"/>
      <w:lvlText w:val="•"/>
      <w:lvlJc w:val="left"/>
      <w:pPr>
        <w:ind w:left="11549" w:hanging="396"/>
      </w:pPr>
      <w:rPr>
        <w:rFonts w:hint="default"/>
      </w:rPr>
    </w:lvl>
    <w:lvl w:ilvl="8">
      <w:start w:val="0"/>
      <w:numFmt w:val="bullet"/>
      <w:lvlText w:val="•"/>
      <w:lvlJc w:val="left"/>
      <w:pPr>
        <w:ind w:left="13119" w:hanging="396"/>
      </w:pPr>
      <w:rPr>
        <w:rFonts w:hint="default"/>
      </w:rPr>
    </w:lvl>
  </w:abstractNum>
  <w:abstractNum w:abstractNumId="32">
    <w:nsid w:val="2540D787"/>
    <w:multiLevelType w:val="hybridMultilevel"/>
    <w:tmpl w:val="00000000"/>
    <w:lvl w:ilvl="0">
      <w:start w:val="1"/>
      <w:numFmt w:val="decimal"/>
      <w:lvlText w:val="（%1）"/>
      <w:lvlJc w:val="left"/>
      <w:pPr>
        <w:ind w:left="1111" w:hanging="793"/>
        <w:jc w:val="left"/>
      </w:pPr>
      <w:rPr>
        <w:rFonts w:ascii="黑体" w:eastAsia="黑体" w:hAnsi="黑体" w:cs="黑体" w:hint="default"/>
        <w:w w:val="102"/>
        <w:sz w:val="29"/>
        <w:szCs w:val="29"/>
      </w:rPr>
    </w:lvl>
    <w:lvl w:ilvl="1">
      <w:start w:val="0"/>
      <w:numFmt w:val="bullet"/>
      <w:lvlText w:val="•"/>
      <w:lvlJc w:val="left"/>
      <w:pPr>
        <w:ind w:left="2633" w:hanging="793"/>
      </w:pPr>
      <w:rPr>
        <w:rFonts w:hint="default"/>
      </w:rPr>
    </w:lvl>
    <w:lvl w:ilvl="2">
      <w:start w:val="0"/>
      <w:numFmt w:val="bullet"/>
      <w:lvlText w:val="•"/>
      <w:lvlJc w:val="left"/>
      <w:pPr>
        <w:ind w:left="4147" w:hanging="793"/>
      </w:pPr>
      <w:rPr>
        <w:rFonts w:hint="default"/>
      </w:rPr>
    </w:lvl>
    <w:lvl w:ilvl="3">
      <w:start w:val="0"/>
      <w:numFmt w:val="bullet"/>
      <w:lvlText w:val="•"/>
      <w:lvlJc w:val="left"/>
      <w:pPr>
        <w:ind w:left="5661" w:hanging="793"/>
      </w:pPr>
      <w:rPr>
        <w:rFonts w:hint="default"/>
      </w:rPr>
    </w:lvl>
    <w:lvl w:ilvl="4">
      <w:start w:val="0"/>
      <w:numFmt w:val="bullet"/>
      <w:lvlText w:val="•"/>
      <w:lvlJc w:val="left"/>
      <w:pPr>
        <w:ind w:left="7175" w:hanging="793"/>
      </w:pPr>
      <w:rPr>
        <w:rFonts w:hint="default"/>
      </w:rPr>
    </w:lvl>
    <w:lvl w:ilvl="5">
      <w:start w:val="0"/>
      <w:numFmt w:val="bullet"/>
      <w:lvlText w:val="•"/>
      <w:lvlJc w:val="left"/>
      <w:pPr>
        <w:ind w:left="8689" w:hanging="793"/>
      </w:pPr>
      <w:rPr>
        <w:rFonts w:hint="default"/>
      </w:rPr>
    </w:lvl>
    <w:lvl w:ilvl="6">
      <w:start w:val="0"/>
      <w:numFmt w:val="bullet"/>
      <w:lvlText w:val="•"/>
      <w:lvlJc w:val="left"/>
      <w:pPr>
        <w:ind w:left="10203" w:hanging="793"/>
      </w:pPr>
      <w:rPr>
        <w:rFonts w:hint="default"/>
      </w:rPr>
    </w:lvl>
    <w:lvl w:ilvl="7">
      <w:start w:val="0"/>
      <w:numFmt w:val="bullet"/>
      <w:lvlText w:val="•"/>
      <w:lvlJc w:val="left"/>
      <w:pPr>
        <w:ind w:left="11717" w:hanging="793"/>
      </w:pPr>
      <w:rPr>
        <w:rFonts w:hint="default"/>
      </w:rPr>
    </w:lvl>
    <w:lvl w:ilvl="8">
      <w:start w:val="0"/>
      <w:numFmt w:val="bullet"/>
      <w:lvlText w:val="•"/>
      <w:lvlJc w:val="left"/>
      <w:pPr>
        <w:ind w:left="13231" w:hanging="793"/>
      </w:pPr>
      <w:rPr>
        <w:rFonts w:hint="default"/>
      </w:rPr>
    </w:lvl>
  </w:abstractNum>
  <w:abstractNum w:abstractNumId="33">
    <w:nsid w:val="27DCCFE4"/>
    <w:multiLevelType w:val="hybridMultilevel"/>
    <w:tmpl w:val="00000000"/>
    <w:lvl w:ilvl="0">
      <w:start w:val="133"/>
      <w:numFmt w:val="decimal"/>
      <w:lvlText w:val="%1."/>
      <w:lvlJc w:val="left"/>
      <w:pPr>
        <w:ind w:left="794" w:hanging="635"/>
        <w:jc w:val="left"/>
      </w:pPr>
      <w:rPr>
        <w:rFonts w:hint="default"/>
        <w:b/>
        <w:bCs/>
        <w:w w:val="101"/>
      </w:rPr>
    </w:lvl>
    <w:lvl w:ilvl="1">
      <w:start w:val="0"/>
      <w:numFmt w:val="bullet"/>
      <w:lvlText w:val="•"/>
      <w:lvlJc w:val="left"/>
      <w:pPr>
        <w:ind w:left="2345" w:hanging="635"/>
      </w:pPr>
      <w:rPr>
        <w:rFonts w:hint="default"/>
      </w:rPr>
    </w:lvl>
    <w:lvl w:ilvl="2">
      <w:start w:val="0"/>
      <w:numFmt w:val="bullet"/>
      <w:lvlText w:val="•"/>
      <w:lvlJc w:val="left"/>
      <w:pPr>
        <w:ind w:left="3891" w:hanging="635"/>
      </w:pPr>
      <w:rPr>
        <w:rFonts w:hint="default"/>
      </w:rPr>
    </w:lvl>
    <w:lvl w:ilvl="3">
      <w:start w:val="0"/>
      <w:numFmt w:val="bullet"/>
      <w:lvlText w:val="•"/>
      <w:lvlJc w:val="left"/>
      <w:pPr>
        <w:ind w:left="5437" w:hanging="635"/>
      </w:pPr>
      <w:rPr>
        <w:rFonts w:hint="default"/>
      </w:rPr>
    </w:lvl>
    <w:lvl w:ilvl="4">
      <w:start w:val="0"/>
      <w:numFmt w:val="bullet"/>
      <w:lvlText w:val="•"/>
      <w:lvlJc w:val="left"/>
      <w:pPr>
        <w:ind w:left="6983" w:hanging="635"/>
      </w:pPr>
      <w:rPr>
        <w:rFonts w:hint="default"/>
      </w:rPr>
    </w:lvl>
    <w:lvl w:ilvl="5">
      <w:start w:val="0"/>
      <w:numFmt w:val="bullet"/>
      <w:lvlText w:val="•"/>
      <w:lvlJc w:val="left"/>
      <w:pPr>
        <w:ind w:left="8529" w:hanging="635"/>
      </w:pPr>
      <w:rPr>
        <w:rFonts w:hint="default"/>
      </w:rPr>
    </w:lvl>
    <w:lvl w:ilvl="6">
      <w:start w:val="0"/>
      <w:numFmt w:val="bullet"/>
      <w:lvlText w:val="•"/>
      <w:lvlJc w:val="left"/>
      <w:pPr>
        <w:ind w:left="10075" w:hanging="635"/>
      </w:pPr>
      <w:rPr>
        <w:rFonts w:hint="default"/>
      </w:rPr>
    </w:lvl>
    <w:lvl w:ilvl="7">
      <w:start w:val="0"/>
      <w:numFmt w:val="bullet"/>
      <w:lvlText w:val="•"/>
      <w:lvlJc w:val="left"/>
      <w:pPr>
        <w:ind w:left="11621" w:hanging="635"/>
      </w:pPr>
      <w:rPr>
        <w:rFonts w:hint="default"/>
      </w:rPr>
    </w:lvl>
    <w:lvl w:ilvl="8">
      <w:start w:val="0"/>
      <w:numFmt w:val="bullet"/>
      <w:lvlText w:val="•"/>
      <w:lvlJc w:val="left"/>
      <w:pPr>
        <w:ind w:left="13167" w:hanging="635"/>
      </w:pPr>
      <w:rPr>
        <w:rFonts w:hint="default"/>
      </w:rPr>
    </w:lvl>
  </w:abstractNum>
  <w:abstractNum w:abstractNumId="34">
    <w:nsid w:val="27F2A72F"/>
    <w:multiLevelType w:val="hybridMultilevel"/>
    <w:tmpl w:val="00000000"/>
    <w:lvl w:ilvl="0">
      <w:start w:val="1"/>
      <w:numFmt w:val="decimal"/>
      <w:lvlText w:val="(%1)"/>
      <w:lvlJc w:val="left"/>
      <w:pPr>
        <w:ind w:left="160" w:hanging="477"/>
        <w:jc w:val="left"/>
      </w:pPr>
      <w:rPr>
        <w:rFonts w:ascii="黑体" w:eastAsia="黑体" w:hAnsi="黑体" w:cs="黑体" w:hint="default"/>
        <w:w w:val="102"/>
        <w:sz w:val="29"/>
        <w:szCs w:val="29"/>
      </w:rPr>
    </w:lvl>
    <w:lvl w:ilvl="1">
      <w:start w:val="1"/>
      <w:numFmt w:val="decimal"/>
      <w:lvlText w:val="%2."/>
      <w:lvlJc w:val="left"/>
      <w:pPr>
        <w:ind w:left="2680" w:hanging="476"/>
        <w:jc w:val="left"/>
      </w:pPr>
      <w:rPr>
        <w:rFonts w:ascii="黑体" w:eastAsia="黑体" w:hAnsi="黑体" w:cs="黑体" w:hint="default"/>
        <w:w w:val="102"/>
        <w:sz w:val="31"/>
        <w:szCs w:val="31"/>
      </w:rPr>
    </w:lvl>
    <w:lvl w:ilvl="2">
      <w:start w:val="0"/>
      <w:numFmt w:val="bullet"/>
      <w:lvlText w:val="•"/>
      <w:lvlJc w:val="left"/>
      <w:pPr>
        <w:ind w:left="3320" w:hanging="476"/>
      </w:pPr>
      <w:rPr>
        <w:rFonts w:hint="default"/>
      </w:rPr>
    </w:lvl>
    <w:lvl w:ilvl="3">
      <w:start w:val="0"/>
      <w:numFmt w:val="bullet"/>
      <w:lvlText w:val="•"/>
      <w:lvlJc w:val="left"/>
      <w:pPr>
        <w:ind w:left="4937" w:hanging="476"/>
      </w:pPr>
      <w:rPr>
        <w:rFonts w:hint="default"/>
      </w:rPr>
    </w:lvl>
    <w:lvl w:ilvl="4">
      <w:start w:val="0"/>
      <w:numFmt w:val="bullet"/>
      <w:lvlText w:val="•"/>
      <w:lvlJc w:val="left"/>
      <w:pPr>
        <w:ind w:left="6554" w:hanging="476"/>
      </w:pPr>
      <w:rPr>
        <w:rFonts w:hint="default"/>
      </w:rPr>
    </w:lvl>
    <w:lvl w:ilvl="5">
      <w:start w:val="0"/>
      <w:numFmt w:val="bullet"/>
      <w:lvlText w:val="•"/>
      <w:lvlJc w:val="left"/>
      <w:pPr>
        <w:ind w:left="8172" w:hanging="476"/>
      </w:pPr>
      <w:rPr>
        <w:rFonts w:hint="default"/>
      </w:rPr>
    </w:lvl>
    <w:lvl w:ilvl="6">
      <w:start w:val="0"/>
      <w:numFmt w:val="bullet"/>
      <w:lvlText w:val="•"/>
      <w:lvlJc w:val="left"/>
      <w:pPr>
        <w:ind w:left="9789" w:hanging="476"/>
      </w:pPr>
      <w:rPr>
        <w:rFonts w:hint="default"/>
      </w:rPr>
    </w:lvl>
    <w:lvl w:ilvl="7">
      <w:start w:val="0"/>
      <w:numFmt w:val="bullet"/>
      <w:lvlText w:val="•"/>
      <w:lvlJc w:val="left"/>
      <w:pPr>
        <w:ind w:left="11407" w:hanging="476"/>
      </w:pPr>
      <w:rPr>
        <w:rFonts w:hint="default"/>
      </w:rPr>
    </w:lvl>
    <w:lvl w:ilvl="8">
      <w:start w:val="0"/>
      <w:numFmt w:val="bullet"/>
      <w:lvlText w:val="•"/>
      <w:lvlJc w:val="left"/>
      <w:pPr>
        <w:ind w:left="13024" w:hanging="476"/>
      </w:pPr>
      <w:rPr>
        <w:rFonts w:hint="default"/>
      </w:rPr>
    </w:lvl>
  </w:abstractNum>
  <w:abstractNum w:abstractNumId="35">
    <w:nsid w:val="288DC6C4"/>
    <w:multiLevelType w:val="hybridMultilevel"/>
    <w:tmpl w:val="00000000"/>
    <w:lvl w:ilvl="0">
      <w:start w:val="1"/>
      <w:numFmt w:val="decimal"/>
      <w:lvlText w:val="（%1）"/>
      <w:lvlJc w:val="left"/>
      <w:pPr>
        <w:ind w:left="953" w:hanging="793"/>
        <w:jc w:val="left"/>
      </w:pPr>
      <w:rPr>
        <w:rFonts w:ascii="黑体" w:eastAsia="黑体" w:hAnsi="黑体" w:cs="黑体" w:hint="default"/>
        <w:w w:val="102"/>
        <w:sz w:val="29"/>
        <w:szCs w:val="29"/>
      </w:rPr>
    </w:lvl>
    <w:lvl w:ilvl="1">
      <w:start w:val="0"/>
      <w:numFmt w:val="bullet"/>
      <w:lvlText w:val="•"/>
      <w:lvlJc w:val="left"/>
      <w:pPr>
        <w:ind w:left="2489" w:hanging="793"/>
      </w:pPr>
      <w:rPr>
        <w:rFonts w:hint="default"/>
      </w:rPr>
    </w:lvl>
    <w:lvl w:ilvl="2">
      <w:start w:val="0"/>
      <w:numFmt w:val="bullet"/>
      <w:lvlText w:val="•"/>
      <w:lvlJc w:val="left"/>
      <w:pPr>
        <w:ind w:left="4019" w:hanging="793"/>
      </w:pPr>
      <w:rPr>
        <w:rFonts w:hint="default"/>
      </w:rPr>
    </w:lvl>
    <w:lvl w:ilvl="3">
      <w:start w:val="0"/>
      <w:numFmt w:val="bullet"/>
      <w:lvlText w:val="•"/>
      <w:lvlJc w:val="left"/>
      <w:pPr>
        <w:ind w:left="5549" w:hanging="793"/>
      </w:pPr>
      <w:rPr>
        <w:rFonts w:hint="default"/>
      </w:rPr>
    </w:lvl>
    <w:lvl w:ilvl="4">
      <w:start w:val="0"/>
      <w:numFmt w:val="bullet"/>
      <w:lvlText w:val="•"/>
      <w:lvlJc w:val="left"/>
      <w:pPr>
        <w:ind w:left="7079" w:hanging="793"/>
      </w:pPr>
      <w:rPr>
        <w:rFonts w:hint="default"/>
      </w:rPr>
    </w:lvl>
    <w:lvl w:ilvl="5">
      <w:start w:val="0"/>
      <w:numFmt w:val="bullet"/>
      <w:lvlText w:val="•"/>
      <w:lvlJc w:val="left"/>
      <w:pPr>
        <w:ind w:left="8609" w:hanging="793"/>
      </w:pPr>
      <w:rPr>
        <w:rFonts w:hint="default"/>
      </w:rPr>
    </w:lvl>
    <w:lvl w:ilvl="6">
      <w:start w:val="0"/>
      <w:numFmt w:val="bullet"/>
      <w:lvlText w:val="•"/>
      <w:lvlJc w:val="left"/>
      <w:pPr>
        <w:ind w:left="10139" w:hanging="793"/>
      </w:pPr>
      <w:rPr>
        <w:rFonts w:hint="default"/>
      </w:rPr>
    </w:lvl>
    <w:lvl w:ilvl="7">
      <w:start w:val="0"/>
      <w:numFmt w:val="bullet"/>
      <w:lvlText w:val="•"/>
      <w:lvlJc w:val="left"/>
      <w:pPr>
        <w:ind w:left="11669" w:hanging="793"/>
      </w:pPr>
      <w:rPr>
        <w:rFonts w:hint="default"/>
      </w:rPr>
    </w:lvl>
    <w:lvl w:ilvl="8">
      <w:start w:val="0"/>
      <w:numFmt w:val="bullet"/>
      <w:lvlText w:val="•"/>
      <w:lvlJc w:val="left"/>
      <w:pPr>
        <w:ind w:left="13199" w:hanging="793"/>
      </w:pPr>
      <w:rPr>
        <w:rFonts w:hint="default"/>
      </w:rPr>
    </w:lvl>
  </w:abstractNum>
  <w:abstractNum w:abstractNumId="36">
    <w:nsid w:val="2BE64FE9"/>
    <w:multiLevelType w:val="hybridMultilevel"/>
    <w:tmpl w:val="00000000"/>
    <w:lvl w:ilvl="0">
      <w:start w:val="5"/>
      <w:numFmt w:val="decimal"/>
      <w:lvlText w:val="%1"/>
      <w:lvlJc w:val="left"/>
      <w:pPr>
        <w:ind w:left="397" w:hanging="238"/>
        <w:jc w:val="left"/>
      </w:pPr>
      <w:rPr>
        <w:rFonts w:ascii="黑体" w:eastAsia="黑体" w:hAnsi="黑体" w:cs="黑体" w:hint="default"/>
        <w:b/>
        <w:bCs/>
        <w:w w:val="101"/>
        <w:sz w:val="31"/>
        <w:szCs w:val="31"/>
      </w:rPr>
    </w:lvl>
    <w:lvl w:ilvl="1">
      <w:start w:val="0"/>
      <w:numFmt w:val="bullet"/>
      <w:lvlText w:val="•"/>
      <w:lvlJc w:val="left"/>
      <w:pPr>
        <w:ind w:left="1985" w:hanging="238"/>
      </w:pPr>
      <w:rPr>
        <w:rFonts w:hint="default"/>
      </w:rPr>
    </w:lvl>
    <w:lvl w:ilvl="2">
      <w:start w:val="0"/>
      <w:numFmt w:val="bullet"/>
      <w:lvlText w:val="•"/>
      <w:lvlJc w:val="left"/>
      <w:pPr>
        <w:ind w:left="3571" w:hanging="238"/>
      </w:pPr>
      <w:rPr>
        <w:rFonts w:hint="default"/>
      </w:rPr>
    </w:lvl>
    <w:lvl w:ilvl="3">
      <w:start w:val="0"/>
      <w:numFmt w:val="bullet"/>
      <w:lvlText w:val="•"/>
      <w:lvlJc w:val="left"/>
      <w:pPr>
        <w:ind w:left="5157" w:hanging="238"/>
      </w:pPr>
      <w:rPr>
        <w:rFonts w:hint="default"/>
      </w:rPr>
    </w:lvl>
    <w:lvl w:ilvl="4">
      <w:start w:val="0"/>
      <w:numFmt w:val="bullet"/>
      <w:lvlText w:val="•"/>
      <w:lvlJc w:val="left"/>
      <w:pPr>
        <w:ind w:left="6743" w:hanging="238"/>
      </w:pPr>
      <w:rPr>
        <w:rFonts w:hint="default"/>
      </w:rPr>
    </w:lvl>
    <w:lvl w:ilvl="5">
      <w:start w:val="0"/>
      <w:numFmt w:val="bullet"/>
      <w:lvlText w:val="•"/>
      <w:lvlJc w:val="left"/>
      <w:pPr>
        <w:ind w:left="8329" w:hanging="238"/>
      </w:pPr>
      <w:rPr>
        <w:rFonts w:hint="default"/>
      </w:rPr>
    </w:lvl>
    <w:lvl w:ilvl="6">
      <w:start w:val="0"/>
      <w:numFmt w:val="bullet"/>
      <w:lvlText w:val="•"/>
      <w:lvlJc w:val="left"/>
      <w:pPr>
        <w:ind w:left="9915" w:hanging="238"/>
      </w:pPr>
      <w:rPr>
        <w:rFonts w:hint="default"/>
      </w:rPr>
    </w:lvl>
    <w:lvl w:ilvl="7">
      <w:start w:val="0"/>
      <w:numFmt w:val="bullet"/>
      <w:lvlText w:val="•"/>
      <w:lvlJc w:val="left"/>
      <w:pPr>
        <w:ind w:left="11501" w:hanging="238"/>
      </w:pPr>
      <w:rPr>
        <w:rFonts w:hint="default"/>
      </w:rPr>
    </w:lvl>
    <w:lvl w:ilvl="8">
      <w:start w:val="0"/>
      <w:numFmt w:val="bullet"/>
      <w:lvlText w:val="•"/>
      <w:lvlJc w:val="left"/>
      <w:pPr>
        <w:ind w:left="13087" w:hanging="238"/>
      </w:pPr>
      <w:rPr>
        <w:rFonts w:hint="default"/>
      </w:rPr>
    </w:lvl>
  </w:abstractNum>
  <w:abstractNum w:abstractNumId="37">
    <w:nsid w:val="2C344325"/>
    <w:multiLevelType w:val="hybridMultilevel"/>
    <w:tmpl w:val="00000000"/>
    <w:lvl w:ilvl="0">
      <w:start w:val="11"/>
      <w:numFmt w:val="decimal"/>
      <w:lvlText w:val="%1."/>
      <w:lvlJc w:val="left"/>
      <w:pPr>
        <w:ind w:left="636" w:hanging="477"/>
        <w:jc w:val="left"/>
      </w:pPr>
      <w:rPr>
        <w:rFonts w:ascii="黑体" w:eastAsia="黑体" w:hAnsi="黑体" w:cs="黑体" w:hint="default"/>
        <w:b/>
        <w:bCs/>
        <w:w w:val="101"/>
        <w:sz w:val="29"/>
        <w:szCs w:val="29"/>
      </w:rPr>
    </w:lvl>
    <w:lvl w:ilvl="1">
      <w:start w:val="0"/>
      <w:numFmt w:val="bullet"/>
      <w:lvlText w:val="•"/>
      <w:lvlJc w:val="left"/>
      <w:pPr>
        <w:ind w:left="3320" w:hanging="477"/>
      </w:pPr>
      <w:rPr>
        <w:rFonts w:hint="default"/>
      </w:rPr>
    </w:lvl>
    <w:lvl w:ilvl="2">
      <w:start w:val="0"/>
      <w:numFmt w:val="bullet"/>
      <w:lvlText w:val="•"/>
      <w:lvlJc w:val="left"/>
      <w:pPr>
        <w:ind w:left="4757" w:hanging="477"/>
      </w:pPr>
      <w:rPr>
        <w:rFonts w:hint="default"/>
      </w:rPr>
    </w:lvl>
    <w:lvl w:ilvl="3">
      <w:start w:val="0"/>
      <w:numFmt w:val="bullet"/>
      <w:lvlText w:val="•"/>
      <w:lvlJc w:val="left"/>
      <w:pPr>
        <w:ind w:left="6195" w:hanging="477"/>
      </w:pPr>
      <w:rPr>
        <w:rFonts w:hint="default"/>
      </w:rPr>
    </w:lvl>
    <w:lvl w:ilvl="4">
      <w:start w:val="0"/>
      <w:numFmt w:val="bullet"/>
      <w:lvlText w:val="•"/>
      <w:lvlJc w:val="left"/>
      <w:pPr>
        <w:ind w:left="7633" w:hanging="477"/>
      </w:pPr>
      <w:rPr>
        <w:rFonts w:hint="default"/>
      </w:rPr>
    </w:lvl>
    <w:lvl w:ilvl="5">
      <w:start w:val="0"/>
      <w:numFmt w:val="bullet"/>
      <w:lvlText w:val="•"/>
      <w:lvlJc w:val="left"/>
      <w:pPr>
        <w:ind w:left="9070" w:hanging="477"/>
      </w:pPr>
      <w:rPr>
        <w:rFonts w:hint="default"/>
      </w:rPr>
    </w:lvl>
    <w:lvl w:ilvl="6">
      <w:start w:val="0"/>
      <w:numFmt w:val="bullet"/>
      <w:lvlText w:val="•"/>
      <w:lvlJc w:val="left"/>
      <w:pPr>
        <w:ind w:left="10508" w:hanging="477"/>
      </w:pPr>
      <w:rPr>
        <w:rFonts w:hint="default"/>
      </w:rPr>
    </w:lvl>
    <w:lvl w:ilvl="7">
      <w:start w:val="0"/>
      <w:numFmt w:val="bullet"/>
      <w:lvlText w:val="•"/>
      <w:lvlJc w:val="left"/>
      <w:pPr>
        <w:ind w:left="11946" w:hanging="477"/>
      </w:pPr>
      <w:rPr>
        <w:rFonts w:hint="default"/>
      </w:rPr>
    </w:lvl>
    <w:lvl w:ilvl="8">
      <w:start w:val="0"/>
      <w:numFmt w:val="bullet"/>
      <w:lvlText w:val="•"/>
      <w:lvlJc w:val="left"/>
      <w:pPr>
        <w:ind w:left="13384" w:hanging="477"/>
      </w:pPr>
      <w:rPr>
        <w:rFonts w:hint="default"/>
      </w:rPr>
    </w:lvl>
  </w:abstractNum>
  <w:abstractNum w:abstractNumId="38">
    <w:nsid w:val="2E4617B8"/>
    <w:multiLevelType w:val="hybridMultilevel"/>
    <w:tmpl w:val="00000000"/>
    <w:lvl w:ilvl="0">
      <w:start w:val="1"/>
      <w:numFmt w:val="decimal"/>
      <w:lvlText w:val="（%1）"/>
      <w:lvlJc w:val="left"/>
      <w:pPr>
        <w:ind w:left="160" w:hanging="797"/>
        <w:jc w:val="left"/>
      </w:pPr>
      <w:rPr>
        <w:rFonts w:ascii="黑体" w:eastAsia="黑体" w:hAnsi="黑体" w:cs="黑体" w:hint="default"/>
        <w:w w:val="102"/>
        <w:sz w:val="29"/>
        <w:szCs w:val="29"/>
      </w:rPr>
    </w:lvl>
    <w:lvl w:ilvl="1">
      <w:start w:val="0"/>
      <w:numFmt w:val="bullet"/>
      <w:lvlText w:val="•"/>
      <w:lvlJc w:val="left"/>
      <w:pPr>
        <w:ind w:left="1769" w:hanging="797"/>
      </w:pPr>
      <w:rPr>
        <w:rFonts w:hint="default"/>
      </w:rPr>
    </w:lvl>
    <w:lvl w:ilvl="2">
      <w:start w:val="0"/>
      <w:numFmt w:val="bullet"/>
      <w:lvlText w:val="•"/>
      <w:lvlJc w:val="left"/>
      <w:pPr>
        <w:ind w:left="3379" w:hanging="797"/>
      </w:pPr>
      <w:rPr>
        <w:rFonts w:hint="default"/>
      </w:rPr>
    </w:lvl>
    <w:lvl w:ilvl="3">
      <w:start w:val="0"/>
      <w:numFmt w:val="bullet"/>
      <w:lvlText w:val="•"/>
      <w:lvlJc w:val="left"/>
      <w:pPr>
        <w:ind w:left="4989" w:hanging="797"/>
      </w:pPr>
      <w:rPr>
        <w:rFonts w:hint="default"/>
      </w:rPr>
    </w:lvl>
    <w:lvl w:ilvl="4">
      <w:start w:val="0"/>
      <w:numFmt w:val="bullet"/>
      <w:lvlText w:val="•"/>
      <w:lvlJc w:val="left"/>
      <w:pPr>
        <w:ind w:left="6599" w:hanging="797"/>
      </w:pPr>
      <w:rPr>
        <w:rFonts w:hint="default"/>
      </w:rPr>
    </w:lvl>
    <w:lvl w:ilvl="5">
      <w:start w:val="0"/>
      <w:numFmt w:val="bullet"/>
      <w:lvlText w:val="•"/>
      <w:lvlJc w:val="left"/>
      <w:pPr>
        <w:ind w:left="8209" w:hanging="797"/>
      </w:pPr>
      <w:rPr>
        <w:rFonts w:hint="default"/>
      </w:rPr>
    </w:lvl>
    <w:lvl w:ilvl="6">
      <w:start w:val="0"/>
      <w:numFmt w:val="bullet"/>
      <w:lvlText w:val="•"/>
      <w:lvlJc w:val="left"/>
      <w:pPr>
        <w:ind w:left="9819" w:hanging="797"/>
      </w:pPr>
      <w:rPr>
        <w:rFonts w:hint="default"/>
      </w:rPr>
    </w:lvl>
    <w:lvl w:ilvl="7">
      <w:start w:val="0"/>
      <w:numFmt w:val="bullet"/>
      <w:lvlText w:val="•"/>
      <w:lvlJc w:val="left"/>
      <w:pPr>
        <w:ind w:left="11429" w:hanging="797"/>
      </w:pPr>
      <w:rPr>
        <w:rFonts w:hint="default"/>
      </w:rPr>
    </w:lvl>
    <w:lvl w:ilvl="8">
      <w:start w:val="0"/>
      <w:numFmt w:val="bullet"/>
      <w:lvlText w:val="•"/>
      <w:lvlJc w:val="left"/>
      <w:pPr>
        <w:ind w:left="13039" w:hanging="797"/>
      </w:pPr>
      <w:rPr>
        <w:rFonts w:hint="default"/>
      </w:rPr>
    </w:lvl>
  </w:abstractNum>
  <w:abstractNum w:abstractNumId="39">
    <w:nsid w:val="30538488"/>
    <w:multiLevelType w:val="hybridMultilevel"/>
    <w:tmpl w:val="00000000"/>
    <w:lvl w:ilvl="0">
      <w:start w:val="174"/>
      <w:numFmt w:val="decimal"/>
      <w:lvlText w:val="%1."/>
      <w:lvlJc w:val="left"/>
      <w:pPr>
        <w:ind w:left="794" w:hanging="635"/>
        <w:jc w:val="left"/>
      </w:pPr>
      <w:rPr>
        <w:rFonts w:hint="default"/>
        <w:b/>
        <w:bCs/>
        <w:w w:val="101"/>
      </w:rPr>
    </w:lvl>
    <w:lvl w:ilvl="1">
      <w:start w:val="1"/>
      <w:numFmt w:val="decimal"/>
      <w:lvlText w:val="%2."/>
      <w:lvlJc w:val="left"/>
      <w:pPr>
        <w:ind w:left="1266" w:hanging="318"/>
        <w:jc w:val="left"/>
      </w:pPr>
      <w:rPr>
        <w:rFonts w:ascii="黑体" w:eastAsia="黑体" w:hAnsi="黑体" w:cs="黑体" w:hint="default"/>
        <w:w w:val="102"/>
        <w:sz w:val="29"/>
        <w:szCs w:val="29"/>
      </w:rPr>
    </w:lvl>
    <w:lvl w:ilvl="2">
      <w:start w:val="0"/>
      <w:numFmt w:val="bullet"/>
      <w:lvlText w:val="•"/>
      <w:lvlJc w:val="left"/>
      <w:pPr>
        <w:ind w:left="2926" w:hanging="318"/>
      </w:pPr>
      <w:rPr>
        <w:rFonts w:hint="default"/>
      </w:rPr>
    </w:lvl>
    <w:lvl w:ilvl="3">
      <w:start w:val="0"/>
      <w:numFmt w:val="bullet"/>
      <w:lvlText w:val="•"/>
      <w:lvlJc w:val="left"/>
      <w:pPr>
        <w:ind w:left="4593" w:hanging="318"/>
      </w:pPr>
      <w:rPr>
        <w:rFonts w:hint="default"/>
      </w:rPr>
    </w:lvl>
    <w:lvl w:ilvl="4">
      <w:start w:val="0"/>
      <w:numFmt w:val="bullet"/>
      <w:lvlText w:val="•"/>
      <w:lvlJc w:val="left"/>
      <w:pPr>
        <w:ind w:left="6259" w:hanging="318"/>
      </w:pPr>
      <w:rPr>
        <w:rFonts w:hint="default"/>
      </w:rPr>
    </w:lvl>
    <w:lvl w:ilvl="5">
      <w:start w:val="0"/>
      <w:numFmt w:val="bullet"/>
      <w:lvlText w:val="•"/>
      <w:lvlJc w:val="left"/>
      <w:pPr>
        <w:ind w:left="7926" w:hanging="318"/>
      </w:pPr>
      <w:rPr>
        <w:rFonts w:hint="default"/>
      </w:rPr>
    </w:lvl>
    <w:lvl w:ilvl="6">
      <w:start w:val="0"/>
      <w:numFmt w:val="bullet"/>
      <w:lvlText w:val="•"/>
      <w:lvlJc w:val="left"/>
      <w:pPr>
        <w:ind w:left="9593" w:hanging="318"/>
      </w:pPr>
      <w:rPr>
        <w:rFonts w:hint="default"/>
      </w:rPr>
    </w:lvl>
    <w:lvl w:ilvl="7">
      <w:start w:val="0"/>
      <w:numFmt w:val="bullet"/>
      <w:lvlText w:val="•"/>
      <w:lvlJc w:val="left"/>
      <w:pPr>
        <w:ind w:left="11259" w:hanging="318"/>
      </w:pPr>
      <w:rPr>
        <w:rFonts w:hint="default"/>
      </w:rPr>
    </w:lvl>
    <w:lvl w:ilvl="8">
      <w:start w:val="0"/>
      <w:numFmt w:val="bullet"/>
      <w:lvlText w:val="•"/>
      <w:lvlJc w:val="left"/>
      <w:pPr>
        <w:ind w:left="12926" w:hanging="318"/>
      </w:pPr>
      <w:rPr>
        <w:rFonts w:hint="default"/>
      </w:rPr>
    </w:lvl>
  </w:abstractNum>
  <w:abstractNum w:abstractNumId="40">
    <w:nsid w:val="30E477D7"/>
    <w:multiLevelType w:val="hybridMultilevel"/>
    <w:tmpl w:val="00000000"/>
    <w:lvl w:ilvl="0">
      <w:start w:val="1"/>
      <w:numFmt w:val="decimal"/>
      <w:lvlText w:val="（%1）"/>
      <w:lvlJc w:val="left"/>
      <w:pPr>
        <w:ind w:left="953" w:hanging="793"/>
        <w:jc w:val="left"/>
      </w:pPr>
      <w:rPr>
        <w:rFonts w:ascii="黑体" w:eastAsia="黑体" w:hAnsi="黑体" w:cs="黑体" w:hint="default"/>
        <w:b/>
        <w:bCs/>
        <w:w w:val="101"/>
        <w:sz w:val="29"/>
        <w:szCs w:val="29"/>
      </w:rPr>
    </w:lvl>
    <w:lvl w:ilvl="1">
      <w:start w:val="1"/>
      <w:numFmt w:val="lowerLetter"/>
      <w:lvlText w:val="%2."/>
      <w:lvlJc w:val="left"/>
      <w:pPr>
        <w:ind w:left="1266" w:hanging="318"/>
        <w:jc w:val="left"/>
      </w:pPr>
      <w:rPr>
        <w:rFonts w:ascii="黑体" w:eastAsia="黑体" w:hAnsi="黑体" w:cs="黑体" w:hint="default"/>
        <w:w w:val="102"/>
        <w:sz w:val="29"/>
        <w:szCs w:val="29"/>
      </w:rPr>
    </w:lvl>
    <w:lvl w:ilvl="2">
      <w:start w:val="0"/>
      <w:numFmt w:val="bullet"/>
      <w:lvlText w:val="•"/>
      <w:lvlJc w:val="left"/>
      <w:pPr>
        <w:ind w:left="2926" w:hanging="318"/>
      </w:pPr>
      <w:rPr>
        <w:rFonts w:hint="default"/>
      </w:rPr>
    </w:lvl>
    <w:lvl w:ilvl="3">
      <w:start w:val="0"/>
      <w:numFmt w:val="bullet"/>
      <w:lvlText w:val="•"/>
      <w:lvlJc w:val="left"/>
      <w:pPr>
        <w:ind w:left="4593" w:hanging="318"/>
      </w:pPr>
      <w:rPr>
        <w:rFonts w:hint="default"/>
      </w:rPr>
    </w:lvl>
    <w:lvl w:ilvl="4">
      <w:start w:val="0"/>
      <w:numFmt w:val="bullet"/>
      <w:lvlText w:val="•"/>
      <w:lvlJc w:val="left"/>
      <w:pPr>
        <w:ind w:left="6259" w:hanging="318"/>
      </w:pPr>
      <w:rPr>
        <w:rFonts w:hint="default"/>
      </w:rPr>
    </w:lvl>
    <w:lvl w:ilvl="5">
      <w:start w:val="0"/>
      <w:numFmt w:val="bullet"/>
      <w:lvlText w:val="•"/>
      <w:lvlJc w:val="left"/>
      <w:pPr>
        <w:ind w:left="7926" w:hanging="318"/>
      </w:pPr>
      <w:rPr>
        <w:rFonts w:hint="default"/>
      </w:rPr>
    </w:lvl>
    <w:lvl w:ilvl="6">
      <w:start w:val="0"/>
      <w:numFmt w:val="bullet"/>
      <w:lvlText w:val="•"/>
      <w:lvlJc w:val="left"/>
      <w:pPr>
        <w:ind w:left="9593" w:hanging="318"/>
      </w:pPr>
      <w:rPr>
        <w:rFonts w:hint="default"/>
      </w:rPr>
    </w:lvl>
    <w:lvl w:ilvl="7">
      <w:start w:val="0"/>
      <w:numFmt w:val="bullet"/>
      <w:lvlText w:val="•"/>
      <w:lvlJc w:val="left"/>
      <w:pPr>
        <w:ind w:left="11259" w:hanging="318"/>
      </w:pPr>
      <w:rPr>
        <w:rFonts w:hint="default"/>
      </w:rPr>
    </w:lvl>
    <w:lvl w:ilvl="8">
      <w:start w:val="0"/>
      <w:numFmt w:val="bullet"/>
      <w:lvlText w:val="•"/>
      <w:lvlJc w:val="left"/>
      <w:pPr>
        <w:ind w:left="12926" w:hanging="318"/>
      </w:pPr>
      <w:rPr>
        <w:rFonts w:hint="default"/>
      </w:rPr>
    </w:lvl>
  </w:abstractNum>
  <w:abstractNum w:abstractNumId="41">
    <w:nsid w:val="323FFB33"/>
    <w:multiLevelType w:val="hybridMultilevel"/>
    <w:tmpl w:val="00000000"/>
    <w:lvl w:ilvl="0">
      <w:start w:val="74"/>
      <w:numFmt w:val="decimal"/>
      <w:lvlText w:val="%1."/>
      <w:lvlJc w:val="left"/>
      <w:pPr>
        <w:ind w:left="160" w:hanging="479"/>
        <w:jc w:val="left"/>
      </w:pPr>
      <w:rPr>
        <w:rFonts w:ascii="黑体" w:eastAsia="黑体" w:hAnsi="黑体" w:cs="黑体" w:hint="default"/>
        <w:b/>
        <w:bCs/>
        <w:w w:val="101"/>
        <w:sz w:val="29"/>
        <w:szCs w:val="29"/>
      </w:rPr>
    </w:lvl>
    <w:lvl w:ilvl="1">
      <w:start w:val="0"/>
      <w:numFmt w:val="bullet"/>
      <w:lvlText w:val="•"/>
      <w:lvlJc w:val="left"/>
      <w:pPr>
        <w:ind w:left="1769" w:hanging="479"/>
      </w:pPr>
      <w:rPr>
        <w:rFonts w:hint="default"/>
      </w:rPr>
    </w:lvl>
    <w:lvl w:ilvl="2">
      <w:start w:val="0"/>
      <w:numFmt w:val="bullet"/>
      <w:lvlText w:val="•"/>
      <w:lvlJc w:val="left"/>
      <w:pPr>
        <w:ind w:left="3379" w:hanging="479"/>
      </w:pPr>
      <w:rPr>
        <w:rFonts w:hint="default"/>
      </w:rPr>
    </w:lvl>
    <w:lvl w:ilvl="3">
      <w:start w:val="0"/>
      <w:numFmt w:val="bullet"/>
      <w:lvlText w:val="•"/>
      <w:lvlJc w:val="left"/>
      <w:pPr>
        <w:ind w:left="4989" w:hanging="479"/>
      </w:pPr>
      <w:rPr>
        <w:rFonts w:hint="default"/>
      </w:rPr>
    </w:lvl>
    <w:lvl w:ilvl="4">
      <w:start w:val="0"/>
      <w:numFmt w:val="bullet"/>
      <w:lvlText w:val="•"/>
      <w:lvlJc w:val="left"/>
      <w:pPr>
        <w:ind w:left="6599" w:hanging="479"/>
      </w:pPr>
      <w:rPr>
        <w:rFonts w:hint="default"/>
      </w:rPr>
    </w:lvl>
    <w:lvl w:ilvl="5">
      <w:start w:val="0"/>
      <w:numFmt w:val="bullet"/>
      <w:lvlText w:val="•"/>
      <w:lvlJc w:val="left"/>
      <w:pPr>
        <w:ind w:left="8209" w:hanging="479"/>
      </w:pPr>
      <w:rPr>
        <w:rFonts w:hint="default"/>
      </w:rPr>
    </w:lvl>
    <w:lvl w:ilvl="6">
      <w:start w:val="0"/>
      <w:numFmt w:val="bullet"/>
      <w:lvlText w:val="•"/>
      <w:lvlJc w:val="left"/>
      <w:pPr>
        <w:ind w:left="9819" w:hanging="479"/>
      </w:pPr>
      <w:rPr>
        <w:rFonts w:hint="default"/>
      </w:rPr>
    </w:lvl>
    <w:lvl w:ilvl="7">
      <w:start w:val="0"/>
      <w:numFmt w:val="bullet"/>
      <w:lvlText w:val="•"/>
      <w:lvlJc w:val="left"/>
      <w:pPr>
        <w:ind w:left="11429" w:hanging="479"/>
      </w:pPr>
      <w:rPr>
        <w:rFonts w:hint="default"/>
      </w:rPr>
    </w:lvl>
    <w:lvl w:ilvl="8">
      <w:start w:val="0"/>
      <w:numFmt w:val="bullet"/>
      <w:lvlText w:val="•"/>
      <w:lvlJc w:val="left"/>
      <w:pPr>
        <w:ind w:left="13039" w:hanging="479"/>
      </w:pPr>
      <w:rPr>
        <w:rFonts w:hint="default"/>
      </w:rPr>
    </w:lvl>
  </w:abstractNum>
  <w:abstractNum w:abstractNumId="42">
    <w:nsid w:val="32690D7D"/>
    <w:multiLevelType w:val="hybridMultilevel"/>
    <w:tmpl w:val="00000000"/>
    <w:lvl w:ilvl="0">
      <w:start w:val="28"/>
      <w:numFmt w:val="decimal"/>
      <w:lvlText w:val="%1"/>
      <w:lvlJc w:val="left"/>
      <w:pPr>
        <w:ind w:left="160" w:hanging="396"/>
        <w:jc w:val="left"/>
      </w:pPr>
      <w:rPr>
        <w:rFonts w:ascii="黑体" w:eastAsia="黑体" w:hAnsi="黑体" w:cs="黑体" w:hint="default"/>
        <w:b/>
        <w:bCs/>
        <w:w w:val="101"/>
        <w:sz w:val="31"/>
        <w:szCs w:val="31"/>
      </w:rPr>
    </w:lvl>
    <w:lvl w:ilvl="1">
      <w:start w:val="0"/>
      <w:numFmt w:val="bullet"/>
      <w:lvlText w:val="•"/>
      <w:lvlJc w:val="left"/>
      <w:pPr>
        <w:ind w:left="1769" w:hanging="396"/>
      </w:pPr>
      <w:rPr>
        <w:rFonts w:hint="default"/>
      </w:rPr>
    </w:lvl>
    <w:lvl w:ilvl="2">
      <w:start w:val="0"/>
      <w:numFmt w:val="bullet"/>
      <w:lvlText w:val="•"/>
      <w:lvlJc w:val="left"/>
      <w:pPr>
        <w:ind w:left="3379" w:hanging="396"/>
      </w:pPr>
      <w:rPr>
        <w:rFonts w:hint="default"/>
      </w:rPr>
    </w:lvl>
    <w:lvl w:ilvl="3">
      <w:start w:val="0"/>
      <w:numFmt w:val="bullet"/>
      <w:lvlText w:val="•"/>
      <w:lvlJc w:val="left"/>
      <w:pPr>
        <w:ind w:left="4989" w:hanging="396"/>
      </w:pPr>
      <w:rPr>
        <w:rFonts w:hint="default"/>
      </w:rPr>
    </w:lvl>
    <w:lvl w:ilvl="4">
      <w:start w:val="0"/>
      <w:numFmt w:val="bullet"/>
      <w:lvlText w:val="•"/>
      <w:lvlJc w:val="left"/>
      <w:pPr>
        <w:ind w:left="6599" w:hanging="396"/>
      </w:pPr>
      <w:rPr>
        <w:rFonts w:hint="default"/>
      </w:rPr>
    </w:lvl>
    <w:lvl w:ilvl="5">
      <w:start w:val="0"/>
      <w:numFmt w:val="bullet"/>
      <w:lvlText w:val="•"/>
      <w:lvlJc w:val="left"/>
      <w:pPr>
        <w:ind w:left="8209" w:hanging="396"/>
      </w:pPr>
      <w:rPr>
        <w:rFonts w:hint="default"/>
      </w:rPr>
    </w:lvl>
    <w:lvl w:ilvl="6">
      <w:start w:val="0"/>
      <w:numFmt w:val="bullet"/>
      <w:lvlText w:val="•"/>
      <w:lvlJc w:val="left"/>
      <w:pPr>
        <w:ind w:left="9819" w:hanging="396"/>
      </w:pPr>
      <w:rPr>
        <w:rFonts w:hint="default"/>
      </w:rPr>
    </w:lvl>
    <w:lvl w:ilvl="7">
      <w:start w:val="0"/>
      <w:numFmt w:val="bullet"/>
      <w:lvlText w:val="•"/>
      <w:lvlJc w:val="left"/>
      <w:pPr>
        <w:ind w:left="11429" w:hanging="396"/>
      </w:pPr>
      <w:rPr>
        <w:rFonts w:hint="default"/>
      </w:rPr>
    </w:lvl>
    <w:lvl w:ilvl="8">
      <w:start w:val="0"/>
      <w:numFmt w:val="bullet"/>
      <w:lvlText w:val="•"/>
      <w:lvlJc w:val="left"/>
      <w:pPr>
        <w:ind w:left="13039" w:hanging="396"/>
      </w:pPr>
      <w:rPr>
        <w:rFonts w:hint="default"/>
      </w:rPr>
    </w:lvl>
  </w:abstractNum>
  <w:abstractNum w:abstractNumId="43">
    <w:nsid w:val="357E0A9B"/>
    <w:multiLevelType w:val="hybridMultilevel"/>
    <w:tmpl w:val="00000000"/>
    <w:lvl w:ilvl="0">
      <w:start w:val="1"/>
      <w:numFmt w:val="decimal"/>
      <w:lvlText w:val="%1."/>
      <w:lvlJc w:val="left"/>
      <w:pPr>
        <w:ind w:left="794" w:hanging="318"/>
        <w:jc w:val="left"/>
      </w:pPr>
      <w:rPr>
        <w:rFonts w:ascii="黑体" w:eastAsia="黑体" w:hAnsi="黑体" w:cs="黑体" w:hint="default"/>
        <w:w w:val="102"/>
        <w:sz w:val="29"/>
        <w:szCs w:val="29"/>
      </w:rPr>
    </w:lvl>
    <w:lvl w:ilvl="1">
      <w:start w:val="0"/>
      <w:numFmt w:val="bullet"/>
      <w:lvlText w:val="•"/>
      <w:lvlJc w:val="left"/>
      <w:pPr>
        <w:ind w:left="2345" w:hanging="318"/>
      </w:pPr>
      <w:rPr>
        <w:rFonts w:hint="default"/>
      </w:rPr>
    </w:lvl>
    <w:lvl w:ilvl="2">
      <w:start w:val="0"/>
      <w:numFmt w:val="bullet"/>
      <w:lvlText w:val="•"/>
      <w:lvlJc w:val="left"/>
      <w:pPr>
        <w:ind w:left="3891" w:hanging="318"/>
      </w:pPr>
      <w:rPr>
        <w:rFonts w:hint="default"/>
      </w:rPr>
    </w:lvl>
    <w:lvl w:ilvl="3">
      <w:start w:val="0"/>
      <w:numFmt w:val="bullet"/>
      <w:lvlText w:val="•"/>
      <w:lvlJc w:val="left"/>
      <w:pPr>
        <w:ind w:left="5437" w:hanging="318"/>
      </w:pPr>
      <w:rPr>
        <w:rFonts w:hint="default"/>
      </w:rPr>
    </w:lvl>
    <w:lvl w:ilvl="4">
      <w:start w:val="0"/>
      <w:numFmt w:val="bullet"/>
      <w:lvlText w:val="•"/>
      <w:lvlJc w:val="left"/>
      <w:pPr>
        <w:ind w:left="6983" w:hanging="318"/>
      </w:pPr>
      <w:rPr>
        <w:rFonts w:hint="default"/>
      </w:rPr>
    </w:lvl>
    <w:lvl w:ilvl="5">
      <w:start w:val="0"/>
      <w:numFmt w:val="bullet"/>
      <w:lvlText w:val="•"/>
      <w:lvlJc w:val="left"/>
      <w:pPr>
        <w:ind w:left="8529" w:hanging="318"/>
      </w:pPr>
      <w:rPr>
        <w:rFonts w:hint="default"/>
      </w:rPr>
    </w:lvl>
    <w:lvl w:ilvl="6">
      <w:start w:val="0"/>
      <w:numFmt w:val="bullet"/>
      <w:lvlText w:val="•"/>
      <w:lvlJc w:val="left"/>
      <w:pPr>
        <w:ind w:left="10075" w:hanging="318"/>
      </w:pPr>
      <w:rPr>
        <w:rFonts w:hint="default"/>
      </w:rPr>
    </w:lvl>
    <w:lvl w:ilvl="7">
      <w:start w:val="0"/>
      <w:numFmt w:val="bullet"/>
      <w:lvlText w:val="•"/>
      <w:lvlJc w:val="left"/>
      <w:pPr>
        <w:ind w:left="11621" w:hanging="318"/>
      </w:pPr>
      <w:rPr>
        <w:rFonts w:hint="default"/>
      </w:rPr>
    </w:lvl>
    <w:lvl w:ilvl="8">
      <w:start w:val="0"/>
      <w:numFmt w:val="bullet"/>
      <w:lvlText w:val="•"/>
      <w:lvlJc w:val="left"/>
      <w:pPr>
        <w:ind w:left="13167" w:hanging="318"/>
      </w:pPr>
      <w:rPr>
        <w:rFonts w:hint="default"/>
      </w:rPr>
    </w:lvl>
  </w:abstractNum>
  <w:abstractNum w:abstractNumId="44">
    <w:nsid w:val="36EFB94D"/>
    <w:multiLevelType w:val="hybridMultilevel"/>
    <w:tmpl w:val="00000000"/>
    <w:lvl w:ilvl="0">
      <w:start w:val="44"/>
      <w:numFmt w:val="decimal"/>
      <w:lvlText w:val="%1."/>
      <w:lvlJc w:val="left"/>
      <w:pPr>
        <w:ind w:left="636" w:hanging="477"/>
        <w:jc w:val="left"/>
      </w:pPr>
      <w:rPr>
        <w:rFonts w:ascii="黑体" w:eastAsia="黑体" w:hAnsi="黑体" w:cs="黑体" w:hint="default"/>
        <w:b/>
        <w:bCs/>
        <w:w w:val="101"/>
        <w:sz w:val="29"/>
        <w:szCs w:val="29"/>
      </w:rPr>
    </w:lvl>
    <w:lvl w:ilvl="1">
      <w:start w:val="0"/>
      <w:numFmt w:val="bullet"/>
      <w:lvlText w:val="•"/>
      <w:lvlJc w:val="left"/>
      <w:pPr>
        <w:ind w:left="2201" w:hanging="477"/>
      </w:pPr>
      <w:rPr>
        <w:rFonts w:hint="default"/>
      </w:rPr>
    </w:lvl>
    <w:lvl w:ilvl="2">
      <w:start w:val="0"/>
      <w:numFmt w:val="bullet"/>
      <w:lvlText w:val="•"/>
      <w:lvlJc w:val="left"/>
      <w:pPr>
        <w:ind w:left="3763" w:hanging="477"/>
      </w:pPr>
      <w:rPr>
        <w:rFonts w:hint="default"/>
      </w:rPr>
    </w:lvl>
    <w:lvl w:ilvl="3">
      <w:start w:val="0"/>
      <w:numFmt w:val="bullet"/>
      <w:lvlText w:val="•"/>
      <w:lvlJc w:val="left"/>
      <w:pPr>
        <w:ind w:left="5325" w:hanging="477"/>
      </w:pPr>
      <w:rPr>
        <w:rFonts w:hint="default"/>
      </w:rPr>
    </w:lvl>
    <w:lvl w:ilvl="4">
      <w:start w:val="0"/>
      <w:numFmt w:val="bullet"/>
      <w:lvlText w:val="•"/>
      <w:lvlJc w:val="left"/>
      <w:pPr>
        <w:ind w:left="6887" w:hanging="477"/>
      </w:pPr>
      <w:rPr>
        <w:rFonts w:hint="default"/>
      </w:rPr>
    </w:lvl>
    <w:lvl w:ilvl="5">
      <w:start w:val="0"/>
      <w:numFmt w:val="bullet"/>
      <w:lvlText w:val="•"/>
      <w:lvlJc w:val="left"/>
      <w:pPr>
        <w:ind w:left="8449" w:hanging="477"/>
      </w:pPr>
      <w:rPr>
        <w:rFonts w:hint="default"/>
      </w:rPr>
    </w:lvl>
    <w:lvl w:ilvl="6">
      <w:start w:val="0"/>
      <w:numFmt w:val="bullet"/>
      <w:lvlText w:val="•"/>
      <w:lvlJc w:val="left"/>
      <w:pPr>
        <w:ind w:left="10011" w:hanging="477"/>
      </w:pPr>
      <w:rPr>
        <w:rFonts w:hint="default"/>
      </w:rPr>
    </w:lvl>
    <w:lvl w:ilvl="7">
      <w:start w:val="0"/>
      <w:numFmt w:val="bullet"/>
      <w:lvlText w:val="•"/>
      <w:lvlJc w:val="left"/>
      <w:pPr>
        <w:ind w:left="11573" w:hanging="477"/>
      </w:pPr>
      <w:rPr>
        <w:rFonts w:hint="default"/>
      </w:rPr>
    </w:lvl>
    <w:lvl w:ilvl="8">
      <w:start w:val="0"/>
      <w:numFmt w:val="bullet"/>
      <w:lvlText w:val="•"/>
      <w:lvlJc w:val="left"/>
      <w:pPr>
        <w:ind w:left="13135" w:hanging="477"/>
      </w:pPr>
      <w:rPr>
        <w:rFonts w:hint="default"/>
      </w:rPr>
    </w:lvl>
  </w:abstractNum>
  <w:abstractNum w:abstractNumId="45">
    <w:nsid w:val="378D11F0"/>
    <w:multiLevelType w:val="hybridMultilevel"/>
    <w:tmpl w:val="00000000"/>
    <w:lvl w:ilvl="0">
      <w:start w:val="1"/>
      <w:numFmt w:val="decimal"/>
      <w:lvlText w:val="%1"/>
      <w:lvlJc w:val="left"/>
      <w:pPr>
        <w:ind w:left="160" w:hanging="263"/>
        <w:jc w:val="left"/>
      </w:pPr>
      <w:rPr>
        <w:rFonts w:ascii="黑体" w:eastAsia="黑体" w:hAnsi="黑体" w:cs="黑体" w:hint="default"/>
        <w:b/>
        <w:bCs/>
        <w:w w:val="101"/>
        <w:sz w:val="31"/>
        <w:szCs w:val="31"/>
      </w:rPr>
    </w:lvl>
    <w:lvl w:ilvl="1">
      <w:start w:val="0"/>
      <w:numFmt w:val="bullet"/>
      <w:lvlText w:val="•"/>
      <w:lvlJc w:val="left"/>
      <w:pPr>
        <w:ind w:left="1769" w:hanging="263"/>
      </w:pPr>
      <w:rPr>
        <w:rFonts w:hint="default"/>
      </w:rPr>
    </w:lvl>
    <w:lvl w:ilvl="2">
      <w:start w:val="0"/>
      <w:numFmt w:val="bullet"/>
      <w:lvlText w:val="•"/>
      <w:lvlJc w:val="left"/>
      <w:pPr>
        <w:ind w:left="3379" w:hanging="263"/>
      </w:pPr>
      <w:rPr>
        <w:rFonts w:hint="default"/>
      </w:rPr>
    </w:lvl>
    <w:lvl w:ilvl="3">
      <w:start w:val="0"/>
      <w:numFmt w:val="bullet"/>
      <w:lvlText w:val="•"/>
      <w:lvlJc w:val="left"/>
      <w:pPr>
        <w:ind w:left="4989" w:hanging="263"/>
      </w:pPr>
      <w:rPr>
        <w:rFonts w:hint="default"/>
      </w:rPr>
    </w:lvl>
    <w:lvl w:ilvl="4">
      <w:start w:val="0"/>
      <w:numFmt w:val="bullet"/>
      <w:lvlText w:val="•"/>
      <w:lvlJc w:val="left"/>
      <w:pPr>
        <w:ind w:left="6599" w:hanging="263"/>
      </w:pPr>
      <w:rPr>
        <w:rFonts w:hint="default"/>
      </w:rPr>
    </w:lvl>
    <w:lvl w:ilvl="5">
      <w:start w:val="0"/>
      <w:numFmt w:val="bullet"/>
      <w:lvlText w:val="•"/>
      <w:lvlJc w:val="left"/>
      <w:pPr>
        <w:ind w:left="8209" w:hanging="263"/>
      </w:pPr>
      <w:rPr>
        <w:rFonts w:hint="default"/>
      </w:rPr>
    </w:lvl>
    <w:lvl w:ilvl="6">
      <w:start w:val="0"/>
      <w:numFmt w:val="bullet"/>
      <w:lvlText w:val="•"/>
      <w:lvlJc w:val="left"/>
      <w:pPr>
        <w:ind w:left="9819" w:hanging="263"/>
      </w:pPr>
      <w:rPr>
        <w:rFonts w:hint="default"/>
      </w:rPr>
    </w:lvl>
    <w:lvl w:ilvl="7">
      <w:start w:val="0"/>
      <w:numFmt w:val="bullet"/>
      <w:lvlText w:val="•"/>
      <w:lvlJc w:val="left"/>
      <w:pPr>
        <w:ind w:left="11429" w:hanging="263"/>
      </w:pPr>
      <w:rPr>
        <w:rFonts w:hint="default"/>
      </w:rPr>
    </w:lvl>
    <w:lvl w:ilvl="8">
      <w:start w:val="0"/>
      <w:numFmt w:val="bullet"/>
      <w:lvlText w:val="•"/>
      <w:lvlJc w:val="left"/>
      <w:pPr>
        <w:ind w:left="13039" w:hanging="263"/>
      </w:pPr>
      <w:rPr>
        <w:rFonts w:hint="default"/>
      </w:rPr>
    </w:lvl>
  </w:abstractNum>
  <w:abstractNum w:abstractNumId="46">
    <w:nsid w:val="3834D92A"/>
    <w:multiLevelType w:val="hybridMultilevel"/>
    <w:tmpl w:val="00000000"/>
    <w:lvl w:ilvl="0">
      <w:start w:val="1"/>
      <w:numFmt w:val="decimal"/>
      <w:lvlText w:val="(%1)"/>
      <w:lvlJc w:val="left"/>
      <w:pPr>
        <w:ind w:left="636" w:hanging="477"/>
        <w:jc w:val="left"/>
      </w:pPr>
      <w:rPr>
        <w:rFonts w:ascii="黑体" w:eastAsia="黑体" w:hAnsi="黑体" w:cs="黑体" w:hint="default"/>
        <w:w w:val="102"/>
        <w:sz w:val="29"/>
        <w:szCs w:val="29"/>
      </w:rPr>
    </w:lvl>
    <w:lvl w:ilvl="1">
      <w:start w:val="0"/>
      <w:numFmt w:val="bullet"/>
      <w:lvlText w:val="•"/>
      <w:lvlJc w:val="left"/>
      <w:pPr>
        <w:ind w:left="1260" w:hanging="477"/>
      </w:pPr>
      <w:rPr>
        <w:rFonts w:hint="default"/>
      </w:rPr>
    </w:lvl>
    <w:lvl w:ilvl="2">
      <w:start w:val="0"/>
      <w:numFmt w:val="bullet"/>
      <w:lvlText w:val="•"/>
      <w:lvlJc w:val="left"/>
      <w:pPr>
        <w:ind w:left="2926" w:hanging="477"/>
      </w:pPr>
      <w:rPr>
        <w:rFonts w:hint="default"/>
      </w:rPr>
    </w:lvl>
    <w:lvl w:ilvl="3">
      <w:start w:val="0"/>
      <w:numFmt w:val="bullet"/>
      <w:lvlText w:val="•"/>
      <w:lvlJc w:val="left"/>
      <w:pPr>
        <w:ind w:left="4593" w:hanging="477"/>
      </w:pPr>
      <w:rPr>
        <w:rFonts w:hint="default"/>
      </w:rPr>
    </w:lvl>
    <w:lvl w:ilvl="4">
      <w:start w:val="0"/>
      <w:numFmt w:val="bullet"/>
      <w:lvlText w:val="•"/>
      <w:lvlJc w:val="left"/>
      <w:pPr>
        <w:ind w:left="6259" w:hanging="477"/>
      </w:pPr>
      <w:rPr>
        <w:rFonts w:hint="default"/>
      </w:rPr>
    </w:lvl>
    <w:lvl w:ilvl="5">
      <w:start w:val="0"/>
      <w:numFmt w:val="bullet"/>
      <w:lvlText w:val="•"/>
      <w:lvlJc w:val="left"/>
      <w:pPr>
        <w:ind w:left="7926" w:hanging="477"/>
      </w:pPr>
      <w:rPr>
        <w:rFonts w:hint="default"/>
      </w:rPr>
    </w:lvl>
    <w:lvl w:ilvl="6">
      <w:start w:val="0"/>
      <w:numFmt w:val="bullet"/>
      <w:lvlText w:val="•"/>
      <w:lvlJc w:val="left"/>
      <w:pPr>
        <w:ind w:left="9593" w:hanging="477"/>
      </w:pPr>
      <w:rPr>
        <w:rFonts w:hint="default"/>
      </w:rPr>
    </w:lvl>
    <w:lvl w:ilvl="7">
      <w:start w:val="0"/>
      <w:numFmt w:val="bullet"/>
      <w:lvlText w:val="•"/>
      <w:lvlJc w:val="left"/>
      <w:pPr>
        <w:ind w:left="11259" w:hanging="477"/>
      </w:pPr>
      <w:rPr>
        <w:rFonts w:hint="default"/>
      </w:rPr>
    </w:lvl>
    <w:lvl w:ilvl="8">
      <w:start w:val="0"/>
      <w:numFmt w:val="bullet"/>
      <w:lvlText w:val="•"/>
      <w:lvlJc w:val="left"/>
      <w:pPr>
        <w:ind w:left="12926" w:hanging="477"/>
      </w:pPr>
      <w:rPr>
        <w:rFonts w:hint="default"/>
      </w:rPr>
    </w:lvl>
  </w:abstractNum>
  <w:abstractNum w:abstractNumId="47">
    <w:nsid w:val="3A9B1C79"/>
    <w:multiLevelType w:val="hybridMultilevel"/>
    <w:tmpl w:val="00000000"/>
    <w:lvl w:ilvl="0">
      <w:start w:val="4"/>
      <w:numFmt w:val="decimal"/>
      <w:lvlText w:val="(%1)"/>
      <w:lvlJc w:val="left"/>
      <w:pPr>
        <w:ind w:left="793" w:hanging="634"/>
        <w:jc w:val="left"/>
      </w:pPr>
      <w:rPr>
        <w:rFonts w:hint="default"/>
        <w:w w:val="102"/>
      </w:rPr>
    </w:lvl>
    <w:lvl w:ilvl="1">
      <w:start w:val="0"/>
      <w:numFmt w:val="bullet"/>
      <w:lvlText w:val="•"/>
      <w:lvlJc w:val="left"/>
      <w:pPr>
        <w:ind w:left="2345" w:hanging="634"/>
      </w:pPr>
      <w:rPr>
        <w:rFonts w:hint="default"/>
      </w:rPr>
    </w:lvl>
    <w:lvl w:ilvl="2">
      <w:start w:val="0"/>
      <w:numFmt w:val="bullet"/>
      <w:lvlText w:val="•"/>
      <w:lvlJc w:val="left"/>
      <w:pPr>
        <w:ind w:left="3891" w:hanging="634"/>
      </w:pPr>
      <w:rPr>
        <w:rFonts w:hint="default"/>
      </w:rPr>
    </w:lvl>
    <w:lvl w:ilvl="3">
      <w:start w:val="0"/>
      <w:numFmt w:val="bullet"/>
      <w:lvlText w:val="•"/>
      <w:lvlJc w:val="left"/>
      <w:pPr>
        <w:ind w:left="5437" w:hanging="634"/>
      </w:pPr>
      <w:rPr>
        <w:rFonts w:hint="default"/>
      </w:rPr>
    </w:lvl>
    <w:lvl w:ilvl="4">
      <w:start w:val="0"/>
      <w:numFmt w:val="bullet"/>
      <w:lvlText w:val="•"/>
      <w:lvlJc w:val="left"/>
      <w:pPr>
        <w:ind w:left="6983" w:hanging="634"/>
      </w:pPr>
      <w:rPr>
        <w:rFonts w:hint="default"/>
      </w:rPr>
    </w:lvl>
    <w:lvl w:ilvl="5">
      <w:start w:val="0"/>
      <w:numFmt w:val="bullet"/>
      <w:lvlText w:val="•"/>
      <w:lvlJc w:val="left"/>
      <w:pPr>
        <w:ind w:left="8529" w:hanging="634"/>
      </w:pPr>
      <w:rPr>
        <w:rFonts w:hint="default"/>
      </w:rPr>
    </w:lvl>
    <w:lvl w:ilvl="6">
      <w:start w:val="0"/>
      <w:numFmt w:val="bullet"/>
      <w:lvlText w:val="•"/>
      <w:lvlJc w:val="left"/>
      <w:pPr>
        <w:ind w:left="10075" w:hanging="634"/>
      </w:pPr>
      <w:rPr>
        <w:rFonts w:hint="default"/>
      </w:rPr>
    </w:lvl>
    <w:lvl w:ilvl="7">
      <w:start w:val="0"/>
      <w:numFmt w:val="bullet"/>
      <w:lvlText w:val="•"/>
      <w:lvlJc w:val="left"/>
      <w:pPr>
        <w:ind w:left="11621" w:hanging="634"/>
      </w:pPr>
      <w:rPr>
        <w:rFonts w:hint="default"/>
      </w:rPr>
    </w:lvl>
    <w:lvl w:ilvl="8">
      <w:start w:val="0"/>
      <w:numFmt w:val="bullet"/>
      <w:lvlText w:val="•"/>
      <w:lvlJc w:val="left"/>
      <w:pPr>
        <w:ind w:left="13167" w:hanging="634"/>
      </w:pPr>
      <w:rPr>
        <w:rFonts w:hint="default"/>
      </w:rPr>
    </w:lvl>
  </w:abstractNum>
  <w:abstractNum w:abstractNumId="48">
    <w:nsid w:val="3C264BD6"/>
    <w:multiLevelType w:val="hybridMultilevel"/>
    <w:tmpl w:val="00000000"/>
    <w:lvl w:ilvl="0">
      <w:start w:val="1"/>
      <w:numFmt w:val="decimal"/>
      <w:lvlText w:val="（%1）"/>
      <w:lvlJc w:val="left"/>
      <w:pPr>
        <w:ind w:left="953" w:hanging="793"/>
        <w:jc w:val="left"/>
      </w:pPr>
      <w:rPr>
        <w:rFonts w:hint="default"/>
        <w:w w:val="101"/>
      </w:rPr>
    </w:lvl>
    <w:lvl w:ilvl="1">
      <w:start w:val="0"/>
      <w:numFmt w:val="bullet"/>
      <w:lvlText w:val="•"/>
      <w:lvlJc w:val="left"/>
      <w:pPr>
        <w:ind w:left="2489" w:hanging="793"/>
      </w:pPr>
      <w:rPr>
        <w:rFonts w:hint="default"/>
      </w:rPr>
    </w:lvl>
    <w:lvl w:ilvl="2">
      <w:start w:val="0"/>
      <w:numFmt w:val="bullet"/>
      <w:lvlText w:val="•"/>
      <w:lvlJc w:val="left"/>
      <w:pPr>
        <w:ind w:left="4019" w:hanging="793"/>
      </w:pPr>
      <w:rPr>
        <w:rFonts w:hint="default"/>
      </w:rPr>
    </w:lvl>
    <w:lvl w:ilvl="3">
      <w:start w:val="0"/>
      <w:numFmt w:val="bullet"/>
      <w:lvlText w:val="•"/>
      <w:lvlJc w:val="left"/>
      <w:pPr>
        <w:ind w:left="5549" w:hanging="793"/>
      </w:pPr>
      <w:rPr>
        <w:rFonts w:hint="default"/>
      </w:rPr>
    </w:lvl>
    <w:lvl w:ilvl="4">
      <w:start w:val="0"/>
      <w:numFmt w:val="bullet"/>
      <w:lvlText w:val="•"/>
      <w:lvlJc w:val="left"/>
      <w:pPr>
        <w:ind w:left="7079" w:hanging="793"/>
      </w:pPr>
      <w:rPr>
        <w:rFonts w:hint="default"/>
      </w:rPr>
    </w:lvl>
    <w:lvl w:ilvl="5">
      <w:start w:val="0"/>
      <w:numFmt w:val="bullet"/>
      <w:lvlText w:val="•"/>
      <w:lvlJc w:val="left"/>
      <w:pPr>
        <w:ind w:left="8609" w:hanging="793"/>
      </w:pPr>
      <w:rPr>
        <w:rFonts w:hint="default"/>
      </w:rPr>
    </w:lvl>
    <w:lvl w:ilvl="6">
      <w:start w:val="0"/>
      <w:numFmt w:val="bullet"/>
      <w:lvlText w:val="•"/>
      <w:lvlJc w:val="left"/>
      <w:pPr>
        <w:ind w:left="10139" w:hanging="793"/>
      </w:pPr>
      <w:rPr>
        <w:rFonts w:hint="default"/>
      </w:rPr>
    </w:lvl>
    <w:lvl w:ilvl="7">
      <w:start w:val="0"/>
      <w:numFmt w:val="bullet"/>
      <w:lvlText w:val="•"/>
      <w:lvlJc w:val="left"/>
      <w:pPr>
        <w:ind w:left="11669" w:hanging="793"/>
      </w:pPr>
      <w:rPr>
        <w:rFonts w:hint="default"/>
      </w:rPr>
    </w:lvl>
    <w:lvl w:ilvl="8">
      <w:start w:val="0"/>
      <w:numFmt w:val="bullet"/>
      <w:lvlText w:val="•"/>
      <w:lvlJc w:val="left"/>
      <w:pPr>
        <w:ind w:left="13199" w:hanging="793"/>
      </w:pPr>
      <w:rPr>
        <w:rFonts w:hint="default"/>
      </w:rPr>
    </w:lvl>
  </w:abstractNum>
  <w:abstractNum w:abstractNumId="49">
    <w:nsid w:val="3CD936F7"/>
    <w:multiLevelType w:val="hybridMultilevel"/>
    <w:tmpl w:val="00000000"/>
    <w:lvl w:ilvl="0">
      <w:start w:val="21"/>
      <w:numFmt w:val="decimal"/>
      <w:lvlText w:val="%1."/>
      <w:lvlJc w:val="left"/>
      <w:pPr>
        <w:ind w:left="636" w:hanging="477"/>
        <w:jc w:val="left"/>
      </w:pPr>
      <w:rPr>
        <w:rFonts w:ascii="黑体" w:eastAsia="黑体" w:hAnsi="黑体" w:cs="黑体" w:hint="default"/>
        <w:b/>
        <w:bCs/>
        <w:w w:val="101"/>
        <w:sz w:val="29"/>
        <w:szCs w:val="29"/>
      </w:rPr>
    </w:lvl>
    <w:lvl w:ilvl="1">
      <w:start w:val="2"/>
      <w:numFmt w:val="decimal"/>
      <w:lvlText w:val="%2."/>
      <w:lvlJc w:val="left"/>
      <w:pPr>
        <w:ind w:left="1266" w:hanging="318"/>
        <w:jc w:val="left"/>
      </w:pPr>
      <w:rPr>
        <w:rFonts w:ascii="黑体" w:eastAsia="黑体" w:hAnsi="黑体" w:cs="黑体" w:hint="default"/>
        <w:w w:val="102"/>
        <w:sz w:val="29"/>
        <w:szCs w:val="29"/>
      </w:rPr>
    </w:lvl>
    <w:lvl w:ilvl="2">
      <w:start w:val="2"/>
      <w:numFmt w:val="decimal"/>
      <w:lvlText w:val="%3."/>
      <w:lvlJc w:val="left"/>
      <w:pPr>
        <w:ind w:left="1586" w:hanging="318"/>
        <w:jc w:val="left"/>
      </w:pPr>
      <w:rPr>
        <w:rFonts w:ascii="黑体" w:eastAsia="黑体" w:hAnsi="黑体" w:cs="黑体" w:hint="default"/>
        <w:spacing w:val="-7"/>
        <w:w w:val="102"/>
        <w:sz w:val="29"/>
        <w:szCs w:val="29"/>
      </w:rPr>
    </w:lvl>
    <w:lvl w:ilvl="3">
      <w:start w:val="0"/>
      <w:numFmt w:val="bullet"/>
      <w:lvlText w:val="•"/>
      <w:lvlJc w:val="left"/>
      <w:pPr>
        <w:ind w:left="3414" w:hanging="318"/>
      </w:pPr>
      <w:rPr>
        <w:rFonts w:hint="default"/>
      </w:rPr>
    </w:lvl>
    <w:lvl w:ilvl="4">
      <w:start w:val="0"/>
      <w:numFmt w:val="bullet"/>
      <w:lvlText w:val="•"/>
      <w:lvlJc w:val="left"/>
      <w:pPr>
        <w:ind w:left="5249" w:hanging="318"/>
      </w:pPr>
      <w:rPr>
        <w:rFonts w:hint="default"/>
      </w:rPr>
    </w:lvl>
    <w:lvl w:ilvl="5">
      <w:start w:val="0"/>
      <w:numFmt w:val="bullet"/>
      <w:lvlText w:val="•"/>
      <w:lvlJc w:val="left"/>
      <w:pPr>
        <w:ind w:left="7084" w:hanging="318"/>
      </w:pPr>
      <w:rPr>
        <w:rFonts w:hint="default"/>
      </w:rPr>
    </w:lvl>
    <w:lvl w:ilvl="6">
      <w:start w:val="0"/>
      <w:numFmt w:val="bullet"/>
      <w:lvlText w:val="•"/>
      <w:lvlJc w:val="left"/>
      <w:pPr>
        <w:ind w:left="8919" w:hanging="318"/>
      </w:pPr>
      <w:rPr>
        <w:rFonts w:hint="default"/>
      </w:rPr>
    </w:lvl>
    <w:lvl w:ilvl="7">
      <w:start w:val="0"/>
      <w:numFmt w:val="bullet"/>
      <w:lvlText w:val="•"/>
      <w:lvlJc w:val="left"/>
      <w:pPr>
        <w:ind w:left="10754" w:hanging="318"/>
      </w:pPr>
      <w:rPr>
        <w:rFonts w:hint="default"/>
      </w:rPr>
    </w:lvl>
    <w:lvl w:ilvl="8">
      <w:start w:val="0"/>
      <w:numFmt w:val="bullet"/>
      <w:lvlText w:val="•"/>
      <w:lvlJc w:val="left"/>
      <w:pPr>
        <w:ind w:left="12589" w:hanging="318"/>
      </w:pPr>
      <w:rPr>
        <w:rFonts w:hint="default"/>
      </w:rPr>
    </w:lvl>
  </w:abstractNum>
  <w:abstractNum w:abstractNumId="50">
    <w:nsid w:val="3D6E0088"/>
    <w:multiLevelType w:val="hybridMultilevel"/>
    <w:tmpl w:val="00000000"/>
    <w:lvl w:ilvl="0">
      <w:start w:val="149"/>
      <w:numFmt w:val="decimal"/>
      <w:lvlText w:val="%1."/>
      <w:lvlJc w:val="left"/>
      <w:pPr>
        <w:ind w:left="160" w:hanging="635"/>
        <w:jc w:val="left"/>
      </w:pPr>
      <w:rPr>
        <w:rFonts w:ascii="黑体" w:eastAsia="黑体" w:hAnsi="黑体" w:cs="黑体" w:hint="default"/>
        <w:b/>
        <w:bCs/>
        <w:w w:val="101"/>
        <w:sz w:val="29"/>
        <w:szCs w:val="29"/>
      </w:rPr>
    </w:lvl>
    <w:lvl w:ilvl="1">
      <w:start w:val="2"/>
      <w:numFmt w:val="decimal"/>
      <w:lvlText w:val="%2."/>
      <w:lvlJc w:val="left"/>
      <w:pPr>
        <w:ind w:left="2685" w:hanging="318"/>
        <w:jc w:val="left"/>
      </w:pPr>
      <w:rPr>
        <w:rFonts w:ascii="黑体" w:eastAsia="黑体" w:hAnsi="黑体" w:cs="黑体" w:hint="default"/>
        <w:w w:val="102"/>
        <w:sz w:val="29"/>
        <w:szCs w:val="29"/>
      </w:rPr>
    </w:lvl>
    <w:lvl w:ilvl="2">
      <w:start w:val="0"/>
      <w:numFmt w:val="bullet"/>
      <w:lvlText w:val="•"/>
      <w:lvlJc w:val="left"/>
      <w:pPr>
        <w:ind w:left="4188" w:hanging="318"/>
      </w:pPr>
      <w:rPr>
        <w:rFonts w:hint="default"/>
      </w:rPr>
    </w:lvl>
    <w:lvl w:ilvl="3">
      <w:start w:val="0"/>
      <w:numFmt w:val="bullet"/>
      <w:lvlText w:val="•"/>
      <w:lvlJc w:val="left"/>
      <w:pPr>
        <w:ind w:left="5697" w:hanging="318"/>
      </w:pPr>
      <w:rPr>
        <w:rFonts w:hint="default"/>
      </w:rPr>
    </w:lvl>
    <w:lvl w:ilvl="4">
      <w:start w:val="0"/>
      <w:numFmt w:val="bullet"/>
      <w:lvlText w:val="•"/>
      <w:lvlJc w:val="left"/>
      <w:pPr>
        <w:ind w:left="7206" w:hanging="318"/>
      </w:pPr>
      <w:rPr>
        <w:rFonts w:hint="default"/>
      </w:rPr>
    </w:lvl>
    <w:lvl w:ilvl="5">
      <w:start w:val="0"/>
      <w:numFmt w:val="bullet"/>
      <w:lvlText w:val="•"/>
      <w:lvlJc w:val="left"/>
      <w:pPr>
        <w:ind w:left="8715" w:hanging="318"/>
      </w:pPr>
      <w:rPr>
        <w:rFonts w:hint="default"/>
      </w:rPr>
    </w:lvl>
    <w:lvl w:ilvl="6">
      <w:start w:val="0"/>
      <w:numFmt w:val="bullet"/>
      <w:lvlText w:val="•"/>
      <w:lvlJc w:val="left"/>
      <w:pPr>
        <w:ind w:left="10224" w:hanging="318"/>
      </w:pPr>
      <w:rPr>
        <w:rFonts w:hint="default"/>
      </w:rPr>
    </w:lvl>
    <w:lvl w:ilvl="7">
      <w:start w:val="0"/>
      <w:numFmt w:val="bullet"/>
      <w:lvlText w:val="•"/>
      <w:lvlJc w:val="left"/>
      <w:pPr>
        <w:ind w:left="11733" w:hanging="318"/>
      </w:pPr>
      <w:rPr>
        <w:rFonts w:hint="default"/>
      </w:rPr>
    </w:lvl>
    <w:lvl w:ilvl="8">
      <w:start w:val="0"/>
      <w:numFmt w:val="bullet"/>
      <w:lvlText w:val="•"/>
      <w:lvlJc w:val="left"/>
      <w:pPr>
        <w:ind w:left="13241" w:hanging="318"/>
      </w:pPr>
      <w:rPr>
        <w:rFonts w:hint="default"/>
      </w:rPr>
    </w:lvl>
  </w:abstractNum>
  <w:abstractNum w:abstractNumId="51">
    <w:nsid w:val="3EB6EC1D"/>
    <w:multiLevelType w:val="hybridMultilevel"/>
    <w:tmpl w:val="00000000"/>
    <w:lvl w:ilvl="0">
      <w:start w:val="87"/>
      <w:numFmt w:val="decimal"/>
      <w:lvlText w:val="%1."/>
      <w:lvlJc w:val="left"/>
      <w:pPr>
        <w:ind w:left="160" w:hanging="477"/>
        <w:jc w:val="left"/>
      </w:pPr>
      <w:rPr>
        <w:rFonts w:ascii="黑体" w:eastAsia="黑体" w:hAnsi="黑体" w:cs="黑体" w:hint="default"/>
        <w:b/>
        <w:bCs/>
        <w:w w:val="101"/>
        <w:sz w:val="29"/>
        <w:szCs w:val="29"/>
      </w:rPr>
    </w:lvl>
    <w:lvl w:ilvl="1">
      <w:start w:val="1"/>
      <w:numFmt w:val="lowerLetter"/>
      <w:lvlText w:val="%2."/>
      <w:lvlJc w:val="left"/>
      <w:pPr>
        <w:ind w:left="160" w:hanging="318"/>
        <w:jc w:val="left"/>
      </w:pPr>
      <w:rPr>
        <w:rFonts w:ascii="黑体" w:eastAsia="黑体" w:hAnsi="黑体" w:cs="黑体" w:hint="default"/>
        <w:w w:val="102"/>
        <w:sz w:val="29"/>
        <w:szCs w:val="29"/>
      </w:rPr>
    </w:lvl>
    <w:lvl w:ilvl="2">
      <w:start w:val="0"/>
      <w:numFmt w:val="bullet"/>
      <w:lvlText w:val="•"/>
      <w:lvlJc w:val="left"/>
      <w:pPr>
        <w:ind w:left="2680" w:hanging="318"/>
      </w:pPr>
      <w:rPr>
        <w:rFonts w:hint="default"/>
      </w:rPr>
    </w:lvl>
    <w:lvl w:ilvl="3">
      <w:start w:val="0"/>
      <w:numFmt w:val="bullet"/>
      <w:lvlText w:val="•"/>
      <w:lvlJc w:val="left"/>
      <w:pPr>
        <w:ind w:left="3460" w:hanging="318"/>
      </w:pPr>
      <w:rPr>
        <w:rFonts w:hint="default"/>
      </w:rPr>
    </w:lvl>
    <w:lvl w:ilvl="4">
      <w:start w:val="0"/>
      <w:numFmt w:val="bullet"/>
      <w:lvlText w:val="•"/>
      <w:lvlJc w:val="left"/>
      <w:pPr>
        <w:ind w:left="3780" w:hanging="318"/>
      </w:pPr>
      <w:rPr>
        <w:rFonts w:hint="default"/>
      </w:rPr>
    </w:lvl>
    <w:lvl w:ilvl="5">
      <w:start w:val="0"/>
      <w:numFmt w:val="bullet"/>
      <w:lvlText w:val="•"/>
      <w:lvlJc w:val="left"/>
      <w:pPr>
        <w:ind w:left="5859" w:hanging="318"/>
      </w:pPr>
      <w:rPr>
        <w:rFonts w:hint="default"/>
      </w:rPr>
    </w:lvl>
    <w:lvl w:ilvl="6">
      <w:start w:val="0"/>
      <w:numFmt w:val="bullet"/>
      <w:lvlText w:val="•"/>
      <w:lvlJc w:val="left"/>
      <w:pPr>
        <w:ind w:left="7939" w:hanging="318"/>
      </w:pPr>
      <w:rPr>
        <w:rFonts w:hint="default"/>
      </w:rPr>
    </w:lvl>
    <w:lvl w:ilvl="7">
      <w:start w:val="0"/>
      <w:numFmt w:val="bullet"/>
      <w:lvlText w:val="•"/>
      <w:lvlJc w:val="left"/>
      <w:pPr>
        <w:ind w:left="10019" w:hanging="318"/>
      </w:pPr>
      <w:rPr>
        <w:rFonts w:hint="default"/>
      </w:rPr>
    </w:lvl>
    <w:lvl w:ilvl="8">
      <w:start w:val="0"/>
      <w:numFmt w:val="bullet"/>
      <w:lvlText w:val="•"/>
      <w:lvlJc w:val="left"/>
      <w:pPr>
        <w:ind w:left="12099" w:hanging="318"/>
      </w:pPr>
      <w:rPr>
        <w:rFonts w:hint="default"/>
      </w:rPr>
    </w:lvl>
  </w:abstractNum>
  <w:abstractNum w:abstractNumId="52">
    <w:nsid w:val="3ECAC848"/>
    <w:multiLevelType w:val="hybridMultilevel"/>
    <w:tmpl w:val="00000000"/>
    <w:lvl w:ilvl="0">
      <w:start w:val="1"/>
      <w:numFmt w:val="decimal"/>
      <w:lvlText w:val="%1."/>
      <w:lvlJc w:val="left"/>
      <w:pPr>
        <w:ind w:left="636" w:hanging="477"/>
        <w:jc w:val="left"/>
      </w:pPr>
      <w:rPr>
        <w:rFonts w:ascii="黑体" w:eastAsia="黑体" w:hAnsi="黑体" w:cs="黑体" w:hint="default"/>
        <w:w w:val="102"/>
        <w:sz w:val="29"/>
        <w:szCs w:val="29"/>
      </w:rPr>
    </w:lvl>
    <w:lvl w:ilvl="1">
      <w:start w:val="1"/>
      <w:numFmt w:val="decimal"/>
      <w:lvlText w:val="（%2）"/>
      <w:lvlJc w:val="left"/>
      <w:pPr>
        <w:ind w:left="3002" w:hanging="793"/>
        <w:jc w:val="left"/>
      </w:pPr>
      <w:rPr>
        <w:rFonts w:ascii="黑体" w:eastAsia="黑体" w:hAnsi="黑体" w:cs="黑体" w:hint="default"/>
        <w:w w:val="102"/>
        <w:sz w:val="29"/>
        <w:szCs w:val="29"/>
      </w:rPr>
    </w:lvl>
    <w:lvl w:ilvl="2">
      <w:start w:val="0"/>
      <w:numFmt w:val="bullet"/>
      <w:lvlText w:val="•"/>
      <w:lvlJc w:val="left"/>
      <w:pPr>
        <w:ind w:left="4473" w:hanging="793"/>
      </w:pPr>
      <w:rPr>
        <w:rFonts w:hint="default"/>
      </w:rPr>
    </w:lvl>
    <w:lvl w:ilvl="3">
      <w:start w:val="0"/>
      <w:numFmt w:val="bullet"/>
      <w:lvlText w:val="•"/>
      <w:lvlJc w:val="left"/>
      <w:pPr>
        <w:ind w:left="5946" w:hanging="793"/>
      </w:pPr>
      <w:rPr>
        <w:rFonts w:hint="default"/>
      </w:rPr>
    </w:lvl>
    <w:lvl w:ilvl="4">
      <w:start w:val="0"/>
      <w:numFmt w:val="bullet"/>
      <w:lvlText w:val="•"/>
      <w:lvlJc w:val="left"/>
      <w:pPr>
        <w:ind w:left="7419" w:hanging="793"/>
      </w:pPr>
      <w:rPr>
        <w:rFonts w:hint="default"/>
      </w:rPr>
    </w:lvl>
    <w:lvl w:ilvl="5">
      <w:start w:val="0"/>
      <w:numFmt w:val="bullet"/>
      <w:lvlText w:val="•"/>
      <w:lvlJc w:val="left"/>
      <w:pPr>
        <w:ind w:left="8893" w:hanging="793"/>
      </w:pPr>
      <w:rPr>
        <w:rFonts w:hint="default"/>
      </w:rPr>
    </w:lvl>
    <w:lvl w:ilvl="6">
      <w:start w:val="0"/>
      <w:numFmt w:val="bullet"/>
      <w:lvlText w:val="•"/>
      <w:lvlJc w:val="left"/>
      <w:pPr>
        <w:ind w:left="10366" w:hanging="793"/>
      </w:pPr>
      <w:rPr>
        <w:rFonts w:hint="default"/>
      </w:rPr>
    </w:lvl>
    <w:lvl w:ilvl="7">
      <w:start w:val="0"/>
      <w:numFmt w:val="bullet"/>
      <w:lvlText w:val="•"/>
      <w:lvlJc w:val="left"/>
      <w:pPr>
        <w:ind w:left="11839" w:hanging="793"/>
      </w:pPr>
      <w:rPr>
        <w:rFonts w:hint="default"/>
      </w:rPr>
    </w:lvl>
    <w:lvl w:ilvl="8">
      <w:start w:val="0"/>
      <w:numFmt w:val="bullet"/>
      <w:lvlText w:val="•"/>
      <w:lvlJc w:val="left"/>
      <w:pPr>
        <w:ind w:left="13313" w:hanging="793"/>
      </w:pPr>
      <w:rPr>
        <w:rFonts w:hint="default"/>
      </w:rPr>
    </w:lvl>
  </w:abstractNum>
  <w:abstractNum w:abstractNumId="53">
    <w:nsid w:val="403F92E8"/>
    <w:multiLevelType w:val="hybridMultilevel"/>
    <w:tmpl w:val="00000000"/>
    <w:lvl w:ilvl="0">
      <w:start w:val="2"/>
      <w:numFmt w:val="decimal"/>
      <w:lvlText w:val="（%1）"/>
      <w:lvlJc w:val="left"/>
      <w:pPr>
        <w:ind w:left="1425" w:hanging="794"/>
        <w:jc w:val="left"/>
      </w:pPr>
      <w:rPr>
        <w:rFonts w:ascii="黑体" w:eastAsia="黑体" w:hAnsi="黑体" w:cs="黑体" w:hint="default"/>
        <w:w w:val="102"/>
        <w:sz w:val="29"/>
        <w:szCs w:val="29"/>
      </w:rPr>
    </w:lvl>
    <w:lvl w:ilvl="1">
      <w:start w:val="2"/>
      <w:numFmt w:val="decimal"/>
      <w:lvlText w:val="（%2）"/>
      <w:lvlJc w:val="left"/>
      <w:pPr>
        <w:ind w:left="4420" w:hanging="793"/>
        <w:jc w:val="left"/>
      </w:pPr>
      <w:rPr>
        <w:rFonts w:ascii="黑体" w:eastAsia="黑体" w:hAnsi="黑体" w:cs="黑体" w:hint="default"/>
        <w:w w:val="102"/>
        <w:sz w:val="29"/>
        <w:szCs w:val="29"/>
      </w:rPr>
    </w:lvl>
    <w:lvl w:ilvl="2">
      <w:start w:val="0"/>
      <w:numFmt w:val="bullet"/>
      <w:lvlText w:val="•"/>
      <w:lvlJc w:val="left"/>
      <w:pPr>
        <w:ind w:left="5735" w:hanging="793"/>
      </w:pPr>
      <w:rPr>
        <w:rFonts w:hint="default"/>
      </w:rPr>
    </w:lvl>
    <w:lvl w:ilvl="3">
      <w:start w:val="0"/>
      <w:numFmt w:val="bullet"/>
      <w:lvlText w:val="•"/>
      <w:lvlJc w:val="left"/>
      <w:pPr>
        <w:ind w:left="7051" w:hanging="793"/>
      </w:pPr>
      <w:rPr>
        <w:rFonts w:hint="default"/>
      </w:rPr>
    </w:lvl>
    <w:lvl w:ilvl="4">
      <w:start w:val="0"/>
      <w:numFmt w:val="bullet"/>
      <w:lvlText w:val="•"/>
      <w:lvlJc w:val="left"/>
      <w:pPr>
        <w:ind w:left="8366" w:hanging="793"/>
      </w:pPr>
      <w:rPr>
        <w:rFonts w:hint="default"/>
      </w:rPr>
    </w:lvl>
    <w:lvl w:ilvl="5">
      <w:start w:val="0"/>
      <w:numFmt w:val="bullet"/>
      <w:lvlText w:val="•"/>
      <w:lvlJc w:val="left"/>
      <w:pPr>
        <w:ind w:left="9682" w:hanging="793"/>
      </w:pPr>
      <w:rPr>
        <w:rFonts w:hint="default"/>
      </w:rPr>
    </w:lvl>
    <w:lvl w:ilvl="6">
      <w:start w:val="0"/>
      <w:numFmt w:val="bullet"/>
      <w:lvlText w:val="•"/>
      <w:lvlJc w:val="left"/>
      <w:pPr>
        <w:ind w:left="10997" w:hanging="793"/>
      </w:pPr>
      <w:rPr>
        <w:rFonts w:hint="default"/>
      </w:rPr>
    </w:lvl>
    <w:lvl w:ilvl="7">
      <w:start w:val="0"/>
      <w:numFmt w:val="bullet"/>
      <w:lvlText w:val="•"/>
      <w:lvlJc w:val="left"/>
      <w:pPr>
        <w:ind w:left="12313" w:hanging="793"/>
      </w:pPr>
      <w:rPr>
        <w:rFonts w:hint="default"/>
      </w:rPr>
    </w:lvl>
    <w:lvl w:ilvl="8">
      <w:start w:val="0"/>
      <w:numFmt w:val="bullet"/>
      <w:lvlText w:val="•"/>
      <w:lvlJc w:val="left"/>
      <w:pPr>
        <w:ind w:left="13628" w:hanging="793"/>
      </w:pPr>
      <w:rPr>
        <w:rFonts w:hint="default"/>
      </w:rPr>
    </w:lvl>
  </w:abstractNum>
  <w:abstractNum w:abstractNumId="54">
    <w:nsid w:val="408DD1D5"/>
    <w:multiLevelType w:val="hybridMultilevel"/>
    <w:tmpl w:val="00000000"/>
    <w:lvl w:ilvl="0">
      <w:start w:val="1"/>
      <w:numFmt w:val="decimal"/>
      <w:lvlText w:val="(%1)"/>
      <w:lvlJc w:val="left"/>
      <w:pPr>
        <w:ind w:left="636" w:hanging="477"/>
        <w:jc w:val="left"/>
      </w:pPr>
      <w:rPr>
        <w:rFonts w:ascii="黑体" w:eastAsia="黑体" w:hAnsi="黑体" w:cs="黑体" w:hint="default"/>
        <w:w w:val="102"/>
        <w:sz w:val="29"/>
        <w:szCs w:val="29"/>
      </w:rPr>
    </w:lvl>
    <w:lvl w:ilvl="1">
      <w:start w:val="1"/>
      <w:numFmt w:val="decimal"/>
      <w:lvlText w:val="%2"/>
      <w:lvlJc w:val="left"/>
      <w:pPr>
        <w:ind w:left="869" w:hanging="238"/>
        <w:jc w:val="left"/>
      </w:pPr>
      <w:rPr>
        <w:rFonts w:ascii="黑体" w:eastAsia="黑体" w:hAnsi="黑体" w:cs="黑体" w:hint="default"/>
        <w:w w:val="102"/>
        <w:sz w:val="31"/>
        <w:szCs w:val="31"/>
      </w:rPr>
    </w:lvl>
    <w:lvl w:ilvl="2">
      <w:start w:val="0"/>
      <w:numFmt w:val="bullet"/>
      <w:lvlText w:val="•"/>
      <w:lvlJc w:val="left"/>
      <w:pPr>
        <w:ind w:left="2571" w:hanging="238"/>
      </w:pPr>
      <w:rPr>
        <w:rFonts w:hint="default"/>
      </w:rPr>
    </w:lvl>
    <w:lvl w:ilvl="3">
      <w:start w:val="0"/>
      <w:numFmt w:val="bullet"/>
      <w:lvlText w:val="•"/>
      <w:lvlJc w:val="left"/>
      <w:pPr>
        <w:ind w:left="4282" w:hanging="238"/>
      </w:pPr>
      <w:rPr>
        <w:rFonts w:hint="default"/>
      </w:rPr>
    </w:lvl>
    <w:lvl w:ilvl="4">
      <w:start w:val="0"/>
      <w:numFmt w:val="bullet"/>
      <w:lvlText w:val="•"/>
      <w:lvlJc w:val="left"/>
      <w:pPr>
        <w:ind w:left="5993" w:hanging="238"/>
      </w:pPr>
      <w:rPr>
        <w:rFonts w:hint="default"/>
      </w:rPr>
    </w:lvl>
    <w:lvl w:ilvl="5">
      <w:start w:val="0"/>
      <w:numFmt w:val="bullet"/>
      <w:lvlText w:val="•"/>
      <w:lvlJc w:val="left"/>
      <w:pPr>
        <w:ind w:left="7704" w:hanging="238"/>
      </w:pPr>
      <w:rPr>
        <w:rFonts w:hint="default"/>
      </w:rPr>
    </w:lvl>
    <w:lvl w:ilvl="6">
      <w:start w:val="0"/>
      <w:numFmt w:val="bullet"/>
      <w:lvlText w:val="•"/>
      <w:lvlJc w:val="left"/>
      <w:pPr>
        <w:ind w:left="9415" w:hanging="238"/>
      </w:pPr>
      <w:rPr>
        <w:rFonts w:hint="default"/>
      </w:rPr>
    </w:lvl>
    <w:lvl w:ilvl="7">
      <w:start w:val="0"/>
      <w:numFmt w:val="bullet"/>
      <w:lvlText w:val="•"/>
      <w:lvlJc w:val="left"/>
      <w:pPr>
        <w:ind w:left="11126" w:hanging="238"/>
      </w:pPr>
      <w:rPr>
        <w:rFonts w:hint="default"/>
      </w:rPr>
    </w:lvl>
    <w:lvl w:ilvl="8">
      <w:start w:val="0"/>
      <w:numFmt w:val="bullet"/>
      <w:lvlText w:val="•"/>
      <w:lvlJc w:val="left"/>
      <w:pPr>
        <w:ind w:left="12837" w:hanging="238"/>
      </w:pPr>
      <w:rPr>
        <w:rFonts w:hint="default"/>
      </w:rPr>
    </w:lvl>
  </w:abstractNum>
  <w:abstractNum w:abstractNumId="55">
    <w:nsid w:val="40EB8314"/>
    <w:multiLevelType w:val="hybridMultilevel"/>
    <w:tmpl w:val="00000000"/>
    <w:lvl w:ilvl="0">
      <w:start w:val="77"/>
      <w:numFmt w:val="decimal"/>
      <w:lvlText w:val="%1"/>
      <w:lvlJc w:val="left"/>
      <w:pPr>
        <w:ind w:left="160" w:hanging="396"/>
        <w:jc w:val="left"/>
      </w:pPr>
      <w:rPr>
        <w:rFonts w:ascii="黑体" w:eastAsia="黑体" w:hAnsi="黑体" w:cs="黑体" w:hint="default"/>
        <w:b/>
        <w:bCs/>
        <w:w w:val="101"/>
        <w:sz w:val="31"/>
        <w:szCs w:val="31"/>
      </w:rPr>
    </w:lvl>
    <w:lvl w:ilvl="1">
      <w:start w:val="0"/>
      <w:numFmt w:val="bullet"/>
      <w:lvlText w:val="•"/>
      <w:lvlJc w:val="left"/>
      <w:pPr>
        <w:ind w:left="1769" w:hanging="396"/>
      </w:pPr>
      <w:rPr>
        <w:rFonts w:hint="default"/>
      </w:rPr>
    </w:lvl>
    <w:lvl w:ilvl="2">
      <w:start w:val="0"/>
      <w:numFmt w:val="bullet"/>
      <w:lvlText w:val="•"/>
      <w:lvlJc w:val="left"/>
      <w:pPr>
        <w:ind w:left="3379" w:hanging="396"/>
      </w:pPr>
      <w:rPr>
        <w:rFonts w:hint="default"/>
      </w:rPr>
    </w:lvl>
    <w:lvl w:ilvl="3">
      <w:start w:val="0"/>
      <w:numFmt w:val="bullet"/>
      <w:lvlText w:val="•"/>
      <w:lvlJc w:val="left"/>
      <w:pPr>
        <w:ind w:left="4989" w:hanging="396"/>
      </w:pPr>
      <w:rPr>
        <w:rFonts w:hint="default"/>
      </w:rPr>
    </w:lvl>
    <w:lvl w:ilvl="4">
      <w:start w:val="0"/>
      <w:numFmt w:val="bullet"/>
      <w:lvlText w:val="•"/>
      <w:lvlJc w:val="left"/>
      <w:pPr>
        <w:ind w:left="6599" w:hanging="396"/>
      </w:pPr>
      <w:rPr>
        <w:rFonts w:hint="default"/>
      </w:rPr>
    </w:lvl>
    <w:lvl w:ilvl="5">
      <w:start w:val="0"/>
      <w:numFmt w:val="bullet"/>
      <w:lvlText w:val="•"/>
      <w:lvlJc w:val="left"/>
      <w:pPr>
        <w:ind w:left="8209" w:hanging="396"/>
      </w:pPr>
      <w:rPr>
        <w:rFonts w:hint="default"/>
      </w:rPr>
    </w:lvl>
    <w:lvl w:ilvl="6">
      <w:start w:val="0"/>
      <w:numFmt w:val="bullet"/>
      <w:lvlText w:val="•"/>
      <w:lvlJc w:val="left"/>
      <w:pPr>
        <w:ind w:left="9819" w:hanging="396"/>
      </w:pPr>
      <w:rPr>
        <w:rFonts w:hint="default"/>
      </w:rPr>
    </w:lvl>
    <w:lvl w:ilvl="7">
      <w:start w:val="0"/>
      <w:numFmt w:val="bullet"/>
      <w:lvlText w:val="•"/>
      <w:lvlJc w:val="left"/>
      <w:pPr>
        <w:ind w:left="11429" w:hanging="396"/>
      </w:pPr>
      <w:rPr>
        <w:rFonts w:hint="default"/>
      </w:rPr>
    </w:lvl>
    <w:lvl w:ilvl="8">
      <w:start w:val="0"/>
      <w:numFmt w:val="bullet"/>
      <w:lvlText w:val="•"/>
      <w:lvlJc w:val="left"/>
      <w:pPr>
        <w:ind w:left="13039" w:hanging="396"/>
      </w:pPr>
      <w:rPr>
        <w:rFonts w:hint="default"/>
      </w:rPr>
    </w:lvl>
  </w:abstractNum>
  <w:abstractNum w:abstractNumId="56">
    <w:nsid w:val="455B9863"/>
    <w:multiLevelType w:val="hybridMultilevel"/>
    <w:tmpl w:val="00000000"/>
    <w:lvl w:ilvl="0">
      <w:start w:val="3"/>
      <w:numFmt w:val="decimal"/>
      <w:lvlText w:val="%1."/>
      <w:lvlJc w:val="left"/>
      <w:pPr>
        <w:ind w:left="1266" w:hanging="318"/>
        <w:jc w:val="left"/>
      </w:pPr>
      <w:rPr>
        <w:rFonts w:ascii="黑体" w:eastAsia="黑体" w:hAnsi="黑体" w:cs="黑体" w:hint="default"/>
        <w:w w:val="102"/>
        <w:sz w:val="29"/>
        <w:szCs w:val="29"/>
      </w:rPr>
    </w:lvl>
    <w:lvl w:ilvl="1">
      <w:start w:val="0"/>
      <w:numFmt w:val="bullet"/>
      <w:lvlText w:val="•"/>
      <w:lvlJc w:val="left"/>
      <w:pPr>
        <w:ind w:left="2759" w:hanging="318"/>
      </w:pPr>
      <w:rPr>
        <w:rFonts w:hint="default"/>
      </w:rPr>
    </w:lvl>
    <w:lvl w:ilvl="2">
      <w:start w:val="0"/>
      <w:numFmt w:val="bullet"/>
      <w:lvlText w:val="•"/>
      <w:lvlJc w:val="left"/>
      <w:pPr>
        <w:ind w:left="4259" w:hanging="318"/>
      </w:pPr>
      <w:rPr>
        <w:rFonts w:hint="default"/>
      </w:rPr>
    </w:lvl>
    <w:lvl w:ilvl="3">
      <w:start w:val="0"/>
      <w:numFmt w:val="bullet"/>
      <w:lvlText w:val="•"/>
      <w:lvlJc w:val="left"/>
      <w:pPr>
        <w:ind w:left="5759" w:hanging="318"/>
      </w:pPr>
      <w:rPr>
        <w:rFonts w:hint="default"/>
      </w:rPr>
    </w:lvl>
    <w:lvl w:ilvl="4">
      <w:start w:val="0"/>
      <w:numFmt w:val="bullet"/>
      <w:lvlText w:val="•"/>
      <w:lvlJc w:val="left"/>
      <w:pPr>
        <w:ind w:left="7259" w:hanging="318"/>
      </w:pPr>
      <w:rPr>
        <w:rFonts w:hint="default"/>
      </w:rPr>
    </w:lvl>
    <w:lvl w:ilvl="5">
      <w:start w:val="0"/>
      <w:numFmt w:val="bullet"/>
      <w:lvlText w:val="•"/>
      <w:lvlJc w:val="left"/>
      <w:pPr>
        <w:ind w:left="8759" w:hanging="318"/>
      </w:pPr>
      <w:rPr>
        <w:rFonts w:hint="default"/>
      </w:rPr>
    </w:lvl>
    <w:lvl w:ilvl="6">
      <w:start w:val="0"/>
      <w:numFmt w:val="bullet"/>
      <w:lvlText w:val="•"/>
      <w:lvlJc w:val="left"/>
      <w:pPr>
        <w:ind w:left="10259" w:hanging="318"/>
      </w:pPr>
      <w:rPr>
        <w:rFonts w:hint="default"/>
      </w:rPr>
    </w:lvl>
    <w:lvl w:ilvl="7">
      <w:start w:val="0"/>
      <w:numFmt w:val="bullet"/>
      <w:lvlText w:val="•"/>
      <w:lvlJc w:val="left"/>
      <w:pPr>
        <w:ind w:left="11759" w:hanging="318"/>
      </w:pPr>
      <w:rPr>
        <w:rFonts w:hint="default"/>
      </w:rPr>
    </w:lvl>
    <w:lvl w:ilvl="8">
      <w:start w:val="0"/>
      <w:numFmt w:val="bullet"/>
      <w:lvlText w:val="•"/>
      <w:lvlJc w:val="left"/>
      <w:pPr>
        <w:ind w:left="13259" w:hanging="318"/>
      </w:pPr>
      <w:rPr>
        <w:rFonts w:hint="default"/>
      </w:rPr>
    </w:lvl>
  </w:abstractNum>
  <w:abstractNum w:abstractNumId="57">
    <w:nsid w:val="45E6E61F"/>
    <w:multiLevelType w:val="hybridMultilevel"/>
    <w:tmpl w:val="00000000"/>
    <w:lvl w:ilvl="0">
      <w:start w:val="42"/>
      <w:numFmt w:val="decimal"/>
      <w:lvlText w:val="%1"/>
      <w:lvlJc w:val="left"/>
      <w:pPr>
        <w:ind w:left="556" w:hanging="396"/>
        <w:jc w:val="left"/>
      </w:pPr>
      <w:rPr>
        <w:rFonts w:ascii="黑体" w:eastAsia="黑体" w:hAnsi="黑体" w:cs="黑体" w:hint="default"/>
        <w:b/>
        <w:bCs/>
        <w:w w:val="101"/>
        <w:sz w:val="31"/>
        <w:szCs w:val="31"/>
      </w:rPr>
    </w:lvl>
    <w:lvl w:ilvl="1">
      <w:start w:val="0"/>
      <w:numFmt w:val="bullet"/>
      <w:lvlText w:val="•"/>
      <w:lvlJc w:val="left"/>
      <w:pPr>
        <w:ind w:left="2129" w:hanging="396"/>
      </w:pPr>
      <w:rPr>
        <w:rFonts w:hint="default"/>
      </w:rPr>
    </w:lvl>
    <w:lvl w:ilvl="2">
      <w:start w:val="0"/>
      <w:numFmt w:val="bullet"/>
      <w:lvlText w:val="•"/>
      <w:lvlJc w:val="left"/>
      <w:pPr>
        <w:ind w:left="3699" w:hanging="396"/>
      </w:pPr>
      <w:rPr>
        <w:rFonts w:hint="default"/>
      </w:rPr>
    </w:lvl>
    <w:lvl w:ilvl="3">
      <w:start w:val="0"/>
      <w:numFmt w:val="bullet"/>
      <w:lvlText w:val="•"/>
      <w:lvlJc w:val="left"/>
      <w:pPr>
        <w:ind w:left="5269" w:hanging="396"/>
      </w:pPr>
      <w:rPr>
        <w:rFonts w:hint="default"/>
      </w:rPr>
    </w:lvl>
    <w:lvl w:ilvl="4">
      <w:start w:val="0"/>
      <w:numFmt w:val="bullet"/>
      <w:lvlText w:val="•"/>
      <w:lvlJc w:val="left"/>
      <w:pPr>
        <w:ind w:left="6839" w:hanging="396"/>
      </w:pPr>
      <w:rPr>
        <w:rFonts w:hint="default"/>
      </w:rPr>
    </w:lvl>
    <w:lvl w:ilvl="5">
      <w:start w:val="0"/>
      <w:numFmt w:val="bullet"/>
      <w:lvlText w:val="•"/>
      <w:lvlJc w:val="left"/>
      <w:pPr>
        <w:ind w:left="8409" w:hanging="396"/>
      </w:pPr>
      <w:rPr>
        <w:rFonts w:hint="default"/>
      </w:rPr>
    </w:lvl>
    <w:lvl w:ilvl="6">
      <w:start w:val="0"/>
      <w:numFmt w:val="bullet"/>
      <w:lvlText w:val="•"/>
      <w:lvlJc w:val="left"/>
      <w:pPr>
        <w:ind w:left="9979" w:hanging="396"/>
      </w:pPr>
      <w:rPr>
        <w:rFonts w:hint="default"/>
      </w:rPr>
    </w:lvl>
    <w:lvl w:ilvl="7">
      <w:start w:val="0"/>
      <w:numFmt w:val="bullet"/>
      <w:lvlText w:val="•"/>
      <w:lvlJc w:val="left"/>
      <w:pPr>
        <w:ind w:left="11549" w:hanging="396"/>
      </w:pPr>
      <w:rPr>
        <w:rFonts w:hint="default"/>
      </w:rPr>
    </w:lvl>
    <w:lvl w:ilvl="8">
      <w:start w:val="0"/>
      <w:numFmt w:val="bullet"/>
      <w:lvlText w:val="•"/>
      <w:lvlJc w:val="left"/>
      <w:pPr>
        <w:ind w:left="13119" w:hanging="396"/>
      </w:pPr>
      <w:rPr>
        <w:rFonts w:hint="default"/>
      </w:rPr>
    </w:lvl>
  </w:abstractNum>
  <w:abstractNum w:abstractNumId="58">
    <w:nsid w:val="4661D64E"/>
    <w:multiLevelType w:val="hybridMultilevel"/>
    <w:tmpl w:val="00000000"/>
    <w:lvl w:ilvl="0">
      <w:start w:val="2"/>
      <w:numFmt w:val="decimal"/>
      <w:lvlText w:val="(%1)"/>
      <w:lvlJc w:val="left"/>
      <w:pPr>
        <w:ind w:left="2367" w:hanging="477"/>
        <w:jc w:val="left"/>
      </w:pPr>
      <w:rPr>
        <w:rFonts w:ascii="黑体" w:eastAsia="黑体" w:hAnsi="黑体" w:cs="黑体" w:hint="default"/>
        <w:b/>
        <w:bCs/>
        <w:w w:val="101"/>
        <w:sz w:val="29"/>
        <w:szCs w:val="29"/>
      </w:rPr>
    </w:lvl>
    <w:lvl w:ilvl="1">
      <w:start w:val="2"/>
      <w:numFmt w:val="decimal"/>
      <w:lvlText w:val="(%2)"/>
      <w:lvlJc w:val="left"/>
      <w:pPr>
        <w:ind w:left="631" w:hanging="477"/>
        <w:jc w:val="right"/>
      </w:pPr>
      <w:rPr>
        <w:rFonts w:ascii="黑体" w:eastAsia="黑体" w:hAnsi="黑体" w:cs="黑体" w:hint="default"/>
        <w:w w:val="102"/>
        <w:sz w:val="29"/>
        <w:szCs w:val="29"/>
      </w:rPr>
    </w:lvl>
    <w:lvl w:ilvl="2">
      <w:start w:val="1"/>
      <w:numFmt w:val="decimal"/>
      <w:lvlText w:val="（%3）"/>
      <w:lvlJc w:val="left"/>
      <w:pPr>
        <w:ind w:left="1425" w:hanging="794"/>
        <w:jc w:val="left"/>
      </w:pPr>
      <w:rPr>
        <w:rFonts w:ascii="黑体" w:eastAsia="黑体" w:hAnsi="黑体" w:cs="黑体" w:hint="default"/>
        <w:w w:val="102"/>
        <w:sz w:val="29"/>
        <w:szCs w:val="29"/>
      </w:rPr>
    </w:lvl>
    <w:lvl w:ilvl="3">
      <w:start w:val="0"/>
      <w:numFmt w:val="bullet"/>
      <w:lvlText w:val="•"/>
      <w:lvlJc w:val="left"/>
      <w:pPr>
        <w:ind w:left="2360" w:hanging="794"/>
      </w:pPr>
      <w:rPr>
        <w:rFonts w:hint="default"/>
      </w:rPr>
    </w:lvl>
    <w:lvl w:ilvl="4">
      <w:start w:val="0"/>
      <w:numFmt w:val="bullet"/>
      <w:lvlText w:val="•"/>
      <w:lvlJc w:val="left"/>
      <w:pPr>
        <w:ind w:left="4345" w:hanging="794"/>
      </w:pPr>
      <w:rPr>
        <w:rFonts w:hint="default"/>
      </w:rPr>
    </w:lvl>
    <w:lvl w:ilvl="5">
      <w:start w:val="0"/>
      <w:numFmt w:val="bullet"/>
      <w:lvlText w:val="•"/>
      <w:lvlJc w:val="left"/>
      <w:pPr>
        <w:ind w:left="6331" w:hanging="794"/>
      </w:pPr>
      <w:rPr>
        <w:rFonts w:hint="default"/>
      </w:rPr>
    </w:lvl>
    <w:lvl w:ilvl="6">
      <w:start w:val="0"/>
      <w:numFmt w:val="bullet"/>
      <w:lvlText w:val="•"/>
      <w:lvlJc w:val="left"/>
      <w:pPr>
        <w:ind w:left="8316" w:hanging="794"/>
      </w:pPr>
      <w:rPr>
        <w:rFonts w:hint="default"/>
      </w:rPr>
    </w:lvl>
    <w:lvl w:ilvl="7">
      <w:start w:val="0"/>
      <w:numFmt w:val="bullet"/>
      <w:lvlText w:val="•"/>
      <w:lvlJc w:val="left"/>
      <w:pPr>
        <w:ind w:left="10302" w:hanging="794"/>
      </w:pPr>
      <w:rPr>
        <w:rFonts w:hint="default"/>
      </w:rPr>
    </w:lvl>
    <w:lvl w:ilvl="8">
      <w:start w:val="0"/>
      <w:numFmt w:val="bullet"/>
      <w:lvlText w:val="•"/>
      <w:lvlJc w:val="left"/>
      <w:pPr>
        <w:ind w:left="12288" w:hanging="794"/>
      </w:pPr>
      <w:rPr>
        <w:rFonts w:hint="default"/>
      </w:rPr>
    </w:lvl>
  </w:abstractNum>
  <w:abstractNum w:abstractNumId="59">
    <w:nsid w:val="49F75D7A"/>
    <w:multiLevelType w:val="hybridMultilevel"/>
    <w:tmpl w:val="00000000"/>
    <w:lvl w:ilvl="0">
      <w:start w:val="170"/>
      <w:numFmt w:val="decimal"/>
      <w:lvlText w:val="%1."/>
      <w:lvlJc w:val="left"/>
      <w:pPr>
        <w:ind w:left="794" w:hanging="635"/>
        <w:jc w:val="left"/>
      </w:pPr>
      <w:rPr>
        <w:rFonts w:ascii="黑体" w:eastAsia="黑体" w:hAnsi="黑体" w:cs="黑体" w:hint="default"/>
        <w:b/>
        <w:bCs/>
        <w:w w:val="101"/>
        <w:sz w:val="29"/>
        <w:szCs w:val="29"/>
      </w:rPr>
    </w:lvl>
    <w:lvl w:ilvl="1">
      <w:start w:val="2"/>
      <w:numFmt w:val="decimal"/>
      <w:lvlText w:val="%2."/>
      <w:lvlJc w:val="left"/>
      <w:pPr>
        <w:ind w:left="1266" w:hanging="318"/>
        <w:jc w:val="left"/>
      </w:pPr>
      <w:rPr>
        <w:rFonts w:ascii="黑体" w:eastAsia="黑体" w:hAnsi="黑体" w:cs="黑体" w:hint="default"/>
        <w:w w:val="102"/>
        <w:sz w:val="29"/>
        <w:szCs w:val="29"/>
      </w:rPr>
    </w:lvl>
    <w:lvl w:ilvl="2">
      <w:start w:val="0"/>
      <w:numFmt w:val="bullet"/>
      <w:lvlText w:val="•"/>
      <w:lvlJc w:val="left"/>
      <w:pPr>
        <w:ind w:left="2060" w:hanging="318"/>
      </w:pPr>
      <w:rPr>
        <w:rFonts w:hint="default"/>
      </w:rPr>
    </w:lvl>
    <w:lvl w:ilvl="3">
      <w:start w:val="0"/>
      <w:numFmt w:val="bullet"/>
      <w:lvlText w:val="•"/>
      <w:lvlJc w:val="left"/>
      <w:pPr>
        <w:ind w:left="3834" w:hanging="318"/>
      </w:pPr>
      <w:rPr>
        <w:rFonts w:hint="default"/>
      </w:rPr>
    </w:lvl>
    <w:lvl w:ilvl="4">
      <w:start w:val="0"/>
      <w:numFmt w:val="bullet"/>
      <w:lvlText w:val="•"/>
      <w:lvlJc w:val="left"/>
      <w:pPr>
        <w:ind w:left="5609" w:hanging="318"/>
      </w:pPr>
      <w:rPr>
        <w:rFonts w:hint="default"/>
      </w:rPr>
    </w:lvl>
    <w:lvl w:ilvl="5">
      <w:start w:val="0"/>
      <w:numFmt w:val="bullet"/>
      <w:lvlText w:val="•"/>
      <w:lvlJc w:val="left"/>
      <w:pPr>
        <w:ind w:left="7384" w:hanging="318"/>
      </w:pPr>
      <w:rPr>
        <w:rFonts w:hint="default"/>
      </w:rPr>
    </w:lvl>
    <w:lvl w:ilvl="6">
      <w:start w:val="0"/>
      <w:numFmt w:val="bullet"/>
      <w:lvlText w:val="•"/>
      <w:lvlJc w:val="left"/>
      <w:pPr>
        <w:ind w:left="9159" w:hanging="318"/>
      </w:pPr>
      <w:rPr>
        <w:rFonts w:hint="default"/>
      </w:rPr>
    </w:lvl>
    <w:lvl w:ilvl="7">
      <w:start w:val="0"/>
      <w:numFmt w:val="bullet"/>
      <w:lvlText w:val="•"/>
      <w:lvlJc w:val="left"/>
      <w:pPr>
        <w:ind w:left="10934" w:hanging="318"/>
      </w:pPr>
      <w:rPr>
        <w:rFonts w:hint="default"/>
      </w:rPr>
    </w:lvl>
    <w:lvl w:ilvl="8">
      <w:start w:val="0"/>
      <w:numFmt w:val="bullet"/>
      <w:lvlText w:val="•"/>
      <w:lvlJc w:val="left"/>
      <w:pPr>
        <w:ind w:left="12709" w:hanging="318"/>
      </w:pPr>
      <w:rPr>
        <w:rFonts w:hint="default"/>
      </w:rPr>
    </w:lvl>
  </w:abstractNum>
  <w:abstractNum w:abstractNumId="60">
    <w:nsid w:val="4ABC34ED"/>
    <w:multiLevelType w:val="hybridMultilevel"/>
    <w:tmpl w:val="00000000"/>
    <w:lvl w:ilvl="0">
      <w:start w:val="39"/>
      <w:numFmt w:val="decimal"/>
      <w:lvlText w:val="%1."/>
      <w:lvlJc w:val="left"/>
      <w:pPr>
        <w:ind w:left="160" w:hanging="479"/>
        <w:jc w:val="left"/>
      </w:pPr>
      <w:rPr>
        <w:rFonts w:ascii="黑体" w:eastAsia="黑体" w:hAnsi="黑体" w:cs="黑体" w:hint="default"/>
        <w:b/>
        <w:bCs/>
        <w:w w:val="101"/>
        <w:sz w:val="29"/>
        <w:szCs w:val="29"/>
      </w:rPr>
    </w:lvl>
    <w:lvl w:ilvl="1">
      <w:start w:val="0"/>
      <w:numFmt w:val="bullet"/>
      <w:lvlText w:val="•"/>
      <w:lvlJc w:val="left"/>
      <w:pPr>
        <w:ind w:left="1769" w:hanging="479"/>
      </w:pPr>
      <w:rPr>
        <w:rFonts w:hint="default"/>
      </w:rPr>
    </w:lvl>
    <w:lvl w:ilvl="2">
      <w:start w:val="0"/>
      <w:numFmt w:val="bullet"/>
      <w:lvlText w:val="•"/>
      <w:lvlJc w:val="left"/>
      <w:pPr>
        <w:ind w:left="3379" w:hanging="479"/>
      </w:pPr>
      <w:rPr>
        <w:rFonts w:hint="default"/>
      </w:rPr>
    </w:lvl>
    <w:lvl w:ilvl="3">
      <w:start w:val="0"/>
      <w:numFmt w:val="bullet"/>
      <w:lvlText w:val="•"/>
      <w:lvlJc w:val="left"/>
      <w:pPr>
        <w:ind w:left="4989" w:hanging="479"/>
      </w:pPr>
      <w:rPr>
        <w:rFonts w:hint="default"/>
      </w:rPr>
    </w:lvl>
    <w:lvl w:ilvl="4">
      <w:start w:val="0"/>
      <w:numFmt w:val="bullet"/>
      <w:lvlText w:val="•"/>
      <w:lvlJc w:val="left"/>
      <w:pPr>
        <w:ind w:left="6599" w:hanging="479"/>
      </w:pPr>
      <w:rPr>
        <w:rFonts w:hint="default"/>
      </w:rPr>
    </w:lvl>
    <w:lvl w:ilvl="5">
      <w:start w:val="0"/>
      <w:numFmt w:val="bullet"/>
      <w:lvlText w:val="•"/>
      <w:lvlJc w:val="left"/>
      <w:pPr>
        <w:ind w:left="8209" w:hanging="479"/>
      </w:pPr>
      <w:rPr>
        <w:rFonts w:hint="default"/>
      </w:rPr>
    </w:lvl>
    <w:lvl w:ilvl="6">
      <w:start w:val="0"/>
      <w:numFmt w:val="bullet"/>
      <w:lvlText w:val="•"/>
      <w:lvlJc w:val="left"/>
      <w:pPr>
        <w:ind w:left="9819" w:hanging="479"/>
      </w:pPr>
      <w:rPr>
        <w:rFonts w:hint="default"/>
      </w:rPr>
    </w:lvl>
    <w:lvl w:ilvl="7">
      <w:start w:val="0"/>
      <w:numFmt w:val="bullet"/>
      <w:lvlText w:val="•"/>
      <w:lvlJc w:val="left"/>
      <w:pPr>
        <w:ind w:left="11429" w:hanging="479"/>
      </w:pPr>
      <w:rPr>
        <w:rFonts w:hint="default"/>
      </w:rPr>
    </w:lvl>
    <w:lvl w:ilvl="8">
      <w:start w:val="0"/>
      <w:numFmt w:val="bullet"/>
      <w:lvlText w:val="•"/>
      <w:lvlJc w:val="left"/>
      <w:pPr>
        <w:ind w:left="13039" w:hanging="479"/>
      </w:pPr>
      <w:rPr>
        <w:rFonts w:hint="default"/>
      </w:rPr>
    </w:lvl>
  </w:abstractNum>
  <w:abstractNum w:abstractNumId="61">
    <w:nsid w:val="4C37A88F"/>
    <w:multiLevelType w:val="hybridMultilevel"/>
    <w:tmpl w:val="00000000"/>
    <w:lvl w:ilvl="0">
      <w:start w:val="1"/>
      <w:numFmt w:val="decimal"/>
      <w:lvlText w:val="（%1）"/>
      <w:lvlJc w:val="left"/>
      <w:pPr>
        <w:ind w:left="953" w:hanging="793"/>
        <w:jc w:val="left"/>
      </w:pPr>
      <w:rPr>
        <w:rFonts w:ascii="黑体" w:eastAsia="黑体" w:hAnsi="黑体" w:cs="黑体" w:hint="default"/>
        <w:w w:val="102"/>
        <w:sz w:val="29"/>
        <w:szCs w:val="29"/>
      </w:rPr>
    </w:lvl>
    <w:lvl w:ilvl="1">
      <w:start w:val="0"/>
      <w:numFmt w:val="bullet"/>
      <w:lvlText w:val="•"/>
      <w:lvlJc w:val="left"/>
      <w:pPr>
        <w:ind w:left="1360" w:hanging="793"/>
      </w:pPr>
      <w:rPr>
        <w:rFonts w:hint="default"/>
      </w:rPr>
    </w:lvl>
    <w:lvl w:ilvl="2">
      <w:start w:val="0"/>
      <w:numFmt w:val="bullet"/>
      <w:lvlText w:val="•"/>
      <w:lvlJc w:val="left"/>
      <w:pPr>
        <w:ind w:left="3015" w:hanging="793"/>
      </w:pPr>
      <w:rPr>
        <w:rFonts w:hint="default"/>
      </w:rPr>
    </w:lvl>
    <w:lvl w:ilvl="3">
      <w:start w:val="0"/>
      <w:numFmt w:val="bullet"/>
      <w:lvlText w:val="•"/>
      <w:lvlJc w:val="left"/>
      <w:pPr>
        <w:ind w:left="4671" w:hanging="793"/>
      </w:pPr>
      <w:rPr>
        <w:rFonts w:hint="default"/>
      </w:rPr>
    </w:lvl>
    <w:lvl w:ilvl="4">
      <w:start w:val="0"/>
      <w:numFmt w:val="bullet"/>
      <w:lvlText w:val="•"/>
      <w:lvlJc w:val="left"/>
      <w:pPr>
        <w:ind w:left="6326" w:hanging="793"/>
      </w:pPr>
      <w:rPr>
        <w:rFonts w:hint="default"/>
      </w:rPr>
    </w:lvl>
    <w:lvl w:ilvl="5">
      <w:start w:val="0"/>
      <w:numFmt w:val="bullet"/>
      <w:lvlText w:val="•"/>
      <w:lvlJc w:val="left"/>
      <w:pPr>
        <w:ind w:left="7982" w:hanging="793"/>
      </w:pPr>
      <w:rPr>
        <w:rFonts w:hint="default"/>
      </w:rPr>
    </w:lvl>
    <w:lvl w:ilvl="6">
      <w:start w:val="0"/>
      <w:numFmt w:val="bullet"/>
      <w:lvlText w:val="•"/>
      <w:lvlJc w:val="left"/>
      <w:pPr>
        <w:ind w:left="9637" w:hanging="793"/>
      </w:pPr>
      <w:rPr>
        <w:rFonts w:hint="default"/>
      </w:rPr>
    </w:lvl>
    <w:lvl w:ilvl="7">
      <w:start w:val="0"/>
      <w:numFmt w:val="bullet"/>
      <w:lvlText w:val="•"/>
      <w:lvlJc w:val="left"/>
      <w:pPr>
        <w:ind w:left="11293" w:hanging="793"/>
      </w:pPr>
      <w:rPr>
        <w:rFonts w:hint="default"/>
      </w:rPr>
    </w:lvl>
    <w:lvl w:ilvl="8">
      <w:start w:val="0"/>
      <w:numFmt w:val="bullet"/>
      <w:lvlText w:val="•"/>
      <w:lvlJc w:val="left"/>
      <w:pPr>
        <w:ind w:left="12948" w:hanging="793"/>
      </w:pPr>
      <w:rPr>
        <w:rFonts w:hint="default"/>
      </w:rPr>
    </w:lvl>
  </w:abstractNum>
  <w:abstractNum w:abstractNumId="62">
    <w:nsid w:val="4CD76D81"/>
    <w:multiLevelType w:val="hybridMultilevel"/>
    <w:tmpl w:val="00000000"/>
    <w:lvl w:ilvl="0">
      <w:start w:val="1"/>
      <w:numFmt w:val="lowerLetter"/>
      <w:lvlText w:val="%1."/>
      <w:lvlJc w:val="left"/>
      <w:pPr>
        <w:ind w:left="883" w:hanging="318"/>
        <w:jc w:val="right"/>
      </w:pPr>
      <w:rPr>
        <w:rFonts w:ascii="黑体" w:eastAsia="黑体" w:hAnsi="黑体" w:cs="黑体" w:hint="default"/>
        <w:w w:val="102"/>
        <w:sz w:val="29"/>
        <w:szCs w:val="29"/>
      </w:rPr>
    </w:lvl>
    <w:lvl w:ilvl="1">
      <w:start w:val="0"/>
      <w:numFmt w:val="bullet"/>
      <w:lvlText w:val="•"/>
      <w:lvlJc w:val="left"/>
      <w:pPr>
        <w:ind w:left="880" w:hanging="318"/>
      </w:pPr>
      <w:rPr>
        <w:rFonts w:hint="default"/>
      </w:rPr>
    </w:lvl>
    <w:lvl w:ilvl="2">
      <w:start w:val="0"/>
      <w:numFmt w:val="bullet"/>
      <w:lvlText w:val="•"/>
      <w:lvlJc w:val="left"/>
      <w:pPr>
        <w:ind w:left="2700" w:hanging="318"/>
      </w:pPr>
      <w:rPr>
        <w:rFonts w:hint="default"/>
      </w:rPr>
    </w:lvl>
    <w:lvl w:ilvl="3">
      <w:start w:val="0"/>
      <w:numFmt w:val="bullet"/>
      <w:lvlText w:val="•"/>
      <w:lvlJc w:val="left"/>
      <w:pPr>
        <w:ind w:left="2840" w:hanging="318"/>
      </w:pPr>
      <w:rPr>
        <w:rFonts w:hint="default"/>
      </w:rPr>
    </w:lvl>
    <w:lvl w:ilvl="4">
      <w:start w:val="0"/>
      <w:numFmt w:val="bullet"/>
      <w:lvlText w:val="•"/>
      <w:lvlJc w:val="left"/>
      <w:pPr>
        <w:ind w:left="4757" w:hanging="318"/>
      </w:pPr>
      <w:rPr>
        <w:rFonts w:hint="default"/>
      </w:rPr>
    </w:lvl>
    <w:lvl w:ilvl="5">
      <w:start w:val="0"/>
      <w:numFmt w:val="bullet"/>
      <w:lvlText w:val="•"/>
      <w:lvlJc w:val="left"/>
      <w:pPr>
        <w:ind w:left="6674" w:hanging="318"/>
      </w:pPr>
      <w:rPr>
        <w:rFonts w:hint="default"/>
      </w:rPr>
    </w:lvl>
    <w:lvl w:ilvl="6">
      <w:start w:val="0"/>
      <w:numFmt w:val="bullet"/>
      <w:lvlText w:val="•"/>
      <w:lvlJc w:val="left"/>
      <w:pPr>
        <w:ind w:left="8591" w:hanging="318"/>
      </w:pPr>
      <w:rPr>
        <w:rFonts w:hint="default"/>
      </w:rPr>
    </w:lvl>
    <w:lvl w:ilvl="7">
      <w:start w:val="0"/>
      <w:numFmt w:val="bullet"/>
      <w:lvlText w:val="•"/>
      <w:lvlJc w:val="left"/>
      <w:pPr>
        <w:ind w:left="10508" w:hanging="318"/>
      </w:pPr>
      <w:rPr>
        <w:rFonts w:hint="default"/>
      </w:rPr>
    </w:lvl>
    <w:lvl w:ilvl="8">
      <w:start w:val="0"/>
      <w:numFmt w:val="bullet"/>
      <w:lvlText w:val="•"/>
      <w:lvlJc w:val="left"/>
      <w:pPr>
        <w:ind w:left="12425" w:hanging="318"/>
      </w:pPr>
      <w:rPr>
        <w:rFonts w:hint="default"/>
      </w:rPr>
    </w:lvl>
  </w:abstractNum>
  <w:abstractNum w:abstractNumId="63">
    <w:nsid w:val="4D2C5053"/>
    <w:multiLevelType w:val="hybridMultilevel"/>
    <w:tmpl w:val="00000000"/>
    <w:lvl w:ilvl="0">
      <w:start w:val="2"/>
      <w:numFmt w:val="decimal"/>
      <w:lvlText w:val="（%1）"/>
      <w:lvlJc w:val="left"/>
      <w:pPr>
        <w:ind w:left="1425" w:hanging="791"/>
        <w:jc w:val="left"/>
      </w:pPr>
      <w:rPr>
        <w:rFonts w:ascii="黑体" w:eastAsia="黑体" w:hAnsi="黑体" w:cs="黑体" w:hint="default"/>
        <w:spacing w:val="-3"/>
        <w:w w:val="102"/>
        <w:sz w:val="29"/>
        <w:szCs w:val="29"/>
      </w:rPr>
    </w:lvl>
    <w:lvl w:ilvl="1">
      <w:start w:val="0"/>
      <w:numFmt w:val="bullet"/>
      <w:lvlText w:val="•"/>
      <w:lvlJc w:val="left"/>
      <w:pPr>
        <w:ind w:left="3020" w:hanging="791"/>
      </w:pPr>
      <w:rPr>
        <w:rFonts w:hint="default"/>
      </w:rPr>
    </w:lvl>
    <w:lvl w:ilvl="2">
      <w:start w:val="0"/>
      <w:numFmt w:val="bullet"/>
      <w:lvlText w:val="•"/>
      <w:lvlJc w:val="left"/>
      <w:pPr>
        <w:ind w:left="4491" w:hanging="791"/>
      </w:pPr>
      <w:rPr>
        <w:rFonts w:hint="default"/>
      </w:rPr>
    </w:lvl>
    <w:lvl w:ilvl="3">
      <w:start w:val="0"/>
      <w:numFmt w:val="bullet"/>
      <w:lvlText w:val="•"/>
      <w:lvlJc w:val="left"/>
      <w:pPr>
        <w:ind w:left="5962" w:hanging="791"/>
      </w:pPr>
      <w:rPr>
        <w:rFonts w:hint="default"/>
      </w:rPr>
    </w:lvl>
    <w:lvl w:ilvl="4">
      <w:start w:val="0"/>
      <w:numFmt w:val="bullet"/>
      <w:lvlText w:val="•"/>
      <w:lvlJc w:val="left"/>
      <w:pPr>
        <w:ind w:left="7433" w:hanging="791"/>
      </w:pPr>
      <w:rPr>
        <w:rFonts w:hint="default"/>
      </w:rPr>
    </w:lvl>
    <w:lvl w:ilvl="5">
      <w:start w:val="0"/>
      <w:numFmt w:val="bullet"/>
      <w:lvlText w:val="•"/>
      <w:lvlJc w:val="left"/>
      <w:pPr>
        <w:ind w:left="8904" w:hanging="791"/>
      </w:pPr>
      <w:rPr>
        <w:rFonts w:hint="default"/>
      </w:rPr>
    </w:lvl>
    <w:lvl w:ilvl="6">
      <w:start w:val="0"/>
      <w:numFmt w:val="bullet"/>
      <w:lvlText w:val="•"/>
      <w:lvlJc w:val="left"/>
      <w:pPr>
        <w:ind w:left="10375" w:hanging="791"/>
      </w:pPr>
      <w:rPr>
        <w:rFonts w:hint="default"/>
      </w:rPr>
    </w:lvl>
    <w:lvl w:ilvl="7">
      <w:start w:val="0"/>
      <w:numFmt w:val="bullet"/>
      <w:lvlText w:val="•"/>
      <w:lvlJc w:val="left"/>
      <w:pPr>
        <w:ind w:left="11846" w:hanging="791"/>
      </w:pPr>
      <w:rPr>
        <w:rFonts w:hint="default"/>
      </w:rPr>
    </w:lvl>
    <w:lvl w:ilvl="8">
      <w:start w:val="0"/>
      <w:numFmt w:val="bullet"/>
      <w:lvlText w:val="•"/>
      <w:lvlJc w:val="left"/>
      <w:pPr>
        <w:ind w:left="13317" w:hanging="791"/>
      </w:pPr>
      <w:rPr>
        <w:rFonts w:hint="default"/>
      </w:rPr>
    </w:lvl>
  </w:abstractNum>
  <w:abstractNum w:abstractNumId="64">
    <w:nsid w:val="4F15C609"/>
    <w:multiLevelType w:val="hybridMultilevel"/>
    <w:tmpl w:val="00000000"/>
    <w:lvl w:ilvl="0">
      <w:start w:val="1"/>
      <w:numFmt w:val="decimal"/>
      <w:lvlText w:val="(%1)"/>
      <w:lvlJc w:val="left"/>
      <w:pPr>
        <w:ind w:left="636" w:hanging="477"/>
        <w:jc w:val="left"/>
      </w:pPr>
      <w:rPr>
        <w:rFonts w:ascii="黑体" w:eastAsia="黑体" w:hAnsi="黑体" w:cs="黑体" w:hint="default"/>
        <w:w w:val="102"/>
        <w:sz w:val="29"/>
        <w:szCs w:val="29"/>
      </w:rPr>
    </w:lvl>
    <w:lvl w:ilvl="1">
      <w:start w:val="0"/>
      <w:numFmt w:val="bullet"/>
      <w:lvlText w:val="•"/>
      <w:lvlJc w:val="left"/>
      <w:pPr>
        <w:ind w:left="2201" w:hanging="477"/>
      </w:pPr>
      <w:rPr>
        <w:rFonts w:hint="default"/>
      </w:rPr>
    </w:lvl>
    <w:lvl w:ilvl="2">
      <w:start w:val="0"/>
      <w:numFmt w:val="bullet"/>
      <w:lvlText w:val="•"/>
      <w:lvlJc w:val="left"/>
      <w:pPr>
        <w:ind w:left="3763" w:hanging="477"/>
      </w:pPr>
      <w:rPr>
        <w:rFonts w:hint="default"/>
      </w:rPr>
    </w:lvl>
    <w:lvl w:ilvl="3">
      <w:start w:val="0"/>
      <w:numFmt w:val="bullet"/>
      <w:lvlText w:val="•"/>
      <w:lvlJc w:val="left"/>
      <w:pPr>
        <w:ind w:left="5325" w:hanging="477"/>
      </w:pPr>
      <w:rPr>
        <w:rFonts w:hint="default"/>
      </w:rPr>
    </w:lvl>
    <w:lvl w:ilvl="4">
      <w:start w:val="0"/>
      <w:numFmt w:val="bullet"/>
      <w:lvlText w:val="•"/>
      <w:lvlJc w:val="left"/>
      <w:pPr>
        <w:ind w:left="6887" w:hanging="477"/>
      </w:pPr>
      <w:rPr>
        <w:rFonts w:hint="default"/>
      </w:rPr>
    </w:lvl>
    <w:lvl w:ilvl="5">
      <w:start w:val="0"/>
      <w:numFmt w:val="bullet"/>
      <w:lvlText w:val="•"/>
      <w:lvlJc w:val="left"/>
      <w:pPr>
        <w:ind w:left="8449" w:hanging="477"/>
      </w:pPr>
      <w:rPr>
        <w:rFonts w:hint="default"/>
      </w:rPr>
    </w:lvl>
    <w:lvl w:ilvl="6">
      <w:start w:val="0"/>
      <w:numFmt w:val="bullet"/>
      <w:lvlText w:val="•"/>
      <w:lvlJc w:val="left"/>
      <w:pPr>
        <w:ind w:left="10011" w:hanging="477"/>
      </w:pPr>
      <w:rPr>
        <w:rFonts w:hint="default"/>
      </w:rPr>
    </w:lvl>
    <w:lvl w:ilvl="7">
      <w:start w:val="0"/>
      <w:numFmt w:val="bullet"/>
      <w:lvlText w:val="•"/>
      <w:lvlJc w:val="left"/>
      <w:pPr>
        <w:ind w:left="11573" w:hanging="477"/>
      </w:pPr>
      <w:rPr>
        <w:rFonts w:hint="default"/>
      </w:rPr>
    </w:lvl>
    <w:lvl w:ilvl="8">
      <w:start w:val="0"/>
      <w:numFmt w:val="bullet"/>
      <w:lvlText w:val="•"/>
      <w:lvlJc w:val="left"/>
      <w:pPr>
        <w:ind w:left="13135" w:hanging="477"/>
      </w:pPr>
      <w:rPr>
        <w:rFonts w:hint="default"/>
      </w:rPr>
    </w:lvl>
  </w:abstractNum>
  <w:abstractNum w:abstractNumId="65">
    <w:nsid w:val="50C108D0"/>
    <w:multiLevelType w:val="hybridMultilevel"/>
    <w:tmpl w:val="00000000"/>
    <w:lvl w:ilvl="0">
      <w:start w:val="1"/>
      <w:numFmt w:val="decimal"/>
      <w:lvlText w:val="（%1）"/>
      <w:lvlJc w:val="left"/>
      <w:pPr>
        <w:ind w:left="953" w:hanging="793"/>
        <w:jc w:val="left"/>
      </w:pPr>
      <w:rPr>
        <w:rFonts w:ascii="黑体" w:eastAsia="黑体" w:hAnsi="黑体" w:cs="黑体" w:hint="default"/>
        <w:w w:val="102"/>
        <w:sz w:val="29"/>
        <w:szCs w:val="29"/>
      </w:rPr>
    </w:lvl>
    <w:lvl w:ilvl="1">
      <w:start w:val="1"/>
      <w:numFmt w:val="decimal"/>
      <w:lvlText w:val="%2."/>
      <w:lvlJc w:val="left"/>
      <w:pPr>
        <w:ind w:left="4412" w:hanging="318"/>
        <w:jc w:val="left"/>
      </w:pPr>
      <w:rPr>
        <w:rFonts w:ascii="黑体" w:eastAsia="黑体" w:hAnsi="黑体" w:cs="黑体" w:hint="default"/>
        <w:w w:val="102"/>
        <w:sz w:val="29"/>
        <w:szCs w:val="29"/>
      </w:rPr>
    </w:lvl>
    <w:lvl w:ilvl="2">
      <w:start w:val="0"/>
      <w:numFmt w:val="bullet"/>
      <w:lvlText w:val="•"/>
      <w:lvlJc w:val="left"/>
      <w:pPr>
        <w:ind w:left="5735" w:hanging="318"/>
      </w:pPr>
      <w:rPr>
        <w:rFonts w:hint="default"/>
      </w:rPr>
    </w:lvl>
    <w:lvl w:ilvl="3">
      <w:start w:val="0"/>
      <w:numFmt w:val="bullet"/>
      <w:lvlText w:val="•"/>
      <w:lvlJc w:val="left"/>
      <w:pPr>
        <w:ind w:left="7051" w:hanging="318"/>
      </w:pPr>
      <w:rPr>
        <w:rFonts w:hint="default"/>
      </w:rPr>
    </w:lvl>
    <w:lvl w:ilvl="4">
      <w:start w:val="0"/>
      <w:numFmt w:val="bullet"/>
      <w:lvlText w:val="•"/>
      <w:lvlJc w:val="left"/>
      <w:pPr>
        <w:ind w:left="8366" w:hanging="318"/>
      </w:pPr>
      <w:rPr>
        <w:rFonts w:hint="default"/>
      </w:rPr>
    </w:lvl>
    <w:lvl w:ilvl="5">
      <w:start w:val="0"/>
      <w:numFmt w:val="bullet"/>
      <w:lvlText w:val="•"/>
      <w:lvlJc w:val="left"/>
      <w:pPr>
        <w:ind w:left="9682" w:hanging="318"/>
      </w:pPr>
      <w:rPr>
        <w:rFonts w:hint="default"/>
      </w:rPr>
    </w:lvl>
    <w:lvl w:ilvl="6">
      <w:start w:val="0"/>
      <w:numFmt w:val="bullet"/>
      <w:lvlText w:val="•"/>
      <w:lvlJc w:val="left"/>
      <w:pPr>
        <w:ind w:left="10997" w:hanging="318"/>
      </w:pPr>
      <w:rPr>
        <w:rFonts w:hint="default"/>
      </w:rPr>
    </w:lvl>
    <w:lvl w:ilvl="7">
      <w:start w:val="0"/>
      <w:numFmt w:val="bullet"/>
      <w:lvlText w:val="•"/>
      <w:lvlJc w:val="left"/>
      <w:pPr>
        <w:ind w:left="12313" w:hanging="318"/>
      </w:pPr>
      <w:rPr>
        <w:rFonts w:hint="default"/>
      </w:rPr>
    </w:lvl>
    <w:lvl w:ilvl="8">
      <w:start w:val="0"/>
      <w:numFmt w:val="bullet"/>
      <w:lvlText w:val="•"/>
      <w:lvlJc w:val="left"/>
      <w:pPr>
        <w:ind w:left="13628" w:hanging="318"/>
      </w:pPr>
      <w:rPr>
        <w:rFonts w:hint="default"/>
      </w:rPr>
    </w:lvl>
  </w:abstractNum>
  <w:abstractNum w:abstractNumId="66">
    <w:nsid w:val="50FF8A08"/>
    <w:multiLevelType w:val="hybridMultilevel"/>
    <w:tmpl w:val="00000000"/>
    <w:lvl w:ilvl="0">
      <w:start w:val="1"/>
      <w:numFmt w:val="decimal"/>
      <w:lvlText w:val="（%1）"/>
      <w:lvlJc w:val="left"/>
      <w:pPr>
        <w:ind w:left="948" w:hanging="793"/>
        <w:jc w:val="left"/>
      </w:pPr>
      <w:rPr>
        <w:rFonts w:ascii="黑体" w:eastAsia="黑体" w:hAnsi="黑体" w:cs="黑体" w:hint="default"/>
        <w:w w:val="102"/>
        <w:sz w:val="29"/>
        <w:szCs w:val="29"/>
      </w:rPr>
    </w:lvl>
    <w:lvl w:ilvl="1">
      <w:start w:val="1"/>
      <w:numFmt w:val="decimal"/>
      <w:lvlText w:val="%2."/>
      <w:lvlJc w:val="left"/>
      <w:pPr>
        <w:ind w:left="1097" w:hanging="318"/>
        <w:jc w:val="left"/>
      </w:pPr>
      <w:rPr>
        <w:rFonts w:ascii="黑体" w:eastAsia="黑体" w:hAnsi="黑体" w:cs="黑体" w:hint="default"/>
        <w:w w:val="102"/>
        <w:sz w:val="29"/>
        <w:szCs w:val="29"/>
      </w:rPr>
    </w:lvl>
    <w:lvl w:ilvl="2">
      <w:start w:val="0"/>
      <w:numFmt w:val="bullet"/>
      <w:lvlText w:val="•"/>
      <w:lvlJc w:val="left"/>
      <w:pPr>
        <w:ind w:left="2784" w:hanging="318"/>
      </w:pPr>
      <w:rPr>
        <w:rFonts w:hint="default"/>
      </w:rPr>
    </w:lvl>
    <w:lvl w:ilvl="3">
      <w:start w:val="0"/>
      <w:numFmt w:val="bullet"/>
      <w:lvlText w:val="•"/>
      <w:lvlJc w:val="left"/>
      <w:pPr>
        <w:ind w:left="4468" w:hanging="318"/>
      </w:pPr>
      <w:rPr>
        <w:rFonts w:hint="default"/>
      </w:rPr>
    </w:lvl>
    <w:lvl w:ilvl="4">
      <w:start w:val="0"/>
      <w:numFmt w:val="bullet"/>
      <w:lvlText w:val="•"/>
      <w:lvlJc w:val="left"/>
      <w:pPr>
        <w:ind w:left="6153" w:hanging="318"/>
      </w:pPr>
      <w:rPr>
        <w:rFonts w:hint="default"/>
      </w:rPr>
    </w:lvl>
    <w:lvl w:ilvl="5">
      <w:start w:val="0"/>
      <w:numFmt w:val="bullet"/>
      <w:lvlText w:val="•"/>
      <w:lvlJc w:val="left"/>
      <w:pPr>
        <w:ind w:left="7837" w:hanging="318"/>
      </w:pPr>
      <w:rPr>
        <w:rFonts w:hint="default"/>
      </w:rPr>
    </w:lvl>
    <w:lvl w:ilvl="6">
      <w:start w:val="0"/>
      <w:numFmt w:val="bullet"/>
      <w:lvlText w:val="•"/>
      <w:lvlJc w:val="left"/>
      <w:pPr>
        <w:ind w:left="9522" w:hanging="318"/>
      </w:pPr>
      <w:rPr>
        <w:rFonts w:hint="default"/>
      </w:rPr>
    </w:lvl>
    <w:lvl w:ilvl="7">
      <w:start w:val="0"/>
      <w:numFmt w:val="bullet"/>
      <w:lvlText w:val="•"/>
      <w:lvlJc w:val="left"/>
      <w:pPr>
        <w:ind w:left="11206" w:hanging="318"/>
      </w:pPr>
      <w:rPr>
        <w:rFonts w:hint="default"/>
      </w:rPr>
    </w:lvl>
    <w:lvl w:ilvl="8">
      <w:start w:val="0"/>
      <w:numFmt w:val="bullet"/>
      <w:lvlText w:val="•"/>
      <w:lvlJc w:val="left"/>
      <w:pPr>
        <w:ind w:left="12890" w:hanging="318"/>
      </w:pPr>
      <w:rPr>
        <w:rFonts w:hint="default"/>
      </w:rPr>
    </w:lvl>
  </w:abstractNum>
  <w:abstractNum w:abstractNumId="67">
    <w:nsid w:val="5191C028"/>
    <w:multiLevelType w:val="hybridMultilevel"/>
    <w:tmpl w:val="00000000"/>
    <w:lvl w:ilvl="0">
      <w:start w:val="1"/>
      <w:numFmt w:val="decimal"/>
      <w:lvlText w:val="（%1）"/>
      <w:lvlJc w:val="left"/>
      <w:pPr>
        <w:ind w:left="953" w:hanging="793"/>
        <w:jc w:val="left"/>
      </w:pPr>
      <w:rPr>
        <w:rFonts w:ascii="黑体" w:eastAsia="黑体" w:hAnsi="黑体" w:cs="黑体" w:hint="default"/>
        <w:w w:val="102"/>
        <w:sz w:val="29"/>
        <w:szCs w:val="29"/>
      </w:rPr>
    </w:lvl>
    <w:lvl w:ilvl="1">
      <w:start w:val="0"/>
      <w:numFmt w:val="bullet"/>
      <w:lvlText w:val="•"/>
      <w:lvlJc w:val="left"/>
      <w:pPr>
        <w:ind w:left="2489" w:hanging="793"/>
      </w:pPr>
      <w:rPr>
        <w:rFonts w:hint="default"/>
      </w:rPr>
    </w:lvl>
    <w:lvl w:ilvl="2">
      <w:start w:val="0"/>
      <w:numFmt w:val="bullet"/>
      <w:lvlText w:val="•"/>
      <w:lvlJc w:val="left"/>
      <w:pPr>
        <w:ind w:left="4019" w:hanging="793"/>
      </w:pPr>
      <w:rPr>
        <w:rFonts w:hint="default"/>
      </w:rPr>
    </w:lvl>
    <w:lvl w:ilvl="3">
      <w:start w:val="0"/>
      <w:numFmt w:val="bullet"/>
      <w:lvlText w:val="•"/>
      <w:lvlJc w:val="left"/>
      <w:pPr>
        <w:ind w:left="5549" w:hanging="793"/>
      </w:pPr>
      <w:rPr>
        <w:rFonts w:hint="default"/>
      </w:rPr>
    </w:lvl>
    <w:lvl w:ilvl="4">
      <w:start w:val="0"/>
      <w:numFmt w:val="bullet"/>
      <w:lvlText w:val="•"/>
      <w:lvlJc w:val="left"/>
      <w:pPr>
        <w:ind w:left="7079" w:hanging="793"/>
      </w:pPr>
      <w:rPr>
        <w:rFonts w:hint="default"/>
      </w:rPr>
    </w:lvl>
    <w:lvl w:ilvl="5">
      <w:start w:val="0"/>
      <w:numFmt w:val="bullet"/>
      <w:lvlText w:val="•"/>
      <w:lvlJc w:val="left"/>
      <w:pPr>
        <w:ind w:left="8609" w:hanging="793"/>
      </w:pPr>
      <w:rPr>
        <w:rFonts w:hint="default"/>
      </w:rPr>
    </w:lvl>
    <w:lvl w:ilvl="6">
      <w:start w:val="0"/>
      <w:numFmt w:val="bullet"/>
      <w:lvlText w:val="•"/>
      <w:lvlJc w:val="left"/>
      <w:pPr>
        <w:ind w:left="10139" w:hanging="793"/>
      </w:pPr>
      <w:rPr>
        <w:rFonts w:hint="default"/>
      </w:rPr>
    </w:lvl>
    <w:lvl w:ilvl="7">
      <w:start w:val="0"/>
      <w:numFmt w:val="bullet"/>
      <w:lvlText w:val="•"/>
      <w:lvlJc w:val="left"/>
      <w:pPr>
        <w:ind w:left="11669" w:hanging="793"/>
      </w:pPr>
      <w:rPr>
        <w:rFonts w:hint="default"/>
      </w:rPr>
    </w:lvl>
    <w:lvl w:ilvl="8">
      <w:start w:val="0"/>
      <w:numFmt w:val="bullet"/>
      <w:lvlText w:val="•"/>
      <w:lvlJc w:val="left"/>
      <w:pPr>
        <w:ind w:left="13199" w:hanging="793"/>
      </w:pPr>
      <w:rPr>
        <w:rFonts w:hint="default"/>
      </w:rPr>
    </w:lvl>
  </w:abstractNum>
  <w:abstractNum w:abstractNumId="68">
    <w:nsid w:val="52B88E26"/>
    <w:multiLevelType w:val="hybridMultilevel"/>
    <w:tmpl w:val="00000000"/>
    <w:lvl w:ilvl="0">
      <w:start w:val="144"/>
      <w:numFmt w:val="decimal"/>
      <w:lvlText w:val="%1."/>
      <w:lvlJc w:val="left"/>
      <w:pPr>
        <w:ind w:left="794" w:hanging="635"/>
        <w:jc w:val="left"/>
      </w:pPr>
      <w:rPr>
        <w:rFonts w:ascii="黑体" w:eastAsia="黑体" w:hAnsi="黑体" w:cs="黑体" w:hint="default"/>
        <w:b/>
        <w:bCs/>
        <w:w w:val="101"/>
        <w:sz w:val="29"/>
        <w:szCs w:val="29"/>
      </w:rPr>
    </w:lvl>
    <w:lvl w:ilvl="1">
      <w:start w:val="1"/>
      <w:numFmt w:val="lowerLetter"/>
      <w:lvlText w:val="%2."/>
      <w:lvlJc w:val="left"/>
      <w:pPr>
        <w:ind w:left="1897" w:hanging="318"/>
        <w:jc w:val="left"/>
      </w:pPr>
      <w:rPr>
        <w:rFonts w:ascii="黑体" w:eastAsia="黑体" w:hAnsi="黑体" w:cs="黑体" w:hint="default"/>
        <w:w w:val="102"/>
        <w:sz w:val="29"/>
        <w:szCs w:val="29"/>
      </w:rPr>
    </w:lvl>
    <w:lvl w:ilvl="2">
      <w:start w:val="0"/>
      <w:numFmt w:val="bullet"/>
      <w:lvlText w:val="•"/>
      <w:lvlJc w:val="left"/>
      <w:pPr>
        <w:ind w:left="2680" w:hanging="318"/>
      </w:pPr>
      <w:rPr>
        <w:rFonts w:hint="default"/>
      </w:rPr>
    </w:lvl>
    <w:lvl w:ilvl="3">
      <w:start w:val="0"/>
      <w:numFmt w:val="bullet"/>
      <w:lvlText w:val="•"/>
      <w:lvlJc w:val="left"/>
      <w:pPr>
        <w:ind w:left="4377" w:hanging="318"/>
      </w:pPr>
      <w:rPr>
        <w:rFonts w:hint="default"/>
      </w:rPr>
    </w:lvl>
    <w:lvl w:ilvl="4">
      <w:start w:val="0"/>
      <w:numFmt w:val="bullet"/>
      <w:lvlText w:val="•"/>
      <w:lvlJc w:val="left"/>
      <w:pPr>
        <w:ind w:left="6074" w:hanging="318"/>
      </w:pPr>
      <w:rPr>
        <w:rFonts w:hint="default"/>
      </w:rPr>
    </w:lvl>
    <w:lvl w:ilvl="5">
      <w:start w:val="0"/>
      <w:numFmt w:val="bullet"/>
      <w:lvlText w:val="•"/>
      <w:lvlJc w:val="left"/>
      <w:pPr>
        <w:ind w:left="7772" w:hanging="318"/>
      </w:pPr>
      <w:rPr>
        <w:rFonts w:hint="default"/>
      </w:rPr>
    </w:lvl>
    <w:lvl w:ilvl="6">
      <w:start w:val="0"/>
      <w:numFmt w:val="bullet"/>
      <w:lvlText w:val="•"/>
      <w:lvlJc w:val="left"/>
      <w:pPr>
        <w:ind w:left="9469" w:hanging="318"/>
      </w:pPr>
      <w:rPr>
        <w:rFonts w:hint="default"/>
      </w:rPr>
    </w:lvl>
    <w:lvl w:ilvl="7">
      <w:start w:val="0"/>
      <w:numFmt w:val="bullet"/>
      <w:lvlText w:val="•"/>
      <w:lvlJc w:val="left"/>
      <w:pPr>
        <w:ind w:left="11167" w:hanging="318"/>
      </w:pPr>
      <w:rPr>
        <w:rFonts w:hint="default"/>
      </w:rPr>
    </w:lvl>
    <w:lvl w:ilvl="8">
      <w:start w:val="0"/>
      <w:numFmt w:val="bullet"/>
      <w:lvlText w:val="•"/>
      <w:lvlJc w:val="left"/>
      <w:pPr>
        <w:ind w:left="12864" w:hanging="318"/>
      </w:pPr>
      <w:rPr>
        <w:rFonts w:hint="default"/>
      </w:rPr>
    </w:lvl>
  </w:abstractNum>
  <w:abstractNum w:abstractNumId="69">
    <w:nsid w:val="52DC829B"/>
    <w:multiLevelType w:val="hybridMultilevel"/>
    <w:tmpl w:val="00000000"/>
    <w:lvl w:ilvl="0">
      <w:start w:val="100"/>
      <w:numFmt w:val="decimal"/>
      <w:lvlText w:val="%1."/>
      <w:lvlJc w:val="left"/>
      <w:pPr>
        <w:ind w:left="1579" w:hanging="635"/>
        <w:jc w:val="left"/>
      </w:pPr>
      <w:rPr>
        <w:rFonts w:ascii="黑体" w:eastAsia="黑体" w:hAnsi="黑体" w:cs="黑体" w:hint="default"/>
        <w:b/>
        <w:bCs/>
        <w:w w:val="101"/>
        <w:sz w:val="29"/>
        <w:szCs w:val="29"/>
      </w:rPr>
    </w:lvl>
    <w:lvl w:ilvl="1">
      <w:start w:val="0"/>
      <w:numFmt w:val="bullet"/>
      <w:lvlText w:val="•"/>
      <w:lvlJc w:val="left"/>
      <w:pPr>
        <w:ind w:left="3047" w:hanging="635"/>
      </w:pPr>
      <w:rPr>
        <w:rFonts w:hint="default"/>
      </w:rPr>
    </w:lvl>
    <w:lvl w:ilvl="2">
      <w:start w:val="0"/>
      <w:numFmt w:val="bullet"/>
      <w:lvlText w:val="•"/>
      <w:lvlJc w:val="left"/>
      <w:pPr>
        <w:ind w:left="4515" w:hanging="635"/>
      </w:pPr>
      <w:rPr>
        <w:rFonts w:hint="default"/>
      </w:rPr>
    </w:lvl>
    <w:lvl w:ilvl="3">
      <w:start w:val="0"/>
      <w:numFmt w:val="bullet"/>
      <w:lvlText w:val="•"/>
      <w:lvlJc w:val="left"/>
      <w:pPr>
        <w:ind w:left="5983" w:hanging="635"/>
      </w:pPr>
      <w:rPr>
        <w:rFonts w:hint="default"/>
      </w:rPr>
    </w:lvl>
    <w:lvl w:ilvl="4">
      <w:start w:val="0"/>
      <w:numFmt w:val="bullet"/>
      <w:lvlText w:val="•"/>
      <w:lvlJc w:val="left"/>
      <w:pPr>
        <w:ind w:left="7451" w:hanging="635"/>
      </w:pPr>
      <w:rPr>
        <w:rFonts w:hint="default"/>
      </w:rPr>
    </w:lvl>
    <w:lvl w:ilvl="5">
      <w:start w:val="0"/>
      <w:numFmt w:val="bullet"/>
      <w:lvlText w:val="•"/>
      <w:lvlJc w:val="left"/>
      <w:pPr>
        <w:ind w:left="8919" w:hanging="635"/>
      </w:pPr>
      <w:rPr>
        <w:rFonts w:hint="default"/>
      </w:rPr>
    </w:lvl>
    <w:lvl w:ilvl="6">
      <w:start w:val="0"/>
      <w:numFmt w:val="bullet"/>
      <w:lvlText w:val="•"/>
      <w:lvlJc w:val="left"/>
      <w:pPr>
        <w:ind w:left="10387" w:hanging="635"/>
      </w:pPr>
      <w:rPr>
        <w:rFonts w:hint="default"/>
      </w:rPr>
    </w:lvl>
    <w:lvl w:ilvl="7">
      <w:start w:val="0"/>
      <w:numFmt w:val="bullet"/>
      <w:lvlText w:val="•"/>
      <w:lvlJc w:val="left"/>
      <w:pPr>
        <w:ind w:left="11855" w:hanging="635"/>
      </w:pPr>
      <w:rPr>
        <w:rFonts w:hint="default"/>
      </w:rPr>
    </w:lvl>
    <w:lvl w:ilvl="8">
      <w:start w:val="0"/>
      <w:numFmt w:val="bullet"/>
      <w:lvlText w:val="•"/>
      <w:lvlJc w:val="left"/>
      <w:pPr>
        <w:ind w:left="13323" w:hanging="635"/>
      </w:pPr>
      <w:rPr>
        <w:rFonts w:hint="default"/>
      </w:rPr>
    </w:lvl>
  </w:abstractNum>
  <w:abstractNum w:abstractNumId="70">
    <w:nsid w:val="55E9D586"/>
    <w:multiLevelType w:val="hybridMultilevel"/>
    <w:tmpl w:val="00000000"/>
    <w:lvl w:ilvl="0">
      <w:start w:val="1"/>
      <w:numFmt w:val="lowerLetter"/>
      <w:lvlText w:val="%1."/>
      <w:lvlJc w:val="left"/>
      <w:pPr>
        <w:ind w:left="949" w:hanging="318"/>
        <w:jc w:val="left"/>
      </w:pPr>
      <w:rPr>
        <w:rFonts w:ascii="黑体" w:eastAsia="黑体" w:hAnsi="黑体" w:cs="黑体" w:hint="default"/>
        <w:w w:val="102"/>
        <w:sz w:val="29"/>
        <w:szCs w:val="29"/>
      </w:rPr>
    </w:lvl>
    <w:lvl w:ilvl="1">
      <w:start w:val="0"/>
      <w:numFmt w:val="bullet"/>
      <w:lvlText w:val="•"/>
      <w:lvlJc w:val="left"/>
      <w:pPr>
        <w:ind w:left="2471" w:hanging="318"/>
      </w:pPr>
      <w:rPr>
        <w:rFonts w:hint="default"/>
      </w:rPr>
    </w:lvl>
    <w:lvl w:ilvl="2">
      <w:start w:val="0"/>
      <w:numFmt w:val="bullet"/>
      <w:lvlText w:val="•"/>
      <w:lvlJc w:val="left"/>
      <w:pPr>
        <w:ind w:left="4003" w:hanging="318"/>
      </w:pPr>
      <w:rPr>
        <w:rFonts w:hint="default"/>
      </w:rPr>
    </w:lvl>
    <w:lvl w:ilvl="3">
      <w:start w:val="0"/>
      <w:numFmt w:val="bullet"/>
      <w:lvlText w:val="•"/>
      <w:lvlJc w:val="left"/>
      <w:pPr>
        <w:ind w:left="5535" w:hanging="318"/>
      </w:pPr>
      <w:rPr>
        <w:rFonts w:hint="default"/>
      </w:rPr>
    </w:lvl>
    <w:lvl w:ilvl="4">
      <w:start w:val="0"/>
      <w:numFmt w:val="bullet"/>
      <w:lvlText w:val="•"/>
      <w:lvlJc w:val="left"/>
      <w:pPr>
        <w:ind w:left="7067" w:hanging="318"/>
      </w:pPr>
      <w:rPr>
        <w:rFonts w:hint="default"/>
      </w:rPr>
    </w:lvl>
    <w:lvl w:ilvl="5">
      <w:start w:val="0"/>
      <w:numFmt w:val="bullet"/>
      <w:lvlText w:val="•"/>
      <w:lvlJc w:val="left"/>
      <w:pPr>
        <w:ind w:left="8599" w:hanging="318"/>
      </w:pPr>
      <w:rPr>
        <w:rFonts w:hint="default"/>
      </w:rPr>
    </w:lvl>
    <w:lvl w:ilvl="6">
      <w:start w:val="0"/>
      <w:numFmt w:val="bullet"/>
      <w:lvlText w:val="•"/>
      <w:lvlJc w:val="left"/>
      <w:pPr>
        <w:ind w:left="10131" w:hanging="318"/>
      </w:pPr>
      <w:rPr>
        <w:rFonts w:hint="default"/>
      </w:rPr>
    </w:lvl>
    <w:lvl w:ilvl="7">
      <w:start w:val="0"/>
      <w:numFmt w:val="bullet"/>
      <w:lvlText w:val="•"/>
      <w:lvlJc w:val="left"/>
      <w:pPr>
        <w:ind w:left="11663" w:hanging="318"/>
      </w:pPr>
      <w:rPr>
        <w:rFonts w:hint="default"/>
      </w:rPr>
    </w:lvl>
    <w:lvl w:ilvl="8">
      <w:start w:val="0"/>
      <w:numFmt w:val="bullet"/>
      <w:lvlText w:val="•"/>
      <w:lvlJc w:val="left"/>
      <w:pPr>
        <w:ind w:left="13195" w:hanging="318"/>
      </w:pPr>
      <w:rPr>
        <w:rFonts w:hint="default"/>
      </w:rPr>
    </w:lvl>
  </w:abstractNum>
  <w:abstractNum w:abstractNumId="71">
    <w:nsid w:val="5A7A5223"/>
    <w:multiLevelType w:val="hybridMultilevel"/>
    <w:tmpl w:val="00000000"/>
    <w:lvl w:ilvl="0">
      <w:start w:val="1"/>
      <w:numFmt w:val="decimal"/>
      <w:lvlText w:val="（%1）"/>
      <w:lvlJc w:val="left"/>
      <w:pPr>
        <w:ind w:left="2685" w:hanging="793"/>
        <w:jc w:val="left"/>
      </w:pPr>
      <w:rPr>
        <w:rFonts w:ascii="黑体" w:eastAsia="黑体" w:hAnsi="黑体" w:cs="黑体" w:hint="default"/>
        <w:spacing w:val="-1"/>
        <w:w w:val="102"/>
        <w:sz w:val="29"/>
        <w:szCs w:val="29"/>
      </w:rPr>
    </w:lvl>
    <w:lvl w:ilvl="1">
      <w:start w:val="0"/>
      <w:numFmt w:val="bullet"/>
      <w:lvlText w:val="•"/>
      <w:lvlJc w:val="left"/>
      <w:pPr>
        <w:ind w:left="4037" w:hanging="793"/>
      </w:pPr>
      <w:rPr>
        <w:rFonts w:hint="default"/>
      </w:rPr>
    </w:lvl>
    <w:lvl w:ilvl="2">
      <w:start w:val="0"/>
      <w:numFmt w:val="bullet"/>
      <w:lvlText w:val="•"/>
      <w:lvlJc w:val="left"/>
      <w:pPr>
        <w:ind w:left="5395" w:hanging="793"/>
      </w:pPr>
      <w:rPr>
        <w:rFonts w:hint="default"/>
      </w:rPr>
    </w:lvl>
    <w:lvl w:ilvl="3">
      <w:start w:val="0"/>
      <w:numFmt w:val="bullet"/>
      <w:lvlText w:val="•"/>
      <w:lvlJc w:val="left"/>
      <w:pPr>
        <w:ind w:left="6753" w:hanging="793"/>
      </w:pPr>
      <w:rPr>
        <w:rFonts w:hint="default"/>
      </w:rPr>
    </w:lvl>
    <w:lvl w:ilvl="4">
      <w:start w:val="0"/>
      <w:numFmt w:val="bullet"/>
      <w:lvlText w:val="•"/>
      <w:lvlJc w:val="left"/>
      <w:pPr>
        <w:ind w:left="8111" w:hanging="793"/>
      </w:pPr>
      <w:rPr>
        <w:rFonts w:hint="default"/>
      </w:rPr>
    </w:lvl>
    <w:lvl w:ilvl="5">
      <w:start w:val="0"/>
      <w:numFmt w:val="bullet"/>
      <w:lvlText w:val="•"/>
      <w:lvlJc w:val="left"/>
      <w:pPr>
        <w:ind w:left="9469" w:hanging="793"/>
      </w:pPr>
      <w:rPr>
        <w:rFonts w:hint="default"/>
      </w:rPr>
    </w:lvl>
    <w:lvl w:ilvl="6">
      <w:start w:val="0"/>
      <w:numFmt w:val="bullet"/>
      <w:lvlText w:val="•"/>
      <w:lvlJc w:val="left"/>
      <w:pPr>
        <w:ind w:left="10827" w:hanging="793"/>
      </w:pPr>
      <w:rPr>
        <w:rFonts w:hint="default"/>
      </w:rPr>
    </w:lvl>
    <w:lvl w:ilvl="7">
      <w:start w:val="0"/>
      <w:numFmt w:val="bullet"/>
      <w:lvlText w:val="•"/>
      <w:lvlJc w:val="left"/>
      <w:pPr>
        <w:ind w:left="12185" w:hanging="793"/>
      </w:pPr>
      <w:rPr>
        <w:rFonts w:hint="default"/>
      </w:rPr>
    </w:lvl>
    <w:lvl w:ilvl="8">
      <w:start w:val="0"/>
      <w:numFmt w:val="bullet"/>
      <w:lvlText w:val="•"/>
      <w:lvlJc w:val="left"/>
      <w:pPr>
        <w:ind w:left="13543" w:hanging="793"/>
      </w:pPr>
      <w:rPr>
        <w:rFonts w:hint="default"/>
      </w:rPr>
    </w:lvl>
  </w:abstractNum>
  <w:abstractNum w:abstractNumId="72">
    <w:nsid w:val="5B2D3808"/>
    <w:multiLevelType w:val="hybridMultilevel"/>
    <w:tmpl w:val="00000000"/>
    <w:lvl w:ilvl="0">
      <w:start w:val="1"/>
      <w:numFmt w:val="decimal"/>
      <w:lvlText w:val="%1."/>
      <w:lvlJc w:val="left"/>
      <w:pPr>
        <w:ind w:left="794" w:hanging="318"/>
        <w:jc w:val="left"/>
      </w:pPr>
      <w:rPr>
        <w:rFonts w:ascii="黑体" w:eastAsia="黑体" w:hAnsi="黑体" w:cs="黑体" w:hint="default"/>
        <w:w w:val="102"/>
        <w:sz w:val="29"/>
        <w:szCs w:val="29"/>
      </w:rPr>
    </w:lvl>
    <w:lvl w:ilvl="1">
      <w:start w:val="0"/>
      <w:numFmt w:val="bullet"/>
      <w:lvlText w:val="•"/>
      <w:lvlJc w:val="left"/>
      <w:pPr>
        <w:ind w:left="2345" w:hanging="318"/>
      </w:pPr>
      <w:rPr>
        <w:rFonts w:hint="default"/>
      </w:rPr>
    </w:lvl>
    <w:lvl w:ilvl="2">
      <w:start w:val="0"/>
      <w:numFmt w:val="bullet"/>
      <w:lvlText w:val="•"/>
      <w:lvlJc w:val="left"/>
      <w:pPr>
        <w:ind w:left="3891" w:hanging="318"/>
      </w:pPr>
      <w:rPr>
        <w:rFonts w:hint="default"/>
      </w:rPr>
    </w:lvl>
    <w:lvl w:ilvl="3">
      <w:start w:val="0"/>
      <w:numFmt w:val="bullet"/>
      <w:lvlText w:val="•"/>
      <w:lvlJc w:val="left"/>
      <w:pPr>
        <w:ind w:left="5437" w:hanging="318"/>
      </w:pPr>
      <w:rPr>
        <w:rFonts w:hint="default"/>
      </w:rPr>
    </w:lvl>
    <w:lvl w:ilvl="4">
      <w:start w:val="0"/>
      <w:numFmt w:val="bullet"/>
      <w:lvlText w:val="•"/>
      <w:lvlJc w:val="left"/>
      <w:pPr>
        <w:ind w:left="6983" w:hanging="318"/>
      </w:pPr>
      <w:rPr>
        <w:rFonts w:hint="default"/>
      </w:rPr>
    </w:lvl>
    <w:lvl w:ilvl="5">
      <w:start w:val="0"/>
      <w:numFmt w:val="bullet"/>
      <w:lvlText w:val="•"/>
      <w:lvlJc w:val="left"/>
      <w:pPr>
        <w:ind w:left="8529" w:hanging="318"/>
      </w:pPr>
      <w:rPr>
        <w:rFonts w:hint="default"/>
      </w:rPr>
    </w:lvl>
    <w:lvl w:ilvl="6">
      <w:start w:val="0"/>
      <w:numFmt w:val="bullet"/>
      <w:lvlText w:val="•"/>
      <w:lvlJc w:val="left"/>
      <w:pPr>
        <w:ind w:left="10075" w:hanging="318"/>
      </w:pPr>
      <w:rPr>
        <w:rFonts w:hint="default"/>
      </w:rPr>
    </w:lvl>
    <w:lvl w:ilvl="7">
      <w:start w:val="0"/>
      <w:numFmt w:val="bullet"/>
      <w:lvlText w:val="•"/>
      <w:lvlJc w:val="left"/>
      <w:pPr>
        <w:ind w:left="11621" w:hanging="318"/>
      </w:pPr>
      <w:rPr>
        <w:rFonts w:hint="default"/>
      </w:rPr>
    </w:lvl>
    <w:lvl w:ilvl="8">
      <w:start w:val="0"/>
      <w:numFmt w:val="bullet"/>
      <w:lvlText w:val="•"/>
      <w:lvlJc w:val="left"/>
      <w:pPr>
        <w:ind w:left="13167" w:hanging="318"/>
      </w:pPr>
      <w:rPr>
        <w:rFonts w:hint="default"/>
      </w:rPr>
    </w:lvl>
  </w:abstractNum>
  <w:abstractNum w:abstractNumId="73">
    <w:nsid w:val="5CA0F7E0"/>
    <w:multiLevelType w:val="hybridMultilevel"/>
    <w:tmpl w:val="00000000"/>
    <w:lvl w:ilvl="0">
      <w:start w:val="1"/>
      <w:numFmt w:val="decimal"/>
      <w:lvlText w:val="%1."/>
      <w:lvlJc w:val="left"/>
      <w:pPr>
        <w:ind w:left="160" w:hanging="318"/>
        <w:jc w:val="left"/>
      </w:pPr>
      <w:rPr>
        <w:rFonts w:ascii="黑体" w:eastAsia="黑体" w:hAnsi="黑体" w:cs="黑体" w:hint="default"/>
        <w:w w:val="102"/>
        <w:sz w:val="29"/>
        <w:szCs w:val="29"/>
      </w:rPr>
    </w:lvl>
    <w:lvl w:ilvl="1">
      <w:start w:val="0"/>
      <w:numFmt w:val="bullet"/>
      <w:lvlText w:val="•"/>
      <w:lvlJc w:val="left"/>
      <w:pPr>
        <w:ind w:left="1769" w:hanging="318"/>
      </w:pPr>
      <w:rPr>
        <w:rFonts w:hint="default"/>
      </w:rPr>
    </w:lvl>
    <w:lvl w:ilvl="2">
      <w:start w:val="0"/>
      <w:numFmt w:val="bullet"/>
      <w:lvlText w:val="•"/>
      <w:lvlJc w:val="left"/>
      <w:pPr>
        <w:ind w:left="3379" w:hanging="318"/>
      </w:pPr>
      <w:rPr>
        <w:rFonts w:hint="default"/>
      </w:rPr>
    </w:lvl>
    <w:lvl w:ilvl="3">
      <w:start w:val="0"/>
      <w:numFmt w:val="bullet"/>
      <w:lvlText w:val="•"/>
      <w:lvlJc w:val="left"/>
      <w:pPr>
        <w:ind w:left="4989" w:hanging="318"/>
      </w:pPr>
      <w:rPr>
        <w:rFonts w:hint="default"/>
      </w:rPr>
    </w:lvl>
    <w:lvl w:ilvl="4">
      <w:start w:val="0"/>
      <w:numFmt w:val="bullet"/>
      <w:lvlText w:val="•"/>
      <w:lvlJc w:val="left"/>
      <w:pPr>
        <w:ind w:left="6599" w:hanging="318"/>
      </w:pPr>
      <w:rPr>
        <w:rFonts w:hint="default"/>
      </w:rPr>
    </w:lvl>
    <w:lvl w:ilvl="5">
      <w:start w:val="0"/>
      <w:numFmt w:val="bullet"/>
      <w:lvlText w:val="•"/>
      <w:lvlJc w:val="left"/>
      <w:pPr>
        <w:ind w:left="8209" w:hanging="318"/>
      </w:pPr>
      <w:rPr>
        <w:rFonts w:hint="default"/>
      </w:rPr>
    </w:lvl>
    <w:lvl w:ilvl="6">
      <w:start w:val="0"/>
      <w:numFmt w:val="bullet"/>
      <w:lvlText w:val="•"/>
      <w:lvlJc w:val="left"/>
      <w:pPr>
        <w:ind w:left="9819" w:hanging="318"/>
      </w:pPr>
      <w:rPr>
        <w:rFonts w:hint="default"/>
      </w:rPr>
    </w:lvl>
    <w:lvl w:ilvl="7">
      <w:start w:val="0"/>
      <w:numFmt w:val="bullet"/>
      <w:lvlText w:val="•"/>
      <w:lvlJc w:val="left"/>
      <w:pPr>
        <w:ind w:left="11429" w:hanging="318"/>
      </w:pPr>
      <w:rPr>
        <w:rFonts w:hint="default"/>
      </w:rPr>
    </w:lvl>
    <w:lvl w:ilvl="8">
      <w:start w:val="0"/>
      <w:numFmt w:val="bullet"/>
      <w:lvlText w:val="•"/>
      <w:lvlJc w:val="left"/>
      <w:pPr>
        <w:ind w:left="13039" w:hanging="318"/>
      </w:pPr>
      <w:rPr>
        <w:rFonts w:hint="default"/>
      </w:rPr>
    </w:lvl>
  </w:abstractNum>
  <w:abstractNum w:abstractNumId="74">
    <w:nsid w:val="5CEB48FC"/>
    <w:multiLevelType w:val="hybridMultilevel"/>
    <w:tmpl w:val="00000000"/>
    <w:lvl w:ilvl="0">
      <w:start w:val="137"/>
      <w:numFmt w:val="decimal"/>
      <w:lvlText w:val="%1."/>
      <w:lvlJc w:val="left"/>
      <w:pPr>
        <w:ind w:left="794" w:hanging="635"/>
        <w:jc w:val="left"/>
      </w:pPr>
      <w:rPr>
        <w:rFonts w:ascii="黑体" w:eastAsia="黑体" w:hAnsi="黑体" w:cs="黑体" w:hint="default"/>
        <w:b/>
        <w:bCs/>
        <w:w w:val="101"/>
        <w:sz w:val="29"/>
        <w:szCs w:val="29"/>
      </w:rPr>
    </w:lvl>
    <w:lvl w:ilvl="1">
      <w:start w:val="1"/>
      <w:numFmt w:val="decimal"/>
      <w:lvlText w:val="%2."/>
      <w:lvlJc w:val="left"/>
      <w:pPr>
        <w:ind w:left="1266" w:hanging="318"/>
        <w:jc w:val="left"/>
      </w:pPr>
      <w:rPr>
        <w:rFonts w:ascii="黑体" w:eastAsia="黑体" w:hAnsi="黑体" w:cs="黑体" w:hint="default"/>
        <w:w w:val="102"/>
        <w:sz w:val="29"/>
        <w:szCs w:val="29"/>
      </w:rPr>
    </w:lvl>
    <w:lvl w:ilvl="2">
      <w:start w:val="0"/>
      <w:numFmt w:val="bullet"/>
      <w:lvlText w:val="•"/>
      <w:lvlJc w:val="left"/>
      <w:pPr>
        <w:ind w:left="2926" w:hanging="318"/>
      </w:pPr>
      <w:rPr>
        <w:rFonts w:hint="default"/>
      </w:rPr>
    </w:lvl>
    <w:lvl w:ilvl="3">
      <w:start w:val="0"/>
      <w:numFmt w:val="bullet"/>
      <w:lvlText w:val="•"/>
      <w:lvlJc w:val="left"/>
      <w:pPr>
        <w:ind w:left="4593" w:hanging="318"/>
      </w:pPr>
      <w:rPr>
        <w:rFonts w:hint="default"/>
      </w:rPr>
    </w:lvl>
    <w:lvl w:ilvl="4">
      <w:start w:val="0"/>
      <w:numFmt w:val="bullet"/>
      <w:lvlText w:val="•"/>
      <w:lvlJc w:val="left"/>
      <w:pPr>
        <w:ind w:left="6259" w:hanging="318"/>
      </w:pPr>
      <w:rPr>
        <w:rFonts w:hint="default"/>
      </w:rPr>
    </w:lvl>
    <w:lvl w:ilvl="5">
      <w:start w:val="0"/>
      <w:numFmt w:val="bullet"/>
      <w:lvlText w:val="•"/>
      <w:lvlJc w:val="left"/>
      <w:pPr>
        <w:ind w:left="7926" w:hanging="318"/>
      </w:pPr>
      <w:rPr>
        <w:rFonts w:hint="default"/>
      </w:rPr>
    </w:lvl>
    <w:lvl w:ilvl="6">
      <w:start w:val="0"/>
      <w:numFmt w:val="bullet"/>
      <w:lvlText w:val="•"/>
      <w:lvlJc w:val="left"/>
      <w:pPr>
        <w:ind w:left="9593" w:hanging="318"/>
      </w:pPr>
      <w:rPr>
        <w:rFonts w:hint="default"/>
      </w:rPr>
    </w:lvl>
    <w:lvl w:ilvl="7">
      <w:start w:val="0"/>
      <w:numFmt w:val="bullet"/>
      <w:lvlText w:val="•"/>
      <w:lvlJc w:val="left"/>
      <w:pPr>
        <w:ind w:left="11259" w:hanging="318"/>
      </w:pPr>
      <w:rPr>
        <w:rFonts w:hint="default"/>
      </w:rPr>
    </w:lvl>
    <w:lvl w:ilvl="8">
      <w:start w:val="0"/>
      <w:numFmt w:val="bullet"/>
      <w:lvlText w:val="•"/>
      <w:lvlJc w:val="left"/>
      <w:pPr>
        <w:ind w:left="12926" w:hanging="318"/>
      </w:pPr>
      <w:rPr>
        <w:rFonts w:hint="default"/>
      </w:rPr>
    </w:lvl>
  </w:abstractNum>
  <w:abstractNum w:abstractNumId="75">
    <w:nsid w:val="5FBF97C6"/>
    <w:multiLevelType w:val="hybridMultilevel"/>
    <w:tmpl w:val="00000000"/>
    <w:lvl w:ilvl="0">
      <w:start w:val="1"/>
      <w:numFmt w:val="decimal"/>
      <w:lvlText w:val="（%1）"/>
      <w:lvlJc w:val="left"/>
      <w:pPr>
        <w:ind w:left="953" w:hanging="793"/>
        <w:jc w:val="left"/>
      </w:pPr>
      <w:rPr>
        <w:rFonts w:ascii="黑体" w:eastAsia="黑体" w:hAnsi="黑体" w:cs="黑体" w:hint="default"/>
        <w:w w:val="102"/>
        <w:sz w:val="29"/>
        <w:szCs w:val="29"/>
      </w:rPr>
    </w:lvl>
    <w:lvl w:ilvl="1">
      <w:start w:val="0"/>
      <w:numFmt w:val="bullet"/>
      <w:lvlText w:val="•"/>
      <w:lvlJc w:val="left"/>
      <w:pPr>
        <w:ind w:left="2489" w:hanging="793"/>
      </w:pPr>
      <w:rPr>
        <w:rFonts w:hint="default"/>
      </w:rPr>
    </w:lvl>
    <w:lvl w:ilvl="2">
      <w:start w:val="0"/>
      <w:numFmt w:val="bullet"/>
      <w:lvlText w:val="•"/>
      <w:lvlJc w:val="left"/>
      <w:pPr>
        <w:ind w:left="4019" w:hanging="793"/>
      </w:pPr>
      <w:rPr>
        <w:rFonts w:hint="default"/>
      </w:rPr>
    </w:lvl>
    <w:lvl w:ilvl="3">
      <w:start w:val="0"/>
      <w:numFmt w:val="bullet"/>
      <w:lvlText w:val="•"/>
      <w:lvlJc w:val="left"/>
      <w:pPr>
        <w:ind w:left="5549" w:hanging="793"/>
      </w:pPr>
      <w:rPr>
        <w:rFonts w:hint="default"/>
      </w:rPr>
    </w:lvl>
    <w:lvl w:ilvl="4">
      <w:start w:val="0"/>
      <w:numFmt w:val="bullet"/>
      <w:lvlText w:val="•"/>
      <w:lvlJc w:val="left"/>
      <w:pPr>
        <w:ind w:left="7079" w:hanging="793"/>
      </w:pPr>
      <w:rPr>
        <w:rFonts w:hint="default"/>
      </w:rPr>
    </w:lvl>
    <w:lvl w:ilvl="5">
      <w:start w:val="0"/>
      <w:numFmt w:val="bullet"/>
      <w:lvlText w:val="•"/>
      <w:lvlJc w:val="left"/>
      <w:pPr>
        <w:ind w:left="8609" w:hanging="793"/>
      </w:pPr>
      <w:rPr>
        <w:rFonts w:hint="default"/>
      </w:rPr>
    </w:lvl>
    <w:lvl w:ilvl="6">
      <w:start w:val="0"/>
      <w:numFmt w:val="bullet"/>
      <w:lvlText w:val="•"/>
      <w:lvlJc w:val="left"/>
      <w:pPr>
        <w:ind w:left="10139" w:hanging="793"/>
      </w:pPr>
      <w:rPr>
        <w:rFonts w:hint="default"/>
      </w:rPr>
    </w:lvl>
    <w:lvl w:ilvl="7">
      <w:start w:val="0"/>
      <w:numFmt w:val="bullet"/>
      <w:lvlText w:val="•"/>
      <w:lvlJc w:val="left"/>
      <w:pPr>
        <w:ind w:left="11669" w:hanging="793"/>
      </w:pPr>
      <w:rPr>
        <w:rFonts w:hint="default"/>
      </w:rPr>
    </w:lvl>
    <w:lvl w:ilvl="8">
      <w:start w:val="0"/>
      <w:numFmt w:val="bullet"/>
      <w:lvlText w:val="•"/>
      <w:lvlJc w:val="left"/>
      <w:pPr>
        <w:ind w:left="13199" w:hanging="793"/>
      </w:pPr>
      <w:rPr>
        <w:rFonts w:hint="default"/>
      </w:rPr>
    </w:lvl>
  </w:abstractNum>
  <w:abstractNum w:abstractNumId="76">
    <w:nsid w:val="5FDDB6BF"/>
    <w:multiLevelType w:val="hybridMultilevel"/>
    <w:tmpl w:val="00000000"/>
    <w:lvl w:ilvl="0">
      <w:start w:val="1"/>
      <w:numFmt w:val="decimal"/>
      <w:lvlText w:val="（%1）"/>
      <w:lvlJc w:val="left"/>
      <w:pPr>
        <w:ind w:left="953" w:hanging="793"/>
        <w:jc w:val="left"/>
      </w:pPr>
      <w:rPr>
        <w:rFonts w:ascii="黑体" w:eastAsia="黑体" w:hAnsi="黑体" w:cs="黑体" w:hint="default"/>
        <w:w w:val="102"/>
        <w:sz w:val="29"/>
        <w:szCs w:val="29"/>
      </w:rPr>
    </w:lvl>
    <w:lvl w:ilvl="1">
      <w:start w:val="0"/>
      <w:numFmt w:val="bullet"/>
      <w:lvlText w:val="•"/>
      <w:lvlJc w:val="left"/>
      <w:pPr>
        <w:ind w:left="2489" w:hanging="793"/>
      </w:pPr>
      <w:rPr>
        <w:rFonts w:hint="default"/>
      </w:rPr>
    </w:lvl>
    <w:lvl w:ilvl="2">
      <w:start w:val="0"/>
      <w:numFmt w:val="bullet"/>
      <w:lvlText w:val="•"/>
      <w:lvlJc w:val="left"/>
      <w:pPr>
        <w:ind w:left="4019" w:hanging="793"/>
      </w:pPr>
      <w:rPr>
        <w:rFonts w:hint="default"/>
      </w:rPr>
    </w:lvl>
    <w:lvl w:ilvl="3">
      <w:start w:val="0"/>
      <w:numFmt w:val="bullet"/>
      <w:lvlText w:val="•"/>
      <w:lvlJc w:val="left"/>
      <w:pPr>
        <w:ind w:left="5549" w:hanging="793"/>
      </w:pPr>
      <w:rPr>
        <w:rFonts w:hint="default"/>
      </w:rPr>
    </w:lvl>
    <w:lvl w:ilvl="4">
      <w:start w:val="0"/>
      <w:numFmt w:val="bullet"/>
      <w:lvlText w:val="•"/>
      <w:lvlJc w:val="left"/>
      <w:pPr>
        <w:ind w:left="7079" w:hanging="793"/>
      </w:pPr>
      <w:rPr>
        <w:rFonts w:hint="default"/>
      </w:rPr>
    </w:lvl>
    <w:lvl w:ilvl="5">
      <w:start w:val="0"/>
      <w:numFmt w:val="bullet"/>
      <w:lvlText w:val="•"/>
      <w:lvlJc w:val="left"/>
      <w:pPr>
        <w:ind w:left="8609" w:hanging="793"/>
      </w:pPr>
      <w:rPr>
        <w:rFonts w:hint="default"/>
      </w:rPr>
    </w:lvl>
    <w:lvl w:ilvl="6">
      <w:start w:val="0"/>
      <w:numFmt w:val="bullet"/>
      <w:lvlText w:val="•"/>
      <w:lvlJc w:val="left"/>
      <w:pPr>
        <w:ind w:left="10139" w:hanging="793"/>
      </w:pPr>
      <w:rPr>
        <w:rFonts w:hint="default"/>
      </w:rPr>
    </w:lvl>
    <w:lvl w:ilvl="7">
      <w:start w:val="0"/>
      <w:numFmt w:val="bullet"/>
      <w:lvlText w:val="•"/>
      <w:lvlJc w:val="left"/>
      <w:pPr>
        <w:ind w:left="11669" w:hanging="793"/>
      </w:pPr>
      <w:rPr>
        <w:rFonts w:hint="default"/>
      </w:rPr>
    </w:lvl>
    <w:lvl w:ilvl="8">
      <w:start w:val="0"/>
      <w:numFmt w:val="bullet"/>
      <w:lvlText w:val="•"/>
      <w:lvlJc w:val="left"/>
      <w:pPr>
        <w:ind w:left="13199" w:hanging="793"/>
      </w:pPr>
      <w:rPr>
        <w:rFonts w:hint="default"/>
      </w:rPr>
    </w:lvl>
  </w:abstractNum>
  <w:abstractNum w:abstractNumId="77">
    <w:nsid w:val="6077578E"/>
    <w:multiLevelType w:val="hybridMultilevel"/>
    <w:tmpl w:val="00000000"/>
    <w:lvl w:ilvl="0">
      <w:start w:val="26"/>
      <w:numFmt w:val="decimal"/>
      <w:lvlText w:val="%1."/>
      <w:lvlJc w:val="left"/>
      <w:pPr>
        <w:ind w:left="636" w:hanging="477"/>
        <w:jc w:val="left"/>
      </w:pPr>
      <w:rPr>
        <w:rFonts w:ascii="黑体" w:eastAsia="黑体" w:hAnsi="黑体" w:cs="黑体" w:hint="default"/>
        <w:b/>
        <w:bCs/>
        <w:w w:val="101"/>
        <w:sz w:val="29"/>
        <w:szCs w:val="29"/>
      </w:rPr>
    </w:lvl>
    <w:lvl w:ilvl="1">
      <w:start w:val="1"/>
      <w:numFmt w:val="decimal"/>
      <w:lvlText w:val="%2."/>
      <w:lvlJc w:val="left"/>
      <w:pPr>
        <w:ind w:left="3310" w:hanging="318"/>
        <w:jc w:val="left"/>
      </w:pPr>
      <w:rPr>
        <w:rFonts w:ascii="黑体" w:eastAsia="黑体" w:hAnsi="黑体" w:cs="黑体" w:hint="default"/>
        <w:w w:val="102"/>
        <w:sz w:val="29"/>
        <w:szCs w:val="29"/>
      </w:rPr>
    </w:lvl>
    <w:lvl w:ilvl="2">
      <w:start w:val="0"/>
      <w:numFmt w:val="bullet"/>
      <w:lvlText w:val="•"/>
      <w:lvlJc w:val="left"/>
      <w:pPr>
        <w:ind w:left="4757" w:hanging="318"/>
      </w:pPr>
      <w:rPr>
        <w:rFonts w:hint="default"/>
      </w:rPr>
    </w:lvl>
    <w:lvl w:ilvl="3">
      <w:start w:val="0"/>
      <w:numFmt w:val="bullet"/>
      <w:lvlText w:val="•"/>
      <w:lvlJc w:val="left"/>
      <w:pPr>
        <w:ind w:left="6195" w:hanging="318"/>
      </w:pPr>
      <w:rPr>
        <w:rFonts w:hint="default"/>
      </w:rPr>
    </w:lvl>
    <w:lvl w:ilvl="4">
      <w:start w:val="0"/>
      <w:numFmt w:val="bullet"/>
      <w:lvlText w:val="•"/>
      <w:lvlJc w:val="left"/>
      <w:pPr>
        <w:ind w:left="7633" w:hanging="318"/>
      </w:pPr>
      <w:rPr>
        <w:rFonts w:hint="default"/>
      </w:rPr>
    </w:lvl>
    <w:lvl w:ilvl="5">
      <w:start w:val="0"/>
      <w:numFmt w:val="bullet"/>
      <w:lvlText w:val="•"/>
      <w:lvlJc w:val="left"/>
      <w:pPr>
        <w:ind w:left="9070" w:hanging="318"/>
      </w:pPr>
      <w:rPr>
        <w:rFonts w:hint="default"/>
      </w:rPr>
    </w:lvl>
    <w:lvl w:ilvl="6">
      <w:start w:val="0"/>
      <w:numFmt w:val="bullet"/>
      <w:lvlText w:val="•"/>
      <w:lvlJc w:val="left"/>
      <w:pPr>
        <w:ind w:left="10508" w:hanging="318"/>
      </w:pPr>
      <w:rPr>
        <w:rFonts w:hint="default"/>
      </w:rPr>
    </w:lvl>
    <w:lvl w:ilvl="7">
      <w:start w:val="0"/>
      <w:numFmt w:val="bullet"/>
      <w:lvlText w:val="•"/>
      <w:lvlJc w:val="left"/>
      <w:pPr>
        <w:ind w:left="11946" w:hanging="318"/>
      </w:pPr>
      <w:rPr>
        <w:rFonts w:hint="default"/>
      </w:rPr>
    </w:lvl>
    <w:lvl w:ilvl="8">
      <w:start w:val="0"/>
      <w:numFmt w:val="bullet"/>
      <w:lvlText w:val="•"/>
      <w:lvlJc w:val="left"/>
      <w:pPr>
        <w:ind w:left="13384" w:hanging="318"/>
      </w:pPr>
      <w:rPr>
        <w:rFonts w:hint="default"/>
      </w:rPr>
    </w:lvl>
  </w:abstractNum>
  <w:abstractNum w:abstractNumId="78">
    <w:nsid w:val="61EA3934"/>
    <w:multiLevelType w:val="hybridMultilevel"/>
    <w:tmpl w:val="00000000"/>
    <w:lvl w:ilvl="0">
      <w:start w:val="24"/>
      <w:numFmt w:val="decimal"/>
      <w:lvlText w:val="%1"/>
      <w:lvlJc w:val="left"/>
      <w:pPr>
        <w:ind w:left="556" w:hanging="396"/>
        <w:jc w:val="left"/>
      </w:pPr>
      <w:rPr>
        <w:rFonts w:ascii="黑体" w:eastAsia="黑体" w:hAnsi="黑体" w:cs="黑体" w:hint="default"/>
        <w:b/>
        <w:bCs/>
        <w:w w:val="101"/>
        <w:sz w:val="31"/>
        <w:szCs w:val="31"/>
      </w:rPr>
    </w:lvl>
    <w:lvl w:ilvl="1">
      <w:start w:val="0"/>
      <w:numFmt w:val="bullet"/>
      <w:lvlText w:val="•"/>
      <w:lvlJc w:val="left"/>
      <w:pPr>
        <w:ind w:left="2129" w:hanging="396"/>
      </w:pPr>
      <w:rPr>
        <w:rFonts w:hint="default"/>
      </w:rPr>
    </w:lvl>
    <w:lvl w:ilvl="2">
      <w:start w:val="0"/>
      <w:numFmt w:val="bullet"/>
      <w:lvlText w:val="•"/>
      <w:lvlJc w:val="left"/>
      <w:pPr>
        <w:ind w:left="3699" w:hanging="396"/>
      </w:pPr>
      <w:rPr>
        <w:rFonts w:hint="default"/>
      </w:rPr>
    </w:lvl>
    <w:lvl w:ilvl="3">
      <w:start w:val="0"/>
      <w:numFmt w:val="bullet"/>
      <w:lvlText w:val="•"/>
      <w:lvlJc w:val="left"/>
      <w:pPr>
        <w:ind w:left="5269" w:hanging="396"/>
      </w:pPr>
      <w:rPr>
        <w:rFonts w:hint="default"/>
      </w:rPr>
    </w:lvl>
    <w:lvl w:ilvl="4">
      <w:start w:val="0"/>
      <w:numFmt w:val="bullet"/>
      <w:lvlText w:val="•"/>
      <w:lvlJc w:val="left"/>
      <w:pPr>
        <w:ind w:left="6839" w:hanging="396"/>
      </w:pPr>
      <w:rPr>
        <w:rFonts w:hint="default"/>
      </w:rPr>
    </w:lvl>
    <w:lvl w:ilvl="5">
      <w:start w:val="0"/>
      <w:numFmt w:val="bullet"/>
      <w:lvlText w:val="•"/>
      <w:lvlJc w:val="left"/>
      <w:pPr>
        <w:ind w:left="8409" w:hanging="396"/>
      </w:pPr>
      <w:rPr>
        <w:rFonts w:hint="default"/>
      </w:rPr>
    </w:lvl>
    <w:lvl w:ilvl="6">
      <w:start w:val="0"/>
      <w:numFmt w:val="bullet"/>
      <w:lvlText w:val="•"/>
      <w:lvlJc w:val="left"/>
      <w:pPr>
        <w:ind w:left="9979" w:hanging="396"/>
      </w:pPr>
      <w:rPr>
        <w:rFonts w:hint="default"/>
      </w:rPr>
    </w:lvl>
    <w:lvl w:ilvl="7">
      <w:start w:val="0"/>
      <w:numFmt w:val="bullet"/>
      <w:lvlText w:val="•"/>
      <w:lvlJc w:val="left"/>
      <w:pPr>
        <w:ind w:left="11549" w:hanging="396"/>
      </w:pPr>
      <w:rPr>
        <w:rFonts w:hint="default"/>
      </w:rPr>
    </w:lvl>
    <w:lvl w:ilvl="8">
      <w:start w:val="0"/>
      <w:numFmt w:val="bullet"/>
      <w:lvlText w:val="•"/>
      <w:lvlJc w:val="left"/>
      <w:pPr>
        <w:ind w:left="13119" w:hanging="396"/>
      </w:pPr>
      <w:rPr>
        <w:rFonts w:hint="default"/>
      </w:rPr>
    </w:lvl>
  </w:abstractNum>
  <w:abstractNum w:abstractNumId="79">
    <w:nsid w:val="649E6187"/>
    <w:multiLevelType w:val="hybridMultilevel"/>
    <w:tmpl w:val="00000000"/>
    <w:lvl w:ilvl="0">
      <w:start w:val="1"/>
      <w:numFmt w:val="decimal"/>
      <w:lvlText w:val="（%1）"/>
      <w:lvlJc w:val="left"/>
      <w:pPr>
        <w:ind w:left="953" w:hanging="793"/>
        <w:jc w:val="left"/>
      </w:pPr>
      <w:rPr>
        <w:rFonts w:ascii="黑体" w:eastAsia="黑体" w:hAnsi="黑体" w:cs="黑体" w:hint="default"/>
        <w:w w:val="102"/>
        <w:sz w:val="29"/>
        <w:szCs w:val="29"/>
      </w:rPr>
    </w:lvl>
    <w:lvl w:ilvl="1">
      <w:start w:val="0"/>
      <w:numFmt w:val="bullet"/>
      <w:lvlText w:val="•"/>
      <w:lvlJc w:val="left"/>
      <w:pPr>
        <w:ind w:left="2489" w:hanging="793"/>
      </w:pPr>
      <w:rPr>
        <w:rFonts w:hint="default"/>
      </w:rPr>
    </w:lvl>
    <w:lvl w:ilvl="2">
      <w:start w:val="0"/>
      <w:numFmt w:val="bullet"/>
      <w:lvlText w:val="•"/>
      <w:lvlJc w:val="left"/>
      <w:pPr>
        <w:ind w:left="4019" w:hanging="793"/>
      </w:pPr>
      <w:rPr>
        <w:rFonts w:hint="default"/>
      </w:rPr>
    </w:lvl>
    <w:lvl w:ilvl="3">
      <w:start w:val="0"/>
      <w:numFmt w:val="bullet"/>
      <w:lvlText w:val="•"/>
      <w:lvlJc w:val="left"/>
      <w:pPr>
        <w:ind w:left="5549" w:hanging="793"/>
      </w:pPr>
      <w:rPr>
        <w:rFonts w:hint="default"/>
      </w:rPr>
    </w:lvl>
    <w:lvl w:ilvl="4">
      <w:start w:val="0"/>
      <w:numFmt w:val="bullet"/>
      <w:lvlText w:val="•"/>
      <w:lvlJc w:val="left"/>
      <w:pPr>
        <w:ind w:left="7079" w:hanging="793"/>
      </w:pPr>
      <w:rPr>
        <w:rFonts w:hint="default"/>
      </w:rPr>
    </w:lvl>
    <w:lvl w:ilvl="5">
      <w:start w:val="0"/>
      <w:numFmt w:val="bullet"/>
      <w:lvlText w:val="•"/>
      <w:lvlJc w:val="left"/>
      <w:pPr>
        <w:ind w:left="8609" w:hanging="793"/>
      </w:pPr>
      <w:rPr>
        <w:rFonts w:hint="default"/>
      </w:rPr>
    </w:lvl>
    <w:lvl w:ilvl="6">
      <w:start w:val="0"/>
      <w:numFmt w:val="bullet"/>
      <w:lvlText w:val="•"/>
      <w:lvlJc w:val="left"/>
      <w:pPr>
        <w:ind w:left="10139" w:hanging="793"/>
      </w:pPr>
      <w:rPr>
        <w:rFonts w:hint="default"/>
      </w:rPr>
    </w:lvl>
    <w:lvl w:ilvl="7">
      <w:start w:val="0"/>
      <w:numFmt w:val="bullet"/>
      <w:lvlText w:val="•"/>
      <w:lvlJc w:val="left"/>
      <w:pPr>
        <w:ind w:left="11669" w:hanging="793"/>
      </w:pPr>
      <w:rPr>
        <w:rFonts w:hint="default"/>
      </w:rPr>
    </w:lvl>
    <w:lvl w:ilvl="8">
      <w:start w:val="0"/>
      <w:numFmt w:val="bullet"/>
      <w:lvlText w:val="•"/>
      <w:lvlJc w:val="left"/>
      <w:pPr>
        <w:ind w:left="13199" w:hanging="793"/>
      </w:pPr>
      <w:rPr>
        <w:rFonts w:hint="default"/>
      </w:rPr>
    </w:lvl>
  </w:abstractNum>
  <w:abstractNum w:abstractNumId="80">
    <w:nsid w:val="66E5AF22"/>
    <w:multiLevelType w:val="hybridMultilevel"/>
    <w:tmpl w:val="00000000"/>
    <w:lvl w:ilvl="0">
      <w:start w:val="161"/>
      <w:numFmt w:val="decimal"/>
      <w:lvlText w:val="%1."/>
      <w:lvlJc w:val="left"/>
      <w:pPr>
        <w:ind w:left="2367" w:hanging="635"/>
        <w:jc w:val="left"/>
      </w:pPr>
      <w:rPr>
        <w:rFonts w:hint="default"/>
        <w:b/>
        <w:bCs/>
        <w:w w:val="101"/>
      </w:rPr>
    </w:lvl>
    <w:lvl w:ilvl="1">
      <w:start w:val="0"/>
      <w:numFmt w:val="bullet"/>
      <w:lvlText w:val="•"/>
      <w:lvlJc w:val="left"/>
      <w:pPr>
        <w:ind w:left="5520" w:hanging="635"/>
      </w:pPr>
      <w:rPr>
        <w:rFonts w:hint="default"/>
      </w:rPr>
    </w:lvl>
    <w:lvl w:ilvl="2">
      <w:start w:val="0"/>
      <w:numFmt w:val="bullet"/>
      <w:lvlText w:val="•"/>
      <w:lvlJc w:val="left"/>
      <w:pPr>
        <w:ind w:left="6713" w:hanging="635"/>
      </w:pPr>
      <w:rPr>
        <w:rFonts w:hint="default"/>
      </w:rPr>
    </w:lvl>
    <w:lvl w:ilvl="3">
      <w:start w:val="0"/>
      <w:numFmt w:val="bullet"/>
      <w:lvlText w:val="•"/>
      <w:lvlJc w:val="left"/>
      <w:pPr>
        <w:ind w:left="7906" w:hanging="635"/>
      </w:pPr>
      <w:rPr>
        <w:rFonts w:hint="default"/>
      </w:rPr>
    </w:lvl>
    <w:lvl w:ilvl="4">
      <w:start w:val="0"/>
      <w:numFmt w:val="bullet"/>
      <w:lvlText w:val="•"/>
      <w:lvlJc w:val="left"/>
      <w:pPr>
        <w:ind w:left="9099" w:hanging="635"/>
      </w:pPr>
      <w:rPr>
        <w:rFonts w:hint="default"/>
      </w:rPr>
    </w:lvl>
    <w:lvl w:ilvl="5">
      <w:start w:val="0"/>
      <w:numFmt w:val="bullet"/>
      <w:lvlText w:val="•"/>
      <w:lvlJc w:val="left"/>
      <w:pPr>
        <w:ind w:left="10293" w:hanging="635"/>
      </w:pPr>
      <w:rPr>
        <w:rFonts w:hint="default"/>
      </w:rPr>
    </w:lvl>
    <w:lvl w:ilvl="6">
      <w:start w:val="0"/>
      <w:numFmt w:val="bullet"/>
      <w:lvlText w:val="•"/>
      <w:lvlJc w:val="left"/>
      <w:pPr>
        <w:ind w:left="11486" w:hanging="635"/>
      </w:pPr>
      <w:rPr>
        <w:rFonts w:hint="default"/>
      </w:rPr>
    </w:lvl>
    <w:lvl w:ilvl="7">
      <w:start w:val="0"/>
      <w:numFmt w:val="bullet"/>
      <w:lvlText w:val="•"/>
      <w:lvlJc w:val="left"/>
      <w:pPr>
        <w:ind w:left="12679" w:hanging="635"/>
      </w:pPr>
      <w:rPr>
        <w:rFonts w:hint="default"/>
      </w:rPr>
    </w:lvl>
    <w:lvl w:ilvl="8">
      <w:start w:val="0"/>
      <w:numFmt w:val="bullet"/>
      <w:lvlText w:val="•"/>
      <w:lvlJc w:val="left"/>
      <w:pPr>
        <w:ind w:left="13873" w:hanging="635"/>
      </w:pPr>
      <w:rPr>
        <w:rFonts w:hint="default"/>
      </w:rPr>
    </w:lvl>
  </w:abstractNum>
  <w:abstractNum w:abstractNumId="81">
    <w:nsid w:val="67EE994E"/>
    <w:multiLevelType w:val="hybridMultilevel"/>
    <w:tmpl w:val="00000000"/>
    <w:lvl w:ilvl="0">
      <w:start w:val="2"/>
      <w:numFmt w:val="decimal"/>
      <w:lvlText w:val="（%1）"/>
      <w:lvlJc w:val="left"/>
      <w:pPr>
        <w:ind w:left="1425" w:hanging="794"/>
        <w:jc w:val="left"/>
      </w:pPr>
      <w:rPr>
        <w:rFonts w:ascii="黑体" w:eastAsia="黑体" w:hAnsi="黑体" w:cs="黑体" w:hint="default"/>
        <w:w w:val="102"/>
        <w:sz w:val="29"/>
        <w:szCs w:val="29"/>
      </w:rPr>
    </w:lvl>
    <w:lvl w:ilvl="1">
      <w:start w:val="0"/>
      <w:numFmt w:val="bullet"/>
      <w:lvlText w:val="•"/>
      <w:lvlJc w:val="left"/>
      <w:pPr>
        <w:ind w:left="2903" w:hanging="794"/>
      </w:pPr>
      <w:rPr>
        <w:rFonts w:hint="default"/>
      </w:rPr>
    </w:lvl>
    <w:lvl w:ilvl="2">
      <w:start w:val="0"/>
      <w:numFmt w:val="bullet"/>
      <w:lvlText w:val="•"/>
      <w:lvlJc w:val="left"/>
      <w:pPr>
        <w:ind w:left="4387" w:hanging="794"/>
      </w:pPr>
      <w:rPr>
        <w:rFonts w:hint="default"/>
      </w:rPr>
    </w:lvl>
    <w:lvl w:ilvl="3">
      <w:start w:val="0"/>
      <w:numFmt w:val="bullet"/>
      <w:lvlText w:val="•"/>
      <w:lvlJc w:val="left"/>
      <w:pPr>
        <w:ind w:left="5871" w:hanging="794"/>
      </w:pPr>
      <w:rPr>
        <w:rFonts w:hint="default"/>
      </w:rPr>
    </w:lvl>
    <w:lvl w:ilvl="4">
      <w:start w:val="0"/>
      <w:numFmt w:val="bullet"/>
      <w:lvlText w:val="•"/>
      <w:lvlJc w:val="left"/>
      <w:pPr>
        <w:ind w:left="7355" w:hanging="794"/>
      </w:pPr>
      <w:rPr>
        <w:rFonts w:hint="default"/>
      </w:rPr>
    </w:lvl>
    <w:lvl w:ilvl="5">
      <w:start w:val="0"/>
      <w:numFmt w:val="bullet"/>
      <w:lvlText w:val="•"/>
      <w:lvlJc w:val="left"/>
      <w:pPr>
        <w:ind w:left="8839" w:hanging="794"/>
      </w:pPr>
      <w:rPr>
        <w:rFonts w:hint="default"/>
      </w:rPr>
    </w:lvl>
    <w:lvl w:ilvl="6">
      <w:start w:val="0"/>
      <w:numFmt w:val="bullet"/>
      <w:lvlText w:val="•"/>
      <w:lvlJc w:val="left"/>
      <w:pPr>
        <w:ind w:left="10323" w:hanging="794"/>
      </w:pPr>
      <w:rPr>
        <w:rFonts w:hint="default"/>
      </w:rPr>
    </w:lvl>
    <w:lvl w:ilvl="7">
      <w:start w:val="0"/>
      <w:numFmt w:val="bullet"/>
      <w:lvlText w:val="•"/>
      <w:lvlJc w:val="left"/>
      <w:pPr>
        <w:ind w:left="11807" w:hanging="794"/>
      </w:pPr>
      <w:rPr>
        <w:rFonts w:hint="default"/>
      </w:rPr>
    </w:lvl>
    <w:lvl w:ilvl="8">
      <w:start w:val="0"/>
      <w:numFmt w:val="bullet"/>
      <w:lvlText w:val="•"/>
      <w:lvlJc w:val="left"/>
      <w:pPr>
        <w:ind w:left="13291" w:hanging="794"/>
      </w:pPr>
      <w:rPr>
        <w:rFonts w:hint="default"/>
      </w:rPr>
    </w:lvl>
  </w:abstractNum>
  <w:abstractNum w:abstractNumId="82">
    <w:nsid w:val="69749342"/>
    <w:multiLevelType w:val="hybridMultilevel"/>
    <w:tmpl w:val="00000000"/>
    <w:lvl w:ilvl="0">
      <w:start w:val="1"/>
      <w:numFmt w:val="decimal"/>
      <w:lvlText w:val="（%1）"/>
      <w:lvlJc w:val="left"/>
      <w:pPr>
        <w:ind w:left="953" w:hanging="793"/>
        <w:jc w:val="left"/>
      </w:pPr>
      <w:rPr>
        <w:rFonts w:ascii="黑体" w:eastAsia="黑体" w:hAnsi="黑体" w:cs="黑体" w:hint="default"/>
        <w:spacing w:val="-4"/>
        <w:w w:val="102"/>
        <w:sz w:val="29"/>
        <w:szCs w:val="29"/>
      </w:rPr>
    </w:lvl>
    <w:lvl w:ilvl="1">
      <w:start w:val="1"/>
      <w:numFmt w:val="decimal"/>
      <w:lvlText w:val="%2."/>
      <w:lvlJc w:val="left"/>
      <w:pPr>
        <w:ind w:left="1107" w:hanging="318"/>
        <w:jc w:val="left"/>
      </w:pPr>
      <w:rPr>
        <w:rFonts w:ascii="黑体" w:eastAsia="黑体" w:hAnsi="黑体" w:cs="黑体" w:hint="default"/>
        <w:w w:val="102"/>
        <w:sz w:val="29"/>
        <w:szCs w:val="29"/>
      </w:rPr>
    </w:lvl>
    <w:lvl w:ilvl="2">
      <w:start w:val="0"/>
      <w:numFmt w:val="bullet"/>
      <w:lvlText w:val="•"/>
      <w:lvlJc w:val="left"/>
      <w:pPr>
        <w:ind w:left="2784" w:hanging="318"/>
      </w:pPr>
      <w:rPr>
        <w:rFonts w:hint="default"/>
      </w:rPr>
    </w:lvl>
    <w:lvl w:ilvl="3">
      <w:start w:val="0"/>
      <w:numFmt w:val="bullet"/>
      <w:lvlText w:val="•"/>
      <w:lvlJc w:val="left"/>
      <w:pPr>
        <w:ind w:left="4468" w:hanging="318"/>
      </w:pPr>
      <w:rPr>
        <w:rFonts w:hint="default"/>
      </w:rPr>
    </w:lvl>
    <w:lvl w:ilvl="4">
      <w:start w:val="0"/>
      <w:numFmt w:val="bullet"/>
      <w:lvlText w:val="•"/>
      <w:lvlJc w:val="left"/>
      <w:pPr>
        <w:ind w:left="6153" w:hanging="318"/>
      </w:pPr>
      <w:rPr>
        <w:rFonts w:hint="default"/>
      </w:rPr>
    </w:lvl>
    <w:lvl w:ilvl="5">
      <w:start w:val="0"/>
      <w:numFmt w:val="bullet"/>
      <w:lvlText w:val="•"/>
      <w:lvlJc w:val="left"/>
      <w:pPr>
        <w:ind w:left="7837" w:hanging="318"/>
      </w:pPr>
      <w:rPr>
        <w:rFonts w:hint="default"/>
      </w:rPr>
    </w:lvl>
    <w:lvl w:ilvl="6">
      <w:start w:val="0"/>
      <w:numFmt w:val="bullet"/>
      <w:lvlText w:val="•"/>
      <w:lvlJc w:val="left"/>
      <w:pPr>
        <w:ind w:left="9522" w:hanging="318"/>
      </w:pPr>
      <w:rPr>
        <w:rFonts w:hint="default"/>
      </w:rPr>
    </w:lvl>
    <w:lvl w:ilvl="7">
      <w:start w:val="0"/>
      <w:numFmt w:val="bullet"/>
      <w:lvlText w:val="•"/>
      <w:lvlJc w:val="left"/>
      <w:pPr>
        <w:ind w:left="11206" w:hanging="318"/>
      </w:pPr>
      <w:rPr>
        <w:rFonts w:hint="default"/>
      </w:rPr>
    </w:lvl>
    <w:lvl w:ilvl="8">
      <w:start w:val="0"/>
      <w:numFmt w:val="bullet"/>
      <w:lvlText w:val="•"/>
      <w:lvlJc w:val="left"/>
      <w:pPr>
        <w:ind w:left="12890" w:hanging="318"/>
      </w:pPr>
      <w:rPr>
        <w:rFonts w:hint="default"/>
      </w:rPr>
    </w:lvl>
  </w:abstractNum>
  <w:abstractNum w:abstractNumId="83">
    <w:nsid w:val="69A64C8F"/>
    <w:multiLevelType w:val="hybridMultilevel"/>
    <w:tmpl w:val="00000000"/>
    <w:lvl w:ilvl="0">
      <w:start w:val="121"/>
      <w:numFmt w:val="decimal"/>
      <w:lvlText w:val="%1."/>
      <w:lvlJc w:val="left"/>
      <w:pPr>
        <w:ind w:left="794" w:hanging="635"/>
        <w:jc w:val="left"/>
      </w:pPr>
      <w:rPr>
        <w:rFonts w:ascii="黑体" w:eastAsia="黑体" w:hAnsi="黑体" w:cs="黑体" w:hint="default"/>
        <w:b/>
        <w:bCs/>
        <w:w w:val="101"/>
        <w:sz w:val="29"/>
        <w:szCs w:val="29"/>
      </w:rPr>
    </w:lvl>
    <w:lvl w:ilvl="1">
      <w:start w:val="0"/>
      <w:numFmt w:val="bullet"/>
      <w:lvlText w:val="•"/>
      <w:lvlJc w:val="left"/>
      <w:pPr>
        <w:ind w:left="2345" w:hanging="635"/>
      </w:pPr>
      <w:rPr>
        <w:rFonts w:hint="default"/>
      </w:rPr>
    </w:lvl>
    <w:lvl w:ilvl="2">
      <w:start w:val="0"/>
      <w:numFmt w:val="bullet"/>
      <w:lvlText w:val="•"/>
      <w:lvlJc w:val="left"/>
      <w:pPr>
        <w:ind w:left="3891" w:hanging="635"/>
      </w:pPr>
      <w:rPr>
        <w:rFonts w:hint="default"/>
      </w:rPr>
    </w:lvl>
    <w:lvl w:ilvl="3">
      <w:start w:val="0"/>
      <w:numFmt w:val="bullet"/>
      <w:lvlText w:val="•"/>
      <w:lvlJc w:val="left"/>
      <w:pPr>
        <w:ind w:left="5437" w:hanging="635"/>
      </w:pPr>
      <w:rPr>
        <w:rFonts w:hint="default"/>
      </w:rPr>
    </w:lvl>
    <w:lvl w:ilvl="4">
      <w:start w:val="0"/>
      <w:numFmt w:val="bullet"/>
      <w:lvlText w:val="•"/>
      <w:lvlJc w:val="left"/>
      <w:pPr>
        <w:ind w:left="6983" w:hanging="635"/>
      </w:pPr>
      <w:rPr>
        <w:rFonts w:hint="default"/>
      </w:rPr>
    </w:lvl>
    <w:lvl w:ilvl="5">
      <w:start w:val="0"/>
      <w:numFmt w:val="bullet"/>
      <w:lvlText w:val="•"/>
      <w:lvlJc w:val="left"/>
      <w:pPr>
        <w:ind w:left="8529" w:hanging="635"/>
      </w:pPr>
      <w:rPr>
        <w:rFonts w:hint="default"/>
      </w:rPr>
    </w:lvl>
    <w:lvl w:ilvl="6">
      <w:start w:val="0"/>
      <w:numFmt w:val="bullet"/>
      <w:lvlText w:val="•"/>
      <w:lvlJc w:val="left"/>
      <w:pPr>
        <w:ind w:left="10075" w:hanging="635"/>
      </w:pPr>
      <w:rPr>
        <w:rFonts w:hint="default"/>
      </w:rPr>
    </w:lvl>
    <w:lvl w:ilvl="7">
      <w:start w:val="0"/>
      <w:numFmt w:val="bullet"/>
      <w:lvlText w:val="•"/>
      <w:lvlJc w:val="left"/>
      <w:pPr>
        <w:ind w:left="11621" w:hanging="635"/>
      </w:pPr>
      <w:rPr>
        <w:rFonts w:hint="default"/>
      </w:rPr>
    </w:lvl>
    <w:lvl w:ilvl="8">
      <w:start w:val="0"/>
      <w:numFmt w:val="bullet"/>
      <w:lvlText w:val="•"/>
      <w:lvlJc w:val="left"/>
      <w:pPr>
        <w:ind w:left="13167" w:hanging="635"/>
      </w:pPr>
      <w:rPr>
        <w:rFonts w:hint="default"/>
      </w:rPr>
    </w:lvl>
  </w:abstractNum>
  <w:abstractNum w:abstractNumId="84">
    <w:nsid w:val="6A1637DC"/>
    <w:multiLevelType w:val="hybridMultilevel"/>
    <w:tmpl w:val="00000000"/>
    <w:lvl w:ilvl="0">
      <w:start w:val="1"/>
      <w:numFmt w:val="decimal"/>
      <w:lvlText w:val="（%1）"/>
      <w:lvlJc w:val="left"/>
      <w:pPr>
        <w:ind w:left="953" w:hanging="793"/>
        <w:jc w:val="left"/>
      </w:pPr>
      <w:rPr>
        <w:rFonts w:ascii="黑体" w:eastAsia="黑体" w:hAnsi="黑体" w:cs="黑体" w:hint="default"/>
        <w:w w:val="102"/>
        <w:sz w:val="29"/>
        <w:szCs w:val="29"/>
      </w:rPr>
    </w:lvl>
    <w:lvl w:ilvl="1">
      <w:start w:val="0"/>
      <w:numFmt w:val="bullet"/>
      <w:lvlText w:val="•"/>
      <w:lvlJc w:val="left"/>
      <w:pPr>
        <w:ind w:left="2489" w:hanging="793"/>
      </w:pPr>
      <w:rPr>
        <w:rFonts w:hint="default"/>
      </w:rPr>
    </w:lvl>
    <w:lvl w:ilvl="2">
      <w:start w:val="0"/>
      <w:numFmt w:val="bullet"/>
      <w:lvlText w:val="•"/>
      <w:lvlJc w:val="left"/>
      <w:pPr>
        <w:ind w:left="4019" w:hanging="793"/>
      </w:pPr>
      <w:rPr>
        <w:rFonts w:hint="default"/>
      </w:rPr>
    </w:lvl>
    <w:lvl w:ilvl="3">
      <w:start w:val="0"/>
      <w:numFmt w:val="bullet"/>
      <w:lvlText w:val="•"/>
      <w:lvlJc w:val="left"/>
      <w:pPr>
        <w:ind w:left="5549" w:hanging="793"/>
      </w:pPr>
      <w:rPr>
        <w:rFonts w:hint="default"/>
      </w:rPr>
    </w:lvl>
    <w:lvl w:ilvl="4">
      <w:start w:val="0"/>
      <w:numFmt w:val="bullet"/>
      <w:lvlText w:val="•"/>
      <w:lvlJc w:val="left"/>
      <w:pPr>
        <w:ind w:left="7079" w:hanging="793"/>
      </w:pPr>
      <w:rPr>
        <w:rFonts w:hint="default"/>
      </w:rPr>
    </w:lvl>
    <w:lvl w:ilvl="5">
      <w:start w:val="0"/>
      <w:numFmt w:val="bullet"/>
      <w:lvlText w:val="•"/>
      <w:lvlJc w:val="left"/>
      <w:pPr>
        <w:ind w:left="8609" w:hanging="793"/>
      </w:pPr>
      <w:rPr>
        <w:rFonts w:hint="default"/>
      </w:rPr>
    </w:lvl>
    <w:lvl w:ilvl="6">
      <w:start w:val="0"/>
      <w:numFmt w:val="bullet"/>
      <w:lvlText w:val="•"/>
      <w:lvlJc w:val="left"/>
      <w:pPr>
        <w:ind w:left="10139" w:hanging="793"/>
      </w:pPr>
      <w:rPr>
        <w:rFonts w:hint="default"/>
      </w:rPr>
    </w:lvl>
    <w:lvl w:ilvl="7">
      <w:start w:val="0"/>
      <w:numFmt w:val="bullet"/>
      <w:lvlText w:val="•"/>
      <w:lvlJc w:val="left"/>
      <w:pPr>
        <w:ind w:left="11669" w:hanging="793"/>
      </w:pPr>
      <w:rPr>
        <w:rFonts w:hint="default"/>
      </w:rPr>
    </w:lvl>
    <w:lvl w:ilvl="8">
      <w:start w:val="0"/>
      <w:numFmt w:val="bullet"/>
      <w:lvlText w:val="•"/>
      <w:lvlJc w:val="left"/>
      <w:pPr>
        <w:ind w:left="13199" w:hanging="793"/>
      </w:pPr>
      <w:rPr>
        <w:rFonts w:hint="default"/>
      </w:rPr>
    </w:lvl>
  </w:abstractNum>
  <w:abstractNum w:abstractNumId="85">
    <w:nsid w:val="6AC0762D"/>
    <w:multiLevelType w:val="hybridMultilevel"/>
    <w:tmpl w:val="00000000"/>
    <w:lvl w:ilvl="0">
      <w:start w:val="1"/>
      <w:numFmt w:val="decimal"/>
      <w:lvlText w:val="%1."/>
      <w:lvlJc w:val="left"/>
      <w:pPr>
        <w:ind w:left="636" w:hanging="477"/>
        <w:jc w:val="left"/>
      </w:pPr>
      <w:rPr>
        <w:rFonts w:ascii="黑体" w:eastAsia="黑体" w:hAnsi="黑体" w:cs="黑体" w:hint="default"/>
        <w:w w:val="102"/>
        <w:sz w:val="29"/>
        <w:szCs w:val="29"/>
      </w:rPr>
    </w:lvl>
    <w:lvl w:ilvl="1">
      <w:start w:val="0"/>
      <w:numFmt w:val="bullet"/>
      <w:lvlText w:val="•"/>
      <w:lvlJc w:val="left"/>
      <w:pPr>
        <w:ind w:left="2201" w:hanging="477"/>
      </w:pPr>
      <w:rPr>
        <w:rFonts w:hint="default"/>
      </w:rPr>
    </w:lvl>
    <w:lvl w:ilvl="2">
      <w:start w:val="0"/>
      <w:numFmt w:val="bullet"/>
      <w:lvlText w:val="•"/>
      <w:lvlJc w:val="left"/>
      <w:pPr>
        <w:ind w:left="3763" w:hanging="477"/>
      </w:pPr>
      <w:rPr>
        <w:rFonts w:hint="default"/>
      </w:rPr>
    </w:lvl>
    <w:lvl w:ilvl="3">
      <w:start w:val="0"/>
      <w:numFmt w:val="bullet"/>
      <w:lvlText w:val="•"/>
      <w:lvlJc w:val="left"/>
      <w:pPr>
        <w:ind w:left="5325" w:hanging="477"/>
      </w:pPr>
      <w:rPr>
        <w:rFonts w:hint="default"/>
      </w:rPr>
    </w:lvl>
    <w:lvl w:ilvl="4">
      <w:start w:val="0"/>
      <w:numFmt w:val="bullet"/>
      <w:lvlText w:val="•"/>
      <w:lvlJc w:val="left"/>
      <w:pPr>
        <w:ind w:left="6887" w:hanging="477"/>
      </w:pPr>
      <w:rPr>
        <w:rFonts w:hint="default"/>
      </w:rPr>
    </w:lvl>
    <w:lvl w:ilvl="5">
      <w:start w:val="0"/>
      <w:numFmt w:val="bullet"/>
      <w:lvlText w:val="•"/>
      <w:lvlJc w:val="left"/>
      <w:pPr>
        <w:ind w:left="8449" w:hanging="477"/>
      </w:pPr>
      <w:rPr>
        <w:rFonts w:hint="default"/>
      </w:rPr>
    </w:lvl>
    <w:lvl w:ilvl="6">
      <w:start w:val="0"/>
      <w:numFmt w:val="bullet"/>
      <w:lvlText w:val="•"/>
      <w:lvlJc w:val="left"/>
      <w:pPr>
        <w:ind w:left="10011" w:hanging="477"/>
      </w:pPr>
      <w:rPr>
        <w:rFonts w:hint="default"/>
      </w:rPr>
    </w:lvl>
    <w:lvl w:ilvl="7">
      <w:start w:val="0"/>
      <w:numFmt w:val="bullet"/>
      <w:lvlText w:val="•"/>
      <w:lvlJc w:val="left"/>
      <w:pPr>
        <w:ind w:left="11573" w:hanging="477"/>
      </w:pPr>
      <w:rPr>
        <w:rFonts w:hint="default"/>
      </w:rPr>
    </w:lvl>
    <w:lvl w:ilvl="8">
      <w:start w:val="0"/>
      <w:numFmt w:val="bullet"/>
      <w:lvlText w:val="•"/>
      <w:lvlJc w:val="left"/>
      <w:pPr>
        <w:ind w:left="13135" w:hanging="477"/>
      </w:pPr>
      <w:rPr>
        <w:rFonts w:hint="default"/>
      </w:rPr>
    </w:lvl>
  </w:abstractNum>
  <w:abstractNum w:abstractNumId="86">
    <w:nsid w:val="6D64E7F4"/>
    <w:multiLevelType w:val="hybridMultilevel"/>
    <w:tmpl w:val="00000000"/>
    <w:lvl w:ilvl="0">
      <w:start w:val="1"/>
      <w:numFmt w:val="decimal"/>
      <w:lvlText w:val="（%1）"/>
      <w:lvlJc w:val="left"/>
      <w:pPr>
        <w:ind w:left="953" w:hanging="793"/>
        <w:jc w:val="left"/>
      </w:pPr>
      <w:rPr>
        <w:rFonts w:ascii="黑体" w:eastAsia="黑体" w:hAnsi="黑体" w:cs="黑体" w:hint="default"/>
        <w:w w:val="102"/>
        <w:sz w:val="29"/>
        <w:szCs w:val="29"/>
      </w:rPr>
    </w:lvl>
    <w:lvl w:ilvl="1">
      <w:start w:val="1"/>
      <w:numFmt w:val="decimal"/>
      <w:lvlText w:val="%2."/>
      <w:lvlJc w:val="left"/>
      <w:pPr>
        <w:ind w:left="1107" w:hanging="318"/>
        <w:jc w:val="left"/>
      </w:pPr>
      <w:rPr>
        <w:rFonts w:ascii="黑体" w:eastAsia="黑体" w:hAnsi="黑体" w:cs="黑体" w:hint="default"/>
        <w:w w:val="102"/>
        <w:sz w:val="29"/>
        <w:szCs w:val="29"/>
      </w:rPr>
    </w:lvl>
    <w:lvl w:ilvl="2">
      <w:start w:val="0"/>
      <w:numFmt w:val="bullet"/>
      <w:lvlText w:val="•"/>
      <w:lvlJc w:val="left"/>
      <w:pPr>
        <w:ind w:left="2784" w:hanging="318"/>
      </w:pPr>
      <w:rPr>
        <w:rFonts w:hint="default"/>
      </w:rPr>
    </w:lvl>
    <w:lvl w:ilvl="3">
      <w:start w:val="0"/>
      <w:numFmt w:val="bullet"/>
      <w:lvlText w:val="•"/>
      <w:lvlJc w:val="left"/>
      <w:pPr>
        <w:ind w:left="4468" w:hanging="318"/>
      </w:pPr>
      <w:rPr>
        <w:rFonts w:hint="default"/>
      </w:rPr>
    </w:lvl>
    <w:lvl w:ilvl="4">
      <w:start w:val="0"/>
      <w:numFmt w:val="bullet"/>
      <w:lvlText w:val="•"/>
      <w:lvlJc w:val="left"/>
      <w:pPr>
        <w:ind w:left="6153" w:hanging="318"/>
      </w:pPr>
      <w:rPr>
        <w:rFonts w:hint="default"/>
      </w:rPr>
    </w:lvl>
    <w:lvl w:ilvl="5">
      <w:start w:val="0"/>
      <w:numFmt w:val="bullet"/>
      <w:lvlText w:val="•"/>
      <w:lvlJc w:val="left"/>
      <w:pPr>
        <w:ind w:left="7837" w:hanging="318"/>
      </w:pPr>
      <w:rPr>
        <w:rFonts w:hint="default"/>
      </w:rPr>
    </w:lvl>
    <w:lvl w:ilvl="6">
      <w:start w:val="0"/>
      <w:numFmt w:val="bullet"/>
      <w:lvlText w:val="•"/>
      <w:lvlJc w:val="left"/>
      <w:pPr>
        <w:ind w:left="9522" w:hanging="318"/>
      </w:pPr>
      <w:rPr>
        <w:rFonts w:hint="default"/>
      </w:rPr>
    </w:lvl>
    <w:lvl w:ilvl="7">
      <w:start w:val="0"/>
      <w:numFmt w:val="bullet"/>
      <w:lvlText w:val="•"/>
      <w:lvlJc w:val="left"/>
      <w:pPr>
        <w:ind w:left="11206" w:hanging="318"/>
      </w:pPr>
      <w:rPr>
        <w:rFonts w:hint="default"/>
      </w:rPr>
    </w:lvl>
    <w:lvl w:ilvl="8">
      <w:start w:val="0"/>
      <w:numFmt w:val="bullet"/>
      <w:lvlText w:val="•"/>
      <w:lvlJc w:val="left"/>
      <w:pPr>
        <w:ind w:left="12890" w:hanging="318"/>
      </w:pPr>
      <w:rPr>
        <w:rFonts w:hint="default"/>
      </w:rPr>
    </w:lvl>
  </w:abstractNum>
  <w:abstractNum w:abstractNumId="87">
    <w:nsid w:val="6FFEB776"/>
    <w:multiLevelType w:val="hybridMultilevel"/>
    <w:tmpl w:val="00000000"/>
    <w:lvl w:ilvl="0">
      <w:start w:val="139"/>
      <w:numFmt w:val="decimal"/>
      <w:lvlText w:val="%1."/>
      <w:lvlJc w:val="left"/>
      <w:pPr>
        <w:ind w:left="794" w:hanging="635"/>
        <w:jc w:val="left"/>
      </w:pPr>
      <w:rPr>
        <w:rFonts w:ascii="黑体" w:eastAsia="黑体" w:hAnsi="黑体" w:cs="黑体" w:hint="default"/>
        <w:b/>
        <w:bCs/>
        <w:w w:val="101"/>
        <w:sz w:val="29"/>
        <w:szCs w:val="29"/>
      </w:rPr>
    </w:lvl>
    <w:lvl w:ilvl="1">
      <w:start w:val="0"/>
      <w:numFmt w:val="bullet"/>
      <w:lvlText w:val="•"/>
      <w:lvlJc w:val="left"/>
      <w:pPr>
        <w:ind w:left="2345" w:hanging="635"/>
      </w:pPr>
      <w:rPr>
        <w:rFonts w:hint="default"/>
      </w:rPr>
    </w:lvl>
    <w:lvl w:ilvl="2">
      <w:start w:val="0"/>
      <w:numFmt w:val="bullet"/>
      <w:lvlText w:val="•"/>
      <w:lvlJc w:val="left"/>
      <w:pPr>
        <w:ind w:left="3891" w:hanging="635"/>
      </w:pPr>
      <w:rPr>
        <w:rFonts w:hint="default"/>
      </w:rPr>
    </w:lvl>
    <w:lvl w:ilvl="3">
      <w:start w:val="0"/>
      <w:numFmt w:val="bullet"/>
      <w:lvlText w:val="•"/>
      <w:lvlJc w:val="left"/>
      <w:pPr>
        <w:ind w:left="5437" w:hanging="635"/>
      </w:pPr>
      <w:rPr>
        <w:rFonts w:hint="default"/>
      </w:rPr>
    </w:lvl>
    <w:lvl w:ilvl="4">
      <w:start w:val="0"/>
      <w:numFmt w:val="bullet"/>
      <w:lvlText w:val="•"/>
      <w:lvlJc w:val="left"/>
      <w:pPr>
        <w:ind w:left="6983" w:hanging="635"/>
      </w:pPr>
      <w:rPr>
        <w:rFonts w:hint="default"/>
      </w:rPr>
    </w:lvl>
    <w:lvl w:ilvl="5">
      <w:start w:val="0"/>
      <w:numFmt w:val="bullet"/>
      <w:lvlText w:val="•"/>
      <w:lvlJc w:val="left"/>
      <w:pPr>
        <w:ind w:left="8529" w:hanging="635"/>
      </w:pPr>
      <w:rPr>
        <w:rFonts w:hint="default"/>
      </w:rPr>
    </w:lvl>
    <w:lvl w:ilvl="6">
      <w:start w:val="0"/>
      <w:numFmt w:val="bullet"/>
      <w:lvlText w:val="•"/>
      <w:lvlJc w:val="left"/>
      <w:pPr>
        <w:ind w:left="10075" w:hanging="635"/>
      </w:pPr>
      <w:rPr>
        <w:rFonts w:hint="default"/>
      </w:rPr>
    </w:lvl>
    <w:lvl w:ilvl="7">
      <w:start w:val="0"/>
      <w:numFmt w:val="bullet"/>
      <w:lvlText w:val="•"/>
      <w:lvlJc w:val="left"/>
      <w:pPr>
        <w:ind w:left="11621" w:hanging="635"/>
      </w:pPr>
      <w:rPr>
        <w:rFonts w:hint="default"/>
      </w:rPr>
    </w:lvl>
    <w:lvl w:ilvl="8">
      <w:start w:val="0"/>
      <w:numFmt w:val="bullet"/>
      <w:lvlText w:val="•"/>
      <w:lvlJc w:val="left"/>
      <w:pPr>
        <w:ind w:left="13167" w:hanging="635"/>
      </w:pPr>
      <w:rPr>
        <w:rFonts w:hint="default"/>
      </w:rPr>
    </w:lvl>
  </w:abstractNum>
  <w:abstractNum w:abstractNumId="88">
    <w:nsid w:val="70EDA4E1"/>
    <w:multiLevelType w:val="hybridMultilevel"/>
    <w:tmpl w:val="00000000"/>
    <w:lvl w:ilvl="0">
      <w:start w:val="1"/>
      <w:numFmt w:val="decimal"/>
      <w:lvlText w:val="%1."/>
      <w:lvlJc w:val="left"/>
      <w:pPr>
        <w:ind w:left="794" w:hanging="318"/>
        <w:jc w:val="left"/>
      </w:pPr>
      <w:rPr>
        <w:rFonts w:ascii="黑体" w:eastAsia="黑体" w:hAnsi="黑体" w:cs="黑体" w:hint="default"/>
        <w:w w:val="102"/>
        <w:sz w:val="29"/>
        <w:szCs w:val="29"/>
      </w:rPr>
    </w:lvl>
    <w:lvl w:ilvl="1">
      <w:start w:val="0"/>
      <w:numFmt w:val="bullet"/>
      <w:lvlText w:val="•"/>
      <w:lvlJc w:val="left"/>
      <w:pPr>
        <w:ind w:left="2345" w:hanging="318"/>
      </w:pPr>
      <w:rPr>
        <w:rFonts w:hint="default"/>
      </w:rPr>
    </w:lvl>
    <w:lvl w:ilvl="2">
      <w:start w:val="0"/>
      <w:numFmt w:val="bullet"/>
      <w:lvlText w:val="•"/>
      <w:lvlJc w:val="left"/>
      <w:pPr>
        <w:ind w:left="3891" w:hanging="318"/>
      </w:pPr>
      <w:rPr>
        <w:rFonts w:hint="default"/>
      </w:rPr>
    </w:lvl>
    <w:lvl w:ilvl="3">
      <w:start w:val="0"/>
      <w:numFmt w:val="bullet"/>
      <w:lvlText w:val="•"/>
      <w:lvlJc w:val="left"/>
      <w:pPr>
        <w:ind w:left="5437" w:hanging="318"/>
      </w:pPr>
      <w:rPr>
        <w:rFonts w:hint="default"/>
      </w:rPr>
    </w:lvl>
    <w:lvl w:ilvl="4">
      <w:start w:val="0"/>
      <w:numFmt w:val="bullet"/>
      <w:lvlText w:val="•"/>
      <w:lvlJc w:val="left"/>
      <w:pPr>
        <w:ind w:left="6983" w:hanging="318"/>
      </w:pPr>
      <w:rPr>
        <w:rFonts w:hint="default"/>
      </w:rPr>
    </w:lvl>
    <w:lvl w:ilvl="5">
      <w:start w:val="0"/>
      <w:numFmt w:val="bullet"/>
      <w:lvlText w:val="•"/>
      <w:lvlJc w:val="left"/>
      <w:pPr>
        <w:ind w:left="8529" w:hanging="318"/>
      </w:pPr>
      <w:rPr>
        <w:rFonts w:hint="default"/>
      </w:rPr>
    </w:lvl>
    <w:lvl w:ilvl="6">
      <w:start w:val="0"/>
      <w:numFmt w:val="bullet"/>
      <w:lvlText w:val="•"/>
      <w:lvlJc w:val="left"/>
      <w:pPr>
        <w:ind w:left="10075" w:hanging="318"/>
      </w:pPr>
      <w:rPr>
        <w:rFonts w:hint="default"/>
      </w:rPr>
    </w:lvl>
    <w:lvl w:ilvl="7">
      <w:start w:val="0"/>
      <w:numFmt w:val="bullet"/>
      <w:lvlText w:val="•"/>
      <w:lvlJc w:val="left"/>
      <w:pPr>
        <w:ind w:left="11621" w:hanging="318"/>
      </w:pPr>
      <w:rPr>
        <w:rFonts w:hint="default"/>
      </w:rPr>
    </w:lvl>
    <w:lvl w:ilvl="8">
      <w:start w:val="0"/>
      <w:numFmt w:val="bullet"/>
      <w:lvlText w:val="•"/>
      <w:lvlJc w:val="left"/>
      <w:pPr>
        <w:ind w:left="13167" w:hanging="318"/>
      </w:pPr>
      <w:rPr>
        <w:rFonts w:hint="default"/>
      </w:rPr>
    </w:lvl>
  </w:abstractNum>
  <w:abstractNum w:abstractNumId="89">
    <w:nsid w:val="70F0CBDD"/>
    <w:multiLevelType w:val="hybridMultilevel"/>
    <w:tmpl w:val="00000000"/>
    <w:lvl w:ilvl="0">
      <w:start w:val="45"/>
      <w:numFmt w:val="decimal"/>
      <w:lvlText w:val="%1"/>
      <w:lvlJc w:val="left"/>
      <w:pPr>
        <w:ind w:left="556" w:hanging="396"/>
        <w:jc w:val="left"/>
      </w:pPr>
      <w:rPr>
        <w:rFonts w:ascii="黑体" w:eastAsia="黑体" w:hAnsi="黑体" w:cs="黑体" w:hint="default"/>
        <w:b/>
        <w:bCs/>
        <w:w w:val="101"/>
        <w:sz w:val="31"/>
        <w:szCs w:val="31"/>
      </w:rPr>
    </w:lvl>
    <w:lvl w:ilvl="1">
      <w:start w:val="0"/>
      <w:numFmt w:val="bullet"/>
      <w:lvlText w:val="•"/>
      <w:lvlJc w:val="left"/>
      <w:pPr>
        <w:ind w:left="2129" w:hanging="396"/>
      </w:pPr>
      <w:rPr>
        <w:rFonts w:hint="default"/>
      </w:rPr>
    </w:lvl>
    <w:lvl w:ilvl="2">
      <w:start w:val="0"/>
      <w:numFmt w:val="bullet"/>
      <w:lvlText w:val="•"/>
      <w:lvlJc w:val="left"/>
      <w:pPr>
        <w:ind w:left="3699" w:hanging="396"/>
      </w:pPr>
      <w:rPr>
        <w:rFonts w:hint="default"/>
      </w:rPr>
    </w:lvl>
    <w:lvl w:ilvl="3">
      <w:start w:val="0"/>
      <w:numFmt w:val="bullet"/>
      <w:lvlText w:val="•"/>
      <w:lvlJc w:val="left"/>
      <w:pPr>
        <w:ind w:left="5269" w:hanging="396"/>
      </w:pPr>
      <w:rPr>
        <w:rFonts w:hint="default"/>
      </w:rPr>
    </w:lvl>
    <w:lvl w:ilvl="4">
      <w:start w:val="0"/>
      <w:numFmt w:val="bullet"/>
      <w:lvlText w:val="•"/>
      <w:lvlJc w:val="left"/>
      <w:pPr>
        <w:ind w:left="6839" w:hanging="396"/>
      </w:pPr>
      <w:rPr>
        <w:rFonts w:hint="default"/>
      </w:rPr>
    </w:lvl>
    <w:lvl w:ilvl="5">
      <w:start w:val="0"/>
      <w:numFmt w:val="bullet"/>
      <w:lvlText w:val="•"/>
      <w:lvlJc w:val="left"/>
      <w:pPr>
        <w:ind w:left="8409" w:hanging="396"/>
      </w:pPr>
      <w:rPr>
        <w:rFonts w:hint="default"/>
      </w:rPr>
    </w:lvl>
    <w:lvl w:ilvl="6">
      <w:start w:val="0"/>
      <w:numFmt w:val="bullet"/>
      <w:lvlText w:val="•"/>
      <w:lvlJc w:val="left"/>
      <w:pPr>
        <w:ind w:left="9979" w:hanging="396"/>
      </w:pPr>
      <w:rPr>
        <w:rFonts w:hint="default"/>
      </w:rPr>
    </w:lvl>
    <w:lvl w:ilvl="7">
      <w:start w:val="0"/>
      <w:numFmt w:val="bullet"/>
      <w:lvlText w:val="•"/>
      <w:lvlJc w:val="left"/>
      <w:pPr>
        <w:ind w:left="11549" w:hanging="396"/>
      </w:pPr>
      <w:rPr>
        <w:rFonts w:hint="default"/>
      </w:rPr>
    </w:lvl>
    <w:lvl w:ilvl="8">
      <w:start w:val="0"/>
      <w:numFmt w:val="bullet"/>
      <w:lvlText w:val="•"/>
      <w:lvlJc w:val="left"/>
      <w:pPr>
        <w:ind w:left="13119" w:hanging="396"/>
      </w:pPr>
      <w:rPr>
        <w:rFonts w:hint="default"/>
      </w:rPr>
    </w:lvl>
  </w:abstractNum>
  <w:abstractNum w:abstractNumId="90">
    <w:nsid w:val="718D046E"/>
    <w:multiLevelType w:val="hybridMultilevel"/>
    <w:tmpl w:val="00000000"/>
    <w:lvl w:ilvl="0">
      <w:start w:val="1"/>
      <w:numFmt w:val="decimal"/>
      <w:lvlText w:val="（%1）"/>
      <w:lvlJc w:val="left"/>
      <w:pPr>
        <w:ind w:left="1028" w:hanging="793"/>
        <w:jc w:val="right"/>
      </w:pPr>
      <w:rPr>
        <w:rFonts w:ascii="黑体" w:eastAsia="黑体" w:hAnsi="黑体" w:cs="黑体" w:hint="default"/>
        <w:w w:val="102"/>
        <w:sz w:val="29"/>
        <w:szCs w:val="29"/>
      </w:rPr>
    </w:lvl>
    <w:lvl w:ilvl="1">
      <w:start w:val="0"/>
      <w:numFmt w:val="bullet"/>
      <w:lvlText w:val="•"/>
      <w:lvlJc w:val="left"/>
      <w:pPr>
        <w:ind w:left="1020" w:hanging="793"/>
      </w:pPr>
      <w:rPr>
        <w:rFonts w:hint="default"/>
      </w:rPr>
    </w:lvl>
    <w:lvl w:ilvl="2">
      <w:start w:val="0"/>
      <w:numFmt w:val="bullet"/>
      <w:lvlText w:val="•"/>
      <w:lvlJc w:val="left"/>
      <w:pPr>
        <w:ind w:left="2713" w:hanging="793"/>
      </w:pPr>
      <w:rPr>
        <w:rFonts w:hint="default"/>
      </w:rPr>
    </w:lvl>
    <w:lvl w:ilvl="3">
      <w:start w:val="0"/>
      <w:numFmt w:val="bullet"/>
      <w:lvlText w:val="•"/>
      <w:lvlJc w:val="left"/>
      <w:pPr>
        <w:ind w:left="4406" w:hanging="793"/>
      </w:pPr>
      <w:rPr>
        <w:rFonts w:hint="default"/>
      </w:rPr>
    </w:lvl>
    <w:lvl w:ilvl="4">
      <w:start w:val="0"/>
      <w:numFmt w:val="bullet"/>
      <w:lvlText w:val="•"/>
      <w:lvlJc w:val="left"/>
      <w:pPr>
        <w:ind w:left="6099" w:hanging="793"/>
      </w:pPr>
      <w:rPr>
        <w:rFonts w:hint="default"/>
      </w:rPr>
    </w:lvl>
    <w:lvl w:ilvl="5">
      <w:start w:val="0"/>
      <w:numFmt w:val="bullet"/>
      <w:lvlText w:val="•"/>
      <w:lvlJc w:val="left"/>
      <w:pPr>
        <w:ind w:left="7793" w:hanging="793"/>
      </w:pPr>
      <w:rPr>
        <w:rFonts w:hint="default"/>
      </w:rPr>
    </w:lvl>
    <w:lvl w:ilvl="6">
      <w:start w:val="0"/>
      <w:numFmt w:val="bullet"/>
      <w:lvlText w:val="•"/>
      <w:lvlJc w:val="left"/>
      <w:pPr>
        <w:ind w:left="9486" w:hanging="793"/>
      </w:pPr>
      <w:rPr>
        <w:rFonts w:hint="default"/>
      </w:rPr>
    </w:lvl>
    <w:lvl w:ilvl="7">
      <w:start w:val="0"/>
      <w:numFmt w:val="bullet"/>
      <w:lvlText w:val="•"/>
      <w:lvlJc w:val="left"/>
      <w:pPr>
        <w:ind w:left="11179" w:hanging="793"/>
      </w:pPr>
      <w:rPr>
        <w:rFonts w:hint="default"/>
      </w:rPr>
    </w:lvl>
    <w:lvl w:ilvl="8">
      <w:start w:val="0"/>
      <w:numFmt w:val="bullet"/>
      <w:lvlText w:val="•"/>
      <w:lvlJc w:val="left"/>
      <w:pPr>
        <w:ind w:left="12873" w:hanging="793"/>
      </w:pPr>
      <w:rPr>
        <w:rFonts w:hint="default"/>
      </w:rPr>
    </w:lvl>
  </w:abstractNum>
  <w:abstractNum w:abstractNumId="91">
    <w:nsid w:val="72165466"/>
    <w:multiLevelType w:val="hybridMultilevel"/>
    <w:tmpl w:val="00000000"/>
    <w:lvl w:ilvl="0">
      <w:start w:val="1"/>
      <w:numFmt w:val="decimal"/>
      <w:lvlText w:val="（%1）"/>
      <w:lvlJc w:val="left"/>
      <w:pPr>
        <w:ind w:left="953" w:hanging="793"/>
        <w:jc w:val="left"/>
      </w:pPr>
      <w:rPr>
        <w:rFonts w:ascii="黑体" w:eastAsia="黑体" w:hAnsi="黑体" w:cs="黑体" w:hint="default"/>
        <w:w w:val="102"/>
        <w:sz w:val="29"/>
        <w:szCs w:val="29"/>
      </w:rPr>
    </w:lvl>
    <w:lvl w:ilvl="1">
      <w:start w:val="1"/>
      <w:numFmt w:val="decimal"/>
      <w:lvlText w:val="%2."/>
      <w:lvlJc w:val="left"/>
      <w:pPr>
        <w:ind w:left="1425" w:hanging="318"/>
        <w:jc w:val="left"/>
      </w:pPr>
      <w:rPr>
        <w:rFonts w:ascii="黑体" w:eastAsia="黑体" w:hAnsi="黑体" w:cs="黑体" w:hint="default"/>
        <w:w w:val="102"/>
        <w:sz w:val="29"/>
        <w:szCs w:val="29"/>
      </w:rPr>
    </w:lvl>
    <w:lvl w:ilvl="2">
      <w:start w:val="0"/>
      <w:numFmt w:val="bullet"/>
      <w:lvlText w:val="•"/>
      <w:lvlJc w:val="left"/>
      <w:pPr>
        <w:ind w:left="3068" w:hanging="318"/>
      </w:pPr>
      <w:rPr>
        <w:rFonts w:hint="default"/>
      </w:rPr>
    </w:lvl>
    <w:lvl w:ilvl="3">
      <w:start w:val="0"/>
      <w:numFmt w:val="bullet"/>
      <w:lvlText w:val="•"/>
      <w:lvlJc w:val="left"/>
      <w:pPr>
        <w:ind w:left="4717" w:hanging="318"/>
      </w:pPr>
      <w:rPr>
        <w:rFonts w:hint="default"/>
      </w:rPr>
    </w:lvl>
    <w:lvl w:ilvl="4">
      <w:start w:val="0"/>
      <w:numFmt w:val="bullet"/>
      <w:lvlText w:val="•"/>
      <w:lvlJc w:val="left"/>
      <w:pPr>
        <w:ind w:left="6366" w:hanging="318"/>
      </w:pPr>
      <w:rPr>
        <w:rFonts w:hint="default"/>
      </w:rPr>
    </w:lvl>
    <w:lvl w:ilvl="5">
      <w:start w:val="0"/>
      <w:numFmt w:val="bullet"/>
      <w:lvlText w:val="•"/>
      <w:lvlJc w:val="left"/>
      <w:pPr>
        <w:ind w:left="8015" w:hanging="318"/>
      </w:pPr>
      <w:rPr>
        <w:rFonts w:hint="default"/>
      </w:rPr>
    </w:lvl>
    <w:lvl w:ilvl="6">
      <w:start w:val="0"/>
      <w:numFmt w:val="bullet"/>
      <w:lvlText w:val="•"/>
      <w:lvlJc w:val="left"/>
      <w:pPr>
        <w:ind w:left="9664" w:hanging="318"/>
      </w:pPr>
      <w:rPr>
        <w:rFonts w:hint="default"/>
      </w:rPr>
    </w:lvl>
    <w:lvl w:ilvl="7">
      <w:start w:val="0"/>
      <w:numFmt w:val="bullet"/>
      <w:lvlText w:val="•"/>
      <w:lvlJc w:val="left"/>
      <w:pPr>
        <w:ind w:left="11313" w:hanging="318"/>
      </w:pPr>
      <w:rPr>
        <w:rFonts w:hint="default"/>
      </w:rPr>
    </w:lvl>
    <w:lvl w:ilvl="8">
      <w:start w:val="0"/>
      <w:numFmt w:val="bullet"/>
      <w:lvlText w:val="•"/>
      <w:lvlJc w:val="left"/>
      <w:pPr>
        <w:ind w:left="12961" w:hanging="318"/>
      </w:pPr>
      <w:rPr>
        <w:rFonts w:hint="default"/>
      </w:rPr>
    </w:lvl>
  </w:abstractNum>
  <w:abstractNum w:abstractNumId="92">
    <w:nsid w:val="728F8945"/>
    <w:multiLevelType w:val="hybridMultilevel"/>
    <w:tmpl w:val="00000000"/>
    <w:lvl w:ilvl="0">
      <w:start w:val="57"/>
      <w:numFmt w:val="decimal"/>
      <w:lvlText w:val="%1"/>
      <w:lvlJc w:val="left"/>
      <w:pPr>
        <w:ind w:left="160" w:hanging="396"/>
        <w:jc w:val="left"/>
      </w:pPr>
      <w:rPr>
        <w:rFonts w:ascii="黑体" w:eastAsia="黑体" w:hAnsi="黑体" w:cs="黑体" w:hint="default"/>
        <w:b/>
        <w:bCs/>
        <w:w w:val="101"/>
        <w:sz w:val="31"/>
        <w:szCs w:val="31"/>
      </w:rPr>
    </w:lvl>
    <w:lvl w:ilvl="1">
      <w:start w:val="0"/>
      <w:numFmt w:val="bullet"/>
      <w:lvlText w:val="•"/>
      <w:lvlJc w:val="left"/>
      <w:pPr>
        <w:ind w:left="1769" w:hanging="396"/>
      </w:pPr>
      <w:rPr>
        <w:rFonts w:hint="default"/>
      </w:rPr>
    </w:lvl>
    <w:lvl w:ilvl="2">
      <w:start w:val="0"/>
      <w:numFmt w:val="bullet"/>
      <w:lvlText w:val="•"/>
      <w:lvlJc w:val="left"/>
      <w:pPr>
        <w:ind w:left="3379" w:hanging="396"/>
      </w:pPr>
      <w:rPr>
        <w:rFonts w:hint="default"/>
      </w:rPr>
    </w:lvl>
    <w:lvl w:ilvl="3">
      <w:start w:val="0"/>
      <w:numFmt w:val="bullet"/>
      <w:lvlText w:val="•"/>
      <w:lvlJc w:val="left"/>
      <w:pPr>
        <w:ind w:left="4989" w:hanging="396"/>
      </w:pPr>
      <w:rPr>
        <w:rFonts w:hint="default"/>
      </w:rPr>
    </w:lvl>
    <w:lvl w:ilvl="4">
      <w:start w:val="0"/>
      <w:numFmt w:val="bullet"/>
      <w:lvlText w:val="•"/>
      <w:lvlJc w:val="left"/>
      <w:pPr>
        <w:ind w:left="6599" w:hanging="396"/>
      </w:pPr>
      <w:rPr>
        <w:rFonts w:hint="default"/>
      </w:rPr>
    </w:lvl>
    <w:lvl w:ilvl="5">
      <w:start w:val="0"/>
      <w:numFmt w:val="bullet"/>
      <w:lvlText w:val="•"/>
      <w:lvlJc w:val="left"/>
      <w:pPr>
        <w:ind w:left="8209" w:hanging="396"/>
      </w:pPr>
      <w:rPr>
        <w:rFonts w:hint="default"/>
      </w:rPr>
    </w:lvl>
    <w:lvl w:ilvl="6">
      <w:start w:val="0"/>
      <w:numFmt w:val="bullet"/>
      <w:lvlText w:val="•"/>
      <w:lvlJc w:val="left"/>
      <w:pPr>
        <w:ind w:left="9819" w:hanging="396"/>
      </w:pPr>
      <w:rPr>
        <w:rFonts w:hint="default"/>
      </w:rPr>
    </w:lvl>
    <w:lvl w:ilvl="7">
      <w:start w:val="0"/>
      <w:numFmt w:val="bullet"/>
      <w:lvlText w:val="•"/>
      <w:lvlJc w:val="left"/>
      <w:pPr>
        <w:ind w:left="11429" w:hanging="396"/>
      </w:pPr>
      <w:rPr>
        <w:rFonts w:hint="default"/>
      </w:rPr>
    </w:lvl>
    <w:lvl w:ilvl="8">
      <w:start w:val="0"/>
      <w:numFmt w:val="bullet"/>
      <w:lvlText w:val="•"/>
      <w:lvlJc w:val="left"/>
      <w:pPr>
        <w:ind w:left="13039" w:hanging="396"/>
      </w:pPr>
      <w:rPr>
        <w:rFonts w:hint="default"/>
      </w:rPr>
    </w:lvl>
  </w:abstractNum>
  <w:abstractNum w:abstractNumId="93">
    <w:nsid w:val="72D9BAD2"/>
    <w:multiLevelType w:val="hybridMultilevel"/>
    <w:tmpl w:val="00000000"/>
    <w:lvl w:ilvl="0">
      <w:start w:val="1"/>
      <w:numFmt w:val="decimal"/>
      <w:lvlText w:val="（%1）"/>
      <w:lvlJc w:val="left"/>
      <w:pPr>
        <w:ind w:left="953" w:hanging="793"/>
        <w:jc w:val="left"/>
      </w:pPr>
      <w:rPr>
        <w:rFonts w:ascii="黑体" w:eastAsia="黑体" w:hAnsi="黑体" w:cs="黑体" w:hint="default"/>
        <w:w w:val="102"/>
        <w:sz w:val="29"/>
        <w:szCs w:val="29"/>
      </w:rPr>
    </w:lvl>
    <w:lvl w:ilvl="1">
      <w:start w:val="0"/>
      <w:numFmt w:val="bullet"/>
      <w:lvlText w:val="•"/>
      <w:lvlJc w:val="left"/>
      <w:pPr>
        <w:ind w:left="2489" w:hanging="793"/>
      </w:pPr>
      <w:rPr>
        <w:rFonts w:hint="default"/>
      </w:rPr>
    </w:lvl>
    <w:lvl w:ilvl="2">
      <w:start w:val="0"/>
      <w:numFmt w:val="bullet"/>
      <w:lvlText w:val="•"/>
      <w:lvlJc w:val="left"/>
      <w:pPr>
        <w:ind w:left="4019" w:hanging="793"/>
      </w:pPr>
      <w:rPr>
        <w:rFonts w:hint="default"/>
      </w:rPr>
    </w:lvl>
    <w:lvl w:ilvl="3">
      <w:start w:val="0"/>
      <w:numFmt w:val="bullet"/>
      <w:lvlText w:val="•"/>
      <w:lvlJc w:val="left"/>
      <w:pPr>
        <w:ind w:left="5549" w:hanging="793"/>
      </w:pPr>
      <w:rPr>
        <w:rFonts w:hint="default"/>
      </w:rPr>
    </w:lvl>
    <w:lvl w:ilvl="4">
      <w:start w:val="0"/>
      <w:numFmt w:val="bullet"/>
      <w:lvlText w:val="•"/>
      <w:lvlJc w:val="left"/>
      <w:pPr>
        <w:ind w:left="7079" w:hanging="793"/>
      </w:pPr>
      <w:rPr>
        <w:rFonts w:hint="default"/>
      </w:rPr>
    </w:lvl>
    <w:lvl w:ilvl="5">
      <w:start w:val="0"/>
      <w:numFmt w:val="bullet"/>
      <w:lvlText w:val="•"/>
      <w:lvlJc w:val="left"/>
      <w:pPr>
        <w:ind w:left="8609" w:hanging="793"/>
      </w:pPr>
      <w:rPr>
        <w:rFonts w:hint="default"/>
      </w:rPr>
    </w:lvl>
    <w:lvl w:ilvl="6">
      <w:start w:val="0"/>
      <w:numFmt w:val="bullet"/>
      <w:lvlText w:val="•"/>
      <w:lvlJc w:val="left"/>
      <w:pPr>
        <w:ind w:left="10139" w:hanging="793"/>
      </w:pPr>
      <w:rPr>
        <w:rFonts w:hint="default"/>
      </w:rPr>
    </w:lvl>
    <w:lvl w:ilvl="7">
      <w:start w:val="0"/>
      <w:numFmt w:val="bullet"/>
      <w:lvlText w:val="•"/>
      <w:lvlJc w:val="left"/>
      <w:pPr>
        <w:ind w:left="11669" w:hanging="793"/>
      </w:pPr>
      <w:rPr>
        <w:rFonts w:hint="default"/>
      </w:rPr>
    </w:lvl>
    <w:lvl w:ilvl="8">
      <w:start w:val="0"/>
      <w:numFmt w:val="bullet"/>
      <w:lvlText w:val="•"/>
      <w:lvlJc w:val="left"/>
      <w:pPr>
        <w:ind w:left="13199" w:hanging="793"/>
      </w:pPr>
      <w:rPr>
        <w:rFonts w:hint="default"/>
      </w:rPr>
    </w:lvl>
  </w:abstractNum>
  <w:abstractNum w:abstractNumId="94">
    <w:nsid w:val="7312E821"/>
    <w:multiLevelType w:val="hybridMultilevel"/>
    <w:tmpl w:val="00000000"/>
    <w:lvl w:ilvl="0">
      <w:start w:val="1"/>
      <w:numFmt w:val="decimal"/>
      <w:lvlText w:val="%1."/>
      <w:lvlJc w:val="left"/>
      <w:pPr>
        <w:ind w:left="160" w:hanging="318"/>
        <w:jc w:val="left"/>
      </w:pPr>
      <w:rPr>
        <w:rFonts w:ascii="黑体" w:eastAsia="黑体" w:hAnsi="黑体" w:cs="黑体" w:hint="default"/>
        <w:spacing w:val="-4"/>
        <w:w w:val="102"/>
        <w:sz w:val="29"/>
        <w:szCs w:val="29"/>
      </w:rPr>
    </w:lvl>
    <w:lvl w:ilvl="1">
      <w:start w:val="0"/>
      <w:numFmt w:val="bullet"/>
      <w:lvlText w:val="•"/>
      <w:lvlJc w:val="left"/>
      <w:pPr>
        <w:ind w:left="1769" w:hanging="318"/>
      </w:pPr>
      <w:rPr>
        <w:rFonts w:hint="default"/>
      </w:rPr>
    </w:lvl>
    <w:lvl w:ilvl="2">
      <w:start w:val="0"/>
      <w:numFmt w:val="bullet"/>
      <w:lvlText w:val="•"/>
      <w:lvlJc w:val="left"/>
      <w:pPr>
        <w:ind w:left="3379" w:hanging="318"/>
      </w:pPr>
      <w:rPr>
        <w:rFonts w:hint="default"/>
      </w:rPr>
    </w:lvl>
    <w:lvl w:ilvl="3">
      <w:start w:val="0"/>
      <w:numFmt w:val="bullet"/>
      <w:lvlText w:val="•"/>
      <w:lvlJc w:val="left"/>
      <w:pPr>
        <w:ind w:left="4989" w:hanging="318"/>
      </w:pPr>
      <w:rPr>
        <w:rFonts w:hint="default"/>
      </w:rPr>
    </w:lvl>
    <w:lvl w:ilvl="4">
      <w:start w:val="0"/>
      <w:numFmt w:val="bullet"/>
      <w:lvlText w:val="•"/>
      <w:lvlJc w:val="left"/>
      <w:pPr>
        <w:ind w:left="6599" w:hanging="318"/>
      </w:pPr>
      <w:rPr>
        <w:rFonts w:hint="default"/>
      </w:rPr>
    </w:lvl>
    <w:lvl w:ilvl="5">
      <w:start w:val="0"/>
      <w:numFmt w:val="bullet"/>
      <w:lvlText w:val="•"/>
      <w:lvlJc w:val="left"/>
      <w:pPr>
        <w:ind w:left="8209" w:hanging="318"/>
      </w:pPr>
      <w:rPr>
        <w:rFonts w:hint="default"/>
      </w:rPr>
    </w:lvl>
    <w:lvl w:ilvl="6">
      <w:start w:val="0"/>
      <w:numFmt w:val="bullet"/>
      <w:lvlText w:val="•"/>
      <w:lvlJc w:val="left"/>
      <w:pPr>
        <w:ind w:left="9819" w:hanging="318"/>
      </w:pPr>
      <w:rPr>
        <w:rFonts w:hint="default"/>
      </w:rPr>
    </w:lvl>
    <w:lvl w:ilvl="7">
      <w:start w:val="0"/>
      <w:numFmt w:val="bullet"/>
      <w:lvlText w:val="•"/>
      <w:lvlJc w:val="left"/>
      <w:pPr>
        <w:ind w:left="11429" w:hanging="318"/>
      </w:pPr>
      <w:rPr>
        <w:rFonts w:hint="default"/>
      </w:rPr>
    </w:lvl>
    <w:lvl w:ilvl="8">
      <w:start w:val="0"/>
      <w:numFmt w:val="bullet"/>
      <w:lvlText w:val="•"/>
      <w:lvlJc w:val="left"/>
      <w:pPr>
        <w:ind w:left="13039" w:hanging="318"/>
      </w:pPr>
      <w:rPr>
        <w:rFonts w:hint="default"/>
      </w:rPr>
    </w:lvl>
  </w:abstractNum>
  <w:abstractNum w:abstractNumId="95">
    <w:nsid w:val="74DC4F91"/>
    <w:multiLevelType w:val="hybridMultilevel"/>
    <w:tmpl w:val="00000000"/>
    <w:lvl w:ilvl="0">
      <w:start w:val="2"/>
      <w:numFmt w:val="decimal"/>
      <w:lvlText w:val="%1."/>
      <w:lvlJc w:val="left"/>
      <w:pPr>
        <w:ind w:left="636" w:hanging="477"/>
        <w:jc w:val="left"/>
      </w:pPr>
      <w:rPr>
        <w:rFonts w:ascii="黑体" w:eastAsia="黑体" w:hAnsi="黑体" w:cs="黑体" w:hint="default"/>
        <w:w w:val="102"/>
        <w:sz w:val="29"/>
        <w:szCs w:val="29"/>
      </w:rPr>
    </w:lvl>
    <w:lvl w:ilvl="1">
      <w:start w:val="0"/>
      <w:numFmt w:val="bullet"/>
      <w:lvlText w:val="•"/>
      <w:lvlJc w:val="left"/>
      <w:pPr>
        <w:ind w:left="2201" w:hanging="477"/>
      </w:pPr>
      <w:rPr>
        <w:rFonts w:hint="default"/>
      </w:rPr>
    </w:lvl>
    <w:lvl w:ilvl="2">
      <w:start w:val="0"/>
      <w:numFmt w:val="bullet"/>
      <w:lvlText w:val="•"/>
      <w:lvlJc w:val="left"/>
      <w:pPr>
        <w:ind w:left="3763" w:hanging="477"/>
      </w:pPr>
      <w:rPr>
        <w:rFonts w:hint="default"/>
      </w:rPr>
    </w:lvl>
    <w:lvl w:ilvl="3">
      <w:start w:val="0"/>
      <w:numFmt w:val="bullet"/>
      <w:lvlText w:val="•"/>
      <w:lvlJc w:val="left"/>
      <w:pPr>
        <w:ind w:left="5325" w:hanging="477"/>
      </w:pPr>
      <w:rPr>
        <w:rFonts w:hint="default"/>
      </w:rPr>
    </w:lvl>
    <w:lvl w:ilvl="4">
      <w:start w:val="0"/>
      <w:numFmt w:val="bullet"/>
      <w:lvlText w:val="•"/>
      <w:lvlJc w:val="left"/>
      <w:pPr>
        <w:ind w:left="6887" w:hanging="477"/>
      </w:pPr>
      <w:rPr>
        <w:rFonts w:hint="default"/>
      </w:rPr>
    </w:lvl>
    <w:lvl w:ilvl="5">
      <w:start w:val="0"/>
      <w:numFmt w:val="bullet"/>
      <w:lvlText w:val="•"/>
      <w:lvlJc w:val="left"/>
      <w:pPr>
        <w:ind w:left="8449" w:hanging="477"/>
      </w:pPr>
      <w:rPr>
        <w:rFonts w:hint="default"/>
      </w:rPr>
    </w:lvl>
    <w:lvl w:ilvl="6">
      <w:start w:val="0"/>
      <w:numFmt w:val="bullet"/>
      <w:lvlText w:val="•"/>
      <w:lvlJc w:val="left"/>
      <w:pPr>
        <w:ind w:left="10011" w:hanging="477"/>
      </w:pPr>
      <w:rPr>
        <w:rFonts w:hint="default"/>
      </w:rPr>
    </w:lvl>
    <w:lvl w:ilvl="7">
      <w:start w:val="0"/>
      <w:numFmt w:val="bullet"/>
      <w:lvlText w:val="•"/>
      <w:lvlJc w:val="left"/>
      <w:pPr>
        <w:ind w:left="11573" w:hanging="477"/>
      </w:pPr>
      <w:rPr>
        <w:rFonts w:hint="default"/>
      </w:rPr>
    </w:lvl>
    <w:lvl w:ilvl="8">
      <w:start w:val="0"/>
      <w:numFmt w:val="bullet"/>
      <w:lvlText w:val="•"/>
      <w:lvlJc w:val="left"/>
      <w:pPr>
        <w:ind w:left="13135" w:hanging="477"/>
      </w:pPr>
      <w:rPr>
        <w:rFonts w:hint="default"/>
      </w:rPr>
    </w:lvl>
  </w:abstractNum>
  <w:abstractNum w:abstractNumId="96">
    <w:nsid w:val="75A6342F"/>
    <w:multiLevelType w:val="hybridMultilevel"/>
    <w:tmpl w:val="00000000"/>
    <w:lvl w:ilvl="0">
      <w:start w:val="1"/>
      <w:numFmt w:val="decimal"/>
      <w:lvlText w:val="%1."/>
      <w:lvlJc w:val="left"/>
      <w:pPr>
        <w:ind w:left="477" w:hanging="318"/>
        <w:jc w:val="left"/>
      </w:pPr>
      <w:rPr>
        <w:rFonts w:ascii="黑体" w:eastAsia="黑体" w:hAnsi="黑体" w:cs="黑体" w:hint="default"/>
        <w:w w:val="102"/>
        <w:sz w:val="29"/>
        <w:szCs w:val="29"/>
      </w:rPr>
    </w:lvl>
    <w:lvl w:ilvl="1">
      <w:start w:val="0"/>
      <w:numFmt w:val="bullet"/>
      <w:lvlText w:val="•"/>
      <w:lvlJc w:val="left"/>
      <w:pPr>
        <w:ind w:left="2057" w:hanging="318"/>
      </w:pPr>
      <w:rPr>
        <w:rFonts w:hint="default"/>
      </w:rPr>
    </w:lvl>
    <w:lvl w:ilvl="2">
      <w:start w:val="0"/>
      <w:numFmt w:val="bullet"/>
      <w:lvlText w:val="•"/>
      <w:lvlJc w:val="left"/>
      <w:pPr>
        <w:ind w:left="3635" w:hanging="318"/>
      </w:pPr>
      <w:rPr>
        <w:rFonts w:hint="default"/>
      </w:rPr>
    </w:lvl>
    <w:lvl w:ilvl="3">
      <w:start w:val="0"/>
      <w:numFmt w:val="bullet"/>
      <w:lvlText w:val="•"/>
      <w:lvlJc w:val="left"/>
      <w:pPr>
        <w:ind w:left="5213" w:hanging="318"/>
      </w:pPr>
      <w:rPr>
        <w:rFonts w:hint="default"/>
      </w:rPr>
    </w:lvl>
    <w:lvl w:ilvl="4">
      <w:start w:val="0"/>
      <w:numFmt w:val="bullet"/>
      <w:lvlText w:val="•"/>
      <w:lvlJc w:val="left"/>
      <w:pPr>
        <w:ind w:left="6791" w:hanging="318"/>
      </w:pPr>
      <w:rPr>
        <w:rFonts w:hint="default"/>
      </w:rPr>
    </w:lvl>
    <w:lvl w:ilvl="5">
      <w:start w:val="0"/>
      <w:numFmt w:val="bullet"/>
      <w:lvlText w:val="•"/>
      <w:lvlJc w:val="left"/>
      <w:pPr>
        <w:ind w:left="8369" w:hanging="318"/>
      </w:pPr>
      <w:rPr>
        <w:rFonts w:hint="default"/>
      </w:rPr>
    </w:lvl>
    <w:lvl w:ilvl="6">
      <w:start w:val="0"/>
      <w:numFmt w:val="bullet"/>
      <w:lvlText w:val="•"/>
      <w:lvlJc w:val="left"/>
      <w:pPr>
        <w:ind w:left="9947" w:hanging="318"/>
      </w:pPr>
      <w:rPr>
        <w:rFonts w:hint="default"/>
      </w:rPr>
    </w:lvl>
    <w:lvl w:ilvl="7">
      <w:start w:val="0"/>
      <w:numFmt w:val="bullet"/>
      <w:lvlText w:val="•"/>
      <w:lvlJc w:val="left"/>
      <w:pPr>
        <w:ind w:left="11525" w:hanging="318"/>
      </w:pPr>
      <w:rPr>
        <w:rFonts w:hint="default"/>
      </w:rPr>
    </w:lvl>
    <w:lvl w:ilvl="8">
      <w:start w:val="0"/>
      <w:numFmt w:val="bullet"/>
      <w:lvlText w:val="•"/>
      <w:lvlJc w:val="left"/>
      <w:pPr>
        <w:ind w:left="13103" w:hanging="318"/>
      </w:pPr>
      <w:rPr>
        <w:rFonts w:hint="default"/>
      </w:rPr>
    </w:lvl>
  </w:abstractNum>
  <w:abstractNum w:abstractNumId="97">
    <w:nsid w:val="76C46C8C"/>
    <w:multiLevelType w:val="hybridMultilevel"/>
    <w:tmpl w:val="00000000"/>
    <w:lvl w:ilvl="0">
      <w:start w:val="30"/>
      <w:numFmt w:val="decimal"/>
      <w:lvlText w:val="%1."/>
      <w:lvlJc w:val="left"/>
      <w:pPr>
        <w:ind w:left="636" w:hanging="477"/>
        <w:jc w:val="left"/>
      </w:pPr>
      <w:rPr>
        <w:rFonts w:ascii="黑体" w:eastAsia="黑体" w:hAnsi="黑体" w:cs="黑体" w:hint="default"/>
        <w:b/>
        <w:bCs/>
        <w:w w:val="101"/>
        <w:sz w:val="29"/>
        <w:szCs w:val="29"/>
      </w:rPr>
    </w:lvl>
    <w:lvl w:ilvl="1">
      <w:start w:val="2"/>
      <w:numFmt w:val="decimal"/>
      <w:lvlText w:val="%2."/>
      <w:lvlJc w:val="left"/>
      <w:pPr>
        <w:ind w:left="3002" w:hanging="318"/>
        <w:jc w:val="left"/>
      </w:pPr>
      <w:rPr>
        <w:rFonts w:ascii="黑体" w:eastAsia="黑体" w:hAnsi="黑体" w:cs="黑体" w:hint="default"/>
        <w:spacing w:val="-4"/>
        <w:w w:val="102"/>
        <w:sz w:val="29"/>
        <w:szCs w:val="29"/>
      </w:rPr>
    </w:lvl>
    <w:lvl w:ilvl="2">
      <w:start w:val="0"/>
      <w:numFmt w:val="bullet"/>
      <w:lvlText w:val="•"/>
      <w:lvlJc w:val="left"/>
      <w:pPr>
        <w:ind w:left="4473" w:hanging="318"/>
      </w:pPr>
      <w:rPr>
        <w:rFonts w:hint="default"/>
      </w:rPr>
    </w:lvl>
    <w:lvl w:ilvl="3">
      <w:start w:val="0"/>
      <w:numFmt w:val="bullet"/>
      <w:lvlText w:val="•"/>
      <w:lvlJc w:val="left"/>
      <w:pPr>
        <w:ind w:left="5946" w:hanging="318"/>
      </w:pPr>
      <w:rPr>
        <w:rFonts w:hint="default"/>
      </w:rPr>
    </w:lvl>
    <w:lvl w:ilvl="4">
      <w:start w:val="0"/>
      <w:numFmt w:val="bullet"/>
      <w:lvlText w:val="•"/>
      <w:lvlJc w:val="left"/>
      <w:pPr>
        <w:ind w:left="7419" w:hanging="318"/>
      </w:pPr>
      <w:rPr>
        <w:rFonts w:hint="default"/>
      </w:rPr>
    </w:lvl>
    <w:lvl w:ilvl="5">
      <w:start w:val="0"/>
      <w:numFmt w:val="bullet"/>
      <w:lvlText w:val="•"/>
      <w:lvlJc w:val="left"/>
      <w:pPr>
        <w:ind w:left="8893" w:hanging="318"/>
      </w:pPr>
      <w:rPr>
        <w:rFonts w:hint="default"/>
      </w:rPr>
    </w:lvl>
    <w:lvl w:ilvl="6">
      <w:start w:val="0"/>
      <w:numFmt w:val="bullet"/>
      <w:lvlText w:val="•"/>
      <w:lvlJc w:val="left"/>
      <w:pPr>
        <w:ind w:left="10366" w:hanging="318"/>
      </w:pPr>
      <w:rPr>
        <w:rFonts w:hint="default"/>
      </w:rPr>
    </w:lvl>
    <w:lvl w:ilvl="7">
      <w:start w:val="0"/>
      <w:numFmt w:val="bullet"/>
      <w:lvlText w:val="•"/>
      <w:lvlJc w:val="left"/>
      <w:pPr>
        <w:ind w:left="11839" w:hanging="318"/>
      </w:pPr>
      <w:rPr>
        <w:rFonts w:hint="default"/>
      </w:rPr>
    </w:lvl>
    <w:lvl w:ilvl="8">
      <w:start w:val="0"/>
      <w:numFmt w:val="bullet"/>
      <w:lvlText w:val="•"/>
      <w:lvlJc w:val="left"/>
      <w:pPr>
        <w:ind w:left="13313" w:hanging="318"/>
      </w:pPr>
      <w:rPr>
        <w:rFonts w:hint="default"/>
      </w:rPr>
    </w:lvl>
  </w:abstractNum>
  <w:abstractNum w:abstractNumId="98">
    <w:nsid w:val="78191312"/>
    <w:multiLevelType w:val="hybridMultilevel"/>
    <w:tmpl w:val="00000000"/>
    <w:lvl w:ilvl="0">
      <w:start w:val="64"/>
      <w:numFmt w:val="decimal"/>
      <w:lvlText w:val="%1."/>
      <w:lvlJc w:val="left"/>
      <w:pPr>
        <w:ind w:left="160" w:hanging="479"/>
        <w:jc w:val="left"/>
      </w:pPr>
      <w:rPr>
        <w:rFonts w:ascii="黑体" w:eastAsia="黑体" w:hAnsi="黑体" w:cs="黑体" w:hint="default"/>
        <w:b/>
        <w:bCs/>
        <w:w w:val="101"/>
        <w:sz w:val="29"/>
        <w:szCs w:val="29"/>
      </w:rPr>
    </w:lvl>
    <w:lvl w:ilvl="1">
      <w:start w:val="0"/>
      <w:numFmt w:val="bullet"/>
      <w:lvlText w:val="•"/>
      <w:lvlJc w:val="left"/>
      <w:pPr>
        <w:ind w:left="1769" w:hanging="479"/>
      </w:pPr>
      <w:rPr>
        <w:rFonts w:hint="default"/>
      </w:rPr>
    </w:lvl>
    <w:lvl w:ilvl="2">
      <w:start w:val="0"/>
      <w:numFmt w:val="bullet"/>
      <w:lvlText w:val="•"/>
      <w:lvlJc w:val="left"/>
      <w:pPr>
        <w:ind w:left="3379" w:hanging="479"/>
      </w:pPr>
      <w:rPr>
        <w:rFonts w:hint="default"/>
      </w:rPr>
    </w:lvl>
    <w:lvl w:ilvl="3">
      <w:start w:val="0"/>
      <w:numFmt w:val="bullet"/>
      <w:lvlText w:val="•"/>
      <w:lvlJc w:val="left"/>
      <w:pPr>
        <w:ind w:left="4989" w:hanging="479"/>
      </w:pPr>
      <w:rPr>
        <w:rFonts w:hint="default"/>
      </w:rPr>
    </w:lvl>
    <w:lvl w:ilvl="4">
      <w:start w:val="0"/>
      <w:numFmt w:val="bullet"/>
      <w:lvlText w:val="•"/>
      <w:lvlJc w:val="left"/>
      <w:pPr>
        <w:ind w:left="6599" w:hanging="479"/>
      </w:pPr>
      <w:rPr>
        <w:rFonts w:hint="default"/>
      </w:rPr>
    </w:lvl>
    <w:lvl w:ilvl="5">
      <w:start w:val="0"/>
      <w:numFmt w:val="bullet"/>
      <w:lvlText w:val="•"/>
      <w:lvlJc w:val="left"/>
      <w:pPr>
        <w:ind w:left="8209" w:hanging="479"/>
      </w:pPr>
      <w:rPr>
        <w:rFonts w:hint="default"/>
      </w:rPr>
    </w:lvl>
    <w:lvl w:ilvl="6">
      <w:start w:val="0"/>
      <w:numFmt w:val="bullet"/>
      <w:lvlText w:val="•"/>
      <w:lvlJc w:val="left"/>
      <w:pPr>
        <w:ind w:left="9819" w:hanging="479"/>
      </w:pPr>
      <w:rPr>
        <w:rFonts w:hint="default"/>
      </w:rPr>
    </w:lvl>
    <w:lvl w:ilvl="7">
      <w:start w:val="0"/>
      <w:numFmt w:val="bullet"/>
      <w:lvlText w:val="•"/>
      <w:lvlJc w:val="left"/>
      <w:pPr>
        <w:ind w:left="11429" w:hanging="479"/>
      </w:pPr>
      <w:rPr>
        <w:rFonts w:hint="default"/>
      </w:rPr>
    </w:lvl>
    <w:lvl w:ilvl="8">
      <w:start w:val="0"/>
      <w:numFmt w:val="bullet"/>
      <w:lvlText w:val="•"/>
      <w:lvlJc w:val="left"/>
      <w:pPr>
        <w:ind w:left="13039" w:hanging="479"/>
      </w:pPr>
      <w:rPr>
        <w:rFonts w:hint="default"/>
      </w:rPr>
    </w:lvl>
  </w:abstractNum>
  <w:abstractNum w:abstractNumId="99">
    <w:nsid w:val="782F0D06"/>
    <w:multiLevelType w:val="hybridMultilevel"/>
    <w:tmpl w:val="00000000"/>
    <w:lvl w:ilvl="0">
      <w:start w:val="2"/>
      <w:numFmt w:val="decimal"/>
      <w:lvlText w:val="（%1）"/>
      <w:lvlJc w:val="left"/>
      <w:pPr>
        <w:ind w:left="3002" w:hanging="793"/>
        <w:jc w:val="left"/>
      </w:pPr>
      <w:rPr>
        <w:rFonts w:ascii="黑体" w:eastAsia="黑体" w:hAnsi="黑体" w:cs="黑体" w:hint="default"/>
        <w:w w:val="102"/>
        <w:sz w:val="29"/>
        <w:szCs w:val="29"/>
      </w:rPr>
    </w:lvl>
    <w:lvl w:ilvl="1">
      <w:start w:val="0"/>
      <w:numFmt w:val="bullet"/>
      <w:lvlText w:val="•"/>
      <w:lvlJc w:val="left"/>
      <w:pPr>
        <w:ind w:left="4325" w:hanging="793"/>
      </w:pPr>
      <w:rPr>
        <w:rFonts w:hint="default"/>
      </w:rPr>
    </w:lvl>
    <w:lvl w:ilvl="2">
      <w:start w:val="0"/>
      <w:numFmt w:val="bullet"/>
      <w:lvlText w:val="•"/>
      <w:lvlJc w:val="left"/>
      <w:pPr>
        <w:ind w:left="5651" w:hanging="793"/>
      </w:pPr>
      <w:rPr>
        <w:rFonts w:hint="default"/>
      </w:rPr>
    </w:lvl>
    <w:lvl w:ilvl="3">
      <w:start w:val="0"/>
      <w:numFmt w:val="bullet"/>
      <w:lvlText w:val="•"/>
      <w:lvlJc w:val="left"/>
      <w:pPr>
        <w:ind w:left="6977" w:hanging="793"/>
      </w:pPr>
      <w:rPr>
        <w:rFonts w:hint="default"/>
      </w:rPr>
    </w:lvl>
    <w:lvl w:ilvl="4">
      <w:start w:val="0"/>
      <w:numFmt w:val="bullet"/>
      <w:lvlText w:val="•"/>
      <w:lvlJc w:val="left"/>
      <w:pPr>
        <w:ind w:left="8303" w:hanging="793"/>
      </w:pPr>
      <w:rPr>
        <w:rFonts w:hint="default"/>
      </w:rPr>
    </w:lvl>
    <w:lvl w:ilvl="5">
      <w:start w:val="0"/>
      <w:numFmt w:val="bullet"/>
      <w:lvlText w:val="•"/>
      <w:lvlJc w:val="left"/>
      <w:pPr>
        <w:ind w:left="9629" w:hanging="793"/>
      </w:pPr>
      <w:rPr>
        <w:rFonts w:hint="default"/>
      </w:rPr>
    </w:lvl>
    <w:lvl w:ilvl="6">
      <w:start w:val="0"/>
      <w:numFmt w:val="bullet"/>
      <w:lvlText w:val="•"/>
      <w:lvlJc w:val="left"/>
      <w:pPr>
        <w:ind w:left="10955" w:hanging="793"/>
      </w:pPr>
      <w:rPr>
        <w:rFonts w:hint="default"/>
      </w:rPr>
    </w:lvl>
    <w:lvl w:ilvl="7">
      <w:start w:val="0"/>
      <w:numFmt w:val="bullet"/>
      <w:lvlText w:val="•"/>
      <w:lvlJc w:val="left"/>
      <w:pPr>
        <w:ind w:left="12281" w:hanging="793"/>
      </w:pPr>
      <w:rPr>
        <w:rFonts w:hint="default"/>
      </w:rPr>
    </w:lvl>
    <w:lvl w:ilvl="8">
      <w:start w:val="0"/>
      <w:numFmt w:val="bullet"/>
      <w:lvlText w:val="•"/>
      <w:lvlJc w:val="left"/>
      <w:pPr>
        <w:ind w:left="13607" w:hanging="793"/>
      </w:pPr>
      <w:rPr>
        <w:rFonts w:hint="default"/>
      </w:rPr>
    </w:lvl>
  </w:abstractNum>
  <w:abstractNum w:abstractNumId="100">
    <w:nsid w:val="79831557"/>
    <w:multiLevelType w:val="hybridMultilevel"/>
    <w:tmpl w:val="00000000"/>
    <w:lvl w:ilvl="0">
      <w:start w:val="2"/>
      <w:numFmt w:val="decimal"/>
      <w:lvlText w:val="（%1）"/>
      <w:lvlJc w:val="left"/>
      <w:pPr>
        <w:ind w:left="1425" w:hanging="794"/>
        <w:jc w:val="left"/>
      </w:pPr>
      <w:rPr>
        <w:rFonts w:ascii="黑体" w:eastAsia="黑体" w:hAnsi="黑体" w:cs="黑体" w:hint="default"/>
        <w:w w:val="102"/>
        <w:sz w:val="29"/>
        <w:szCs w:val="29"/>
      </w:rPr>
    </w:lvl>
    <w:lvl w:ilvl="1">
      <w:start w:val="2"/>
      <w:numFmt w:val="decimal"/>
      <w:lvlText w:val="（%2）"/>
      <w:lvlJc w:val="left"/>
      <w:pPr>
        <w:ind w:left="4420" w:hanging="793"/>
        <w:jc w:val="left"/>
      </w:pPr>
      <w:rPr>
        <w:rFonts w:ascii="黑体" w:eastAsia="黑体" w:hAnsi="黑体" w:cs="黑体" w:hint="default"/>
        <w:w w:val="102"/>
        <w:sz w:val="29"/>
        <w:szCs w:val="29"/>
      </w:rPr>
    </w:lvl>
    <w:lvl w:ilvl="2">
      <w:start w:val="0"/>
      <w:numFmt w:val="bullet"/>
      <w:lvlText w:val="•"/>
      <w:lvlJc w:val="left"/>
      <w:pPr>
        <w:ind w:left="5735" w:hanging="793"/>
      </w:pPr>
      <w:rPr>
        <w:rFonts w:hint="default"/>
      </w:rPr>
    </w:lvl>
    <w:lvl w:ilvl="3">
      <w:start w:val="0"/>
      <w:numFmt w:val="bullet"/>
      <w:lvlText w:val="•"/>
      <w:lvlJc w:val="left"/>
      <w:pPr>
        <w:ind w:left="7051" w:hanging="793"/>
      </w:pPr>
      <w:rPr>
        <w:rFonts w:hint="default"/>
      </w:rPr>
    </w:lvl>
    <w:lvl w:ilvl="4">
      <w:start w:val="0"/>
      <w:numFmt w:val="bullet"/>
      <w:lvlText w:val="•"/>
      <w:lvlJc w:val="left"/>
      <w:pPr>
        <w:ind w:left="8366" w:hanging="793"/>
      </w:pPr>
      <w:rPr>
        <w:rFonts w:hint="default"/>
      </w:rPr>
    </w:lvl>
    <w:lvl w:ilvl="5">
      <w:start w:val="0"/>
      <w:numFmt w:val="bullet"/>
      <w:lvlText w:val="•"/>
      <w:lvlJc w:val="left"/>
      <w:pPr>
        <w:ind w:left="9682" w:hanging="793"/>
      </w:pPr>
      <w:rPr>
        <w:rFonts w:hint="default"/>
      </w:rPr>
    </w:lvl>
    <w:lvl w:ilvl="6">
      <w:start w:val="0"/>
      <w:numFmt w:val="bullet"/>
      <w:lvlText w:val="•"/>
      <w:lvlJc w:val="left"/>
      <w:pPr>
        <w:ind w:left="10997" w:hanging="793"/>
      </w:pPr>
      <w:rPr>
        <w:rFonts w:hint="default"/>
      </w:rPr>
    </w:lvl>
    <w:lvl w:ilvl="7">
      <w:start w:val="0"/>
      <w:numFmt w:val="bullet"/>
      <w:lvlText w:val="•"/>
      <w:lvlJc w:val="left"/>
      <w:pPr>
        <w:ind w:left="12313" w:hanging="793"/>
      </w:pPr>
      <w:rPr>
        <w:rFonts w:hint="default"/>
      </w:rPr>
    </w:lvl>
    <w:lvl w:ilvl="8">
      <w:start w:val="0"/>
      <w:numFmt w:val="bullet"/>
      <w:lvlText w:val="•"/>
      <w:lvlJc w:val="left"/>
      <w:pPr>
        <w:ind w:left="13628" w:hanging="793"/>
      </w:pPr>
      <w:rPr>
        <w:rFonts w:hint="default"/>
      </w:rPr>
    </w:lvl>
  </w:abstractNum>
  <w:abstractNum w:abstractNumId="101">
    <w:nsid w:val="7ADCDE92"/>
    <w:multiLevelType w:val="hybridMultilevel"/>
    <w:tmpl w:val="00000000"/>
    <w:lvl w:ilvl="0">
      <w:start w:val="8"/>
      <w:numFmt w:val="decimal"/>
      <w:lvlText w:val="%1"/>
      <w:lvlJc w:val="left"/>
      <w:pPr>
        <w:ind w:left="397" w:hanging="238"/>
        <w:jc w:val="left"/>
      </w:pPr>
      <w:rPr>
        <w:rFonts w:ascii="黑体" w:eastAsia="黑体" w:hAnsi="黑体" w:cs="黑体" w:hint="default"/>
        <w:b/>
        <w:bCs/>
        <w:w w:val="101"/>
        <w:sz w:val="31"/>
        <w:szCs w:val="31"/>
      </w:rPr>
    </w:lvl>
    <w:lvl w:ilvl="1">
      <w:start w:val="0"/>
      <w:numFmt w:val="bullet"/>
      <w:lvlText w:val="•"/>
      <w:lvlJc w:val="left"/>
      <w:pPr>
        <w:ind w:left="1985" w:hanging="238"/>
      </w:pPr>
      <w:rPr>
        <w:rFonts w:hint="default"/>
      </w:rPr>
    </w:lvl>
    <w:lvl w:ilvl="2">
      <w:start w:val="0"/>
      <w:numFmt w:val="bullet"/>
      <w:lvlText w:val="•"/>
      <w:lvlJc w:val="left"/>
      <w:pPr>
        <w:ind w:left="3571" w:hanging="238"/>
      </w:pPr>
      <w:rPr>
        <w:rFonts w:hint="default"/>
      </w:rPr>
    </w:lvl>
    <w:lvl w:ilvl="3">
      <w:start w:val="0"/>
      <w:numFmt w:val="bullet"/>
      <w:lvlText w:val="•"/>
      <w:lvlJc w:val="left"/>
      <w:pPr>
        <w:ind w:left="5157" w:hanging="238"/>
      </w:pPr>
      <w:rPr>
        <w:rFonts w:hint="default"/>
      </w:rPr>
    </w:lvl>
    <w:lvl w:ilvl="4">
      <w:start w:val="0"/>
      <w:numFmt w:val="bullet"/>
      <w:lvlText w:val="•"/>
      <w:lvlJc w:val="left"/>
      <w:pPr>
        <w:ind w:left="6743" w:hanging="238"/>
      </w:pPr>
      <w:rPr>
        <w:rFonts w:hint="default"/>
      </w:rPr>
    </w:lvl>
    <w:lvl w:ilvl="5">
      <w:start w:val="0"/>
      <w:numFmt w:val="bullet"/>
      <w:lvlText w:val="•"/>
      <w:lvlJc w:val="left"/>
      <w:pPr>
        <w:ind w:left="8329" w:hanging="238"/>
      </w:pPr>
      <w:rPr>
        <w:rFonts w:hint="default"/>
      </w:rPr>
    </w:lvl>
    <w:lvl w:ilvl="6">
      <w:start w:val="0"/>
      <w:numFmt w:val="bullet"/>
      <w:lvlText w:val="•"/>
      <w:lvlJc w:val="left"/>
      <w:pPr>
        <w:ind w:left="9915" w:hanging="238"/>
      </w:pPr>
      <w:rPr>
        <w:rFonts w:hint="default"/>
      </w:rPr>
    </w:lvl>
    <w:lvl w:ilvl="7">
      <w:start w:val="0"/>
      <w:numFmt w:val="bullet"/>
      <w:lvlText w:val="•"/>
      <w:lvlJc w:val="left"/>
      <w:pPr>
        <w:ind w:left="11501" w:hanging="238"/>
      </w:pPr>
      <w:rPr>
        <w:rFonts w:hint="default"/>
      </w:rPr>
    </w:lvl>
    <w:lvl w:ilvl="8">
      <w:start w:val="0"/>
      <w:numFmt w:val="bullet"/>
      <w:lvlText w:val="•"/>
      <w:lvlJc w:val="left"/>
      <w:pPr>
        <w:ind w:left="13087" w:hanging="238"/>
      </w:pPr>
      <w:rPr>
        <w:rFonts w:hint="default"/>
      </w:rPr>
    </w:lvl>
  </w:abstractNum>
  <w:abstractNum w:abstractNumId="102">
    <w:nsid w:val="7B213664"/>
    <w:multiLevelType w:val="hybridMultilevel"/>
    <w:tmpl w:val="00000000"/>
    <w:lvl w:ilvl="0">
      <w:start w:val="1"/>
      <w:numFmt w:val="decimal"/>
      <w:lvlText w:val="（%1）"/>
      <w:lvlJc w:val="left"/>
      <w:pPr>
        <w:ind w:left="953" w:hanging="793"/>
        <w:jc w:val="left"/>
      </w:pPr>
      <w:rPr>
        <w:rFonts w:ascii="黑体" w:eastAsia="黑体" w:hAnsi="黑体" w:cs="黑体" w:hint="default"/>
        <w:w w:val="102"/>
        <w:sz w:val="29"/>
        <w:szCs w:val="29"/>
      </w:rPr>
    </w:lvl>
    <w:lvl w:ilvl="1">
      <w:start w:val="0"/>
      <w:numFmt w:val="bullet"/>
      <w:lvlText w:val="•"/>
      <w:lvlJc w:val="left"/>
      <w:pPr>
        <w:ind w:left="2489" w:hanging="793"/>
      </w:pPr>
      <w:rPr>
        <w:rFonts w:hint="default"/>
      </w:rPr>
    </w:lvl>
    <w:lvl w:ilvl="2">
      <w:start w:val="0"/>
      <w:numFmt w:val="bullet"/>
      <w:lvlText w:val="•"/>
      <w:lvlJc w:val="left"/>
      <w:pPr>
        <w:ind w:left="4019" w:hanging="793"/>
      </w:pPr>
      <w:rPr>
        <w:rFonts w:hint="default"/>
      </w:rPr>
    </w:lvl>
    <w:lvl w:ilvl="3">
      <w:start w:val="0"/>
      <w:numFmt w:val="bullet"/>
      <w:lvlText w:val="•"/>
      <w:lvlJc w:val="left"/>
      <w:pPr>
        <w:ind w:left="5549" w:hanging="793"/>
      </w:pPr>
      <w:rPr>
        <w:rFonts w:hint="default"/>
      </w:rPr>
    </w:lvl>
    <w:lvl w:ilvl="4">
      <w:start w:val="0"/>
      <w:numFmt w:val="bullet"/>
      <w:lvlText w:val="•"/>
      <w:lvlJc w:val="left"/>
      <w:pPr>
        <w:ind w:left="7079" w:hanging="793"/>
      </w:pPr>
      <w:rPr>
        <w:rFonts w:hint="default"/>
      </w:rPr>
    </w:lvl>
    <w:lvl w:ilvl="5">
      <w:start w:val="0"/>
      <w:numFmt w:val="bullet"/>
      <w:lvlText w:val="•"/>
      <w:lvlJc w:val="left"/>
      <w:pPr>
        <w:ind w:left="8609" w:hanging="793"/>
      </w:pPr>
      <w:rPr>
        <w:rFonts w:hint="default"/>
      </w:rPr>
    </w:lvl>
    <w:lvl w:ilvl="6">
      <w:start w:val="0"/>
      <w:numFmt w:val="bullet"/>
      <w:lvlText w:val="•"/>
      <w:lvlJc w:val="left"/>
      <w:pPr>
        <w:ind w:left="10139" w:hanging="793"/>
      </w:pPr>
      <w:rPr>
        <w:rFonts w:hint="default"/>
      </w:rPr>
    </w:lvl>
    <w:lvl w:ilvl="7">
      <w:start w:val="0"/>
      <w:numFmt w:val="bullet"/>
      <w:lvlText w:val="•"/>
      <w:lvlJc w:val="left"/>
      <w:pPr>
        <w:ind w:left="11669" w:hanging="793"/>
      </w:pPr>
      <w:rPr>
        <w:rFonts w:hint="default"/>
      </w:rPr>
    </w:lvl>
    <w:lvl w:ilvl="8">
      <w:start w:val="0"/>
      <w:numFmt w:val="bullet"/>
      <w:lvlText w:val="•"/>
      <w:lvlJc w:val="left"/>
      <w:pPr>
        <w:ind w:left="13199" w:hanging="793"/>
      </w:pPr>
      <w:rPr>
        <w:rFonts w:hint="default"/>
      </w:rPr>
    </w:lvl>
  </w:abstractNum>
  <w:abstractNum w:abstractNumId="103">
    <w:nsid w:val="7B52FF65"/>
    <w:multiLevelType w:val="hybridMultilevel"/>
    <w:tmpl w:val="00000000"/>
    <w:lvl w:ilvl="0">
      <w:start w:val="70"/>
      <w:numFmt w:val="decimal"/>
      <w:lvlText w:val="%1."/>
      <w:lvlJc w:val="left"/>
      <w:pPr>
        <w:ind w:left="636" w:hanging="477"/>
        <w:jc w:val="left"/>
      </w:pPr>
      <w:rPr>
        <w:rFonts w:ascii="黑体" w:eastAsia="黑体" w:hAnsi="黑体" w:cs="黑体" w:hint="default"/>
        <w:b/>
        <w:bCs/>
        <w:w w:val="101"/>
        <w:sz w:val="29"/>
        <w:szCs w:val="29"/>
      </w:rPr>
    </w:lvl>
    <w:lvl w:ilvl="1">
      <w:start w:val="3"/>
      <w:numFmt w:val="decimal"/>
      <w:lvlText w:val="%2."/>
      <w:lvlJc w:val="left"/>
      <w:pPr>
        <w:ind w:left="2840" w:hanging="318"/>
        <w:jc w:val="left"/>
      </w:pPr>
      <w:rPr>
        <w:rFonts w:ascii="黑体" w:eastAsia="黑体" w:hAnsi="黑体" w:cs="黑体" w:hint="default"/>
        <w:w w:val="102"/>
        <w:sz w:val="29"/>
        <w:szCs w:val="29"/>
      </w:rPr>
    </w:lvl>
    <w:lvl w:ilvl="2">
      <w:start w:val="0"/>
      <w:numFmt w:val="bullet"/>
      <w:lvlText w:val="•"/>
      <w:lvlJc w:val="left"/>
      <w:pPr>
        <w:ind w:left="4331" w:hanging="318"/>
      </w:pPr>
      <w:rPr>
        <w:rFonts w:hint="default"/>
      </w:rPr>
    </w:lvl>
    <w:lvl w:ilvl="3">
      <w:start w:val="0"/>
      <w:numFmt w:val="bullet"/>
      <w:lvlText w:val="•"/>
      <w:lvlJc w:val="left"/>
      <w:pPr>
        <w:ind w:left="5822" w:hanging="318"/>
      </w:pPr>
      <w:rPr>
        <w:rFonts w:hint="default"/>
      </w:rPr>
    </w:lvl>
    <w:lvl w:ilvl="4">
      <w:start w:val="0"/>
      <w:numFmt w:val="bullet"/>
      <w:lvlText w:val="•"/>
      <w:lvlJc w:val="left"/>
      <w:pPr>
        <w:ind w:left="7313" w:hanging="318"/>
      </w:pPr>
      <w:rPr>
        <w:rFonts w:hint="default"/>
      </w:rPr>
    </w:lvl>
    <w:lvl w:ilvl="5">
      <w:start w:val="0"/>
      <w:numFmt w:val="bullet"/>
      <w:lvlText w:val="•"/>
      <w:lvlJc w:val="left"/>
      <w:pPr>
        <w:ind w:left="8804" w:hanging="318"/>
      </w:pPr>
      <w:rPr>
        <w:rFonts w:hint="default"/>
      </w:rPr>
    </w:lvl>
    <w:lvl w:ilvl="6">
      <w:start w:val="0"/>
      <w:numFmt w:val="bullet"/>
      <w:lvlText w:val="•"/>
      <w:lvlJc w:val="left"/>
      <w:pPr>
        <w:ind w:left="10295" w:hanging="318"/>
      </w:pPr>
      <w:rPr>
        <w:rFonts w:hint="default"/>
      </w:rPr>
    </w:lvl>
    <w:lvl w:ilvl="7">
      <w:start w:val="0"/>
      <w:numFmt w:val="bullet"/>
      <w:lvlText w:val="•"/>
      <w:lvlJc w:val="left"/>
      <w:pPr>
        <w:ind w:left="11786" w:hanging="318"/>
      </w:pPr>
      <w:rPr>
        <w:rFonts w:hint="default"/>
      </w:rPr>
    </w:lvl>
    <w:lvl w:ilvl="8">
      <w:start w:val="0"/>
      <w:numFmt w:val="bullet"/>
      <w:lvlText w:val="•"/>
      <w:lvlJc w:val="left"/>
      <w:pPr>
        <w:ind w:left="13277" w:hanging="318"/>
      </w:pPr>
      <w:rPr>
        <w:rFonts w:hint="default"/>
      </w:rPr>
    </w:lvl>
  </w:abstractNum>
  <w:abstractNum w:abstractNumId="104">
    <w:nsid w:val="7BFC9200"/>
    <w:multiLevelType w:val="hybridMultilevel"/>
    <w:tmpl w:val="00000000"/>
    <w:lvl w:ilvl="0">
      <w:start w:val="3"/>
      <w:numFmt w:val="decimal"/>
      <w:lvlText w:val="(%1)"/>
      <w:lvlJc w:val="left"/>
      <w:pPr>
        <w:ind w:left="476" w:hanging="477"/>
        <w:jc w:val="left"/>
      </w:pPr>
      <w:rPr>
        <w:rFonts w:ascii="黑体" w:eastAsia="黑体" w:hAnsi="黑体" w:cs="黑体" w:hint="default"/>
        <w:w w:val="102"/>
        <w:sz w:val="29"/>
        <w:szCs w:val="29"/>
      </w:rPr>
    </w:lvl>
    <w:lvl w:ilvl="1">
      <w:start w:val="1"/>
      <w:numFmt w:val="decimal"/>
      <w:lvlText w:val="%2."/>
      <w:lvlJc w:val="left"/>
      <w:pPr>
        <w:ind w:left="2680" w:hanging="318"/>
        <w:jc w:val="left"/>
      </w:pPr>
      <w:rPr>
        <w:rFonts w:ascii="黑体" w:eastAsia="黑体" w:hAnsi="黑体" w:cs="黑体" w:hint="default"/>
        <w:w w:val="102"/>
        <w:sz w:val="29"/>
        <w:szCs w:val="29"/>
      </w:rPr>
    </w:lvl>
    <w:lvl w:ilvl="2">
      <w:start w:val="0"/>
      <w:numFmt w:val="bullet"/>
      <w:lvlText w:val="•"/>
      <w:lvlJc w:val="left"/>
      <w:pPr>
        <w:ind w:left="4188" w:hanging="318"/>
      </w:pPr>
      <w:rPr>
        <w:rFonts w:hint="default"/>
      </w:rPr>
    </w:lvl>
    <w:lvl w:ilvl="3">
      <w:start w:val="0"/>
      <w:numFmt w:val="bullet"/>
      <w:lvlText w:val="•"/>
      <w:lvlJc w:val="left"/>
      <w:pPr>
        <w:ind w:left="5697" w:hanging="318"/>
      </w:pPr>
      <w:rPr>
        <w:rFonts w:hint="default"/>
      </w:rPr>
    </w:lvl>
    <w:lvl w:ilvl="4">
      <w:start w:val="0"/>
      <w:numFmt w:val="bullet"/>
      <w:lvlText w:val="•"/>
      <w:lvlJc w:val="left"/>
      <w:pPr>
        <w:ind w:left="7206" w:hanging="318"/>
      </w:pPr>
      <w:rPr>
        <w:rFonts w:hint="default"/>
      </w:rPr>
    </w:lvl>
    <w:lvl w:ilvl="5">
      <w:start w:val="0"/>
      <w:numFmt w:val="bullet"/>
      <w:lvlText w:val="•"/>
      <w:lvlJc w:val="left"/>
      <w:pPr>
        <w:ind w:left="8715" w:hanging="318"/>
      </w:pPr>
      <w:rPr>
        <w:rFonts w:hint="default"/>
      </w:rPr>
    </w:lvl>
    <w:lvl w:ilvl="6">
      <w:start w:val="0"/>
      <w:numFmt w:val="bullet"/>
      <w:lvlText w:val="•"/>
      <w:lvlJc w:val="left"/>
      <w:pPr>
        <w:ind w:left="10224" w:hanging="318"/>
      </w:pPr>
      <w:rPr>
        <w:rFonts w:hint="default"/>
      </w:rPr>
    </w:lvl>
    <w:lvl w:ilvl="7">
      <w:start w:val="0"/>
      <w:numFmt w:val="bullet"/>
      <w:lvlText w:val="•"/>
      <w:lvlJc w:val="left"/>
      <w:pPr>
        <w:ind w:left="11733" w:hanging="318"/>
      </w:pPr>
      <w:rPr>
        <w:rFonts w:hint="default"/>
      </w:rPr>
    </w:lvl>
    <w:lvl w:ilvl="8">
      <w:start w:val="0"/>
      <w:numFmt w:val="bullet"/>
      <w:lvlText w:val="•"/>
      <w:lvlJc w:val="left"/>
      <w:pPr>
        <w:ind w:left="13241" w:hanging="318"/>
      </w:pPr>
      <w:rPr>
        <w:rFonts w:hint="default"/>
      </w:rPr>
    </w:lvl>
  </w:abstractNum>
  <w:abstractNum w:abstractNumId="105">
    <w:nsid w:val="7CC1EC70"/>
    <w:multiLevelType w:val="hybridMultilevel"/>
    <w:tmpl w:val="00000000"/>
    <w:lvl w:ilvl="0">
      <w:start w:val="1"/>
      <w:numFmt w:val="decimal"/>
      <w:lvlText w:val="(%1)"/>
      <w:lvlJc w:val="left"/>
      <w:pPr>
        <w:ind w:left="2839" w:hanging="477"/>
        <w:jc w:val="left"/>
      </w:pPr>
      <w:rPr>
        <w:rFonts w:ascii="黑体" w:eastAsia="黑体" w:hAnsi="黑体" w:cs="黑体" w:hint="default"/>
        <w:w w:val="102"/>
        <w:sz w:val="29"/>
        <w:szCs w:val="29"/>
      </w:rPr>
    </w:lvl>
    <w:lvl w:ilvl="1">
      <w:start w:val="0"/>
      <w:numFmt w:val="bullet"/>
      <w:lvlText w:val="•"/>
      <w:lvlJc w:val="left"/>
      <w:pPr>
        <w:ind w:left="4181" w:hanging="477"/>
      </w:pPr>
      <w:rPr>
        <w:rFonts w:hint="default"/>
      </w:rPr>
    </w:lvl>
    <w:lvl w:ilvl="2">
      <w:start w:val="0"/>
      <w:numFmt w:val="bullet"/>
      <w:lvlText w:val="•"/>
      <w:lvlJc w:val="left"/>
      <w:pPr>
        <w:ind w:left="5523" w:hanging="477"/>
      </w:pPr>
      <w:rPr>
        <w:rFonts w:hint="default"/>
      </w:rPr>
    </w:lvl>
    <w:lvl w:ilvl="3">
      <w:start w:val="0"/>
      <w:numFmt w:val="bullet"/>
      <w:lvlText w:val="•"/>
      <w:lvlJc w:val="left"/>
      <w:pPr>
        <w:ind w:left="6865" w:hanging="477"/>
      </w:pPr>
      <w:rPr>
        <w:rFonts w:hint="default"/>
      </w:rPr>
    </w:lvl>
    <w:lvl w:ilvl="4">
      <w:start w:val="0"/>
      <w:numFmt w:val="bullet"/>
      <w:lvlText w:val="•"/>
      <w:lvlJc w:val="left"/>
      <w:pPr>
        <w:ind w:left="8207" w:hanging="477"/>
      </w:pPr>
      <w:rPr>
        <w:rFonts w:hint="default"/>
      </w:rPr>
    </w:lvl>
    <w:lvl w:ilvl="5">
      <w:start w:val="0"/>
      <w:numFmt w:val="bullet"/>
      <w:lvlText w:val="•"/>
      <w:lvlJc w:val="left"/>
      <w:pPr>
        <w:ind w:left="9549" w:hanging="477"/>
      </w:pPr>
      <w:rPr>
        <w:rFonts w:hint="default"/>
      </w:rPr>
    </w:lvl>
    <w:lvl w:ilvl="6">
      <w:start w:val="0"/>
      <w:numFmt w:val="bullet"/>
      <w:lvlText w:val="•"/>
      <w:lvlJc w:val="left"/>
      <w:pPr>
        <w:ind w:left="10891" w:hanging="477"/>
      </w:pPr>
      <w:rPr>
        <w:rFonts w:hint="default"/>
      </w:rPr>
    </w:lvl>
    <w:lvl w:ilvl="7">
      <w:start w:val="0"/>
      <w:numFmt w:val="bullet"/>
      <w:lvlText w:val="•"/>
      <w:lvlJc w:val="left"/>
      <w:pPr>
        <w:ind w:left="12233" w:hanging="477"/>
      </w:pPr>
      <w:rPr>
        <w:rFonts w:hint="default"/>
      </w:rPr>
    </w:lvl>
    <w:lvl w:ilvl="8">
      <w:start w:val="0"/>
      <w:numFmt w:val="bullet"/>
      <w:lvlText w:val="•"/>
      <w:lvlJc w:val="left"/>
      <w:pPr>
        <w:ind w:left="13575" w:hanging="477"/>
      </w:pPr>
      <w:rPr>
        <w:rFonts w:hint="default"/>
      </w:rPr>
    </w:lvl>
  </w:abstractNum>
  <w:num w:numId="1">
    <w:abstractNumId w:val="1"/>
  </w:num>
  <w:num w:numId="2">
    <w:abstractNumId w:val="2"/>
  </w:num>
  <w:num w:numId="3">
    <w:abstractNumId w:val="25"/>
  </w:num>
  <w:num w:numId="4">
    <w:abstractNumId w:val="18"/>
  </w:num>
  <w:num w:numId="5">
    <w:abstractNumId w:val="94"/>
  </w:num>
  <w:num w:numId="6">
    <w:abstractNumId w:val="55"/>
  </w:num>
  <w:num w:numId="7">
    <w:abstractNumId w:val="41"/>
  </w:num>
  <w:num w:numId="8">
    <w:abstractNumId w:val="98"/>
  </w:num>
  <w:num w:numId="9">
    <w:abstractNumId w:val="29"/>
  </w:num>
  <w:num w:numId="10">
    <w:abstractNumId w:val="92"/>
  </w:num>
  <w:num w:numId="11">
    <w:abstractNumId w:val="31"/>
  </w:num>
  <w:num w:numId="12">
    <w:abstractNumId w:val="89"/>
  </w:num>
  <w:num w:numId="13">
    <w:abstractNumId w:val="57"/>
  </w:num>
  <w:num w:numId="14">
    <w:abstractNumId w:val="60"/>
  </w:num>
  <w:num w:numId="15">
    <w:abstractNumId w:val="21"/>
  </w:num>
  <w:num w:numId="16">
    <w:abstractNumId w:val="42"/>
  </w:num>
  <w:num w:numId="17">
    <w:abstractNumId w:val="78"/>
  </w:num>
  <w:num w:numId="18">
    <w:abstractNumId w:val="12"/>
  </w:num>
  <w:num w:numId="19">
    <w:abstractNumId w:val="101"/>
  </w:num>
  <w:num w:numId="20">
    <w:abstractNumId w:val="36"/>
  </w:num>
  <w:num w:numId="21">
    <w:abstractNumId w:val="45"/>
  </w:num>
  <w:num w:numId="22">
    <w:abstractNumId w:val="32"/>
  </w:num>
  <w:num w:numId="23">
    <w:abstractNumId w:val="54"/>
  </w:num>
  <w:num w:numId="24">
    <w:abstractNumId w:val="105"/>
  </w:num>
  <w:num w:numId="25">
    <w:abstractNumId w:val="39"/>
  </w:num>
  <w:num w:numId="26">
    <w:abstractNumId w:val="84"/>
  </w:num>
  <w:num w:numId="27">
    <w:abstractNumId w:val="65"/>
  </w:num>
  <w:num w:numId="28">
    <w:abstractNumId w:val="47"/>
  </w:num>
  <w:num w:numId="29">
    <w:abstractNumId w:val="48"/>
  </w:num>
  <w:num w:numId="30">
    <w:abstractNumId w:val="59"/>
  </w:num>
  <w:num w:numId="31">
    <w:abstractNumId w:val="67"/>
  </w:num>
  <w:num w:numId="32">
    <w:abstractNumId w:val="70"/>
  </w:num>
  <w:num w:numId="33">
    <w:abstractNumId w:val="27"/>
  </w:num>
  <w:num w:numId="34">
    <w:abstractNumId w:val="30"/>
  </w:num>
  <w:num w:numId="35">
    <w:abstractNumId w:val="38"/>
  </w:num>
  <w:num w:numId="36">
    <w:abstractNumId w:val="81"/>
  </w:num>
  <w:num w:numId="37">
    <w:abstractNumId w:val="80"/>
  </w:num>
  <w:num w:numId="38">
    <w:abstractNumId w:val="82"/>
  </w:num>
  <w:num w:numId="39">
    <w:abstractNumId w:val="40"/>
  </w:num>
  <w:num w:numId="40">
    <w:abstractNumId w:val="5"/>
  </w:num>
  <w:num w:numId="41">
    <w:abstractNumId w:val="96"/>
  </w:num>
  <w:num w:numId="42">
    <w:abstractNumId w:val="91"/>
  </w:num>
  <w:num w:numId="43">
    <w:abstractNumId w:val="58"/>
  </w:num>
  <w:num w:numId="44">
    <w:abstractNumId w:val="50"/>
  </w:num>
  <w:num w:numId="45">
    <w:abstractNumId w:val="68"/>
  </w:num>
  <w:num w:numId="46">
    <w:abstractNumId w:val="8"/>
  </w:num>
  <w:num w:numId="47">
    <w:abstractNumId w:val="26"/>
  </w:num>
  <w:num w:numId="48">
    <w:abstractNumId w:val="87"/>
  </w:num>
  <w:num w:numId="49">
    <w:abstractNumId w:val="88"/>
  </w:num>
  <w:num w:numId="50">
    <w:abstractNumId w:val="74"/>
  </w:num>
  <w:num w:numId="51">
    <w:abstractNumId w:val="72"/>
  </w:num>
  <w:num w:numId="52">
    <w:abstractNumId w:val="33"/>
  </w:num>
  <w:num w:numId="53">
    <w:abstractNumId w:val="4"/>
  </w:num>
  <w:num w:numId="54">
    <w:abstractNumId w:val="66"/>
  </w:num>
  <w:num w:numId="55">
    <w:abstractNumId w:val="75"/>
  </w:num>
  <w:num w:numId="56">
    <w:abstractNumId w:val="83"/>
  </w:num>
  <w:num w:numId="57">
    <w:abstractNumId w:val="23"/>
  </w:num>
  <w:num w:numId="58">
    <w:abstractNumId w:val="16"/>
  </w:num>
  <w:num w:numId="59">
    <w:abstractNumId w:val="13"/>
  </w:num>
  <w:num w:numId="60">
    <w:abstractNumId w:val="43"/>
  </w:num>
  <w:num w:numId="61">
    <w:abstractNumId w:val="69"/>
  </w:num>
  <w:num w:numId="62">
    <w:abstractNumId w:val="22"/>
  </w:num>
  <w:num w:numId="63">
    <w:abstractNumId w:val="6"/>
  </w:num>
  <w:num w:numId="64">
    <w:abstractNumId w:val="9"/>
  </w:num>
  <w:num w:numId="65">
    <w:abstractNumId w:val="35"/>
  </w:num>
  <w:num w:numId="66">
    <w:abstractNumId w:val="0"/>
  </w:num>
  <w:num w:numId="67">
    <w:abstractNumId w:val="51"/>
  </w:num>
  <w:num w:numId="68">
    <w:abstractNumId w:val="3"/>
  </w:num>
  <w:num w:numId="69">
    <w:abstractNumId w:val="15"/>
  </w:num>
  <w:num w:numId="70">
    <w:abstractNumId w:val="63"/>
  </w:num>
  <w:num w:numId="71">
    <w:abstractNumId w:val="73"/>
  </w:num>
  <w:num w:numId="72">
    <w:abstractNumId w:val="95"/>
  </w:num>
  <w:num w:numId="73">
    <w:abstractNumId w:val="71"/>
  </w:num>
  <w:num w:numId="74">
    <w:abstractNumId w:val="24"/>
  </w:num>
  <w:num w:numId="75">
    <w:abstractNumId w:val="52"/>
  </w:num>
  <w:num w:numId="76">
    <w:abstractNumId w:val="7"/>
  </w:num>
  <w:num w:numId="77">
    <w:abstractNumId w:val="28"/>
  </w:num>
  <w:num w:numId="78">
    <w:abstractNumId w:val="103"/>
  </w:num>
  <w:num w:numId="79">
    <w:abstractNumId w:val="46"/>
  </w:num>
  <w:num w:numId="80">
    <w:abstractNumId w:val="64"/>
  </w:num>
  <w:num w:numId="81">
    <w:abstractNumId w:val="17"/>
  </w:num>
  <w:num w:numId="82">
    <w:abstractNumId w:val="86"/>
  </w:num>
  <w:num w:numId="83">
    <w:abstractNumId w:val="102"/>
  </w:num>
  <w:num w:numId="84">
    <w:abstractNumId w:val="53"/>
  </w:num>
  <w:num w:numId="85">
    <w:abstractNumId w:val="99"/>
  </w:num>
  <w:num w:numId="86">
    <w:abstractNumId w:val="14"/>
  </w:num>
  <w:num w:numId="87">
    <w:abstractNumId w:val="10"/>
  </w:num>
  <w:num w:numId="88">
    <w:abstractNumId w:val="20"/>
  </w:num>
  <w:num w:numId="89">
    <w:abstractNumId w:val="62"/>
  </w:num>
  <w:num w:numId="90">
    <w:abstractNumId w:val="44"/>
  </w:num>
  <w:num w:numId="91">
    <w:abstractNumId w:val="61"/>
  </w:num>
  <w:num w:numId="92">
    <w:abstractNumId w:val="93"/>
  </w:num>
  <w:num w:numId="93">
    <w:abstractNumId w:val="19"/>
  </w:num>
  <w:num w:numId="94">
    <w:abstractNumId w:val="97"/>
  </w:num>
  <w:num w:numId="95">
    <w:abstractNumId w:val="79"/>
  </w:num>
  <w:num w:numId="96">
    <w:abstractNumId w:val="56"/>
  </w:num>
  <w:num w:numId="97">
    <w:abstractNumId w:val="77"/>
  </w:num>
  <w:num w:numId="98">
    <w:abstractNumId w:val="34"/>
  </w:num>
  <w:num w:numId="99">
    <w:abstractNumId w:val="90"/>
  </w:num>
  <w:num w:numId="100">
    <w:abstractNumId w:val="49"/>
  </w:num>
  <w:num w:numId="101">
    <w:abstractNumId w:val="11"/>
  </w:num>
  <w:num w:numId="102">
    <w:abstractNumId w:val="85"/>
  </w:num>
  <w:num w:numId="103">
    <w:abstractNumId w:val="76"/>
  </w:num>
  <w:num w:numId="104">
    <w:abstractNumId w:val="37"/>
  </w:num>
  <w:num w:numId="105">
    <w:abstractNumId w:val="104"/>
  </w:num>
  <w:num w:numId="106">
    <w:abstractNumId w:val="10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黑体" w:eastAsia="黑体" w:hAnsi="黑体" w:cs="黑体"/>
    </w:rPr>
  </w:style>
  <w:style w:type="paragraph" w:styleId="Heading1">
    <w:name w:val="heading 1"/>
    <w:basedOn w:val="Normal"/>
    <w:uiPriority w:val="1"/>
    <w:qFormat/>
    <w:pPr>
      <w:spacing w:before="1"/>
      <w:ind w:left="160"/>
      <w:outlineLvl w:val="0"/>
    </w:pPr>
    <w:rPr>
      <w:rFonts w:ascii="黑体" w:eastAsia="黑体" w:hAnsi="黑体" w:cs="黑体"/>
      <w:b/>
      <w:bCs/>
      <w:sz w:val="54"/>
      <w:szCs w:val="54"/>
    </w:rPr>
  </w:style>
  <w:style w:type="paragraph" w:styleId="Heading2">
    <w:name w:val="heading 2"/>
    <w:basedOn w:val="Normal"/>
    <w:uiPriority w:val="1"/>
    <w:qFormat/>
    <w:pPr>
      <w:ind w:left="160"/>
      <w:outlineLvl w:val="1"/>
    </w:pPr>
    <w:rPr>
      <w:rFonts w:ascii="黑体" w:eastAsia="黑体" w:hAnsi="黑体" w:cs="黑体"/>
      <w:b/>
      <w:bCs/>
      <w:sz w:val="48"/>
      <w:szCs w:val="48"/>
    </w:rPr>
  </w:style>
  <w:style w:type="paragraph" w:styleId="Heading3">
    <w:name w:val="heading 3"/>
    <w:basedOn w:val="Normal"/>
    <w:uiPriority w:val="1"/>
    <w:qFormat/>
    <w:pPr>
      <w:spacing w:before="71"/>
      <w:ind w:left="160"/>
      <w:outlineLvl w:val="2"/>
    </w:pPr>
    <w:rPr>
      <w:rFonts w:ascii="黑体" w:eastAsia="黑体" w:hAnsi="黑体" w:cs="黑体"/>
      <w:b/>
      <w:bCs/>
      <w:sz w:val="31"/>
      <w:szCs w:val="31"/>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pPr>
      <w:spacing w:before="71"/>
      <w:ind w:left="160"/>
    </w:pPr>
    <w:rPr>
      <w:rFonts w:ascii="黑体" w:eastAsia="黑体" w:hAnsi="黑体" w:cs="黑体"/>
      <w:sz w:val="31"/>
      <w:szCs w:val="31"/>
    </w:rPr>
  </w:style>
  <w:style w:type="paragraph" w:styleId="ListParagraph">
    <w:name w:val="List Paragraph"/>
    <w:basedOn w:val="Normal"/>
    <w:uiPriority w:val="1"/>
    <w:qFormat/>
    <w:pPr>
      <w:spacing w:before="71"/>
      <w:ind w:left="160" w:hanging="477"/>
    </w:pPr>
    <w:rPr>
      <w:rFonts w:ascii="黑体" w:eastAsia="黑体" w:hAnsi="黑体" w:cs="黑体"/>
    </w:rPr>
  </w:style>
  <w:style w:type="paragraph" w:customStyle="1" w:styleId="TableParagraph">
    <w:name w:val="Table Paragraph"/>
    <w:basedOn w:val="Normal"/>
    <w:uiPriority w:val="1"/>
    <w:qFormat/>
    <w:pPr>
      <w:spacing w:before="38"/>
      <w:ind w:left="50"/>
    </w:pPr>
    <w:rPr>
      <w:rFonts w:ascii="黑体" w:eastAsia="黑体" w:hAnsi="黑体" w:cs="黑体"/>
    </w:rPr>
  </w:style>
  <w:style w:type="table" w:customStyle="1" w:styleId="TableNormal0">
    <w:name w:val="Table Normal_0"/>
    <w:uiPriority w:val="2"/>
    <w:semiHidden/>
    <w:unhideWhenUsed/>
    <w:qFormat/>
    <w:tblPr>
      <w:tblInd w:w="0" w:type="dxa"/>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png" /><Relationship Id="rId13" Type="http://schemas.openxmlformats.org/officeDocument/2006/relationships/image" Target="media/image10.png" /><Relationship Id="rId14" Type="http://schemas.openxmlformats.org/officeDocument/2006/relationships/image" Target="media/image11.png" /><Relationship Id="rId15" Type="http://schemas.openxmlformats.org/officeDocument/2006/relationships/image" Target="media/image12.png" /><Relationship Id="rId16" Type="http://schemas.openxmlformats.org/officeDocument/2006/relationships/image" Target="media/image13.png" /><Relationship Id="rId17" Type="http://schemas.openxmlformats.org/officeDocument/2006/relationships/image" Target="media/image14.png" /><Relationship Id="rId18" Type="http://schemas.openxmlformats.org/officeDocument/2006/relationships/image" Target="media/image15.png" /><Relationship Id="rId19" Type="http://schemas.openxmlformats.org/officeDocument/2006/relationships/image" Target="media/image16.png" /><Relationship Id="rId2" Type="http://schemas.openxmlformats.org/officeDocument/2006/relationships/webSettings" Target="webSettings.xml" /><Relationship Id="rId20" Type="http://schemas.openxmlformats.org/officeDocument/2006/relationships/image" Target="media/image17.png" /><Relationship Id="rId21" Type="http://schemas.openxmlformats.org/officeDocument/2006/relationships/image" Target="media/image18.png" /><Relationship Id="rId22" Type="http://schemas.openxmlformats.org/officeDocument/2006/relationships/image" Target="media/image19.png" /><Relationship Id="rId23" Type="http://schemas.openxmlformats.org/officeDocument/2006/relationships/image" Target="media/image20.png" /><Relationship Id="rId24" Type="http://schemas.openxmlformats.org/officeDocument/2006/relationships/image" Target="media/image21.png" /><Relationship Id="rId25" Type="http://schemas.openxmlformats.org/officeDocument/2006/relationships/image" Target="media/image22.png" /><Relationship Id="rId26" Type="http://schemas.openxmlformats.org/officeDocument/2006/relationships/image" Target="media/image23.png" /><Relationship Id="rId27" Type="http://schemas.openxmlformats.org/officeDocument/2006/relationships/image" Target="media/image24.png" /><Relationship Id="rId28" Type="http://schemas.openxmlformats.org/officeDocument/2006/relationships/image" Target="media/image25.png" /><Relationship Id="rId29" Type="http://schemas.openxmlformats.org/officeDocument/2006/relationships/image" Target="media/image26.png" /><Relationship Id="rId3" Type="http://schemas.openxmlformats.org/officeDocument/2006/relationships/fontTable" Target="fontTable.xml" /><Relationship Id="rId30" Type="http://schemas.openxmlformats.org/officeDocument/2006/relationships/image" Target="media/image27.png" /><Relationship Id="rId31" Type="http://schemas.openxmlformats.org/officeDocument/2006/relationships/image" Target="media/image28.png" /><Relationship Id="rId32" Type="http://schemas.openxmlformats.org/officeDocument/2006/relationships/image" Target="media/image29.png" /><Relationship Id="rId33" Type="http://schemas.openxmlformats.org/officeDocument/2006/relationships/hyperlink" Target="https://d.book118.com/045210104024011102" TargetMode="External" /><Relationship Id="rId34" Type="http://schemas.openxmlformats.org/officeDocument/2006/relationships/theme" Target="theme/theme1.xml" /><Relationship Id="rId35" Type="http://schemas.openxmlformats.org/officeDocument/2006/relationships/numbering" Target="numbering.xml" /><Relationship Id="rId36" Type="http://schemas.openxmlformats.org/officeDocument/2006/relationships/styles" Target="styles.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2024-01-28T00:15:24Z</dcterms:created>
  <dcterms:modified xsi:type="dcterms:W3CDTF">2024-01-28T00:15:24Z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2022-11-16T00:00:00Z</vt:filetime>
  </property>
  <property fmtid="{D5CDD505-2E9C-101B-9397-08002B2CF9AE}" pid="3" name="LastSaved">
    <vt:filetime>2024-01-28T00:00:00Z</vt:filetime>
  </property>
</Properties>
</file>