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Α-乙酰乳酸脱羧酶项目规划设计方案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4" w:history="1">
        <w:r>
          <w:rPr>
            <w:rFonts w:ascii="仿宋" w:eastAsia="仿宋" w:hAnsi="仿宋" w:cs="仿宋" w:hint="eastAsia"/>
            <w:lang w:eastAsia="zh-CN"/>
          </w:rPr>
          <w:t>序言</w:t>
        </w:r>
        <w:r>
          <w:tab/>
        </w:r>
        <w:r>
          <w:fldChar w:fldCharType="begin"/>
        </w:r>
        <w:r>
          <w:instrText xml:space="preserve"> PAGEREF _Toc14934 \h </w:instrText>
        </w:r>
        <w:r>
          <w:fldChar w:fldCharType="separate"/>
        </w:r>
        <w:r>
          <w:t>3</w:t>
        </w:r>
        <w:r>
          <w:fldChar w:fldCharType="end"/>
        </w:r>
      </w:hyperlink>
    </w:p>
    <w:p>
      <w:pPr>
        <w:pStyle w:val="TOC1"/>
        <w:tabs>
          <w:tab w:val="right" w:leader="dot" w:pos="8306"/>
        </w:tabs>
      </w:pPr>
      <w:hyperlink w:anchor="_Toc15491" w:history="1">
        <w:r>
          <w:rPr>
            <w:rFonts w:ascii="仿宋" w:eastAsia="仿宋" w:hAnsi="仿宋" w:cs="仿宋" w:hint="eastAsia"/>
            <w:lang w:eastAsia="zh-CN"/>
          </w:rPr>
          <w:t>一、Α-乙酰乳酸脱羧酶项目文档管理</w:t>
        </w:r>
        <w:r>
          <w:tab/>
        </w:r>
        <w:r>
          <w:fldChar w:fldCharType="begin"/>
        </w:r>
        <w:r>
          <w:instrText xml:space="preserve"> PAGEREF _Toc15491 \h </w:instrText>
        </w:r>
        <w:r>
          <w:fldChar w:fldCharType="separate"/>
        </w:r>
        <w:r>
          <w:t>3</w:t>
        </w:r>
        <w:r>
          <w:fldChar w:fldCharType="end"/>
        </w:r>
      </w:hyperlink>
    </w:p>
    <w:p>
      <w:pPr>
        <w:pStyle w:val="TOC2"/>
        <w:tabs>
          <w:tab w:val="right" w:leader="dot" w:pos="8306"/>
        </w:tabs>
      </w:pPr>
      <w:hyperlink w:anchor="_Toc25344" w:history="1">
        <w:r>
          <w:rPr>
            <w:rFonts w:ascii="仿宋" w:eastAsia="仿宋" w:hAnsi="仿宋" w:cs="仿宋" w:hint="eastAsia"/>
            <w:lang w:eastAsia="zh-CN"/>
          </w:rPr>
          <w:t>(一)、文档编制与审查</w:t>
        </w:r>
        <w:r>
          <w:tab/>
        </w:r>
        <w:r>
          <w:fldChar w:fldCharType="begin"/>
        </w:r>
        <w:r>
          <w:instrText xml:space="preserve"> PAGEREF _Toc25344 \h </w:instrText>
        </w:r>
        <w:r>
          <w:fldChar w:fldCharType="separate"/>
        </w:r>
        <w:r>
          <w:t>3</w:t>
        </w:r>
        <w:r>
          <w:fldChar w:fldCharType="end"/>
        </w:r>
      </w:hyperlink>
    </w:p>
    <w:p>
      <w:pPr>
        <w:pStyle w:val="TOC2"/>
        <w:tabs>
          <w:tab w:val="right" w:leader="dot" w:pos="8306"/>
        </w:tabs>
      </w:pPr>
      <w:hyperlink w:anchor="_Toc8809" w:history="1">
        <w:r>
          <w:rPr>
            <w:rFonts w:ascii="仿宋" w:eastAsia="仿宋" w:hAnsi="仿宋" w:cs="仿宋" w:hint="eastAsia"/>
            <w:lang w:eastAsia="zh-CN"/>
          </w:rPr>
          <w:t>(二)、文档发布与分发</w:t>
        </w:r>
        <w:r>
          <w:tab/>
        </w:r>
        <w:r>
          <w:fldChar w:fldCharType="begin"/>
        </w:r>
        <w:r>
          <w:instrText xml:space="preserve"> PAGEREF _Toc8809 \h </w:instrText>
        </w:r>
        <w:r>
          <w:fldChar w:fldCharType="separate"/>
        </w:r>
        <w:r>
          <w:t>4</w:t>
        </w:r>
        <w:r>
          <w:fldChar w:fldCharType="end"/>
        </w:r>
      </w:hyperlink>
    </w:p>
    <w:p>
      <w:pPr>
        <w:pStyle w:val="TOC2"/>
        <w:tabs>
          <w:tab w:val="right" w:leader="dot" w:pos="8306"/>
        </w:tabs>
      </w:pPr>
      <w:hyperlink w:anchor="_Toc24002" w:history="1">
        <w:r>
          <w:rPr>
            <w:rFonts w:ascii="仿宋" w:eastAsia="仿宋" w:hAnsi="仿宋" w:cs="仿宋" w:hint="eastAsia"/>
            <w:lang w:eastAsia="zh-CN"/>
          </w:rPr>
          <w:t>(三)、文档存档与归档</w:t>
        </w:r>
        <w:r>
          <w:tab/>
        </w:r>
        <w:r>
          <w:fldChar w:fldCharType="begin"/>
        </w:r>
        <w:r>
          <w:instrText xml:space="preserve"> PAGEREF _Toc24002 \h </w:instrText>
        </w:r>
        <w:r>
          <w:fldChar w:fldCharType="separate"/>
        </w:r>
        <w:r>
          <w:t>5</w:t>
        </w:r>
        <w:r>
          <w:fldChar w:fldCharType="end"/>
        </w:r>
      </w:hyperlink>
    </w:p>
    <w:p>
      <w:pPr>
        <w:pStyle w:val="TOC1"/>
        <w:tabs>
          <w:tab w:val="right" w:leader="dot" w:pos="8306"/>
        </w:tabs>
      </w:pPr>
      <w:hyperlink w:anchor="_Toc18539" w:history="1">
        <w:r>
          <w:rPr>
            <w:rFonts w:ascii="仿宋" w:eastAsia="仿宋" w:hAnsi="仿宋" w:cs="仿宋" w:hint="eastAsia"/>
            <w:lang w:eastAsia="zh-CN"/>
          </w:rPr>
          <w:t>二、Α-乙酰乳酸脱羧酶项目选址可行性分析</w:t>
        </w:r>
        <w:r>
          <w:tab/>
        </w:r>
        <w:r>
          <w:fldChar w:fldCharType="begin"/>
        </w:r>
        <w:r>
          <w:instrText xml:space="preserve"> PAGEREF _Toc18539 \h </w:instrText>
        </w:r>
        <w:r>
          <w:fldChar w:fldCharType="separate"/>
        </w:r>
        <w:r>
          <w:t>6</w:t>
        </w:r>
        <w:r>
          <w:fldChar w:fldCharType="end"/>
        </w:r>
      </w:hyperlink>
    </w:p>
    <w:p>
      <w:pPr>
        <w:pStyle w:val="TOC2"/>
        <w:tabs>
          <w:tab w:val="right" w:leader="dot" w:pos="8306"/>
        </w:tabs>
      </w:pPr>
      <w:hyperlink w:anchor="_Toc22017" w:history="1">
        <w:r>
          <w:rPr>
            <w:rFonts w:ascii="仿宋" w:eastAsia="仿宋" w:hAnsi="仿宋" w:cs="仿宋" w:hint="eastAsia"/>
            <w:lang w:eastAsia="zh-CN"/>
          </w:rPr>
          <w:t>(一)、Α-乙酰乳酸脱羧酶项目选址</w:t>
        </w:r>
        <w:r>
          <w:tab/>
        </w:r>
        <w:r>
          <w:fldChar w:fldCharType="begin"/>
        </w:r>
        <w:r>
          <w:instrText xml:space="preserve"> PAGEREF _Toc22017 \h </w:instrText>
        </w:r>
        <w:r>
          <w:fldChar w:fldCharType="separate"/>
        </w:r>
        <w:r>
          <w:t>6</w:t>
        </w:r>
        <w:r>
          <w:fldChar w:fldCharType="end"/>
        </w:r>
      </w:hyperlink>
    </w:p>
    <w:p>
      <w:pPr>
        <w:pStyle w:val="TOC2"/>
        <w:tabs>
          <w:tab w:val="right" w:leader="dot" w:pos="8306"/>
        </w:tabs>
      </w:pPr>
      <w:hyperlink w:anchor="_Toc6526" w:history="1">
        <w:r>
          <w:rPr>
            <w:rFonts w:ascii="仿宋" w:eastAsia="仿宋" w:hAnsi="仿宋" w:cs="仿宋" w:hint="eastAsia"/>
            <w:lang w:eastAsia="zh-CN"/>
          </w:rPr>
          <w:t>(二)、用地控制指标</w:t>
        </w:r>
        <w:r>
          <w:tab/>
        </w:r>
        <w:r>
          <w:fldChar w:fldCharType="begin"/>
        </w:r>
        <w:r>
          <w:instrText xml:space="preserve"> PAGEREF _Toc6526 \h </w:instrText>
        </w:r>
        <w:r>
          <w:fldChar w:fldCharType="separate"/>
        </w:r>
        <w:r>
          <w:t>7</w:t>
        </w:r>
        <w:r>
          <w:fldChar w:fldCharType="end"/>
        </w:r>
      </w:hyperlink>
    </w:p>
    <w:p>
      <w:pPr>
        <w:pStyle w:val="TOC2"/>
        <w:tabs>
          <w:tab w:val="right" w:leader="dot" w:pos="8306"/>
        </w:tabs>
      </w:pPr>
      <w:hyperlink w:anchor="_Toc19324" w:history="1">
        <w:r>
          <w:rPr>
            <w:rFonts w:ascii="仿宋" w:eastAsia="仿宋" w:hAnsi="仿宋" w:cs="仿宋" w:hint="eastAsia"/>
            <w:lang w:eastAsia="zh-CN"/>
          </w:rPr>
          <w:t>(三)、节约用地措施</w:t>
        </w:r>
        <w:r>
          <w:tab/>
        </w:r>
        <w:r>
          <w:fldChar w:fldCharType="begin"/>
        </w:r>
        <w:r>
          <w:instrText xml:space="preserve"> PAGEREF _Toc19324 \h </w:instrText>
        </w:r>
        <w:r>
          <w:fldChar w:fldCharType="separate"/>
        </w:r>
        <w:r>
          <w:t>9</w:t>
        </w:r>
        <w:r>
          <w:fldChar w:fldCharType="end"/>
        </w:r>
      </w:hyperlink>
    </w:p>
    <w:p>
      <w:pPr>
        <w:pStyle w:val="TOC2"/>
        <w:tabs>
          <w:tab w:val="right" w:leader="dot" w:pos="8306"/>
        </w:tabs>
      </w:pPr>
      <w:hyperlink w:anchor="_Toc15507" w:history="1">
        <w:r>
          <w:rPr>
            <w:rFonts w:ascii="仿宋" w:eastAsia="仿宋" w:hAnsi="仿宋" w:cs="仿宋" w:hint="eastAsia"/>
            <w:lang w:eastAsia="zh-CN"/>
          </w:rPr>
          <w:t>(四)、总图布置方案</w:t>
        </w:r>
        <w:r>
          <w:tab/>
        </w:r>
        <w:r>
          <w:fldChar w:fldCharType="begin"/>
        </w:r>
        <w:r>
          <w:instrText xml:space="preserve"> PAGEREF _Toc15507 \h </w:instrText>
        </w:r>
        <w:r>
          <w:fldChar w:fldCharType="separate"/>
        </w:r>
        <w:r>
          <w:t>10</w:t>
        </w:r>
        <w:r>
          <w:fldChar w:fldCharType="end"/>
        </w:r>
      </w:hyperlink>
    </w:p>
    <w:p>
      <w:pPr>
        <w:pStyle w:val="TOC2"/>
        <w:tabs>
          <w:tab w:val="right" w:leader="dot" w:pos="8306"/>
        </w:tabs>
      </w:pPr>
      <w:hyperlink w:anchor="_Toc7879" w:history="1">
        <w:r>
          <w:rPr>
            <w:rFonts w:ascii="仿宋" w:eastAsia="仿宋" w:hAnsi="仿宋" w:cs="仿宋" w:hint="eastAsia"/>
            <w:lang w:eastAsia="zh-CN"/>
          </w:rPr>
          <w:t>(五)、选址综合评价</w:t>
        </w:r>
        <w:r>
          <w:tab/>
        </w:r>
        <w:r>
          <w:fldChar w:fldCharType="begin"/>
        </w:r>
        <w:r>
          <w:instrText xml:space="preserve"> PAGEREF _Toc7879 \h </w:instrText>
        </w:r>
        <w:r>
          <w:fldChar w:fldCharType="separate"/>
        </w:r>
        <w:r>
          <w:t>11</w:t>
        </w:r>
        <w:r>
          <w:fldChar w:fldCharType="end"/>
        </w:r>
      </w:hyperlink>
    </w:p>
    <w:p>
      <w:pPr>
        <w:pStyle w:val="TOC1"/>
        <w:tabs>
          <w:tab w:val="right" w:leader="dot" w:pos="8306"/>
        </w:tabs>
      </w:pPr>
      <w:hyperlink w:anchor="_Toc14259" w:history="1">
        <w:r>
          <w:rPr>
            <w:rFonts w:ascii="仿宋" w:eastAsia="仿宋" w:hAnsi="仿宋" w:cs="仿宋" w:hint="eastAsia"/>
            <w:lang w:eastAsia="zh-CN"/>
          </w:rPr>
          <w:t>三、产品规划分析</w:t>
        </w:r>
        <w:r>
          <w:tab/>
        </w:r>
        <w:r>
          <w:fldChar w:fldCharType="begin"/>
        </w:r>
        <w:r>
          <w:instrText xml:space="preserve"> PAGEREF _Toc14259 \h </w:instrText>
        </w:r>
        <w:r>
          <w:fldChar w:fldCharType="separate"/>
        </w:r>
        <w:r>
          <w:t>12</w:t>
        </w:r>
        <w:r>
          <w:fldChar w:fldCharType="end"/>
        </w:r>
      </w:hyperlink>
    </w:p>
    <w:p>
      <w:pPr>
        <w:pStyle w:val="TOC2"/>
        <w:tabs>
          <w:tab w:val="right" w:leader="dot" w:pos="8306"/>
        </w:tabs>
      </w:pPr>
      <w:hyperlink w:anchor="_Toc20097" w:history="1">
        <w:r>
          <w:rPr>
            <w:rFonts w:ascii="仿宋" w:eastAsia="仿宋" w:hAnsi="仿宋" w:cs="仿宋" w:hint="eastAsia"/>
            <w:lang w:eastAsia="zh-CN"/>
          </w:rPr>
          <w:t>(一)、产品规划</w:t>
        </w:r>
        <w:r>
          <w:tab/>
        </w:r>
        <w:r>
          <w:fldChar w:fldCharType="begin"/>
        </w:r>
        <w:r>
          <w:instrText xml:space="preserve"> PAGEREF _Toc20097 \h </w:instrText>
        </w:r>
        <w:r>
          <w:fldChar w:fldCharType="separate"/>
        </w:r>
        <w:r>
          <w:t>12</w:t>
        </w:r>
        <w:r>
          <w:fldChar w:fldCharType="end"/>
        </w:r>
      </w:hyperlink>
    </w:p>
    <w:p>
      <w:pPr>
        <w:pStyle w:val="TOC2"/>
        <w:tabs>
          <w:tab w:val="right" w:leader="dot" w:pos="8306"/>
        </w:tabs>
      </w:pPr>
      <w:hyperlink w:anchor="_Toc17619" w:history="1">
        <w:r>
          <w:rPr>
            <w:rFonts w:ascii="仿宋" w:eastAsia="仿宋" w:hAnsi="仿宋" w:cs="仿宋" w:hint="eastAsia"/>
            <w:lang w:eastAsia="zh-CN"/>
          </w:rPr>
          <w:t>(二)、建设规模</w:t>
        </w:r>
        <w:r>
          <w:tab/>
        </w:r>
        <w:r>
          <w:fldChar w:fldCharType="begin"/>
        </w:r>
        <w:r>
          <w:instrText xml:space="preserve"> PAGEREF _Toc17619 \h </w:instrText>
        </w:r>
        <w:r>
          <w:fldChar w:fldCharType="separate"/>
        </w:r>
        <w:r>
          <w:t>13</w:t>
        </w:r>
        <w:r>
          <w:fldChar w:fldCharType="end"/>
        </w:r>
      </w:hyperlink>
    </w:p>
    <w:p>
      <w:pPr>
        <w:pStyle w:val="TOC1"/>
        <w:tabs>
          <w:tab w:val="right" w:leader="dot" w:pos="8306"/>
        </w:tabs>
      </w:pPr>
      <w:hyperlink w:anchor="_Toc21336" w:history="1">
        <w:r>
          <w:rPr>
            <w:rFonts w:ascii="仿宋" w:eastAsia="仿宋" w:hAnsi="仿宋" w:cs="仿宋" w:hint="eastAsia"/>
            <w:lang w:eastAsia="zh-CN"/>
          </w:rPr>
          <w:t>四、工艺说明</w:t>
        </w:r>
        <w:r>
          <w:tab/>
        </w:r>
        <w:r>
          <w:fldChar w:fldCharType="begin"/>
        </w:r>
        <w:r>
          <w:instrText xml:space="preserve"> PAGEREF _Toc21336 \h </w:instrText>
        </w:r>
        <w:r>
          <w:fldChar w:fldCharType="separate"/>
        </w:r>
        <w:r>
          <w:t>14</w:t>
        </w:r>
        <w:r>
          <w:fldChar w:fldCharType="end"/>
        </w:r>
      </w:hyperlink>
    </w:p>
    <w:p>
      <w:pPr>
        <w:pStyle w:val="TOC2"/>
        <w:tabs>
          <w:tab w:val="right" w:leader="dot" w:pos="8306"/>
        </w:tabs>
      </w:pPr>
      <w:hyperlink w:anchor="_Toc11852" w:history="1">
        <w:r>
          <w:rPr>
            <w:rFonts w:ascii="仿宋" w:eastAsia="仿宋" w:hAnsi="仿宋" w:cs="仿宋" w:hint="eastAsia"/>
            <w:lang w:eastAsia="zh-CN"/>
          </w:rPr>
          <w:t>(一)、技术管理特点</w:t>
        </w:r>
        <w:r>
          <w:tab/>
        </w:r>
        <w:r>
          <w:fldChar w:fldCharType="begin"/>
        </w:r>
        <w:r>
          <w:instrText xml:space="preserve"> PAGEREF _Toc11852 \h </w:instrText>
        </w:r>
        <w:r>
          <w:fldChar w:fldCharType="separate"/>
        </w:r>
        <w:r>
          <w:t>14</w:t>
        </w:r>
        <w:r>
          <w:fldChar w:fldCharType="end"/>
        </w:r>
      </w:hyperlink>
    </w:p>
    <w:p>
      <w:pPr>
        <w:pStyle w:val="TOC2"/>
        <w:tabs>
          <w:tab w:val="right" w:leader="dot" w:pos="8306"/>
        </w:tabs>
      </w:pPr>
      <w:hyperlink w:anchor="_Toc14618" w:history="1">
        <w:r>
          <w:rPr>
            <w:rFonts w:ascii="仿宋" w:eastAsia="仿宋" w:hAnsi="仿宋" w:cs="仿宋" w:hint="eastAsia"/>
            <w:lang w:eastAsia="zh-CN"/>
          </w:rPr>
          <w:t>(二)、Α-乙酰乳酸脱羧酶项目工艺技术设计方案</w:t>
        </w:r>
        <w:r>
          <w:tab/>
        </w:r>
        <w:r>
          <w:fldChar w:fldCharType="begin"/>
        </w:r>
        <w:r>
          <w:instrText xml:space="preserve"> PAGEREF _Toc14618 \h </w:instrText>
        </w:r>
        <w:r>
          <w:fldChar w:fldCharType="separate"/>
        </w:r>
        <w:r>
          <w:t>15</w:t>
        </w:r>
        <w:r>
          <w:fldChar w:fldCharType="end"/>
        </w:r>
      </w:hyperlink>
    </w:p>
    <w:p>
      <w:pPr>
        <w:pStyle w:val="TOC2"/>
        <w:tabs>
          <w:tab w:val="right" w:leader="dot" w:pos="8306"/>
        </w:tabs>
      </w:pPr>
      <w:hyperlink w:anchor="_Toc30753" w:history="1">
        <w:r>
          <w:rPr>
            <w:rFonts w:ascii="仿宋" w:eastAsia="仿宋" w:hAnsi="仿宋" w:cs="仿宋" w:hint="eastAsia"/>
            <w:lang w:eastAsia="zh-CN"/>
          </w:rPr>
          <w:t>(三)、设备选型方案</w:t>
        </w:r>
        <w:r>
          <w:tab/>
        </w:r>
        <w:r>
          <w:fldChar w:fldCharType="begin"/>
        </w:r>
        <w:r>
          <w:instrText xml:space="preserve"> PAGEREF _Toc30753 \h </w:instrText>
        </w:r>
        <w:r>
          <w:fldChar w:fldCharType="separate"/>
        </w:r>
        <w:r>
          <w:t>17</w:t>
        </w:r>
        <w:r>
          <w:fldChar w:fldCharType="end"/>
        </w:r>
      </w:hyperlink>
    </w:p>
    <w:p>
      <w:pPr>
        <w:pStyle w:val="TOC1"/>
        <w:tabs>
          <w:tab w:val="right" w:leader="dot" w:pos="8306"/>
        </w:tabs>
      </w:pPr>
      <w:hyperlink w:anchor="_Toc17765" w:history="1">
        <w:r>
          <w:rPr>
            <w:rFonts w:ascii="仿宋" w:eastAsia="仿宋" w:hAnsi="仿宋" w:cs="仿宋" w:hint="eastAsia"/>
            <w:lang w:eastAsia="zh-CN"/>
          </w:rPr>
          <w:t>五、市场分析、调研</w:t>
        </w:r>
        <w:r>
          <w:tab/>
        </w:r>
        <w:r>
          <w:fldChar w:fldCharType="begin"/>
        </w:r>
        <w:r>
          <w:instrText xml:space="preserve"> PAGEREF _Toc17765 \h </w:instrText>
        </w:r>
        <w:r>
          <w:fldChar w:fldCharType="separate"/>
        </w:r>
        <w:r>
          <w:t>18</w:t>
        </w:r>
        <w:r>
          <w:fldChar w:fldCharType="end"/>
        </w:r>
      </w:hyperlink>
    </w:p>
    <w:p>
      <w:pPr>
        <w:pStyle w:val="TOC2"/>
        <w:tabs>
          <w:tab w:val="right" w:leader="dot" w:pos="8306"/>
        </w:tabs>
      </w:pPr>
      <w:hyperlink w:anchor="_Toc1151" w:history="1">
        <w:r>
          <w:rPr>
            <w:rFonts w:ascii="仿宋" w:eastAsia="仿宋" w:hAnsi="仿宋" w:cs="仿宋" w:hint="eastAsia"/>
            <w:lang w:eastAsia="zh-CN"/>
          </w:rPr>
          <w:t>(一)、Α-乙酰乳酸脱羧酶行业分析</w:t>
        </w:r>
        <w:r>
          <w:tab/>
        </w:r>
        <w:r>
          <w:fldChar w:fldCharType="begin"/>
        </w:r>
        <w:r>
          <w:instrText xml:space="preserve"> PAGEREF _Toc1151 \h </w:instrText>
        </w:r>
        <w:r>
          <w:fldChar w:fldCharType="separate"/>
        </w:r>
        <w:r>
          <w:t>18</w:t>
        </w:r>
        <w:r>
          <w:fldChar w:fldCharType="end"/>
        </w:r>
      </w:hyperlink>
    </w:p>
    <w:p>
      <w:pPr>
        <w:pStyle w:val="TOC2"/>
        <w:tabs>
          <w:tab w:val="right" w:leader="dot" w:pos="8306"/>
        </w:tabs>
      </w:pPr>
      <w:hyperlink w:anchor="_Toc16560" w:history="1">
        <w:r>
          <w:rPr>
            <w:rFonts w:ascii="仿宋" w:eastAsia="仿宋" w:hAnsi="仿宋" w:cs="仿宋" w:hint="eastAsia"/>
            <w:lang w:eastAsia="zh-CN"/>
          </w:rPr>
          <w:t>(二)、Α-乙酰乳酸脱羧酶市场分析预测</w:t>
        </w:r>
        <w:r>
          <w:tab/>
        </w:r>
        <w:r>
          <w:fldChar w:fldCharType="begin"/>
        </w:r>
        <w:r>
          <w:instrText xml:space="preserve"> PAGEREF _Toc16560 \h </w:instrText>
        </w:r>
        <w:r>
          <w:fldChar w:fldCharType="separate"/>
        </w:r>
        <w:r>
          <w:t>19</w:t>
        </w:r>
        <w:r>
          <w:fldChar w:fldCharType="end"/>
        </w:r>
      </w:hyperlink>
    </w:p>
    <w:p>
      <w:pPr>
        <w:pStyle w:val="TOC1"/>
        <w:tabs>
          <w:tab w:val="right" w:leader="dot" w:pos="8306"/>
        </w:tabs>
      </w:pPr>
      <w:hyperlink w:anchor="_Toc5392" w:history="1">
        <w:r>
          <w:rPr>
            <w:rFonts w:ascii="仿宋" w:eastAsia="仿宋" w:hAnsi="仿宋" w:cs="仿宋" w:hint="eastAsia"/>
            <w:lang w:eastAsia="zh-CN"/>
          </w:rPr>
          <w:t>六、Α-乙酰乳酸脱羧酶项目可持续发展</w:t>
        </w:r>
        <w:r>
          <w:tab/>
        </w:r>
        <w:r>
          <w:fldChar w:fldCharType="begin"/>
        </w:r>
        <w:r>
          <w:instrText xml:space="preserve"> PAGEREF _Toc5392 \h </w:instrText>
        </w:r>
        <w:r>
          <w:fldChar w:fldCharType="separate"/>
        </w:r>
        <w:r>
          <w:t>20</w:t>
        </w:r>
        <w:r>
          <w:fldChar w:fldCharType="end"/>
        </w:r>
      </w:hyperlink>
    </w:p>
    <w:p>
      <w:pPr>
        <w:pStyle w:val="TOC2"/>
        <w:tabs>
          <w:tab w:val="right" w:leader="dot" w:pos="8306"/>
        </w:tabs>
      </w:pPr>
      <w:hyperlink w:anchor="_Toc23748" w:history="1">
        <w:r>
          <w:rPr>
            <w:rFonts w:ascii="仿宋" w:eastAsia="仿宋" w:hAnsi="仿宋" w:cs="仿宋" w:hint="eastAsia"/>
            <w:lang w:eastAsia="zh-CN"/>
          </w:rPr>
          <w:t>(一)、可持续战略与实践</w:t>
        </w:r>
        <w:r>
          <w:tab/>
        </w:r>
        <w:r>
          <w:fldChar w:fldCharType="begin"/>
        </w:r>
        <w:r>
          <w:instrText xml:space="preserve"> PAGEREF _Toc23748 \h </w:instrText>
        </w:r>
        <w:r>
          <w:fldChar w:fldCharType="separate"/>
        </w:r>
        <w:r>
          <w:t>20</w:t>
        </w:r>
        <w:r>
          <w:fldChar w:fldCharType="end"/>
        </w:r>
      </w:hyperlink>
    </w:p>
    <w:p>
      <w:pPr>
        <w:pStyle w:val="TOC2"/>
        <w:tabs>
          <w:tab w:val="right" w:leader="dot" w:pos="8306"/>
        </w:tabs>
      </w:pPr>
      <w:hyperlink w:anchor="_Toc22557" w:history="1">
        <w:r>
          <w:rPr>
            <w:rFonts w:ascii="仿宋" w:eastAsia="仿宋" w:hAnsi="仿宋" w:cs="仿宋" w:hint="eastAsia"/>
            <w:lang w:eastAsia="zh-CN"/>
          </w:rPr>
          <w:t>(二)、环保与社会责任</w:t>
        </w:r>
        <w:r>
          <w:tab/>
        </w:r>
        <w:r>
          <w:fldChar w:fldCharType="begin"/>
        </w:r>
        <w:r>
          <w:instrText xml:space="preserve"> PAGEREF _Toc22557 \h </w:instrText>
        </w:r>
        <w:r>
          <w:fldChar w:fldCharType="separate"/>
        </w:r>
        <w:r>
          <w:t>20</w:t>
        </w:r>
        <w:r>
          <w:fldChar w:fldCharType="end"/>
        </w:r>
      </w:hyperlink>
    </w:p>
    <w:p>
      <w:pPr>
        <w:pStyle w:val="TOC1"/>
        <w:tabs>
          <w:tab w:val="right" w:leader="dot" w:pos="8306"/>
        </w:tabs>
      </w:pPr>
      <w:hyperlink w:anchor="_Toc19425" w:history="1">
        <w:r>
          <w:rPr>
            <w:rFonts w:ascii="仿宋" w:eastAsia="仿宋" w:hAnsi="仿宋" w:cs="仿宋" w:hint="eastAsia"/>
            <w:lang w:eastAsia="zh-CN"/>
          </w:rPr>
          <w:t>七、Α-乙酰乳酸脱羧酶项目计划安排</w:t>
        </w:r>
        <w:r>
          <w:tab/>
        </w:r>
        <w:r>
          <w:fldChar w:fldCharType="begin"/>
        </w:r>
        <w:r>
          <w:instrText xml:space="preserve"> PAGEREF _Toc19425 \h </w:instrText>
        </w:r>
        <w:r>
          <w:fldChar w:fldCharType="separate"/>
        </w:r>
        <w:r>
          <w:t>21</w:t>
        </w:r>
        <w:r>
          <w:fldChar w:fldCharType="end"/>
        </w:r>
      </w:hyperlink>
    </w:p>
    <w:p>
      <w:pPr>
        <w:pStyle w:val="TOC2"/>
        <w:tabs>
          <w:tab w:val="right" w:leader="dot" w:pos="8306"/>
        </w:tabs>
      </w:pPr>
      <w:hyperlink w:anchor="_Toc26519" w:history="1">
        <w:r>
          <w:rPr>
            <w:rFonts w:ascii="仿宋" w:eastAsia="仿宋" w:hAnsi="仿宋" w:cs="仿宋" w:hint="eastAsia"/>
            <w:lang w:eastAsia="zh-CN"/>
          </w:rPr>
          <w:t>(一)、建设周期</w:t>
        </w:r>
        <w:r>
          <w:tab/>
        </w:r>
        <w:r>
          <w:fldChar w:fldCharType="begin"/>
        </w:r>
        <w:r>
          <w:instrText xml:space="preserve"> PAGEREF _Toc26519 \h </w:instrText>
        </w:r>
        <w:r>
          <w:fldChar w:fldCharType="separate"/>
        </w:r>
        <w:r>
          <w:t>21</w:t>
        </w:r>
        <w:r>
          <w:fldChar w:fldCharType="end"/>
        </w:r>
      </w:hyperlink>
    </w:p>
    <w:p>
      <w:pPr>
        <w:pStyle w:val="TOC2"/>
        <w:tabs>
          <w:tab w:val="right" w:leader="dot" w:pos="8306"/>
        </w:tabs>
      </w:pPr>
      <w:hyperlink w:anchor="_Toc30241" w:history="1">
        <w:r>
          <w:rPr>
            <w:rFonts w:ascii="仿宋" w:eastAsia="仿宋" w:hAnsi="仿宋" w:cs="仿宋" w:hint="eastAsia"/>
            <w:lang w:eastAsia="zh-CN"/>
          </w:rPr>
          <w:t>(二)、建设进度</w:t>
        </w:r>
        <w:r>
          <w:tab/>
        </w:r>
        <w:r>
          <w:fldChar w:fldCharType="begin"/>
        </w:r>
        <w:r>
          <w:instrText xml:space="preserve"> PAGEREF _Toc30241 \h </w:instrText>
        </w:r>
        <w:r>
          <w:fldChar w:fldCharType="separate"/>
        </w:r>
        <w:r>
          <w:t>22</w:t>
        </w:r>
        <w:r>
          <w:fldChar w:fldCharType="end"/>
        </w:r>
      </w:hyperlink>
    </w:p>
    <w:p>
      <w:pPr>
        <w:pStyle w:val="TOC2"/>
        <w:tabs>
          <w:tab w:val="right" w:leader="dot" w:pos="8306"/>
        </w:tabs>
      </w:pPr>
      <w:hyperlink w:anchor="_Toc4469" w:history="1">
        <w:r>
          <w:rPr>
            <w:rFonts w:ascii="仿宋" w:eastAsia="仿宋" w:hAnsi="仿宋" w:cs="仿宋" w:hint="eastAsia"/>
            <w:lang w:eastAsia="zh-CN"/>
          </w:rPr>
          <w:t>(三)、进度安排注意事项</w:t>
        </w:r>
        <w:r>
          <w:tab/>
        </w:r>
        <w:r>
          <w:fldChar w:fldCharType="begin"/>
        </w:r>
        <w:r>
          <w:instrText xml:space="preserve"> PAGEREF _Toc4469 \h </w:instrText>
        </w:r>
        <w:r>
          <w:fldChar w:fldCharType="separate"/>
        </w:r>
        <w:r>
          <w:t>23</w:t>
        </w:r>
        <w:r>
          <w:fldChar w:fldCharType="end"/>
        </w:r>
      </w:hyperlink>
    </w:p>
    <w:p>
      <w:pPr>
        <w:pStyle w:val="TOC2"/>
        <w:tabs>
          <w:tab w:val="right" w:leader="dot" w:pos="8306"/>
        </w:tabs>
      </w:pPr>
      <w:hyperlink w:anchor="_Toc26324" w:history="1">
        <w:r>
          <w:rPr>
            <w:rFonts w:ascii="仿宋" w:eastAsia="仿宋" w:hAnsi="仿宋" w:cs="仿宋" w:hint="eastAsia"/>
            <w:lang w:eastAsia="zh-CN"/>
          </w:rPr>
          <w:t>(四)、人力资源配置</w:t>
        </w:r>
        <w:r>
          <w:tab/>
        </w:r>
        <w:r>
          <w:fldChar w:fldCharType="begin"/>
        </w:r>
        <w:r>
          <w:instrText xml:space="preserve"> PAGEREF _Toc26324 \h </w:instrText>
        </w:r>
        <w:r>
          <w:fldChar w:fldCharType="separate"/>
        </w:r>
        <w:r>
          <w:t>25</w:t>
        </w:r>
        <w:r>
          <w:fldChar w:fldCharType="end"/>
        </w:r>
      </w:hyperlink>
    </w:p>
    <w:p>
      <w:pPr>
        <w:pStyle w:val="TOC1"/>
        <w:tabs>
          <w:tab w:val="right" w:leader="dot" w:pos="8306"/>
        </w:tabs>
      </w:pPr>
      <w:hyperlink w:anchor="_Toc15380" w:history="1">
        <w:r>
          <w:rPr>
            <w:rFonts w:ascii="仿宋" w:eastAsia="仿宋" w:hAnsi="仿宋" w:cs="仿宋" w:hint="eastAsia"/>
            <w:lang w:eastAsia="zh-CN"/>
          </w:rPr>
          <w:t>八、Α-乙酰乳酸脱羧酶项目财务管理</w:t>
        </w:r>
        <w:r>
          <w:tab/>
        </w:r>
        <w:r>
          <w:fldChar w:fldCharType="begin"/>
        </w:r>
        <w:r>
          <w:instrText xml:space="preserve"> PAGEREF _Toc15380 \h </w:instrText>
        </w:r>
        <w:r>
          <w:fldChar w:fldCharType="separate"/>
        </w:r>
        <w:r>
          <w:t>26</w:t>
        </w:r>
        <w:r>
          <w:fldChar w:fldCharType="end"/>
        </w:r>
      </w:hyperlink>
    </w:p>
    <w:p>
      <w:pPr>
        <w:pStyle w:val="TOC2"/>
        <w:tabs>
          <w:tab w:val="right" w:leader="dot" w:pos="8306"/>
        </w:tabs>
      </w:pPr>
      <w:hyperlink w:anchor="_Toc6640" w:history="1">
        <w:r>
          <w:rPr>
            <w:rFonts w:ascii="仿宋" w:eastAsia="仿宋" w:hAnsi="仿宋" w:cs="仿宋" w:hint="eastAsia"/>
            <w:lang w:eastAsia="zh-CN"/>
          </w:rPr>
          <w:t>(一)、资金需求大</w:t>
        </w:r>
        <w:r>
          <w:tab/>
        </w:r>
        <w:r>
          <w:fldChar w:fldCharType="begin"/>
        </w:r>
        <w:r>
          <w:instrText xml:space="preserve"> PAGEREF _Toc6640 \h </w:instrText>
        </w:r>
        <w:r>
          <w:fldChar w:fldCharType="separate"/>
        </w:r>
        <w:r>
          <w:t>26</w:t>
        </w:r>
        <w:r>
          <w:fldChar w:fldCharType="end"/>
        </w:r>
      </w:hyperlink>
    </w:p>
    <w:p>
      <w:pPr>
        <w:pStyle w:val="TOC2"/>
        <w:tabs>
          <w:tab w:val="right" w:leader="dot" w:pos="8306"/>
        </w:tabs>
      </w:pPr>
      <w:hyperlink w:anchor="_Toc3702" w:history="1">
        <w:r>
          <w:rPr>
            <w:rFonts w:ascii="仿宋" w:eastAsia="仿宋" w:hAnsi="仿宋" w:cs="仿宋" w:hint="eastAsia"/>
            <w:lang w:eastAsia="zh-CN"/>
          </w:rPr>
          <w:t>(二)、研发周期长</w:t>
        </w:r>
        <w:r>
          <w:tab/>
        </w:r>
        <w:r>
          <w:fldChar w:fldCharType="begin"/>
        </w:r>
        <w:r>
          <w:instrText xml:space="preserve"> PAGEREF _Toc3702 \h </w:instrText>
        </w:r>
        <w:r>
          <w:fldChar w:fldCharType="separate"/>
        </w:r>
        <w:r>
          <w:t>27</w:t>
        </w:r>
        <w:r>
          <w:fldChar w:fldCharType="end"/>
        </w:r>
      </w:hyperlink>
    </w:p>
    <w:p>
      <w:pPr>
        <w:pStyle w:val="TOC2"/>
        <w:tabs>
          <w:tab w:val="right" w:leader="dot" w:pos="8306"/>
        </w:tabs>
      </w:pPr>
      <w:hyperlink w:anchor="_Toc20937" w:history="1">
        <w:r>
          <w:rPr>
            <w:rFonts w:ascii="仿宋" w:eastAsia="仿宋" w:hAnsi="仿宋" w:cs="仿宋" w:hint="eastAsia"/>
            <w:lang w:eastAsia="zh-CN"/>
          </w:rPr>
          <w:t>(三)、市场风险大</w:t>
        </w:r>
        <w:r>
          <w:tab/>
        </w:r>
        <w:r>
          <w:fldChar w:fldCharType="begin"/>
        </w:r>
        <w:r>
          <w:instrText xml:space="preserve"> PAGEREF _Toc20937 \h </w:instrText>
        </w:r>
        <w:r>
          <w:fldChar w:fldCharType="separate"/>
        </w:r>
        <w:r>
          <w:t>28</w:t>
        </w:r>
        <w:r>
          <w:fldChar w:fldCharType="end"/>
        </w:r>
      </w:hyperlink>
    </w:p>
    <w:p>
      <w:pPr>
        <w:pStyle w:val="TOC2"/>
        <w:tabs>
          <w:tab w:val="right" w:leader="dot" w:pos="8306"/>
        </w:tabs>
      </w:pPr>
      <w:hyperlink w:anchor="_Toc912" w:history="1">
        <w:r>
          <w:rPr>
            <w:rFonts w:ascii="仿宋" w:eastAsia="仿宋" w:hAnsi="仿宋" w:cs="仿宋" w:hint="eastAsia"/>
            <w:lang w:eastAsia="zh-CN"/>
          </w:rPr>
          <w:t>(四)、利润率高</w:t>
        </w:r>
        <w:r>
          <w:tab/>
        </w:r>
        <w:r>
          <w:fldChar w:fldCharType="begin"/>
        </w:r>
        <w:r>
          <w:instrText xml:space="preserve"> PAGEREF _Toc912 \h </w:instrText>
        </w:r>
        <w:r>
          <w:fldChar w:fldCharType="separate"/>
        </w:r>
        <w:r>
          <w:t>31</w:t>
        </w:r>
        <w:r>
          <w:fldChar w:fldCharType="end"/>
        </w:r>
      </w:hyperlink>
    </w:p>
    <w:p>
      <w:pPr>
        <w:pStyle w:val="TOC1"/>
        <w:tabs>
          <w:tab w:val="right" w:leader="dot" w:pos="8306"/>
        </w:tabs>
      </w:pPr>
      <w:hyperlink w:anchor="_Toc8101" w:history="1">
        <w:r>
          <w:rPr>
            <w:rFonts w:ascii="仿宋" w:eastAsia="仿宋" w:hAnsi="仿宋" w:cs="仿宋" w:hint="eastAsia"/>
            <w:lang w:eastAsia="zh-CN"/>
          </w:rPr>
          <w:t>九、Α-乙酰乳酸脱羧酶项目投资规划</w:t>
        </w:r>
        <w:r>
          <w:tab/>
        </w:r>
        <w:r>
          <w:fldChar w:fldCharType="begin"/>
        </w:r>
        <w:r>
          <w:instrText xml:space="preserve"> PAGEREF _Toc8101 \h </w:instrText>
        </w:r>
        <w:r>
          <w:fldChar w:fldCharType="separate"/>
        </w:r>
        <w:r>
          <w:t>33</w:t>
        </w:r>
        <w:r>
          <w:fldChar w:fldCharType="end"/>
        </w:r>
      </w:hyperlink>
    </w:p>
    <w:p>
      <w:pPr>
        <w:pStyle w:val="TOC2"/>
        <w:tabs>
          <w:tab w:val="right" w:leader="dot" w:pos="8306"/>
        </w:tabs>
      </w:pPr>
      <w:hyperlink w:anchor="_Toc2323" w:history="1">
        <w:r>
          <w:rPr>
            <w:rFonts w:ascii="仿宋" w:eastAsia="仿宋" w:hAnsi="仿宋" w:cs="仿宋" w:hint="eastAsia"/>
            <w:lang w:eastAsia="zh-CN"/>
          </w:rPr>
          <w:t>(一)、Α-乙酰乳酸脱羧酶项目总投资估算</w:t>
        </w:r>
        <w:r>
          <w:tab/>
        </w:r>
        <w:r>
          <w:fldChar w:fldCharType="begin"/>
        </w:r>
        <w:r>
          <w:instrText xml:space="preserve"> PAGEREF _Toc2323 \h </w:instrText>
        </w:r>
        <w:r>
          <w:fldChar w:fldCharType="separate"/>
        </w:r>
        <w:r>
          <w:t>33</w:t>
        </w:r>
        <w:r>
          <w:fldChar w:fldCharType="end"/>
        </w:r>
      </w:hyperlink>
    </w:p>
    <w:p>
      <w:pPr>
        <w:pStyle w:val="TOC2"/>
        <w:tabs>
          <w:tab w:val="right" w:leader="dot" w:pos="8306"/>
        </w:tabs>
      </w:pPr>
      <w:hyperlink w:anchor="_Toc24052" w:history="1">
        <w:r>
          <w:rPr>
            <w:rFonts w:ascii="仿宋" w:eastAsia="仿宋" w:hAnsi="仿宋" w:cs="仿宋" w:hint="eastAsia"/>
            <w:lang w:eastAsia="zh-CN"/>
          </w:rPr>
          <w:t>(二)、资金筹措</w:t>
        </w:r>
        <w:r>
          <w:tab/>
        </w:r>
        <w:r>
          <w:fldChar w:fldCharType="begin"/>
        </w:r>
        <w:r>
          <w:instrText xml:space="preserve"> PAGEREF _Toc24052 \h </w:instrText>
        </w:r>
        <w:r>
          <w:fldChar w:fldCharType="separate"/>
        </w:r>
        <w:r>
          <w:t>34</w:t>
        </w:r>
        <w:r>
          <w:fldChar w:fldCharType="end"/>
        </w:r>
      </w:hyperlink>
    </w:p>
    <w:p>
      <w:pPr>
        <w:pStyle w:val="TOC1"/>
        <w:tabs>
          <w:tab w:val="right" w:leader="dot" w:pos="8306"/>
        </w:tabs>
      </w:pPr>
      <w:hyperlink w:anchor="_Toc3397" w:history="1">
        <w:r>
          <w:rPr>
            <w:rFonts w:ascii="仿宋" w:eastAsia="仿宋" w:hAnsi="仿宋" w:cs="仿宋" w:hint="eastAsia"/>
            <w:lang w:eastAsia="zh-CN"/>
          </w:rPr>
          <w:t>十、Α-乙酰乳酸脱羧酶项目经营效益</w:t>
        </w:r>
        <w:r>
          <w:tab/>
        </w:r>
        <w:r>
          <w:fldChar w:fldCharType="begin"/>
        </w:r>
        <w:r>
          <w:instrText xml:space="preserve"> PAGEREF _Toc3397 \h </w:instrText>
        </w:r>
        <w:r>
          <w:fldChar w:fldCharType="separate"/>
        </w:r>
        <w:r>
          <w:t>35</w:t>
        </w:r>
        <w:r>
          <w:fldChar w:fldCharType="end"/>
        </w:r>
      </w:hyperlink>
    </w:p>
    <w:p>
      <w:pPr>
        <w:pStyle w:val="TOC2"/>
        <w:tabs>
          <w:tab w:val="right" w:leader="dot" w:pos="8306"/>
        </w:tabs>
      </w:pPr>
      <w:hyperlink w:anchor="_Toc4392" w:history="1">
        <w:r>
          <w:rPr>
            <w:rFonts w:ascii="仿宋" w:eastAsia="仿宋" w:hAnsi="仿宋" w:cs="仿宋" w:hint="eastAsia"/>
            <w:lang w:eastAsia="zh-CN"/>
          </w:rPr>
          <w:t>(一)、经济评价财务测算</w:t>
        </w:r>
        <w:r>
          <w:tab/>
        </w:r>
        <w:r>
          <w:fldChar w:fldCharType="begin"/>
        </w:r>
        <w:r>
          <w:instrText xml:space="preserve"> PAGEREF _Toc4392 \h </w:instrText>
        </w:r>
        <w:r>
          <w:fldChar w:fldCharType="separate"/>
        </w:r>
        <w:r>
          <w:t>35</w:t>
        </w:r>
        <w:r>
          <w:fldChar w:fldCharType="end"/>
        </w:r>
      </w:hyperlink>
    </w:p>
    <w:p>
      <w:pPr>
        <w:pStyle w:val="TOC2"/>
        <w:tabs>
          <w:tab w:val="right" w:leader="dot" w:pos="8306"/>
        </w:tabs>
      </w:pPr>
      <w:hyperlink w:anchor="_Toc15596" w:history="1">
        <w:r>
          <w:rPr>
            <w:rFonts w:ascii="仿宋" w:eastAsia="仿宋" w:hAnsi="仿宋" w:cs="仿宋" w:hint="eastAsia"/>
            <w:lang w:eastAsia="zh-CN"/>
          </w:rPr>
          <w:t>(二)、Α-乙酰乳酸脱羧酶项目盈利能力分析</w:t>
        </w:r>
        <w:r>
          <w:tab/>
        </w:r>
        <w:r>
          <w:fldChar w:fldCharType="begin"/>
        </w:r>
        <w:r>
          <w:instrText xml:space="preserve"> PAGEREF _Toc15596 \h </w:instrText>
        </w:r>
        <w:r>
          <w:fldChar w:fldCharType="separate"/>
        </w:r>
        <w:r>
          <w:t>36</w:t>
        </w:r>
        <w:r>
          <w:fldChar w:fldCharType="end"/>
        </w:r>
      </w:hyperlink>
    </w:p>
    <w:p>
      <w:pPr>
        <w:pStyle w:val="TOC1"/>
        <w:tabs>
          <w:tab w:val="right" w:leader="dot" w:pos="8306"/>
        </w:tabs>
      </w:pPr>
      <w:hyperlink w:anchor="_Toc3211" w:history="1">
        <w:r>
          <w:rPr>
            <w:rFonts w:ascii="仿宋" w:eastAsia="仿宋" w:hAnsi="仿宋" w:cs="仿宋" w:hint="eastAsia"/>
            <w:lang w:eastAsia="zh-CN"/>
          </w:rPr>
          <w:t>十一、Α-乙酰乳酸脱羧酶项目社会影响</w:t>
        </w:r>
        <w:r>
          <w:tab/>
        </w:r>
        <w:r>
          <w:fldChar w:fldCharType="begin"/>
        </w:r>
        <w:r>
          <w:instrText xml:space="preserve"> PAGEREF _Toc3211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9" w:history="1">
        <w:r>
          <w:rPr>
            <w:rFonts w:ascii="仿宋" w:eastAsia="仿宋" w:hAnsi="仿宋" w:cs="仿宋" w:hint="eastAsia"/>
            <w:lang w:eastAsia="zh-CN"/>
          </w:rPr>
          <w:t>(一)、社会责任与义务</w:t>
        </w:r>
        <w:r>
          <w:tab/>
        </w:r>
        <w:r>
          <w:fldChar w:fldCharType="begin"/>
        </w:r>
        <w:r>
          <w:instrText xml:space="preserve"> PAGEREF _Toc31069 \h </w:instrText>
        </w:r>
        <w:r>
          <w:fldChar w:fldCharType="separate"/>
        </w:r>
        <w:r>
          <w:t>37</w:t>
        </w:r>
        <w:r>
          <w:fldChar w:fldCharType="end"/>
        </w:r>
      </w:hyperlink>
    </w:p>
    <w:p>
      <w:pPr>
        <w:pStyle w:val="TOC2"/>
        <w:tabs>
          <w:tab w:val="right" w:leader="dot" w:pos="8306"/>
        </w:tabs>
      </w:pPr>
      <w:hyperlink w:anchor="_Toc25219" w:history="1">
        <w:r>
          <w:rPr>
            <w:rFonts w:ascii="仿宋" w:eastAsia="仿宋" w:hAnsi="仿宋" w:cs="仿宋" w:hint="eastAsia"/>
            <w:lang w:eastAsia="zh-CN"/>
          </w:rPr>
          <w:t>(二)、社会参与与沟通</w:t>
        </w:r>
        <w:r>
          <w:tab/>
        </w:r>
        <w:r>
          <w:fldChar w:fldCharType="begin"/>
        </w:r>
        <w:r>
          <w:instrText xml:space="preserve"> PAGEREF _Toc25219 \h </w:instrText>
        </w:r>
        <w:r>
          <w:fldChar w:fldCharType="separate"/>
        </w:r>
        <w:r>
          <w:t>38</w:t>
        </w:r>
        <w:r>
          <w:fldChar w:fldCharType="end"/>
        </w:r>
      </w:hyperlink>
    </w:p>
    <w:p>
      <w:pPr>
        <w:pStyle w:val="TOC1"/>
        <w:tabs>
          <w:tab w:val="right" w:leader="dot" w:pos="8306"/>
        </w:tabs>
      </w:pPr>
      <w:hyperlink w:anchor="_Toc4138" w:history="1">
        <w:r>
          <w:rPr>
            <w:rFonts w:ascii="仿宋" w:eastAsia="仿宋" w:hAnsi="仿宋" w:cs="仿宋" w:hint="eastAsia"/>
            <w:lang w:eastAsia="zh-CN"/>
          </w:rPr>
          <w:t>十二、生产安全保护</w:t>
        </w:r>
        <w:r>
          <w:tab/>
        </w:r>
        <w:r>
          <w:fldChar w:fldCharType="begin"/>
        </w:r>
        <w:r>
          <w:instrText xml:space="preserve"> PAGEREF _Toc4138 \h </w:instrText>
        </w:r>
        <w:r>
          <w:fldChar w:fldCharType="separate"/>
        </w:r>
        <w:r>
          <w:t>39</w:t>
        </w:r>
        <w:r>
          <w:fldChar w:fldCharType="end"/>
        </w:r>
      </w:hyperlink>
    </w:p>
    <w:p>
      <w:pPr>
        <w:pStyle w:val="TOC2"/>
        <w:tabs>
          <w:tab w:val="right" w:leader="dot" w:pos="8306"/>
        </w:tabs>
      </w:pPr>
      <w:hyperlink w:anchor="_Toc9246" w:history="1">
        <w:r>
          <w:rPr>
            <w:rFonts w:ascii="仿宋" w:eastAsia="仿宋" w:hAnsi="仿宋" w:cs="仿宋" w:hint="eastAsia"/>
            <w:lang w:eastAsia="zh-CN"/>
          </w:rPr>
          <w:t>(一)、消防安全</w:t>
        </w:r>
        <w:r>
          <w:tab/>
        </w:r>
        <w:r>
          <w:fldChar w:fldCharType="begin"/>
        </w:r>
        <w:r>
          <w:instrText xml:space="preserve"> PAGEREF _Toc9246 \h </w:instrText>
        </w:r>
        <w:r>
          <w:fldChar w:fldCharType="separate"/>
        </w:r>
        <w:r>
          <w:t>39</w:t>
        </w:r>
        <w:r>
          <w:fldChar w:fldCharType="end"/>
        </w:r>
      </w:hyperlink>
    </w:p>
    <w:p>
      <w:pPr>
        <w:pStyle w:val="TOC2"/>
        <w:tabs>
          <w:tab w:val="right" w:leader="dot" w:pos="8306"/>
        </w:tabs>
      </w:pPr>
      <w:hyperlink w:anchor="_Toc18685" w:history="1">
        <w:r>
          <w:rPr>
            <w:rFonts w:ascii="仿宋" w:eastAsia="仿宋" w:hAnsi="仿宋" w:cs="仿宋" w:hint="eastAsia"/>
            <w:lang w:eastAsia="zh-CN"/>
          </w:rPr>
          <w:t>(二)、防火防爆总图布置措施</w:t>
        </w:r>
        <w:r>
          <w:tab/>
        </w:r>
        <w:r>
          <w:fldChar w:fldCharType="begin"/>
        </w:r>
        <w:r>
          <w:instrText xml:space="preserve"> PAGEREF _Toc18685 \h </w:instrText>
        </w:r>
        <w:r>
          <w:fldChar w:fldCharType="separate"/>
        </w:r>
        <w:r>
          <w:t>41</w:t>
        </w:r>
        <w:r>
          <w:fldChar w:fldCharType="end"/>
        </w:r>
      </w:hyperlink>
    </w:p>
    <w:p>
      <w:pPr>
        <w:pStyle w:val="TOC2"/>
        <w:tabs>
          <w:tab w:val="right" w:leader="dot" w:pos="8306"/>
        </w:tabs>
      </w:pPr>
      <w:hyperlink w:anchor="_Toc20958" w:history="1">
        <w:r>
          <w:rPr>
            <w:rFonts w:ascii="仿宋" w:eastAsia="仿宋" w:hAnsi="仿宋" w:cs="仿宋" w:hint="eastAsia"/>
            <w:lang w:eastAsia="zh-CN"/>
          </w:rPr>
          <w:t>(三)、自然灾害防范措施</w:t>
        </w:r>
        <w:r>
          <w:tab/>
        </w:r>
        <w:r>
          <w:fldChar w:fldCharType="begin"/>
        </w:r>
        <w:r>
          <w:instrText xml:space="preserve"> PAGEREF _Toc20958 \h </w:instrText>
        </w:r>
        <w:r>
          <w:fldChar w:fldCharType="separate"/>
        </w:r>
        <w:r>
          <w:t>41</w:t>
        </w:r>
        <w:r>
          <w:fldChar w:fldCharType="end"/>
        </w:r>
      </w:hyperlink>
    </w:p>
    <w:p>
      <w:pPr>
        <w:pStyle w:val="TOC2"/>
        <w:tabs>
          <w:tab w:val="right" w:leader="dot" w:pos="8306"/>
        </w:tabs>
      </w:pPr>
      <w:hyperlink w:anchor="_Toc17322" w:history="1">
        <w:r>
          <w:rPr>
            <w:rFonts w:ascii="仿宋" w:eastAsia="仿宋" w:hAnsi="仿宋" w:cs="仿宋" w:hint="eastAsia"/>
            <w:lang w:eastAsia="zh-CN"/>
          </w:rPr>
          <w:t>(四)、安全色及安全标志使用要求</w:t>
        </w:r>
        <w:r>
          <w:tab/>
        </w:r>
        <w:r>
          <w:fldChar w:fldCharType="begin"/>
        </w:r>
        <w:r>
          <w:instrText xml:space="preserve"> PAGEREF _Toc17322 \h </w:instrText>
        </w:r>
        <w:r>
          <w:fldChar w:fldCharType="separate"/>
        </w:r>
        <w:r>
          <w:t>42</w:t>
        </w:r>
        <w:r>
          <w:fldChar w:fldCharType="end"/>
        </w:r>
      </w:hyperlink>
    </w:p>
    <w:p>
      <w:pPr>
        <w:pStyle w:val="TOC2"/>
        <w:tabs>
          <w:tab w:val="right" w:leader="dot" w:pos="8306"/>
        </w:tabs>
      </w:pPr>
      <w:hyperlink w:anchor="_Toc12327" w:history="1">
        <w:r>
          <w:rPr>
            <w:rFonts w:ascii="仿宋" w:eastAsia="仿宋" w:hAnsi="仿宋" w:cs="仿宋" w:hint="eastAsia"/>
            <w:lang w:eastAsia="zh-CN"/>
          </w:rPr>
          <w:t>(五)、防尘防毒措施</w:t>
        </w:r>
        <w:r>
          <w:tab/>
        </w:r>
        <w:r>
          <w:fldChar w:fldCharType="begin"/>
        </w:r>
        <w:r>
          <w:instrText xml:space="preserve"> PAGEREF _Toc12327 \h </w:instrText>
        </w:r>
        <w:r>
          <w:fldChar w:fldCharType="separate"/>
        </w:r>
        <w:r>
          <w:t>43</w:t>
        </w:r>
        <w:r>
          <w:fldChar w:fldCharType="end"/>
        </w:r>
      </w:hyperlink>
    </w:p>
    <w:p>
      <w:pPr>
        <w:pStyle w:val="TOC2"/>
        <w:tabs>
          <w:tab w:val="right" w:leader="dot" w:pos="8306"/>
        </w:tabs>
      </w:pPr>
      <w:hyperlink w:anchor="_Toc12162" w:history="1">
        <w:r>
          <w:rPr>
            <w:rFonts w:ascii="仿宋" w:eastAsia="仿宋" w:hAnsi="仿宋" w:cs="仿宋" w:hint="eastAsia"/>
            <w:lang w:eastAsia="zh-CN"/>
          </w:rPr>
          <w:t>(六)、防静电、触电防护及防雷措施</w:t>
        </w:r>
        <w:r>
          <w:tab/>
        </w:r>
        <w:r>
          <w:fldChar w:fldCharType="begin"/>
        </w:r>
        <w:r>
          <w:instrText xml:space="preserve"> PAGEREF _Toc12162 \h </w:instrText>
        </w:r>
        <w:r>
          <w:fldChar w:fldCharType="separate"/>
        </w:r>
        <w:r>
          <w:t>44</w:t>
        </w:r>
        <w:r>
          <w:fldChar w:fldCharType="end"/>
        </w:r>
      </w:hyperlink>
    </w:p>
    <w:p>
      <w:pPr>
        <w:pStyle w:val="TOC2"/>
        <w:tabs>
          <w:tab w:val="right" w:leader="dot" w:pos="8306"/>
        </w:tabs>
      </w:pPr>
      <w:hyperlink w:anchor="_Toc942" w:history="1">
        <w:r>
          <w:rPr>
            <w:rFonts w:ascii="仿宋" w:eastAsia="仿宋" w:hAnsi="仿宋" w:cs="仿宋" w:hint="eastAsia"/>
            <w:lang w:eastAsia="zh-CN"/>
          </w:rPr>
          <w:t>(七)、机械设备安全保障措施</w:t>
        </w:r>
        <w:r>
          <w:tab/>
        </w:r>
        <w:r>
          <w:fldChar w:fldCharType="begin"/>
        </w:r>
        <w:r>
          <w:instrText xml:space="preserve"> PAGEREF _Toc942 \h </w:instrText>
        </w:r>
        <w:r>
          <w:fldChar w:fldCharType="separate"/>
        </w:r>
        <w:r>
          <w:t>46</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十三、利益相关者分析与沟通计划</w:t>
        </w:r>
        <w:r>
          <w:tab/>
        </w:r>
        <w:r>
          <w:fldChar w:fldCharType="begin"/>
        </w:r>
        <w:r>
          <w:instrText xml:space="preserve"> PAGEREF _Toc28255 \h </w:instrText>
        </w:r>
        <w:r>
          <w:fldChar w:fldCharType="separate"/>
        </w:r>
        <w:r>
          <w:t>47</w:t>
        </w:r>
        <w:r>
          <w:fldChar w:fldCharType="end"/>
        </w:r>
      </w:hyperlink>
    </w:p>
    <w:p>
      <w:pPr>
        <w:pStyle w:val="TOC2"/>
        <w:tabs>
          <w:tab w:val="right" w:leader="dot" w:pos="8306"/>
        </w:tabs>
      </w:pPr>
      <w:hyperlink w:anchor="_Toc7906" w:history="1">
        <w:r>
          <w:rPr>
            <w:rFonts w:ascii="仿宋" w:eastAsia="仿宋" w:hAnsi="仿宋" w:cs="仿宋" w:hint="eastAsia"/>
            <w:lang w:eastAsia="zh-CN"/>
          </w:rPr>
          <w:t>(一)、利益相关者分析</w:t>
        </w:r>
        <w:r>
          <w:tab/>
        </w:r>
        <w:r>
          <w:fldChar w:fldCharType="begin"/>
        </w:r>
        <w:r>
          <w:instrText xml:space="preserve"> PAGEREF _Toc7906 \h </w:instrText>
        </w:r>
        <w:r>
          <w:fldChar w:fldCharType="separate"/>
        </w:r>
        <w:r>
          <w:t>47</w:t>
        </w:r>
        <w:r>
          <w:fldChar w:fldCharType="end"/>
        </w:r>
      </w:hyperlink>
    </w:p>
    <w:p>
      <w:pPr>
        <w:pStyle w:val="TOC2"/>
        <w:tabs>
          <w:tab w:val="right" w:leader="dot" w:pos="8306"/>
        </w:tabs>
      </w:pPr>
      <w:hyperlink w:anchor="_Toc2315" w:history="1">
        <w:r>
          <w:rPr>
            <w:rFonts w:ascii="仿宋" w:eastAsia="仿宋" w:hAnsi="仿宋" w:cs="仿宋" w:hint="eastAsia"/>
            <w:lang w:eastAsia="zh-CN"/>
          </w:rPr>
          <w:t>(二)、沟通计划</w:t>
        </w:r>
        <w:r>
          <w:tab/>
        </w:r>
        <w:r>
          <w:fldChar w:fldCharType="begin"/>
        </w:r>
        <w:r>
          <w:instrText xml:space="preserve"> PAGEREF _Toc2315 \h </w:instrText>
        </w:r>
        <w:r>
          <w:fldChar w:fldCharType="separate"/>
        </w:r>
        <w:r>
          <w:t>49</w:t>
        </w:r>
        <w:r>
          <w:fldChar w:fldCharType="end"/>
        </w:r>
      </w:hyperlink>
    </w:p>
    <w:p>
      <w:pPr>
        <w:pStyle w:val="TOC1"/>
        <w:tabs>
          <w:tab w:val="right" w:leader="dot" w:pos="8306"/>
        </w:tabs>
      </w:pPr>
      <w:hyperlink w:anchor="_Toc12073" w:history="1">
        <w:r>
          <w:rPr>
            <w:rFonts w:ascii="仿宋" w:eastAsia="仿宋" w:hAnsi="仿宋" w:cs="仿宋" w:hint="eastAsia"/>
            <w:lang w:eastAsia="zh-CN"/>
          </w:rPr>
          <w:t>十四、质量管理体系</w:t>
        </w:r>
        <w:r>
          <w:tab/>
        </w:r>
        <w:r>
          <w:fldChar w:fldCharType="begin"/>
        </w:r>
        <w:r>
          <w:instrText xml:space="preserve"> PAGEREF _Toc12073 \h </w:instrText>
        </w:r>
        <w:r>
          <w:fldChar w:fldCharType="separate"/>
        </w:r>
        <w:r>
          <w:t>50</w:t>
        </w:r>
        <w:r>
          <w:fldChar w:fldCharType="end"/>
        </w:r>
      </w:hyperlink>
    </w:p>
    <w:p>
      <w:pPr>
        <w:pStyle w:val="TOC2"/>
        <w:tabs>
          <w:tab w:val="right" w:leader="dot" w:pos="8306"/>
        </w:tabs>
      </w:pPr>
      <w:hyperlink w:anchor="_Toc18417" w:history="1">
        <w:r>
          <w:rPr>
            <w:rFonts w:ascii="仿宋" w:eastAsia="仿宋" w:hAnsi="仿宋" w:cs="仿宋" w:hint="eastAsia"/>
            <w:lang w:eastAsia="zh-CN"/>
          </w:rPr>
          <w:t>(一)、质量目标与方针</w:t>
        </w:r>
        <w:r>
          <w:tab/>
        </w:r>
        <w:r>
          <w:fldChar w:fldCharType="begin"/>
        </w:r>
        <w:r>
          <w:instrText xml:space="preserve"> PAGEREF _Toc18417 \h </w:instrText>
        </w:r>
        <w:r>
          <w:fldChar w:fldCharType="separate"/>
        </w:r>
        <w:r>
          <w:t>50</w:t>
        </w:r>
        <w:r>
          <w:fldChar w:fldCharType="end"/>
        </w:r>
      </w:hyperlink>
    </w:p>
    <w:p>
      <w:pPr>
        <w:pStyle w:val="TOC2"/>
        <w:tabs>
          <w:tab w:val="right" w:leader="dot" w:pos="8306"/>
        </w:tabs>
      </w:pPr>
      <w:hyperlink w:anchor="_Toc29022" w:history="1">
        <w:r>
          <w:rPr>
            <w:rFonts w:ascii="仿宋" w:eastAsia="仿宋" w:hAnsi="仿宋" w:cs="仿宋" w:hint="eastAsia"/>
            <w:lang w:eastAsia="zh-CN"/>
          </w:rPr>
          <w:t>(二)、质量管理责任</w:t>
        </w:r>
        <w:r>
          <w:tab/>
        </w:r>
        <w:r>
          <w:fldChar w:fldCharType="begin"/>
        </w:r>
        <w:r>
          <w:instrText xml:space="preserve"> PAGEREF _Toc29022 \h </w:instrText>
        </w:r>
        <w:r>
          <w:fldChar w:fldCharType="separate"/>
        </w:r>
        <w:r>
          <w:t>51</w:t>
        </w:r>
        <w:r>
          <w:fldChar w:fldCharType="end"/>
        </w:r>
      </w:hyperlink>
    </w:p>
    <w:p>
      <w:pPr>
        <w:pStyle w:val="TOC2"/>
        <w:tabs>
          <w:tab w:val="right" w:leader="dot" w:pos="8306"/>
        </w:tabs>
      </w:pPr>
      <w:hyperlink w:anchor="_Toc6711" w:history="1">
        <w:r>
          <w:rPr>
            <w:rFonts w:ascii="仿宋" w:eastAsia="仿宋" w:hAnsi="仿宋" w:cs="仿宋" w:hint="eastAsia"/>
            <w:lang w:eastAsia="zh-CN"/>
          </w:rPr>
          <w:t>(三)、质量管理体系文件</w:t>
        </w:r>
        <w:r>
          <w:tab/>
        </w:r>
        <w:r>
          <w:fldChar w:fldCharType="begin"/>
        </w:r>
        <w:r>
          <w:instrText xml:space="preserve"> PAGEREF _Toc6711 \h </w:instrText>
        </w:r>
        <w:r>
          <w:fldChar w:fldCharType="separate"/>
        </w:r>
        <w:r>
          <w:t>52</w:t>
        </w:r>
        <w:r>
          <w:fldChar w:fldCharType="end"/>
        </w:r>
      </w:hyperlink>
    </w:p>
    <w:p>
      <w:pPr>
        <w:pStyle w:val="TOC2"/>
        <w:tabs>
          <w:tab w:val="right" w:leader="dot" w:pos="8306"/>
        </w:tabs>
      </w:pPr>
      <w:hyperlink w:anchor="_Toc28413" w:history="1">
        <w:r>
          <w:rPr>
            <w:rFonts w:ascii="仿宋" w:eastAsia="仿宋" w:hAnsi="仿宋" w:cs="仿宋" w:hint="eastAsia"/>
            <w:lang w:eastAsia="zh-CN"/>
          </w:rPr>
          <w:t>(四)、质量培训与教育</w:t>
        </w:r>
        <w:r>
          <w:tab/>
        </w:r>
        <w:r>
          <w:fldChar w:fldCharType="begin"/>
        </w:r>
        <w:r>
          <w:instrText xml:space="preserve"> PAGEREF _Toc28413 \h </w:instrText>
        </w:r>
        <w:r>
          <w:fldChar w:fldCharType="separate"/>
        </w:r>
        <w:r>
          <w:t>54</w:t>
        </w:r>
        <w:r>
          <w:fldChar w:fldCharType="end"/>
        </w:r>
      </w:hyperlink>
    </w:p>
    <w:p>
      <w:pPr>
        <w:pStyle w:val="TOC2"/>
        <w:tabs>
          <w:tab w:val="right" w:leader="dot" w:pos="8306"/>
        </w:tabs>
      </w:pPr>
      <w:hyperlink w:anchor="_Toc1706" w:history="1">
        <w:r>
          <w:rPr>
            <w:rFonts w:ascii="仿宋" w:eastAsia="仿宋" w:hAnsi="仿宋" w:cs="仿宋" w:hint="eastAsia"/>
            <w:lang w:eastAsia="zh-CN"/>
          </w:rPr>
          <w:t>(五)、质量审核与评价</w:t>
        </w:r>
        <w:r>
          <w:tab/>
        </w:r>
        <w:r>
          <w:fldChar w:fldCharType="begin"/>
        </w:r>
        <w:r>
          <w:instrText xml:space="preserve"> PAGEREF _Toc1706 \h </w:instrText>
        </w:r>
        <w:r>
          <w:fldChar w:fldCharType="separate"/>
        </w:r>
        <w:r>
          <w:t>55</w:t>
        </w:r>
        <w:r>
          <w:fldChar w:fldCharType="end"/>
        </w:r>
      </w:hyperlink>
    </w:p>
    <w:p>
      <w:pPr>
        <w:pStyle w:val="TOC2"/>
        <w:tabs>
          <w:tab w:val="right" w:leader="dot" w:pos="8306"/>
        </w:tabs>
      </w:pPr>
      <w:hyperlink w:anchor="_Toc12756" w:history="1">
        <w:r>
          <w:rPr>
            <w:rFonts w:ascii="仿宋" w:eastAsia="仿宋" w:hAnsi="仿宋" w:cs="仿宋" w:hint="eastAsia"/>
            <w:lang w:eastAsia="zh-CN"/>
          </w:rPr>
          <w:t>(六)、不符合与纠正措施</w:t>
        </w:r>
        <w:r>
          <w:tab/>
        </w:r>
        <w:r>
          <w:fldChar w:fldCharType="begin"/>
        </w:r>
        <w:r>
          <w:instrText xml:space="preserve"> PAGEREF _Toc12756 \h </w:instrText>
        </w:r>
        <w:r>
          <w:fldChar w:fldCharType="separate"/>
        </w:r>
        <w:r>
          <w:t>57</w:t>
        </w:r>
        <w:r>
          <w:fldChar w:fldCharType="end"/>
        </w:r>
      </w:hyperlink>
    </w:p>
    <w:p>
      <w:pPr>
        <w:pStyle w:val="TOC1"/>
        <w:tabs>
          <w:tab w:val="right" w:leader="dot" w:pos="8306"/>
        </w:tabs>
      </w:pPr>
      <w:hyperlink w:anchor="_Toc32048" w:history="1">
        <w:r>
          <w:rPr>
            <w:rFonts w:ascii="仿宋" w:eastAsia="仿宋" w:hAnsi="仿宋" w:cs="仿宋" w:hint="eastAsia"/>
            <w:lang w:eastAsia="zh-CN"/>
          </w:rPr>
          <w:t>十五、Α-乙酰乳酸脱羧酶项目实施保障措施</w:t>
        </w:r>
        <w:r>
          <w:tab/>
        </w:r>
        <w:r>
          <w:fldChar w:fldCharType="begin"/>
        </w:r>
        <w:r>
          <w:instrText xml:space="preserve"> PAGEREF _Toc32048 \h </w:instrText>
        </w:r>
        <w:r>
          <w:fldChar w:fldCharType="separate"/>
        </w:r>
        <w:r>
          <w:t>58</w:t>
        </w:r>
        <w:r>
          <w:fldChar w:fldCharType="end"/>
        </w:r>
      </w:hyperlink>
    </w:p>
    <w:p>
      <w:pPr>
        <w:pStyle w:val="TOC2"/>
        <w:tabs>
          <w:tab w:val="right" w:leader="dot" w:pos="8306"/>
        </w:tabs>
      </w:pPr>
      <w:hyperlink w:anchor="_Toc2625" w:history="1">
        <w:r>
          <w:rPr>
            <w:rFonts w:ascii="仿宋" w:eastAsia="仿宋" w:hAnsi="仿宋" w:cs="仿宋" w:hint="eastAsia"/>
            <w:lang w:eastAsia="zh-CN"/>
          </w:rPr>
          <w:t>(一)、Α-乙酰乳酸脱羧酶项目实施保障机制</w:t>
        </w:r>
        <w:r>
          <w:tab/>
        </w:r>
        <w:r>
          <w:fldChar w:fldCharType="begin"/>
        </w:r>
        <w:r>
          <w:instrText xml:space="preserve"> PAGEREF _Toc2625 \h </w:instrText>
        </w:r>
        <w:r>
          <w:fldChar w:fldCharType="separate"/>
        </w:r>
        <w:r>
          <w:t>58</w:t>
        </w:r>
        <w:r>
          <w:fldChar w:fldCharType="end"/>
        </w:r>
      </w:hyperlink>
    </w:p>
    <w:p>
      <w:pPr>
        <w:pStyle w:val="TOC2"/>
        <w:tabs>
          <w:tab w:val="right" w:leader="dot" w:pos="8306"/>
        </w:tabs>
      </w:pPr>
      <w:hyperlink w:anchor="_Toc21651" w:history="1">
        <w:r>
          <w:rPr>
            <w:rFonts w:ascii="仿宋" w:eastAsia="仿宋" w:hAnsi="仿宋" w:cs="仿宋" w:hint="eastAsia"/>
            <w:lang w:eastAsia="zh-CN"/>
          </w:rPr>
          <w:t>(二)、Α-乙酰乳酸脱羧酶项目法律合规要求</w:t>
        </w:r>
        <w:r>
          <w:tab/>
        </w:r>
        <w:r>
          <w:fldChar w:fldCharType="begin"/>
        </w:r>
        <w:r>
          <w:instrText xml:space="preserve"> PAGEREF _Toc21651 \h </w:instrText>
        </w:r>
        <w:r>
          <w:fldChar w:fldCharType="separate"/>
        </w:r>
        <w:r>
          <w:t>62</w:t>
        </w:r>
        <w:r>
          <w:fldChar w:fldCharType="end"/>
        </w:r>
      </w:hyperlink>
    </w:p>
    <w:p>
      <w:pPr>
        <w:pStyle w:val="TOC2"/>
        <w:tabs>
          <w:tab w:val="right" w:leader="dot" w:pos="8306"/>
        </w:tabs>
      </w:pPr>
      <w:hyperlink w:anchor="_Toc9273" w:history="1">
        <w:r>
          <w:rPr>
            <w:rFonts w:ascii="仿宋" w:eastAsia="仿宋" w:hAnsi="仿宋" w:cs="仿宋" w:hint="eastAsia"/>
            <w:lang w:eastAsia="zh-CN"/>
          </w:rPr>
          <w:t>(三)、Α-乙酰乳酸脱羧酶项目合同管理与法律事务</w:t>
        </w:r>
        <w:r>
          <w:tab/>
        </w:r>
        <w:r>
          <w:fldChar w:fldCharType="begin"/>
        </w:r>
        <w:r>
          <w:instrText xml:space="preserve"> PAGEREF _Toc9273 \h </w:instrText>
        </w:r>
        <w:r>
          <w:fldChar w:fldCharType="separate"/>
        </w:r>
        <w:r>
          <w:t>66</w:t>
        </w:r>
        <w:r>
          <w:fldChar w:fldCharType="end"/>
        </w:r>
      </w:hyperlink>
    </w:p>
    <w:p>
      <w:pPr>
        <w:pStyle w:val="TOC2"/>
        <w:tabs>
          <w:tab w:val="right" w:leader="dot" w:pos="8306"/>
        </w:tabs>
      </w:pPr>
      <w:hyperlink w:anchor="_Toc24552" w:history="1">
        <w:r>
          <w:rPr>
            <w:rFonts w:ascii="仿宋" w:eastAsia="仿宋" w:hAnsi="仿宋" w:cs="仿宋" w:hint="eastAsia"/>
            <w:lang w:eastAsia="zh-CN"/>
          </w:rPr>
          <w:t>(四)、Α-乙酰乳酸脱羧酶项目知识产权保护策略</w:t>
        </w:r>
        <w:r>
          <w:tab/>
        </w:r>
        <w:r>
          <w:fldChar w:fldCharType="begin"/>
        </w:r>
        <w:r>
          <w:instrText xml:space="preserve"> PAGEREF _Toc24552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91"/>
      <w:r>
        <w:rPr>
          <w:rFonts w:ascii="仿宋" w:eastAsia="仿宋" w:hAnsi="仿宋" w:cs="仿宋" w:hint="eastAsia"/>
          <w:sz w:val="28"/>
          <w:lang w:eastAsia="zh-CN"/>
        </w:rPr>
        <w:t>一、Α-乙酰乳酸脱羧酶项目文档管理</w:t>
      </w:r>
      <w:bookmarkEnd w:id="2"/>
    </w:p>
    <w:p>
      <w:pPr>
        <w:pStyle w:val="Heading2"/>
        <w:rPr>
          <w:rFonts w:ascii="仿宋" w:eastAsia="仿宋" w:hAnsi="仿宋" w:cs="仿宋" w:hint="eastAsia"/>
          <w:lang w:eastAsia="zh-CN"/>
        </w:rPr>
      </w:pPr>
      <w:bookmarkStart w:id="3" w:name="_Toc253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Α-乙酰乳酸脱羧酶项目高度重视文档的质量和准确性，以支持Α-乙酰乳酸脱羧酶项目的各项活动和决策。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文档的编制始于Α-乙酰乳酸脱羧酶项目计划的初期，我们制定了详细的文档编制计划，明确了每个文档的内容、格式和编写责任人。在Α-乙酰乳酸脱羧酶项目启动阶段，我们首先编制了Α-乙酰乳酸脱羧酶项目章程，明确定义了Α-乙酰乳酸脱羧酶项目的目标、范围、风险等关键要素。随后，Α-乙酰乳酸脱羧酶项目团队根据计划陆续编制了需求文档、设计文档、测试文档等各类文档，确保Α-乙酰乳酸脱羧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Α-乙酰乳酸脱羧酶项目管理中的重要环节，旨在确保Α-乙酰乳酸脱羧酶项目文档符合质量标准和Α-乙酰乳酸脱羧酶项目需求。在Α-乙酰乳酸脱羧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Α-乙酰乳酸脱羧酶项目相关利益方和专业领域的专家对文档进行独立审查。这有助于获取更全面、客观的反馈，确保Α-乙酰乳酸脱羧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在文档编制与审查方面建立了严格的管理机制，通过规范的流程和多维度的审查，确保Α-乙酰乳酸脱羧酶项目文档的质量、准确性和可靠性，为Α-乙酰乳酸脱羧酶项目的顺利推进提供了有力支持。</w:t>
      </w:r>
    </w:p>
    <w:p>
      <w:pPr>
        <w:pStyle w:val="Heading2"/>
        <w:ind w:firstLine="560" w:firstLineChars="200"/>
        <w:rPr>
          <w:rFonts w:ascii="仿宋" w:eastAsia="仿宋" w:hAnsi="仿宋" w:cs="仿宋" w:hint="eastAsia"/>
          <w:sz w:val="28"/>
          <w:lang w:eastAsia="zh-CN"/>
        </w:rPr>
      </w:pPr>
      <w:bookmarkStart w:id="4" w:name="_Toc88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在Α-乙酰乳酸脱羧酶项目中，我们致力于优化文档发布与分发过程，以确保信息的高效传递和团队间协作的顺畅进行。以下是我们采取的关键优化策略：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我们通过多渠道发布文档，包括电子邮件、Α-乙酰乳酸脱羧酶项目管理平台、内部网站等，以满足不同团队成员的偏好和需求。多渠道发布确保了信息的全面覆盖。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我们采用了精细的权限控制，确保只有授权人员可以访问敏感信息。这种安全措施保护了Α-乙酰乳酸脱羧酶项目文档的机密性，防止了未经授权的信息泄露。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Α-乙酰乳酸脱羧酶项目生命周期中一个至关重要的环节，直接关系到Α-乙酰乳酸脱羧酶项目信息的长期保存和历史记录的完整性。在Α-乙酰乳酸脱羧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539"/>
      <w:r>
        <w:rPr>
          <w:rFonts w:ascii="仿宋" w:eastAsia="仿宋" w:hAnsi="仿宋" w:cs="仿宋" w:hint="eastAsia"/>
          <w:sz w:val="28"/>
          <w:lang w:eastAsia="zh-CN"/>
        </w:rPr>
        <w:t>二、Α-乙酰乳酸脱羧酶项目选址可行性分析</w:t>
      </w:r>
      <w:bookmarkEnd w:id="6"/>
    </w:p>
    <w:p>
      <w:pPr>
        <w:pStyle w:val="Heading2"/>
        <w:rPr>
          <w:rFonts w:ascii="仿宋" w:eastAsia="仿宋" w:hAnsi="仿宋" w:cs="仿宋" w:hint="eastAsia"/>
          <w:lang w:eastAsia="zh-CN"/>
        </w:rPr>
      </w:pPr>
      <w:bookmarkStart w:id="7" w:name="_Toc22017"/>
      <w:r>
        <w:rPr>
          <w:rFonts w:ascii="仿宋" w:eastAsia="仿宋" w:hAnsi="仿宋" w:cs="仿宋" w:hint="eastAsia"/>
          <w:lang w:eastAsia="zh-CN"/>
        </w:rPr>
        <w:t>(一)、Α-乙酰乳酸脱羧酶项目选址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该Α-乙酰乳酸脱羧酶项目选址位于XX省XX市XX区XXX街道</w:t>
      </w:r>
    </w:p>
    <w:p>
      <w:pPr>
        <w:pStyle w:val="Heading2"/>
        <w:ind w:firstLine="560" w:firstLineChars="200"/>
        <w:rPr>
          <w:rFonts w:ascii="仿宋" w:eastAsia="仿宋" w:hAnsi="仿宋" w:cs="仿宋" w:hint="eastAsia"/>
          <w:sz w:val="28"/>
          <w:lang w:eastAsia="zh-CN"/>
        </w:rPr>
      </w:pPr>
      <w:bookmarkStart w:id="8" w:name="_Toc652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Α-乙酰乳酸脱羧酶项目的征地面积将根据Α-乙酰乳酸脱羧酶项目的实际规模和需求进行精确规划。具体面积XXX平方米，旨在确保Α-乙酰乳酸脱羧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净用地面积是在征地面积基础上去除不可利用面积后的实际可开发用地。具体面积XXX平方米，考虑到环保、交通、安全等多方面因素，以确保Α-乙酰乳酸脱羧酶项目在整体利用效率上达到最优。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Α-乙酰乳酸脱羧酶项目计划建设的建筑总规模具体面积XXX平方米。这一规模的确定综合考虑了Α-乙酰乳酸脱羧酶项目的性质、规模，以及城市规划的相关要求，确保建筑布局与周边环境协调一致。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绿地率是Α-乙酰乳酸脱羧酶项目用地中被规划为绿地的比例。具体面积XXX平方米，旨在通过合理规划绿地，改善Α-乙酰乳酸脱羧酶项目周边环境，提升居民生活质量，并符合城市整体绿化规划。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容积率是用地上可以建设的建筑总体积与用地面积之比。具体面积XXX，通过合理的容积率规划，确保Α-乙酰乳酸脱羧酶项目建筑规模与周边环境和谐共生。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Α-乙酰乳酸脱羧酶项目选址与当地城市规划相一致，具体面积XXX平方米。通过与城市规划部门深入沟通，确保Α-乙酰乳酸脱羧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Α-乙酰乳酸脱羧酶项目选址符合当地产业政策，具体面积XXX平方米。这包括Α-乙酰乳酸脱羧酶项目对当地经济的促进作用，以及对相关产业的带动效应，确保Α-乙酰乳酸脱羧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用地总体要求必须符合环保和可持续发展的原则，具体面积XXX平方米。通过采用绿色建筑设计、节能减排等措施，确保Α-乙酰乳酸脱羧酶项目在建设和运营过程中对环境的影响最小化，达到可持续发展的要求。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确保Α-乙酰乳酸脱羧酶项目选址具备必要的公共设施配套，具体面积XXX平方米。这包括交通便利性、教育、医疗等基础设施，以提高居民生活品质，使得Α-乙酰乳酸脱羧酶项目选址更具吸引力。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考虑用地总体要求对当地社会稳定性的影响，具体面积XXX平方米。通过深入了解当地社区反馈，确保Α-乙酰乳酸脱羧酶项目的选址和建设过程对当地社会和谐稳定产生积极作用。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Α-乙酰乳酸脱羧酶项目选址不仅符合法规和规划，还在实际操作中具有可行性。这一全面规划将为Α-乙酰乳酸脱羧酶项目的成功实施提供坚实的基础，确保Α-乙酰乳酸脱羧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32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Α-乙酰乳酸脱羧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Α-乙酰乳酸脱羧酶项目的设备规划和空间设计中，我们将采取灵活设备布局的措施。设备布局将根据实际需求进行灵活设计，避免不必要的浪费。通过合理规划设备摆放位置，我们将提高设备的利用率，减少设备间距，以确保Α-乙酰乳酸脱羧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Α-乙酰乳酸脱羧酶项目内部引入共享设施的概念，例如共享会议室、办公区等。通过这种方式，我们可以减少对资源的重复建设，提高资源共享效率，从而减小Α-乙酰乳酸脱羧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5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Α-乙酰乳酸脱羧酶项目的总图布置中，我们将不同功能区域进行明确的规划，以最大程度满足Α-乙酰乳酸脱羧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87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Α-乙酰乳酸脱羧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Α-乙酰乳酸脱羧酶项目对环境的影响是综合评价的重要因素之一。我们将详细考虑选址周边的自然环境、生态保护区、水源地等情况，确保Α-乙酰乳酸脱羧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对选址的评价还需充分考虑当地政府的产业政策和法规。我们将详细了解Α-乙酰乳酸脱羧酶项目所在地的相关政策，确保Α-乙酰乳酸脱羧酶项目的规划和运营与当地法规相符，降低不必要的法律风险。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考虑到社会稳定性对企业运营的重要性，我们将评估选址地区的社会安全情况、劳工关系、社区反馈等方面，以确保Α-乙酰乳酸脱羧酶项目的建设和运营不会受到社会稳定性的负面影响。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最后，我们将综合考虑用地成本，包括土地购置费用、土地开发成本等。通过对用地成本的详细评估，我们能够做出更为精确的经济效益分析，为Α-乙酰乳酸脱羧酶项目的投资决策提供有力支持。</w:t>
      </w:r>
    </w:p>
    <w:p>
      <w:pPr>
        <w:pStyle w:val="Heading1"/>
        <w:ind w:firstLine="560" w:firstLineChars="200"/>
        <w:rPr>
          <w:rFonts w:ascii="仿宋" w:eastAsia="仿宋" w:hAnsi="仿宋" w:cs="仿宋" w:hint="eastAsia"/>
          <w:sz w:val="28"/>
          <w:lang w:eastAsia="zh-CN"/>
        </w:rPr>
      </w:pPr>
      <w:bookmarkStart w:id="12" w:name="_Toc1425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009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Α-乙酰乳酸脱羧酶项目的主要产品是XXXX，预计年产值为XXX万元。这一产品在市场中占据着重要的地位，其广泛的应用范围使得该Α-乙酰乳酸脱羧酶项目的市场前景非常广阔。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Α-乙酰乳酸脱羧酶项目的xxx产品作为重要的原材料之一，将在多个领域发挥关键作用。其在建筑、交通、能源等方面的广泛应用将为整个产业链提供强大的支持，形成产业协同效应。Α-乙酰乳酸脱羧酶项目的年产值XXX万XXX万XXX万万元不仅反映了其在市场上的巨大潜力，更预示着它对国民经济的积极贡献。这种关联度高、涉及面广的产业关系，使得该Α-乙酰乳酸脱羧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61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总征地面积为XXXX平方米，相当于约XX.XX亩，其中净用地面积为XXXX平方米，红线范围内相当于约XX.XX亩。这一用地规模充分考虑了Α-乙酰乳酸脱羧酶项目的建设需求，保障了Α-乙酰乳酸脱羧酶项目在合适的空间内得以充分发展。Α-乙酰乳酸脱羧酶项目规划的总建筑面积为XXXX平方米，其中主体工程建设占XXXX平方米，计容建筑面积达XXXX平方米。预计建筑工程的投资将达到XXXX万元，为Α-乙酰乳酸脱羧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计划购置的设备共计XXXX台（套），设备购置费用为XXXX万元。这一设备购置计划充分考虑到Α-乙酰乳酸脱羧酶项目的生产需求和技术要求，确保了Α-乙酰乳酸脱羧酶项目在生产运营中具备先进的技术装备和高效的生产能力。设备的合理配置将为Α-乙酰乳酸脱羧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计划总投资为XXXX万元，预计年实现营业收入为XXXX万元。这一产能规模的设定旨在确保Α-乙酰乳酸脱羧酶项目能够在投资与回报之间取得平衡，实现长期可持续的发展。Α-乙酰乳酸脱羧酶项目的总投资充分考虑到各个方面的需求，包括用地建设、设备购置等多个环节，以确保Α-乙酰乳酸脱羧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33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85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的技术管理特点体现在其创新导向。通过引入最先进的技术趋势和解决方案，Α-乙酰乳酸脱羧酶项目致力于提升科技含量、提高质量和效率水平。这意味着我们将采用最新的工具和方法，确保Α-乙酰乳酸脱羧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Α-乙酰乳酸脱羧酶项目技术管理的显著特征。通过整合不同领域的技术资源，我们实现了跨学科的协同工作。这有助于优化技术架构，提高整体效能。此外，整合性策略还促进了不同技术团队之间的紧密沟通和高效合作，确保Α-乙酰乳酸脱羧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Α-乙酰乳酸脱羧酶项目所采用的技术。通过不断优化技术方案，Α-乙酰乳酸脱羧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Α-乙酰乳酸脱羧酶项目团队将在Α-乙酰乳酸脱羧酶项目初期识别可能的技术风险，并采取相应的预防和应对措施。通过建立健全的风险评估机制，Α-乙酰乳酸脱羧酶项目能够在实施过程中及时发现并解决潜在的技术问题，保障Α-乙酰乳酸脱羧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Α-乙酰乳酸脱羧酶项目中，技术将成为Α-乙酰乳酸脱羧酶项目成功的有力支持。这一深度剖析揭示了技术管理在Α-乙酰乳酸脱羧酶项目实施中的关键作用，为Α-乙酰乳酸脱羧酶项目的技术基础奠定了坚实的基础。</w:t>
      </w:r>
    </w:p>
    <w:p>
      <w:pPr>
        <w:pStyle w:val="Heading2"/>
        <w:ind w:firstLine="560" w:firstLineChars="200"/>
        <w:rPr>
          <w:rFonts w:ascii="仿宋" w:eastAsia="仿宋" w:hAnsi="仿宋" w:cs="仿宋" w:hint="eastAsia"/>
          <w:sz w:val="28"/>
          <w:lang w:eastAsia="zh-CN"/>
        </w:rPr>
      </w:pPr>
      <w:bookmarkStart w:id="17" w:name="_Toc14618"/>
      <w:r>
        <w:rPr>
          <w:rFonts w:ascii="仿宋" w:eastAsia="仿宋" w:hAnsi="仿宋" w:cs="仿宋" w:hint="eastAsia"/>
          <w:sz w:val="28"/>
          <w:lang w:eastAsia="zh-CN"/>
        </w:rPr>
        <w:t>(二)、Α-乙酰乳酸脱羧酶项目工艺技术设计方案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Α-乙酰乳酸脱羧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Α-乙酰乳酸脱羧酶项目将严格按照相关行业规范要求进行组织。通过有效控制产品质量，Α-乙酰乳酸脱羧酶项目将致力于为顾客提供优质的Α-乙酰乳酸脱羧酶项目产品和良好的服务。这体现了Α-乙酰乳酸脱羧酶项目对于生产活动合规性和质量标准的高度重视，为Α-乙酰乳酸脱羧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Α-乙酰乳酸脱羧酶项目注重生态效益和清洁生产原则。Α-乙酰乳酸脱羧酶项目建设将紧密结合地方特色经济发展，与社会经济发展规划和区域环境保护规划方案相协调一致。通过与当地区域自然生态系统的结合，Α-乙酰乳酸脱羧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Α-乙酰乳酸脱羧酶项目产品具有多样化的客户需求和个性化的特点。因此，Α-乙酰乳酸脱羧酶项目产品规格品种多样，且单批生产数量较小。为满足这一特点，Α-乙酰乳酸脱羧酶项目承办单位将建设先进的柔性制造生产线。通过广泛应用柔性制造技术，Α-乙酰乳酸脱羧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Α-乙酰乳酸脱羧酶项目采用的技术具有较高的技术含量和自动化水平，处于国内先进水平。这一技术选用不仅体现了对生产效率、质量和环境友好性的高标准要求，同时为Α-乙酰乳酸脱羧酶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https://d.book118.com/045210342333011103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D29CD"/>
    <w:rsid w:val="17DD2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2103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2024-02-08T02:57:00Z</dcterms:created>
  <dcterms:modified xsi:type="dcterms:W3CDTF">2024-02-08T02:58:16Z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FAFCFC65C4F8419993F9924FC6439280_11</vt:lpwstr>
  </property>
  <property fmtid="{D5CDD505-2E9C-101B-9397-08002B2CF9AE}" pid="3" name="KSOProductBuildVer">
    <vt:lpwstr>2052-12.1.0.16250</vt:lpwstr>
  </property>
</Properties>
</file>