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塑料加工专用设备项目规划设计蓝图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805" w:history="1">
        <w:r>
          <w:rPr>
            <w:rFonts w:ascii="仿宋" w:eastAsia="仿宋" w:hAnsi="仿宋" w:cs="仿宋" w:hint="eastAsia"/>
            <w:lang w:eastAsia="zh-CN"/>
          </w:rPr>
          <w:t>前言</w:t>
        </w:r>
        <w:r>
          <w:tab/>
        </w:r>
        <w:r>
          <w:fldChar w:fldCharType="begin"/>
        </w:r>
        <w:r>
          <w:instrText xml:space="preserve"> PAGEREF _Toc11805 \h </w:instrText>
        </w:r>
        <w:r>
          <w:fldChar w:fldCharType="separate"/>
        </w:r>
        <w:r>
          <w:t>3</w:t>
        </w:r>
        <w:r>
          <w:fldChar w:fldCharType="end"/>
        </w:r>
      </w:hyperlink>
    </w:p>
    <w:p>
      <w:pPr>
        <w:pStyle w:val="TOC1"/>
        <w:tabs>
          <w:tab w:val="right" w:leader="dot" w:pos="8306"/>
        </w:tabs>
      </w:pPr>
      <w:hyperlink w:anchor="_Toc19895" w:history="1">
        <w:r>
          <w:rPr>
            <w:rFonts w:ascii="仿宋" w:eastAsia="仿宋" w:hAnsi="仿宋" w:cs="仿宋" w:hint="eastAsia"/>
            <w:lang w:eastAsia="zh-CN"/>
          </w:rPr>
          <w:t>一、塑料加工专用设备项目可持续发展</w:t>
        </w:r>
        <w:r>
          <w:tab/>
        </w:r>
        <w:r>
          <w:fldChar w:fldCharType="begin"/>
        </w:r>
        <w:r>
          <w:instrText xml:space="preserve"> PAGEREF _Toc19895 \h </w:instrText>
        </w:r>
        <w:r>
          <w:fldChar w:fldCharType="separate"/>
        </w:r>
        <w:r>
          <w:t>3</w:t>
        </w:r>
        <w:r>
          <w:fldChar w:fldCharType="end"/>
        </w:r>
      </w:hyperlink>
    </w:p>
    <w:p>
      <w:pPr>
        <w:pStyle w:val="TOC2"/>
        <w:tabs>
          <w:tab w:val="right" w:leader="dot" w:pos="8306"/>
        </w:tabs>
      </w:pPr>
      <w:hyperlink w:anchor="_Toc21270" w:history="1">
        <w:r>
          <w:rPr>
            <w:rFonts w:ascii="仿宋" w:eastAsia="仿宋" w:hAnsi="仿宋" w:cs="仿宋" w:hint="eastAsia"/>
            <w:lang w:eastAsia="zh-CN"/>
          </w:rPr>
          <w:t>(一)、可持续战略与实践</w:t>
        </w:r>
        <w:r>
          <w:tab/>
        </w:r>
        <w:r>
          <w:fldChar w:fldCharType="begin"/>
        </w:r>
        <w:r>
          <w:instrText xml:space="preserve"> PAGEREF _Toc21270 \h </w:instrText>
        </w:r>
        <w:r>
          <w:fldChar w:fldCharType="separate"/>
        </w:r>
        <w:r>
          <w:t>3</w:t>
        </w:r>
        <w:r>
          <w:fldChar w:fldCharType="end"/>
        </w:r>
      </w:hyperlink>
    </w:p>
    <w:p>
      <w:pPr>
        <w:pStyle w:val="TOC2"/>
        <w:tabs>
          <w:tab w:val="right" w:leader="dot" w:pos="8306"/>
        </w:tabs>
      </w:pPr>
      <w:hyperlink w:anchor="_Toc27427" w:history="1">
        <w:r>
          <w:rPr>
            <w:rFonts w:ascii="仿宋" w:eastAsia="仿宋" w:hAnsi="仿宋" w:cs="仿宋" w:hint="eastAsia"/>
            <w:lang w:eastAsia="zh-CN"/>
          </w:rPr>
          <w:t>(二)、环保与社会责任</w:t>
        </w:r>
        <w:r>
          <w:tab/>
        </w:r>
        <w:r>
          <w:fldChar w:fldCharType="begin"/>
        </w:r>
        <w:r>
          <w:instrText xml:space="preserve"> PAGEREF _Toc27427 \h </w:instrText>
        </w:r>
        <w:r>
          <w:fldChar w:fldCharType="separate"/>
        </w:r>
        <w:r>
          <w:t>4</w:t>
        </w:r>
        <w:r>
          <w:fldChar w:fldCharType="end"/>
        </w:r>
      </w:hyperlink>
    </w:p>
    <w:p>
      <w:pPr>
        <w:pStyle w:val="TOC1"/>
        <w:tabs>
          <w:tab w:val="right" w:leader="dot" w:pos="8306"/>
        </w:tabs>
      </w:pPr>
      <w:hyperlink w:anchor="_Toc27763" w:history="1">
        <w:r>
          <w:rPr>
            <w:rFonts w:ascii="仿宋" w:eastAsia="仿宋" w:hAnsi="仿宋" w:cs="仿宋" w:hint="eastAsia"/>
            <w:lang w:eastAsia="zh-CN"/>
          </w:rPr>
          <w:t>二、塑料加工专用设备项目危机管理</w:t>
        </w:r>
        <w:r>
          <w:tab/>
        </w:r>
        <w:r>
          <w:fldChar w:fldCharType="begin"/>
        </w:r>
        <w:r>
          <w:instrText xml:space="preserve"> PAGEREF _Toc27763 \h </w:instrText>
        </w:r>
        <w:r>
          <w:fldChar w:fldCharType="separate"/>
        </w:r>
        <w:r>
          <w:t>5</w:t>
        </w:r>
        <w:r>
          <w:fldChar w:fldCharType="end"/>
        </w:r>
      </w:hyperlink>
    </w:p>
    <w:p>
      <w:pPr>
        <w:pStyle w:val="TOC2"/>
        <w:tabs>
          <w:tab w:val="right" w:leader="dot" w:pos="8306"/>
        </w:tabs>
      </w:pPr>
      <w:hyperlink w:anchor="_Toc1608" w:history="1">
        <w:r>
          <w:rPr>
            <w:rFonts w:ascii="仿宋" w:eastAsia="仿宋" w:hAnsi="仿宋" w:cs="仿宋" w:hint="eastAsia"/>
            <w:lang w:eastAsia="zh-CN"/>
          </w:rPr>
          <w:t>(一)、危机预警与识别</w:t>
        </w:r>
        <w:r>
          <w:tab/>
        </w:r>
        <w:r>
          <w:fldChar w:fldCharType="begin"/>
        </w:r>
        <w:r>
          <w:instrText xml:space="preserve"> PAGEREF _Toc1608 \h </w:instrText>
        </w:r>
        <w:r>
          <w:fldChar w:fldCharType="separate"/>
        </w:r>
        <w:r>
          <w:t>5</w:t>
        </w:r>
        <w:r>
          <w:fldChar w:fldCharType="end"/>
        </w:r>
      </w:hyperlink>
    </w:p>
    <w:p>
      <w:pPr>
        <w:pStyle w:val="TOC2"/>
        <w:tabs>
          <w:tab w:val="right" w:leader="dot" w:pos="8306"/>
        </w:tabs>
      </w:pPr>
      <w:hyperlink w:anchor="_Toc12520" w:history="1">
        <w:r>
          <w:rPr>
            <w:rFonts w:ascii="仿宋" w:eastAsia="仿宋" w:hAnsi="仿宋" w:cs="仿宋" w:hint="eastAsia"/>
            <w:lang w:eastAsia="zh-CN"/>
          </w:rPr>
          <w:t>(二)、危机应对与恢复</w:t>
        </w:r>
        <w:r>
          <w:tab/>
        </w:r>
        <w:r>
          <w:fldChar w:fldCharType="begin"/>
        </w:r>
        <w:r>
          <w:instrText xml:space="preserve"> PAGEREF _Toc12520 \h </w:instrText>
        </w:r>
        <w:r>
          <w:fldChar w:fldCharType="separate"/>
        </w:r>
        <w:r>
          <w:t>6</w:t>
        </w:r>
        <w:r>
          <w:fldChar w:fldCharType="end"/>
        </w:r>
      </w:hyperlink>
    </w:p>
    <w:p>
      <w:pPr>
        <w:pStyle w:val="TOC1"/>
        <w:tabs>
          <w:tab w:val="right" w:leader="dot" w:pos="8306"/>
        </w:tabs>
      </w:pPr>
      <w:hyperlink w:anchor="_Toc5212" w:history="1">
        <w:r>
          <w:rPr>
            <w:rFonts w:ascii="仿宋" w:eastAsia="仿宋" w:hAnsi="仿宋" w:cs="仿宋" w:hint="eastAsia"/>
            <w:lang w:eastAsia="zh-CN"/>
          </w:rPr>
          <w:t>三、塑料加工专用设备项目建设单位说明</w:t>
        </w:r>
        <w:r>
          <w:tab/>
        </w:r>
        <w:r>
          <w:fldChar w:fldCharType="begin"/>
        </w:r>
        <w:r>
          <w:instrText xml:space="preserve"> PAGEREF _Toc5212 \h </w:instrText>
        </w:r>
        <w:r>
          <w:fldChar w:fldCharType="separate"/>
        </w:r>
        <w:r>
          <w:t>7</w:t>
        </w:r>
        <w:r>
          <w:fldChar w:fldCharType="end"/>
        </w:r>
      </w:hyperlink>
    </w:p>
    <w:p>
      <w:pPr>
        <w:pStyle w:val="TOC2"/>
        <w:tabs>
          <w:tab w:val="right" w:leader="dot" w:pos="8306"/>
        </w:tabs>
      </w:pPr>
      <w:hyperlink w:anchor="_Toc7416" w:history="1">
        <w:r>
          <w:rPr>
            <w:rFonts w:ascii="仿宋" w:eastAsia="仿宋" w:hAnsi="仿宋" w:cs="仿宋" w:hint="eastAsia"/>
            <w:lang w:eastAsia="zh-CN"/>
          </w:rPr>
          <w:t>(一)、塑料加工专用设备项目承办单位基本情况</w:t>
        </w:r>
        <w:r>
          <w:tab/>
        </w:r>
        <w:r>
          <w:fldChar w:fldCharType="begin"/>
        </w:r>
        <w:r>
          <w:instrText xml:space="preserve"> PAGEREF _Toc7416 \h </w:instrText>
        </w:r>
        <w:r>
          <w:fldChar w:fldCharType="separate"/>
        </w:r>
        <w:r>
          <w:t>7</w:t>
        </w:r>
        <w:r>
          <w:fldChar w:fldCharType="end"/>
        </w:r>
      </w:hyperlink>
    </w:p>
    <w:p>
      <w:pPr>
        <w:pStyle w:val="TOC2"/>
        <w:tabs>
          <w:tab w:val="right" w:leader="dot" w:pos="8306"/>
        </w:tabs>
      </w:pPr>
      <w:hyperlink w:anchor="_Toc4972" w:history="1">
        <w:r>
          <w:rPr>
            <w:rFonts w:ascii="仿宋" w:eastAsia="仿宋" w:hAnsi="仿宋" w:cs="仿宋" w:hint="eastAsia"/>
            <w:lang w:eastAsia="zh-CN"/>
          </w:rPr>
          <w:t>(二)、公司经济效益分析</w:t>
        </w:r>
        <w:r>
          <w:tab/>
        </w:r>
        <w:r>
          <w:fldChar w:fldCharType="begin"/>
        </w:r>
        <w:r>
          <w:instrText xml:space="preserve"> PAGEREF _Toc4972 \h </w:instrText>
        </w:r>
        <w:r>
          <w:fldChar w:fldCharType="separate"/>
        </w:r>
        <w:r>
          <w:t>8</w:t>
        </w:r>
        <w:r>
          <w:fldChar w:fldCharType="end"/>
        </w:r>
      </w:hyperlink>
    </w:p>
    <w:p>
      <w:pPr>
        <w:pStyle w:val="TOC1"/>
        <w:tabs>
          <w:tab w:val="right" w:leader="dot" w:pos="8306"/>
        </w:tabs>
      </w:pPr>
      <w:hyperlink w:anchor="_Toc17323" w:history="1">
        <w:r>
          <w:rPr>
            <w:rFonts w:ascii="仿宋" w:eastAsia="仿宋" w:hAnsi="仿宋" w:cs="仿宋" w:hint="eastAsia"/>
            <w:lang w:eastAsia="zh-CN"/>
          </w:rPr>
          <w:t>四、市场分析、调研</w:t>
        </w:r>
        <w:r>
          <w:tab/>
        </w:r>
        <w:r>
          <w:fldChar w:fldCharType="begin"/>
        </w:r>
        <w:r>
          <w:instrText xml:space="preserve"> PAGEREF _Toc17323 \h </w:instrText>
        </w:r>
        <w:r>
          <w:fldChar w:fldCharType="separate"/>
        </w:r>
        <w:r>
          <w:t>9</w:t>
        </w:r>
        <w:r>
          <w:fldChar w:fldCharType="end"/>
        </w:r>
      </w:hyperlink>
    </w:p>
    <w:p>
      <w:pPr>
        <w:pStyle w:val="TOC2"/>
        <w:tabs>
          <w:tab w:val="right" w:leader="dot" w:pos="8306"/>
        </w:tabs>
      </w:pPr>
      <w:hyperlink w:anchor="_Toc27335" w:history="1">
        <w:r>
          <w:rPr>
            <w:rFonts w:ascii="仿宋" w:eastAsia="仿宋" w:hAnsi="仿宋" w:cs="仿宋" w:hint="eastAsia"/>
            <w:lang w:eastAsia="zh-CN"/>
          </w:rPr>
          <w:t>(一)、塑料加工专用设备行业分析</w:t>
        </w:r>
        <w:r>
          <w:tab/>
        </w:r>
        <w:r>
          <w:fldChar w:fldCharType="begin"/>
        </w:r>
        <w:r>
          <w:instrText xml:space="preserve"> PAGEREF _Toc27335 \h </w:instrText>
        </w:r>
        <w:r>
          <w:fldChar w:fldCharType="separate"/>
        </w:r>
        <w:r>
          <w:t>9</w:t>
        </w:r>
        <w:r>
          <w:fldChar w:fldCharType="end"/>
        </w:r>
      </w:hyperlink>
    </w:p>
    <w:p>
      <w:pPr>
        <w:pStyle w:val="TOC2"/>
        <w:tabs>
          <w:tab w:val="right" w:leader="dot" w:pos="8306"/>
        </w:tabs>
      </w:pPr>
      <w:hyperlink w:anchor="_Toc13785" w:history="1">
        <w:r>
          <w:rPr>
            <w:rFonts w:ascii="仿宋" w:eastAsia="仿宋" w:hAnsi="仿宋" w:cs="仿宋" w:hint="eastAsia"/>
            <w:lang w:eastAsia="zh-CN"/>
          </w:rPr>
          <w:t>(二)、塑料加工专用设备市场分析预测</w:t>
        </w:r>
        <w:r>
          <w:tab/>
        </w:r>
        <w:r>
          <w:fldChar w:fldCharType="begin"/>
        </w:r>
        <w:r>
          <w:instrText xml:space="preserve"> PAGEREF _Toc13785 \h </w:instrText>
        </w:r>
        <w:r>
          <w:fldChar w:fldCharType="separate"/>
        </w:r>
        <w:r>
          <w:t>10</w:t>
        </w:r>
        <w:r>
          <w:fldChar w:fldCharType="end"/>
        </w:r>
      </w:hyperlink>
    </w:p>
    <w:p>
      <w:pPr>
        <w:pStyle w:val="TOC1"/>
        <w:tabs>
          <w:tab w:val="right" w:leader="dot" w:pos="8306"/>
        </w:tabs>
      </w:pPr>
      <w:hyperlink w:anchor="_Toc7077" w:history="1">
        <w:r>
          <w:rPr>
            <w:rFonts w:ascii="仿宋" w:eastAsia="仿宋" w:hAnsi="仿宋" w:cs="仿宋" w:hint="eastAsia"/>
            <w:lang w:eastAsia="zh-CN"/>
          </w:rPr>
          <w:t>五、塑料加工专用设备项目概论</w:t>
        </w:r>
        <w:r>
          <w:tab/>
        </w:r>
        <w:r>
          <w:fldChar w:fldCharType="begin"/>
        </w:r>
        <w:r>
          <w:instrText xml:space="preserve"> PAGEREF _Toc7077 \h </w:instrText>
        </w:r>
        <w:r>
          <w:fldChar w:fldCharType="separate"/>
        </w:r>
        <w:r>
          <w:t>11</w:t>
        </w:r>
        <w:r>
          <w:fldChar w:fldCharType="end"/>
        </w:r>
      </w:hyperlink>
    </w:p>
    <w:p>
      <w:pPr>
        <w:pStyle w:val="TOC2"/>
        <w:tabs>
          <w:tab w:val="right" w:leader="dot" w:pos="8306"/>
        </w:tabs>
      </w:pPr>
      <w:hyperlink w:anchor="_Toc15527" w:history="1">
        <w:r>
          <w:rPr>
            <w:rFonts w:ascii="仿宋" w:eastAsia="仿宋" w:hAnsi="仿宋" w:cs="仿宋" w:hint="eastAsia"/>
            <w:lang w:eastAsia="zh-CN"/>
          </w:rPr>
          <w:t>(一)、塑料加工专用设备项目概况</w:t>
        </w:r>
        <w:r>
          <w:tab/>
        </w:r>
        <w:r>
          <w:fldChar w:fldCharType="begin"/>
        </w:r>
        <w:r>
          <w:instrText xml:space="preserve"> PAGEREF _Toc15527 \h </w:instrText>
        </w:r>
        <w:r>
          <w:fldChar w:fldCharType="separate"/>
        </w:r>
        <w:r>
          <w:t>11</w:t>
        </w:r>
        <w:r>
          <w:fldChar w:fldCharType="end"/>
        </w:r>
      </w:hyperlink>
    </w:p>
    <w:p>
      <w:pPr>
        <w:pStyle w:val="TOC2"/>
        <w:tabs>
          <w:tab w:val="right" w:leader="dot" w:pos="8306"/>
        </w:tabs>
      </w:pPr>
      <w:hyperlink w:anchor="_Toc11293" w:history="1">
        <w:r>
          <w:rPr>
            <w:rFonts w:ascii="仿宋" w:eastAsia="仿宋" w:hAnsi="仿宋" w:cs="仿宋" w:hint="eastAsia"/>
            <w:lang w:eastAsia="zh-CN"/>
          </w:rPr>
          <w:t>(二)、塑料加工专用设备项目目标</w:t>
        </w:r>
        <w:r>
          <w:tab/>
        </w:r>
        <w:r>
          <w:fldChar w:fldCharType="begin"/>
        </w:r>
        <w:r>
          <w:instrText xml:space="preserve"> PAGEREF _Toc11293 \h </w:instrText>
        </w:r>
        <w:r>
          <w:fldChar w:fldCharType="separate"/>
        </w:r>
        <w:r>
          <w:t>13</w:t>
        </w:r>
        <w:r>
          <w:fldChar w:fldCharType="end"/>
        </w:r>
      </w:hyperlink>
    </w:p>
    <w:p>
      <w:pPr>
        <w:pStyle w:val="TOC2"/>
        <w:tabs>
          <w:tab w:val="right" w:leader="dot" w:pos="8306"/>
        </w:tabs>
      </w:pPr>
      <w:hyperlink w:anchor="_Toc18744" w:history="1">
        <w:r>
          <w:rPr>
            <w:rFonts w:ascii="仿宋" w:eastAsia="仿宋" w:hAnsi="仿宋" w:cs="仿宋" w:hint="eastAsia"/>
            <w:lang w:eastAsia="zh-CN"/>
          </w:rPr>
          <w:t>(三)、塑料加工专用设备项目提出的理由</w:t>
        </w:r>
        <w:r>
          <w:tab/>
        </w:r>
        <w:r>
          <w:fldChar w:fldCharType="begin"/>
        </w:r>
        <w:r>
          <w:instrText xml:space="preserve"> PAGEREF _Toc18744 \h </w:instrText>
        </w:r>
        <w:r>
          <w:fldChar w:fldCharType="separate"/>
        </w:r>
        <w:r>
          <w:t>14</w:t>
        </w:r>
        <w:r>
          <w:fldChar w:fldCharType="end"/>
        </w:r>
      </w:hyperlink>
    </w:p>
    <w:p>
      <w:pPr>
        <w:pStyle w:val="TOC2"/>
        <w:tabs>
          <w:tab w:val="right" w:leader="dot" w:pos="8306"/>
        </w:tabs>
      </w:pPr>
      <w:hyperlink w:anchor="_Toc18083" w:history="1">
        <w:r>
          <w:rPr>
            <w:rFonts w:ascii="仿宋" w:eastAsia="仿宋" w:hAnsi="仿宋" w:cs="仿宋" w:hint="eastAsia"/>
            <w:lang w:eastAsia="zh-CN"/>
          </w:rPr>
          <w:t>(四)、塑料加工专用设备项目意义</w:t>
        </w:r>
        <w:r>
          <w:tab/>
        </w:r>
        <w:r>
          <w:fldChar w:fldCharType="begin"/>
        </w:r>
        <w:r>
          <w:instrText xml:space="preserve"> PAGEREF _Toc18083 \h </w:instrText>
        </w:r>
        <w:r>
          <w:fldChar w:fldCharType="separate"/>
        </w:r>
        <w:r>
          <w:t>16</w:t>
        </w:r>
        <w:r>
          <w:fldChar w:fldCharType="end"/>
        </w:r>
      </w:hyperlink>
    </w:p>
    <w:p>
      <w:pPr>
        <w:pStyle w:val="TOC2"/>
        <w:tabs>
          <w:tab w:val="right" w:leader="dot" w:pos="8306"/>
        </w:tabs>
      </w:pPr>
      <w:hyperlink w:anchor="_Toc19102" w:history="1">
        <w:r>
          <w:rPr>
            <w:rFonts w:ascii="仿宋" w:eastAsia="仿宋" w:hAnsi="仿宋" w:cs="仿宋" w:hint="eastAsia"/>
            <w:lang w:eastAsia="zh-CN"/>
          </w:rPr>
          <w:t>(五)、塑料加工专用设备项目背景</w:t>
        </w:r>
        <w:r>
          <w:tab/>
        </w:r>
        <w:r>
          <w:fldChar w:fldCharType="begin"/>
        </w:r>
        <w:r>
          <w:instrText xml:space="preserve"> PAGEREF _Toc19102 \h </w:instrText>
        </w:r>
        <w:r>
          <w:fldChar w:fldCharType="separate"/>
        </w:r>
        <w:r>
          <w:t>17</w:t>
        </w:r>
        <w:r>
          <w:fldChar w:fldCharType="end"/>
        </w:r>
      </w:hyperlink>
    </w:p>
    <w:p>
      <w:pPr>
        <w:pStyle w:val="TOC1"/>
        <w:tabs>
          <w:tab w:val="right" w:leader="dot" w:pos="8306"/>
        </w:tabs>
      </w:pPr>
      <w:hyperlink w:anchor="_Toc6824" w:history="1">
        <w:r>
          <w:rPr>
            <w:rFonts w:ascii="仿宋" w:eastAsia="仿宋" w:hAnsi="仿宋" w:cs="仿宋" w:hint="eastAsia"/>
            <w:lang w:eastAsia="zh-CN"/>
          </w:rPr>
          <w:t>六、工艺说明</w:t>
        </w:r>
        <w:r>
          <w:tab/>
        </w:r>
        <w:r>
          <w:fldChar w:fldCharType="begin"/>
        </w:r>
        <w:r>
          <w:instrText xml:space="preserve"> PAGEREF _Toc6824 \h </w:instrText>
        </w:r>
        <w:r>
          <w:fldChar w:fldCharType="separate"/>
        </w:r>
        <w:r>
          <w:t>18</w:t>
        </w:r>
        <w:r>
          <w:fldChar w:fldCharType="end"/>
        </w:r>
      </w:hyperlink>
    </w:p>
    <w:p>
      <w:pPr>
        <w:pStyle w:val="TOC2"/>
        <w:tabs>
          <w:tab w:val="right" w:leader="dot" w:pos="8306"/>
        </w:tabs>
      </w:pPr>
      <w:hyperlink w:anchor="_Toc25738" w:history="1">
        <w:r>
          <w:rPr>
            <w:rFonts w:ascii="仿宋" w:eastAsia="仿宋" w:hAnsi="仿宋" w:cs="仿宋" w:hint="eastAsia"/>
            <w:lang w:eastAsia="zh-CN"/>
          </w:rPr>
          <w:t>(一)、技术管理特点</w:t>
        </w:r>
        <w:r>
          <w:tab/>
        </w:r>
        <w:r>
          <w:fldChar w:fldCharType="begin"/>
        </w:r>
        <w:r>
          <w:instrText xml:space="preserve"> PAGEREF _Toc25738 \h </w:instrText>
        </w:r>
        <w:r>
          <w:fldChar w:fldCharType="separate"/>
        </w:r>
        <w:r>
          <w:t>18</w:t>
        </w:r>
        <w:r>
          <w:fldChar w:fldCharType="end"/>
        </w:r>
      </w:hyperlink>
    </w:p>
    <w:p>
      <w:pPr>
        <w:pStyle w:val="TOC2"/>
        <w:tabs>
          <w:tab w:val="right" w:leader="dot" w:pos="8306"/>
        </w:tabs>
      </w:pPr>
      <w:hyperlink w:anchor="_Toc12053" w:history="1">
        <w:r>
          <w:rPr>
            <w:rFonts w:ascii="仿宋" w:eastAsia="仿宋" w:hAnsi="仿宋" w:cs="仿宋" w:hint="eastAsia"/>
            <w:lang w:eastAsia="zh-CN"/>
          </w:rPr>
          <w:t>(二)、塑料加工专用设备项目工艺技术设计方案</w:t>
        </w:r>
        <w:r>
          <w:tab/>
        </w:r>
        <w:r>
          <w:fldChar w:fldCharType="begin"/>
        </w:r>
        <w:r>
          <w:instrText xml:space="preserve"> PAGEREF _Toc12053 \h </w:instrText>
        </w:r>
        <w:r>
          <w:fldChar w:fldCharType="separate"/>
        </w:r>
        <w:r>
          <w:t>19</w:t>
        </w:r>
        <w:r>
          <w:fldChar w:fldCharType="end"/>
        </w:r>
      </w:hyperlink>
    </w:p>
    <w:p>
      <w:pPr>
        <w:pStyle w:val="TOC2"/>
        <w:tabs>
          <w:tab w:val="right" w:leader="dot" w:pos="8306"/>
        </w:tabs>
      </w:pPr>
      <w:hyperlink w:anchor="_Toc5201" w:history="1">
        <w:r>
          <w:rPr>
            <w:rFonts w:ascii="仿宋" w:eastAsia="仿宋" w:hAnsi="仿宋" w:cs="仿宋" w:hint="eastAsia"/>
            <w:lang w:eastAsia="zh-CN"/>
          </w:rPr>
          <w:t>(三)、设备选型方案</w:t>
        </w:r>
        <w:r>
          <w:tab/>
        </w:r>
        <w:r>
          <w:fldChar w:fldCharType="begin"/>
        </w:r>
        <w:r>
          <w:instrText xml:space="preserve"> PAGEREF _Toc5201 \h </w:instrText>
        </w:r>
        <w:r>
          <w:fldChar w:fldCharType="separate"/>
        </w:r>
        <w:r>
          <w:t>20</w:t>
        </w:r>
        <w:r>
          <w:fldChar w:fldCharType="end"/>
        </w:r>
      </w:hyperlink>
    </w:p>
    <w:p>
      <w:pPr>
        <w:pStyle w:val="TOC1"/>
        <w:tabs>
          <w:tab w:val="right" w:leader="dot" w:pos="8306"/>
        </w:tabs>
      </w:pPr>
      <w:hyperlink w:anchor="_Toc7603" w:history="1">
        <w:r>
          <w:rPr>
            <w:rFonts w:ascii="仿宋" w:eastAsia="仿宋" w:hAnsi="仿宋" w:cs="仿宋" w:hint="eastAsia"/>
            <w:lang w:eastAsia="zh-CN"/>
          </w:rPr>
          <w:t>七、塑料加工专用设备项目风险管理</w:t>
        </w:r>
        <w:r>
          <w:tab/>
        </w:r>
        <w:r>
          <w:fldChar w:fldCharType="begin"/>
        </w:r>
        <w:r>
          <w:instrText xml:space="preserve"> PAGEREF _Toc7603 \h </w:instrText>
        </w:r>
        <w:r>
          <w:fldChar w:fldCharType="separate"/>
        </w:r>
        <w:r>
          <w:t>22</w:t>
        </w:r>
        <w:r>
          <w:fldChar w:fldCharType="end"/>
        </w:r>
      </w:hyperlink>
    </w:p>
    <w:p>
      <w:pPr>
        <w:pStyle w:val="TOC2"/>
        <w:tabs>
          <w:tab w:val="right" w:leader="dot" w:pos="8306"/>
        </w:tabs>
      </w:pPr>
      <w:hyperlink w:anchor="_Toc32573" w:history="1">
        <w:r>
          <w:rPr>
            <w:rFonts w:ascii="仿宋" w:eastAsia="仿宋" w:hAnsi="仿宋" w:cs="仿宋" w:hint="eastAsia"/>
            <w:lang w:eastAsia="zh-CN"/>
          </w:rPr>
          <w:t>(一)、风险识别与评估</w:t>
        </w:r>
        <w:r>
          <w:tab/>
        </w:r>
        <w:r>
          <w:fldChar w:fldCharType="begin"/>
        </w:r>
        <w:r>
          <w:instrText xml:space="preserve"> PAGEREF _Toc32573 \h </w:instrText>
        </w:r>
        <w:r>
          <w:fldChar w:fldCharType="separate"/>
        </w:r>
        <w:r>
          <w:t>22</w:t>
        </w:r>
        <w:r>
          <w:fldChar w:fldCharType="end"/>
        </w:r>
      </w:hyperlink>
    </w:p>
    <w:p>
      <w:pPr>
        <w:pStyle w:val="TOC2"/>
        <w:tabs>
          <w:tab w:val="right" w:leader="dot" w:pos="8306"/>
        </w:tabs>
      </w:pPr>
      <w:hyperlink w:anchor="_Toc9919" w:history="1">
        <w:r>
          <w:rPr>
            <w:rFonts w:ascii="仿宋" w:eastAsia="仿宋" w:hAnsi="仿宋" w:cs="仿宋" w:hint="eastAsia"/>
            <w:lang w:eastAsia="zh-CN"/>
          </w:rPr>
          <w:t>(二)、风险应对策略</w:t>
        </w:r>
        <w:r>
          <w:tab/>
        </w:r>
        <w:r>
          <w:fldChar w:fldCharType="begin"/>
        </w:r>
        <w:r>
          <w:instrText xml:space="preserve"> PAGEREF _Toc9919 \h </w:instrText>
        </w:r>
        <w:r>
          <w:fldChar w:fldCharType="separate"/>
        </w:r>
        <w:r>
          <w:t>23</w:t>
        </w:r>
        <w:r>
          <w:fldChar w:fldCharType="end"/>
        </w:r>
      </w:hyperlink>
    </w:p>
    <w:p>
      <w:pPr>
        <w:pStyle w:val="TOC2"/>
        <w:tabs>
          <w:tab w:val="right" w:leader="dot" w:pos="8306"/>
        </w:tabs>
      </w:pPr>
      <w:hyperlink w:anchor="_Toc15429" w:history="1">
        <w:r>
          <w:rPr>
            <w:rFonts w:ascii="仿宋" w:eastAsia="仿宋" w:hAnsi="仿宋" w:cs="仿宋" w:hint="eastAsia"/>
            <w:lang w:eastAsia="zh-CN"/>
          </w:rPr>
          <w:t>(三)、风险监控与控制</w:t>
        </w:r>
        <w:r>
          <w:tab/>
        </w:r>
        <w:r>
          <w:fldChar w:fldCharType="begin"/>
        </w:r>
        <w:r>
          <w:instrText xml:space="preserve"> PAGEREF _Toc15429 \h </w:instrText>
        </w:r>
        <w:r>
          <w:fldChar w:fldCharType="separate"/>
        </w:r>
        <w:r>
          <w:t>25</w:t>
        </w:r>
        <w:r>
          <w:fldChar w:fldCharType="end"/>
        </w:r>
      </w:hyperlink>
    </w:p>
    <w:p>
      <w:pPr>
        <w:pStyle w:val="TOC1"/>
        <w:tabs>
          <w:tab w:val="right" w:leader="dot" w:pos="8306"/>
        </w:tabs>
      </w:pPr>
      <w:hyperlink w:anchor="_Toc17983" w:history="1">
        <w:r>
          <w:rPr>
            <w:rFonts w:ascii="仿宋" w:eastAsia="仿宋" w:hAnsi="仿宋" w:cs="仿宋" w:hint="eastAsia"/>
            <w:lang w:eastAsia="zh-CN"/>
          </w:rPr>
          <w:t>八、塑料加工专用设备项目人力资源管理</w:t>
        </w:r>
        <w:r>
          <w:tab/>
        </w:r>
        <w:r>
          <w:fldChar w:fldCharType="begin"/>
        </w:r>
        <w:r>
          <w:instrText xml:space="preserve"> PAGEREF _Toc17983 \h </w:instrText>
        </w:r>
        <w:r>
          <w:fldChar w:fldCharType="separate"/>
        </w:r>
        <w:r>
          <w:t>26</w:t>
        </w:r>
        <w:r>
          <w:fldChar w:fldCharType="end"/>
        </w:r>
      </w:hyperlink>
    </w:p>
    <w:p>
      <w:pPr>
        <w:pStyle w:val="TOC2"/>
        <w:tabs>
          <w:tab w:val="right" w:leader="dot" w:pos="8306"/>
        </w:tabs>
      </w:pPr>
      <w:hyperlink w:anchor="_Toc15518" w:history="1">
        <w:r>
          <w:rPr>
            <w:rFonts w:ascii="仿宋" w:eastAsia="仿宋" w:hAnsi="仿宋" w:cs="仿宋" w:hint="eastAsia"/>
            <w:lang w:eastAsia="zh-CN"/>
          </w:rPr>
          <w:t>(一)、建立健全的预算管理制度</w:t>
        </w:r>
        <w:r>
          <w:tab/>
        </w:r>
        <w:r>
          <w:fldChar w:fldCharType="begin"/>
        </w:r>
        <w:r>
          <w:instrText xml:space="preserve"> PAGEREF _Toc15518 \h </w:instrText>
        </w:r>
        <w:r>
          <w:fldChar w:fldCharType="separate"/>
        </w:r>
        <w:r>
          <w:t>26</w:t>
        </w:r>
        <w:r>
          <w:fldChar w:fldCharType="end"/>
        </w:r>
      </w:hyperlink>
    </w:p>
    <w:p>
      <w:pPr>
        <w:pStyle w:val="TOC2"/>
        <w:tabs>
          <w:tab w:val="right" w:leader="dot" w:pos="8306"/>
        </w:tabs>
      </w:pPr>
      <w:hyperlink w:anchor="_Toc205" w:history="1">
        <w:r>
          <w:rPr>
            <w:rFonts w:ascii="仿宋" w:eastAsia="仿宋" w:hAnsi="仿宋" w:cs="仿宋" w:hint="eastAsia"/>
            <w:lang w:eastAsia="zh-CN"/>
          </w:rPr>
          <w:t>(二)、加强资金流动监控</w:t>
        </w:r>
        <w:r>
          <w:tab/>
        </w:r>
        <w:r>
          <w:fldChar w:fldCharType="begin"/>
        </w:r>
        <w:r>
          <w:instrText xml:space="preserve"> PAGEREF _Toc205 \h </w:instrText>
        </w:r>
        <w:r>
          <w:fldChar w:fldCharType="separate"/>
        </w:r>
        <w:r>
          <w:t>27</w:t>
        </w:r>
        <w:r>
          <w:fldChar w:fldCharType="end"/>
        </w:r>
      </w:hyperlink>
    </w:p>
    <w:p>
      <w:pPr>
        <w:pStyle w:val="TOC2"/>
        <w:tabs>
          <w:tab w:val="right" w:leader="dot" w:pos="8306"/>
        </w:tabs>
      </w:pPr>
      <w:hyperlink w:anchor="_Toc20935" w:history="1">
        <w:r>
          <w:rPr>
            <w:rFonts w:ascii="仿宋" w:eastAsia="仿宋" w:hAnsi="仿宋" w:cs="仿宋" w:hint="eastAsia"/>
            <w:lang w:eastAsia="zh-CN"/>
          </w:rPr>
          <w:t>(三)、制定完善的风险控制机制</w:t>
        </w:r>
        <w:r>
          <w:tab/>
        </w:r>
        <w:r>
          <w:fldChar w:fldCharType="begin"/>
        </w:r>
        <w:r>
          <w:instrText xml:space="preserve"> PAGEREF _Toc20935 \h </w:instrText>
        </w:r>
        <w:r>
          <w:fldChar w:fldCharType="separate"/>
        </w:r>
        <w:r>
          <w:t>29</w:t>
        </w:r>
        <w:r>
          <w:fldChar w:fldCharType="end"/>
        </w:r>
      </w:hyperlink>
    </w:p>
    <w:p>
      <w:pPr>
        <w:pStyle w:val="TOC2"/>
        <w:tabs>
          <w:tab w:val="right" w:leader="dot" w:pos="8306"/>
        </w:tabs>
      </w:pPr>
      <w:hyperlink w:anchor="_Toc3063" w:history="1">
        <w:r>
          <w:rPr>
            <w:rFonts w:ascii="仿宋" w:eastAsia="仿宋" w:hAnsi="仿宋" w:cs="仿宋" w:hint="eastAsia"/>
            <w:lang w:eastAsia="zh-CN"/>
          </w:rPr>
          <w:t>(四)、优化成本管理</w:t>
        </w:r>
        <w:r>
          <w:tab/>
        </w:r>
        <w:r>
          <w:fldChar w:fldCharType="begin"/>
        </w:r>
        <w:r>
          <w:instrText xml:space="preserve"> PAGEREF _Toc3063 \h </w:instrText>
        </w:r>
        <w:r>
          <w:fldChar w:fldCharType="separate"/>
        </w:r>
        <w:r>
          <w:t>30</w:t>
        </w:r>
        <w:r>
          <w:fldChar w:fldCharType="end"/>
        </w:r>
      </w:hyperlink>
    </w:p>
    <w:p>
      <w:pPr>
        <w:pStyle w:val="TOC1"/>
        <w:tabs>
          <w:tab w:val="right" w:leader="dot" w:pos="8306"/>
        </w:tabs>
      </w:pPr>
      <w:hyperlink w:anchor="_Toc1275" w:history="1">
        <w:r>
          <w:rPr>
            <w:rFonts w:ascii="仿宋" w:eastAsia="仿宋" w:hAnsi="仿宋" w:cs="仿宋" w:hint="eastAsia"/>
            <w:lang w:eastAsia="zh-CN"/>
          </w:rPr>
          <w:t>九、塑料加工专用设备项目投资规划</w:t>
        </w:r>
        <w:r>
          <w:tab/>
        </w:r>
        <w:r>
          <w:fldChar w:fldCharType="begin"/>
        </w:r>
        <w:r>
          <w:instrText xml:space="preserve"> PAGEREF _Toc1275 \h </w:instrText>
        </w:r>
        <w:r>
          <w:fldChar w:fldCharType="separate"/>
        </w:r>
        <w:r>
          <w:t>31</w:t>
        </w:r>
        <w:r>
          <w:fldChar w:fldCharType="end"/>
        </w:r>
      </w:hyperlink>
    </w:p>
    <w:p>
      <w:pPr>
        <w:pStyle w:val="TOC2"/>
        <w:tabs>
          <w:tab w:val="right" w:leader="dot" w:pos="8306"/>
        </w:tabs>
      </w:pPr>
      <w:hyperlink w:anchor="_Toc22119" w:history="1">
        <w:r>
          <w:rPr>
            <w:rFonts w:ascii="仿宋" w:eastAsia="仿宋" w:hAnsi="仿宋" w:cs="仿宋" w:hint="eastAsia"/>
            <w:lang w:eastAsia="zh-CN"/>
          </w:rPr>
          <w:t>(一)、塑料加工专用设备项目总投资估算</w:t>
        </w:r>
        <w:r>
          <w:tab/>
        </w:r>
        <w:r>
          <w:fldChar w:fldCharType="begin"/>
        </w:r>
        <w:r>
          <w:instrText xml:space="preserve"> PAGEREF _Toc22119 \h </w:instrText>
        </w:r>
        <w:r>
          <w:fldChar w:fldCharType="separate"/>
        </w:r>
        <w:r>
          <w:t>31</w:t>
        </w:r>
        <w:r>
          <w:fldChar w:fldCharType="end"/>
        </w:r>
      </w:hyperlink>
    </w:p>
    <w:p>
      <w:pPr>
        <w:pStyle w:val="TOC2"/>
        <w:tabs>
          <w:tab w:val="right" w:leader="dot" w:pos="8306"/>
        </w:tabs>
      </w:pPr>
      <w:hyperlink w:anchor="_Toc21294" w:history="1">
        <w:r>
          <w:rPr>
            <w:rFonts w:ascii="仿宋" w:eastAsia="仿宋" w:hAnsi="仿宋" w:cs="仿宋" w:hint="eastAsia"/>
            <w:lang w:eastAsia="zh-CN"/>
          </w:rPr>
          <w:t>(二)、资金筹措</w:t>
        </w:r>
        <w:r>
          <w:tab/>
        </w:r>
        <w:r>
          <w:fldChar w:fldCharType="begin"/>
        </w:r>
        <w:r>
          <w:instrText xml:space="preserve"> PAGEREF _Toc21294 \h </w:instrText>
        </w:r>
        <w:r>
          <w:fldChar w:fldCharType="separate"/>
        </w:r>
        <w:r>
          <w:t>33</w:t>
        </w:r>
        <w:r>
          <w:fldChar w:fldCharType="end"/>
        </w:r>
      </w:hyperlink>
    </w:p>
    <w:p>
      <w:pPr>
        <w:pStyle w:val="TOC1"/>
        <w:tabs>
          <w:tab w:val="right" w:leader="dot" w:pos="8306"/>
        </w:tabs>
      </w:pPr>
      <w:hyperlink w:anchor="_Toc22118" w:history="1">
        <w:r>
          <w:rPr>
            <w:rFonts w:ascii="仿宋" w:eastAsia="仿宋" w:hAnsi="仿宋" w:cs="仿宋" w:hint="eastAsia"/>
            <w:lang w:eastAsia="zh-CN"/>
          </w:rPr>
          <w:t>十、塑料加工专用设备项目环境影响分析</w:t>
        </w:r>
        <w:r>
          <w:tab/>
        </w:r>
        <w:r>
          <w:fldChar w:fldCharType="begin"/>
        </w:r>
        <w:r>
          <w:instrText xml:space="preserve"> PAGEREF _Toc22118 \h </w:instrText>
        </w:r>
        <w:r>
          <w:fldChar w:fldCharType="separate"/>
        </w:r>
        <w:r>
          <w:t>33</w:t>
        </w:r>
        <w:r>
          <w:fldChar w:fldCharType="end"/>
        </w:r>
      </w:hyperlink>
    </w:p>
    <w:p>
      <w:pPr>
        <w:pStyle w:val="TOC2"/>
        <w:tabs>
          <w:tab w:val="right" w:leader="dot" w:pos="8306"/>
        </w:tabs>
      </w:pPr>
      <w:hyperlink w:anchor="_Toc14852" w:history="1">
        <w:r>
          <w:rPr>
            <w:rFonts w:ascii="仿宋" w:eastAsia="仿宋" w:hAnsi="仿宋" w:cs="仿宋" w:hint="eastAsia"/>
            <w:lang w:eastAsia="zh-CN"/>
          </w:rPr>
          <w:t>(一)、建设区域环境质量现状</w:t>
        </w:r>
        <w:r>
          <w:tab/>
        </w:r>
        <w:r>
          <w:fldChar w:fldCharType="begin"/>
        </w:r>
        <w:r>
          <w:instrText xml:space="preserve"> PAGEREF _Toc14852 \h </w:instrText>
        </w:r>
        <w:r>
          <w:fldChar w:fldCharType="separate"/>
        </w:r>
        <w:r>
          <w:t>33</w:t>
        </w:r>
        <w:r>
          <w:fldChar w:fldCharType="end"/>
        </w:r>
      </w:hyperlink>
    </w:p>
    <w:p>
      <w:pPr>
        <w:pStyle w:val="TOC2"/>
        <w:tabs>
          <w:tab w:val="right" w:leader="dot" w:pos="8306"/>
        </w:tabs>
      </w:pPr>
      <w:hyperlink w:anchor="_Toc31109" w:history="1">
        <w:r>
          <w:rPr>
            <w:rFonts w:ascii="仿宋" w:eastAsia="仿宋" w:hAnsi="仿宋" w:cs="仿宋" w:hint="eastAsia"/>
            <w:lang w:eastAsia="zh-CN"/>
          </w:rPr>
          <w:t>(二)、建设期环境保护</w:t>
        </w:r>
        <w:r>
          <w:tab/>
        </w:r>
        <w:r>
          <w:fldChar w:fldCharType="begin"/>
        </w:r>
        <w:r>
          <w:instrText xml:space="preserve"> PAGEREF _Toc31109 \h </w:instrText>
        </w:r>
        <w:r>
          <w:fldChar w:fldCharType="separate"/>
        </w:r>
        <w:r>
          <w:t>35</w:t>
        </w:r>
        <w:r>
          <w:fldChar w:fldCharType="end"/>
        </w:r>
      </w:hyperlink>
    </w:p>
    <w:p>
      <w:pPr>
        <w:pStyle w:val="TOC2"/>
        <w:tabs>
          <w:tab w:val="right" w:leader="dot" w:pos="8306"/>
        </w:tabs>
      </w:pPr>
      <w:hyperlink w:anchor="_Toc9568" w:history="1">
        <w:r>
          <w:rPr>
            <w:rFonts w:ascii="仿宋" w:eastAsia="仿宋" w:hAnsi="仿宋" w:cs="仿宋" w:hint="eastAsia"/>
            <w:lang w:eastAsia="zh-CN"/>
          </w:rPr>
          <w:t>(三)、运营期环境保护</w:t>
        </w:r>
        <w:r>
          <w:tab/>
        </w:r>
        <w:r>
          <w:fldChar w:fldCharType="begin"/>
        </w:r>
        <w:r>
          <w:instrText xml:space="preserve"> PAGEREF _Toc9568 \h </w:instrText>
        </w:r>
        <w:r>
          <w:fldChar w:fldCharType="separate"/>
        </w:r>
        <w:r>
          <w:t>36</w:t>
        </w:r>
        <w:r>
          <w:fldChar w:fldCharType="end"/>
        </w:r>
      </w:hyperlink>
    </w:p>
    <w:p>
      <w:pPr>
        <w:pStyle w:val="TOC2"/>
        <w:tabs>
          <w:tab w:val="right" w:leader="dot" w:pos="8306"/>
        </w:tabs>
      </w:pPr>
      <w:hyperlink w:anchor="_Toc9832" w:history="1">
        <w:r>
          <w:rPr>
            <w:rFonts w:ascii="仿宋" w:eastAsia="仿宋" w:hAnsi="仿宋" w:cs="仿宋" w:hint="eastAsia"/>
            <w:lang w:eastAsia="zh-CN"/>
          </w:rPr>
          <w:t>(四)、塑料加工专用设备项目建设对区域经济的影响</w:t>
        </w:r>
        <w:r>
          <w:tab/>
        </w:r>
        <w:r>
          <w:fldChar w:fldCharType="begin"/>
        </w:r>
        <w:r>
          <w:instrText xml:space="preserve"> PAGEREF _Toc9832 \h </w:instrText>
        </w:r>
        <w:r>
          <w:fldChar w:fldCharType="separate"/>
        </w:r>
        <w:r>
          <w:t>38</w:t>
        </w:r>
        <w:r>
          <w:fldChar w:fldCharType="end"/>
        </w:r>
      </w:hyperlink>
    </w:p>
    <w:p>
      <w:pPr>
        <w:pStyle w:val="TOC2"/>
        <w:tabs>
          <w:tab w:val="right" w:leader="dot" w:pos="8306"/>
        </w:tabs>
      </w:pPr>
      <w:hyperlink w:anchor="_Toc2679" w:history="1">
        <w:r>
          <w:rPr>
            <w:rFonts w:ascii="仿宋" w:eastAsia="仿宋" w:hAnsi="仿宋" w:cs="仿宋" w:hint="eastAsia"/>
            <w:lang w:eastAsia="zh-CN"/>
          </w:rPr>
          <w:t>(五)、废弃物处理</w:t>
        </w:r>
        <w:r>
          <w:tab/>
        </w:r>
        <w:r>
          <w:fldChar w:fldCharType="begin"/>
        </w:r>
        <w:r>
          <w:instrText xml:space="preserve"> PAGEREF _Toc2679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65" w:history="1">
        <w:r>
          <w:rPr>
            <w:rFonts w:ascii="仿宋" w:eastAsia="仿宋" w:hAnsi="仿宋" w:cs="仿宋" w:hint="eastAsia"/>
            <w:lang w:eastAsia="zh-CN"/>
          </w:rPr>
          <w:t>(六)、特殊环境影响分析</w:t>
        </w:r>
        <w:r>
          <w:tab/>
        </w:r>
        <w:r>
          <w:fldChar w:fldCharType="begin"/>
        </w:r>
        <w:r>
          <w:instrText xml:space="preserve"> PAGEREF _Toc2565 \h </w:instrText>
        </w:r>
        <w:r>
          <w:fldChar w:fldCharType="separate"/>
        </w:r>
        <w:r>
          <w:t>41</w:t>
        </w:r>
        <w:r>
          <w:fldChar w:fldCharType="end"/>
        </w:r>
      </w:hyperlink>
    </w:p>
    <w:p>
      <w:pPr>
        <w:pStyle w:val="TOC2"/>
        <w:tabs>
          <w:tab w:val="right" w:leader="dot" w:pos="8306"/>
        </w:tabs>
      </w:pPr>
      <w:hyperlink w:anchor="_Toc9368" w:history="1">
        <w:r>
          <w:rPr>
            <w:rFonts w:ascii="仿宋" w:eastAsia="仿宋" w:hAnsi="仿宋" w:cs="仿宋" w:hint="eastAsia"/>
            <w:lang w:eastAsia="zh-CN"/>
          </w:rPr>
          <w:t>(七)、清洁生产</w:t>
        </w:r>
        <w:r>
          <w:tab/>
        </w:r>
        <w:r>
          <w:fldChar w:fldCharType="begin"/>
        </w:r>
        <w:r>
          <w:instrText xml:space="preserve"> PAGEREF _Toc9368 \h </w:instrText>
        </w:r>
        <w:r>
          <w:fldChar w:fldCharType="separate"/>
        </w:r>
        <w:r>
          <w:t>42</w:t>
        </w:r>
        <w:r>
          <w:fldChar w:fldCharType="end"/>
        </w:r>
      </w:hyperlink>
    </w:p>
    <w:p>
      <w:pPr>
        <w:pStyle w:val="TOC2"/>
        <w:tabs>
          <w:tab w:val="right" w:leader="dot" w:pos="8306"/>
        </w:tabs>
      </w:pPr>
      <w:hyperlink w:anchor="_Toc29662" w:history="1">
        <w:r>
          <w:rPr>
            <w:rFonts w:ascii="仿宋" w:eastAsia="仿宋" w:hAnsi="仿宋" w:cs="仿宋" w:hint="eastAsia"/>
            <w:lang w:eastAsia="zh-CN"/>
          </w:rPr>
          <w:t>(八)、环境保护综合评价</w:t>
        </w:r>
        <w:r>
          <w:tab/>
        </w:r>
        <w:r>
          <w:fldChar w:fldCharType="begin"/>
        </w:r>
        <w:r>
          <w:instrText xml:space="preserve"> PAGEREF _Toc29662 \h </w:instrText>
        </w:r>
        <w:r>
          <w:fldChar w:fldCharType="separate"/>
        </w:r>
        <w:r>
          <w:t>43</w:t>
        </w:r>
        <w:r>
          <w:fldChar w:fldCharType="end"/>
        </w:r>
      </w:hyperlink>
    </w:p>
    <w:p>
      <w:pPr>
        <w:pStyle w:val="TOC1"/>
        <w:tabs>
          <w:tab w:val="right" w:leader="dot" w:pos="8306"/>
        </w:tabs>
      </w:pPr>
      <w:hyperlink w:anchor="_Toc10493" w:history="1">
        <w:r>
          <w:rPr>
            <w:rFonts w:ascii="仿宋" w:eastAsia="仿宋" w:hAnsi="仿宋" w:cs="仿宋" w:hint="eastAsia"/>
            <w:lang w:eastAsia="zh-CN"/>
          </w:rPr>
          <w:t>十一、塑料加工专用设备项目技术管理</w:t>
        </w:r>
        <w:r>
          <w:tab/>
        </w:r>
        <w:r>
          <w:fldChar w:fldCharType="begin"/>
        </w:r>
        <w:r>
          <w:instrText xml:space="preserve"> PAGEREF _Toc10493 \h </w:instrText>
        </w:r>
        <w:r>
          <w:fldChar w:fldCharType="separate"/>
        </w:r>
        <w:r>
          <w:t>45</w:t>
        </w:r>
        <w:r>
          <w:fldChar w:fldCharType="end"/>
        </w:r>
      </w:hyperlink>
    </w:p>
    <w:p>
      <w:pPr>
        <w:pStyle w:val="TOC2"/>
        <w:tabs>
          <w:tab w:val="right" w:leader="dot" w:pos="8306"/>
        </w:tabs>
      </w:pPr>
      <w:hyperlink w:anchor="_Toc24827" w:history="1">
        <w:r>
          <w:rPr>
            <w:rFonts w:ascii="仿宋" w:eastAsia="仿宋" w:hAnsi="仿宋" w:cs="仿宋" w:hint="eastAsia"/>
            <w:lang w:eastAsia="zh-CN"/>
          </w:rPr>
          <w:t>(一)、技术方案选用方向</w:t>
        </w:r>
        <w:r>
          <w:tab/>
        </w:r>
        <w:r>
          <w:fldChar w:fldCharType="begin"/>
        </w:r>
        <w:r>
          <w:instrText xml:space="preserve"> PAGEREF _Toc24827 \h </w:instrText>
        </w:r>
        <w:r>
          <w:fldChar w:fldCharType="separate"/>
        </w:r>
        <w:r>
          <w:t>45</w:t>
        </w:r>
        <w:r>
          <w:fldChar w:fldCharType="end"/>
        </w:r>
      </w:hyperlink>
    </w:p>
    <w:p>
      <w:pPr>
        <w:pStyle w:val="TOC2"/>
        <w:tabs>
          <w:tab w:val="right" w:leader="dot" w:pos="8306"/>
        </w:tabs>
      </w:pPr>
      <w:hyperlink w:anchor="_Toc12902" w:history="1">
        <w:r>
          <w:rPr>
            <w:rFonts w:ascii="仿宋" w:eastAsia="仿宋" w:hAnsi="仿宋" w:cs="仿宋" w:hint="eastAsia"/>
            <w:lang w:eastAsia="zh-CN"/>
          </w:rPr>
          <w:t>(二)、工艺技术方案选用原则</w:t>
        </w:r>
        <w:r>
          <w:tab/>
        </w:r>
        <w:r>
          <w:fldChar w:fldCharType="begin"/>
        </w:r>
        <w:r>
          <w:instrText xml:space="preserve"> PAGEREF _Toc12902 \h </w:instrText>
        </w:r>
        <w:r>
          <w:fldChar w:fldCharType="separate"/>
        </w:r>
        <w:r>
          <w:t>46</w:t>
        </w:r>
        <w:r>
          <w:fldChar w:fldCharType="end"/>
        </w:r>
      </w:hyperlink>
    </w:p>
    <w:p>
      <w:pPr>
        <w:pStyle w:val="TOC2"/>
        <w:tabs>
          <w:tab w:val="right" w:leader="dot" w:pos="8306"/>
        </w:tabs>
      </w:pPr>
      <w:hyperlink w:anchor="_Toc5030" w:history="1">
        <w:r>
          <w:rPr>
            <w:rFonts w:ascii="仿宋" w:eastAsia="仿宋" w:hAnsi="仿宋" w:cs="仿宋" w:hint="eastAsia"/>
            <w:lang w:eastAsia="zh-CN"/>
          </w:rPr>
          <w:t>(三)、工艺技术方案要求</w:t>
        </w:r>
        <w:r>
          <w:tab/>
        </w:r>
        <w:r>
          <w:fldChar w:fldCharType="begin"/>
        </w:r>
        <w:r>
          <w:instrText xml:space="preserve"> PAGEREF _Toc5030 \h </w:instrText>
        </w:r>
        <w:r>
          <w:fldChar w:fldCharType="separate"/>
        </w:r>
        <w:r>
          <w:t>49</w:t>
        </w:r>
        <w:r>
          <w:fldChar w:fldCharType="end"/>
        </w:r>
      </w:hyperlink>
    </w:p>
    <w:p>
      <w:pPr>
        <w:pStyle w:val="TOC1"/>
        <w:tabs>
          <w:tab w:val="right" w:leader="dot" w:pos="8306"/>
        </w:tabs>
      </w:pPr>
      <w:hyperlink w:anchor="_Toc27215" w:history="1">
        <w:r>
          <w:rPr>
            <w:rFonts w:ascii="仿宋" w:eastAsia="仿宋" w:hAnsi="仿宋" w:cs="仿宋" w:hint="eastAsia"/>
            <w:lang w:eastAsia="zh-CN"/>
          </w:rPr>
          <w:t>十二、塑料加工专用设备项目创新与研发</w:t>
        </w:r>
        <w:r>
          <w:tab/>
        </w:r>
        <w:r>
          <w:fldChar w:fldCharType="begin"/>
        </w:r>
        <w:r>
          <w:instrText xml:space="preserve"> PAGEREF _Toc27215 \h </w:instrText>
        </w:r>
        <w:r>
          <w:fldChar w:fldCharType="separate"/>
        </w:r>
        <w:r>
          <w:t>51</w:t>
        </w:r>
        <w:r>
          <w:fldChar w:fldCharType="end"/>
        </w:r>
      </w:hyperlink>
    </w:p>
    <w:p>
      <w:pPr>
        <w:pStyle w:val="TOC2"/>
        <w:tabs>
          <w:tab w:val="right" w:leader="dot" w:pos="8306"/>
        </w:tabs>
      </w:pPr>
      <w:hyperlink w:anchor="_Toc17992" w:history="1">
        <w:r>
          <w:rPr>
            <w:rFonts w:ascii="仿宋" w:eastAsia="仿宋" w:hAnsi="仿宋" w:cs="仿宋" w:hint="eastAsia"/>
            <w:lang w:eastAsia="zh-CN"/>
          </w:rPr>
          <w:t>(一)、创新策略与方向</w:t>
        </w:r>
        <w:r>
          <w:tab/>
        </w:r>
        <w:r>
          <w:fldChar w:fldCharType="begin"/>
        </w:r>
        <w:r>
          <w:instrText xml:space="preserve"> PAGEREF _Toc17992 \h </w:instrText>
        </w:r>
        <w:r>
          <w:fldChar w:fldCharType="separate"/>
        </w:r>
        <w:r>
          <w:t>51</w:t>
        </w:r>
        <w:r>
          <w:fldChar w:fldCharType="end"/>
        </w:r>
      </w:hyperlink>
    </w:p>
    <w:p>
      <w:pPr>
        <w:pStyle w:val="TOC2"/>
        <w:tabs>
          <w:tab w:val="right" w:leader="dot" w:pos="8306"/>
        </w:tabs>
      </w:pPr>
      <w:hyperlink w:anchor="_Toc25847" w:history="1">
        <w:r>
          <w:rPr>
            <w:rFonts w:ascii="仿宋" w:eastAsia="仿宋" w:hAnsi="仿宋" w:cs="仿宋" w:hint="eastAsia"/>
            <w:lang w:eastAsia="zh-CN"/>
          </w:rPr>
          <w:t>(二)、研发规划与投入</w:t>
        </w:r>
        <w:r>
          <w:tab/>
        </w:r>
        <w:r>
          <w:fldChar w:fldCharType="begin"/>
        </w:r>
        <w:r>
          <w:instrText xml:space="preserve"> PAGEREF _Toc25847 \h </w:instrText>
        </w:r>
        <w:r>
          <w:fldChar w:fldCharType="separate"/>
        </w:r>
        <w:r>
          <w:t>52</w:t>
        </w:r>
        <w:r>
          <w:fldChar w:fldCharType="end"/>
        </w:r>
      </w:hyperlink>
    </w:p>
    <w:p>
      <w:pPr>
        <w:pStyle w:val="TOC1"/>
        <w:tabs>
          <w:tab w:val="right" w:leader="dot" w:pos="8306"/>
        </w:tabs>
      </w:pPr>
      <w:hyperlink w:anchor="_Toc14795" w:history="1">
        <w:r>
          <w:rPr>
            <w:rFonts w:ascii="仿宋" w:eastAsia="仿宋" w:hAnsi="仿宋" w:cs="仿宋" w:hint="eastAsia"/>
            <w:lang w:eastAsia="zh-CN"/>
          </w:rPr>
          <w:t>十三、塑料加工专用设备项目治理与监督</w:t>
        </w:r>
        <w:r>
          <w:tab/>
        </w:r>
        <w:r>
          <w:fldChar w:fldCharType="begin"/>
        </w:r>
        <w:r>
          <w:instrText xml:space="preserve"> PAGEREF _Toc14795 \h </w:instrText>
        </w:r>
        <w:r>
          <w:fldChar w:fldCharType="separate"/>
        </w:r>
        <w:r>
          <w:t>54</w:t>
        </w:r>
        <w:r>
          <w:fldChar w:fldCharType="end"/>
        </w:r>
      </w:hyperlink>
    </w:p>
    <w:p>
      <w:pPr>
        <w:pStyle w:val="TOC2"/>
        <w:tabs>
          <w:tab w:val="right" w:leader="dot" w:pos="8306"/>
        </w:tabs>
      </w:pPr>
      <w:hyperlink w:anchor="_Toc3740" w:history="1">
        <w:r>
          <w:rPr>
            <w:rFonts w:ascii="仿宋" w:eastAsia="仿宋" w:hAnsi="仿宋" w:cs="仿宋" w:hint="eastAsia"/>
            <w:lang w:eastAsia="zh-CN"/>
          </w:rPr>
          <w:t>(一)、塑料加工专用设备项目治理结构</w:t>
        </w:r>
        <w:r>
          <w:tab/>
        </w:r>
        <w:r>
          <w:fldChar w:fldCharType="begin"/>
        </w:r>
        <w:r>
          <w:instrText xml:space="preserve"> PAGEREF _Toc3740 \h </w:instrText>
        </w:r>
        <w:r>
          <w:fldChar w:fldCharType="separate"/>
        </w:r>
        <w:r>
          <w:t>54</w:t>
        </w:r>
        <w:r>
          <w:fldChar w:fldCharType="end"/>
        </w:r>
      </w:hyperlink>
    </w:p>
    <w:p>
      <w:pPr>
        <w:pStyle w:val="TOC2"/>
        <w:tabs>
          <w:tab w:val="right" w:leader="dot" w:pos="8306"/>
        </w:tabs>
      </w:pPr>
      <w:hyperlink w:anchor="_Toc9326" w:history="1">
        <w:r>
          <w:rPr>
            <w:rFonts w:ascii="仿宋" w:eastAsia="仿宋" w:hAnsi="仿宋" w:cs="仿宋" w:hint="eastAsia"/>
            <w:lang w:eastAsia="zh-CN"/>
          </w:rPr>
          <w:t>(二)、监督与审计</w:t>
        </w:r>
        <w:r>
          <w:tab/>
        </w:r>
        <w:r>
          <w:fldChar w:fldCharType="begin"/>
        </w:r>
        <w:r>
          <w:instrText xml:space="preserve"> PAGEREF _Toc9326 \h </w:instrText>
        </w:r>
        <w:r>
          <w:fldChar w:fldCharType="separate"/>
        </w:r>
        <w:r>
          <w:t>56</w:t>
        </w:r>
        <w:r>
          <w:fldChar w:fldCharType="end"/>
        </w:r>
      </w:hyperlink>
    </w:p>
    <w:p>
      <w:pPr>
        <w:pStyle w:val="TOC1"/>
        <w:tabs>
          <w:tab w:val="right" w:leader="dot" w:pos="8306"/>
        </w:tabs>
      </w:pPr>
      <w:hyperlink w:anchor="_Toc15254" w:history="1">
        <w:r>
          <w:rPr>
            <w:rFonts w:ascii="仿宋" w:eastAsia="仿宋" w:hAnsi="仿宋" w:cs="仿宋" w:hint="eastAsia"/>
            <w:lang w:eastAsia="zh-CN"/>
          </w:rPr>
          <w:t>十四、塑料加工专用设备项目实施时间节点</w:t>
        </w:r>
        <w:r>
          <w:tab/>
        </w:r>
        <w:r>
          <w:fldChar w:fldCharType="begin"/>
        </w:r>
        <w:r>
          <w:instrText xml:space="preserve"> PAGEREF _Toc15254 \h </w:instrText>
        </w:r>
        <w:r>
          <w:fldChar w:fldCharType="separate"/>
        </w:r>
        <w:r>
          <w:t>57</w:t>
        </w:r>
        <w:r>
          <w:fldChar w:fldCharType="end"/>
        </w:r>
      </w:hyperlink>
    </w:p>
    <w:p>
      <w:pPr>
        <w:pStyle w:val="TOC2"/>
        <w:tabs>
          <w:tab w:val="right" w:leader="dot" w:pos="8306"/>
        </w:tabs>
      </w:pPr>
      <w:hyperlink w:anchor="_Toc27640" w:history="1">
        <w:r>
          <w:rPr>
            <w:rFonts w:ascii="仿宋" w:eastAsia="仿宋" w:hAnsi="仿宋" w:cs="仿宋" w:hint="eastAsia"/>
            <w:lang w:eastAsia="zh-CN"/>
          </w:rPr>
          <w:t>(一)、塑料加工专用设备项目启动阶段时间节点</w:t>
        </w:r>
        <w:r>
          <w:tab/>
        </w:r>
        <w:r>
          <w:fldChar w:fldCharType="begin"/>
        </w:r>
        <w:r>
          <w:instrText xml:space="preserve"> PAGEREF _Toc27640 \h </w:instrText>
        </w:r>
        <w:r>
          <w:fldChar w:fldCharType="separate"/>
        </w:r>
        <w:r>
          <w:t>57</w:t>
        </w:r>
        <w:r>
          <w:fldChar w:fldCharType="end"/>
        </w:r>
      </w:hyperlink>
    </w:p>
    <w:p>
      <w:pPr>
        <w:pStyle w:val="TOC2"/>
        <w:tabs>
          <w:tab w:val="right" w:leader="dot" w:pos="8306"/>
        </w:tabs>
      </w:pPr>
      <w:hyperlink w:anchor="_Toc14895" w:history="1">
        <w:r>
          <w:rPr>
            <w:rFonts w:ascii="仿宋" w:eastAsia="仿宋" w:hAnsi="仿宋" w:cs="仿宋" w:hint="eastAsia"/>
            <w:lang w:eastAsia="zh-CN"/>
          </w:rPr>
          <w:t>(二)、塑料加工专用设备项目执行阶段时间节点</w:t>
        </w:r>
        <w:r>
          <w:tab/>
        </w:r>
        <w:r>
          <w:fldChar w:fldCharType="begin"/>
        </w:r>
        <w:r>
          <w:instrText xml:space="preserve"> PAGEREF _Toc14895 \h </w:instrText>
        </w:r>
        <w:r>
          <w:fldChar w:fldCharType="separate"/>
        </w:r>
        <w:r>
          <w:t>58</w:t>
        </w:r>
        <w:r>
          <w:fldChar w:fldCharType="end"/>
        </w:r>
      </w:hyperlink>
    </w:p>
    <w:p>
      <w:pPr>
        <w:pStyle w:val="TOC2"/>
        <w:tabs>
          <w:tab w:val="right" w:leader="dot" w:pos="8306"/>
        </w:tabs>
      </w:pPr>
      <w:hyperlink w:anchor="_Toc11938" w:history="1">
        <w:r>
          <w:rPr>
            <w:rFonts w:ascii="仿宋" w:eastAsia="仿宋" w:hAnsi="仿宋" w:cs="仿宋" w:hint="eastAsia"/>
            <w:lang w:eastAsia="zh-CN"/>
          </w:rPr>
          <w:t>(三)、塑料加工专用设备项目完成阶段时间节点</w:t>
        </w:r>
        <w:r>
          <w:tab/>
        </w:r>
        <w:r>
          <w:fldChar w:fldCharType="begin"/>
        </w:r>
        <w:r>
          <w:instrText xml:space="preserve"> PAGEREF _Toc11938 \h </w:instrText>
        </w:r>
        <w:r>
          <w:fldChar w:fldCharType="separate"/>
        </w:r>
        <w:r>
          <w:t>59</w:t>
        </w:r>
        <w:r>
          <w:fldChar w:fldCharType="end"/>
        </w:r>
      </w:hyperlink>
    </w:p>
    <w:p>
      <w:pPr>
        <w:pStyle w:val="TOC1"/>
        <w:tabs>
          <w:tab w:val="right" w:leader="dot" w:pos="8306"/>
        </w:tabs>
      </w:pPr>
      <w:hyperlink w:anchor="_Toc31859" w:history="1">
        <w:r>
          <w:rPr>
            <w:rFonts w:ascii="仿宋" w:eastAsia="仿宋" w:hAnsi="仿宋" w:cs="仿宋" w:hint="eastAsia"/>
            <w:lang w:eastAsia="zh-CN"/>
          </w:rPr>
          <w:t>十五、质量管理体系</w:t>
        </w:r>
        <w:r>
          <w:tab/>
        </w:r>
        <w:r>
          <w:fldChar w:fldCharType="begin"/>
        </w:r>
        <w:r>
          <w:instrText xml:space="preserve"> PAGEREF _Toc31859 \h </w:instrText>
        </w:r>
        <w:r>
          <w:fldChar w:fldCharType="separate"/>
        </w:r>
        <w:r>
          <w:t>60</w:t>
        </w:r>
        <w:r>
          <w:fldChar w:fldCharType="end"/>
        </w:r>
      </w:hyperlink>
    </w:p>
    <w:p>
      <w:pPr>
        <w:pStyle w:val="TOC2"/>
        <w:tabs>
          <w:tab w:val="right" w:leader="dot" w:pos="8306"/>
        </w:tabs>
      </w:pPr>
      <w:hyperlink w:anchor="_Toc30771" w:history="1">
        <w:r>
          <w:rPr>
            <w:rFonts w:ascii="仿宋" w:eastAsia="仿宋" w:hAnsi="仿宋" w:cs="仿宋" w:hint="eastAsia"/>
            <w:lang w:eastAsia="zh-CN"/>
          </w:rPr>
          <w:t>(一)、质量目标与方针</w:t>
        </w:r>
        <w:r>
          <w:tab/>
        </w:r>
        <w:r>
          <w:fldChar w:fldCharType="begin"/>
        </w:r>
        <w:r>
          <w:instrText xml:space="preserve"> PAGEREF _Toc30771 \h </w:instrText>
        </w:r>
        <w:r>
          <w:fldChar w:fldCharType="separate"/>
        </w:r>
        <w:r>
          <w:t>60</w:t>
        </w:r>
        <w:r>
          <w:fldChar w:fldCharType="end"/>
        </w:r>
      </w:hyperlink>
    </w:p>
    <w:p>
      <w:pPr>
        <w:pStyle w:val="TOC2"/>
        <w:tabs>
          <w:tab w:val="right" w:leader="dot" w:pos="8306"/>
        </w:tabs>
      </w:pPr>
      <w:hyperlink w:anchor="_Toc24909" w:history="1">
        <w:r>
          <w:rPr>
            <w:rFonts w:ascii="仿宋" w:eastAsia="仿宋" w:hAnsi="仿宋" w:cs="仿宋" w:hint="eastAsia"/>
            <w:lang w:eastAsia="zh-CN"/>
          </w:rPr>
          <w:t>(二)、质量管理责任</w:t>
        </w:r>
        <w:r>
          <w:tab/>
        </w:r>
        <w:r>
          <w:fldChar w:fldCharType="begin"/>
        </w:r>
        <w:r>
          <w:instrText xml:space="preserve"> PAGEREF _Toc24909 \h </w:instrText>
        </w:r>
        <w:r>
          <w:fldChar w:fldCharType="separate"/>
        </w:r>
        <w:r>
          <w:t>61</w:t>
        </w:r>
        <w:r>
          <w:fldChar w:fldCharType="end"/>
        </w:r>
      </w:hyperlink>
    </w:p>
    <w:p>
      <w:pPr>
        <w:pStyle w:val="TOC2"/>
        <w:tabs>
          <w:tab w:val="right" w:leader="dot" w:pos="8306"/>
        </w:tabs>
      </w:pPr>
      <w:hyperlink w:anchor="_Toc11555" w:history="1">
        <w:r>
          <w:rPr>
            <w:rFonts w:ascii="仿宋" w:eastAsia="仿宋" w:hAnsi="仿宋" w:cs="仿宋" w:hint="eastAsia"/>
            <w:lang w:eastAsia="zh-CN"/>
          </w:rPr>
          <w:t>(三)、质量管理体系文件</w:t>
        </w:r>
        <w:r>
          <w:tab/>
        </w:r>
        <w:r>
          <w:fldChar w:fldCharType="begin"/>
        </w:r>
        <w:r>
          <w:instrText xml:space="preserve"> PAGEREF _Toc11555 \h </w:instrText>
        </w:r>
        <w:r>
          <w:fldChar w:fldCharType="separate"/>
        </w:r>
        <w:r>
          <w:t>63</w:t>
        </w:r>
        <w:r>
          <w:fldChar w:fldCharType="end"/>
        </w:r>
      </w:hyperlink>
    </w:p>
    <w:p>
      <w:pPr>
        <w:pStyle w:val="TOC2"/>
        <w:tabs>
          <w:tab w:val="right" w:leader="dot" w:pos="8306"/>
        </w:tabs>
      </w:pPr>
      <w:hyperlink w:anchor="_Toc8099" w:history="1">
        <w:r>
          <w:rPr>
            <w:rFonts w:ascii="仿宋" w:eastAsia="仿宋" w:hAnsi="仿宋" w:cs="仿宋" w:hint="eastAsia"/>
            <w:lang w:eastAsia="zh-CN"/>
          </w:rPr>
          <w:t>(四)、质量培训与教育</w:t>
        </w:r>
        <w:r>
          <w:tab/>
        </w:r>
        <w:r>
          <w:fldChar w:fldCharType="begin"/>
        </w:r>
        <w:r>
          <w:instrText xml:space="preserve"> PAGEREF _Toc8099 \h </w:instrText>
        </w:r>
        <w:r>
          <w:fldChar w:fldCharType="separate"/>
        </w:r>
        <w:r>
          <w:t>65</w:t>
        </w:r>
        <w:r>
          <w:fldChar w:fldCharType="end"/>
        </w:r>
      </w:hyperlink>
    </w:p>
    <w:p>
      <w:pPr>
        <w:pStyle w:val="TOC2"/>
        <w:tabs>
          <w:tab w:val="right" w:leader="dot" w:pos="8306"/>
        </w:tabs>
      </w:pPr>
      <w:hyperlink w:anchor="_Toc17351" w:history="1">
        <w:r>
          <w:rPr>
            <w:rFonts w:ascii="仿宋" w:eastAsia="仿宋" w:hAnsi="仿宋" w:cs="仿宋" w:hint="eastAsia"/>
            <w:lang w:eastAsia="zh-CN"/>
          </w:rPr>
          <w:t>(五)、质量审核与评价</w:t>
        </w:r>
        <w:r>
          <w:tab/>
        </w:r>
        <w:r>
          <w:fldChar w:fldCharType="begin"/>
        </w:r>
        <w:r>
          <w:instrText xml:space="preserve"> PAGEREF _Toc17351 \h </w:instrText>
        </w:r>
        <w:r>
          <w:fldChar w:fldCharType="separate"/>
        </w:r>
        <w:r>
          <w:t>66</w:t>
        </w:r>
        <w:r>
          <w:fldChar w:fldCharType="end"/>
        </w:r>
      </w:hyperlink>
    </w:p>
    <w:p>
      <w:pPr>
        <w:pStyle w:val="TOC2"/>
        <w:tabs>
          <w:tab w:val="right" w:leader="dot" w:pos="8306"/>
        </w:tabs>
      </w:pPr>
      <w:hyperlink w:anchor="_Toc11100" w:history="1">
        <w:r>
          <w:rPr>
            <w:rFonts w:ascii="仿宋" w:eastAsia="仿宋" w:hAnsi="仿宋" w:cs="仿宋" w:hint="eastAsia"/>
            <w:lang w:eastAsia="zh-CN"/>
          </w:rPr>
          <w:t>(六)、不符合与纠正措施</w:t>
        </w:r>
        <w:r>
          <w:tab/>
        </w:r>
        <w:r>
          <w:fldChar w:fldCharType="begin"/>
        </w:r>
        <w:r>
          <w:instrText xml:space="preserve"> PAGEREF _Toc11100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80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895"/>
      <w:r>
        <w:rPr>
          <w:rFonts w:ascii="仿宋" w:eastAsia="仿宋" w:hAnsi="仿宋" w:cs="仿宋" w:hint="eastAsia"/>
          <w:sz w:val="28"/>
          <w:lang w:eastAsia="zh-CN"/>
        </w:rPr>
        <w:t>一、塑料加工专用设备项目可持续发展</w:t>
      </w:r>
      <w:bookmarkEnd w:id="2"/>
    </w:p>
    <w:p>
      <w:pPr>
        <w:pStyle w:val="Heading2"/>
        <w:rPr>
          <w:rFonts w:ascii="仿宋" w:eastAsia="仿宋" w:hAnsi="仿宋" w:cs="仿宋" w:hint="eastAsia"/>
          <w:lang w:eastAsia="zh-CN"/>
        </w:rPr>
      </w:pPr>
      <w:bookmarkStart w:id="3" w:name="_Toc21270"/>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塑料加工专用设备项目中，塑料加工专用设备项目团队着眼于未来，明确了可持续发展的战略方向。制定的具体可持续发展目标包括降低资源使用、采用环保技术、最大化社会效益等。这一步骤不仅有助于塑料加工专用设备项目在环保和社会责任方面达到最高标准，也为未来提供了明确的指引，确保塑料加工专用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可持续实践的融入塑料加工专用设备项目管理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塑料加工专用设备项目管理周期。从塑料加工专用设备项目规划开始，塑料加工专用设备项目团队就考虑了环境和社会的因素。在执行阶段，塑料加工专用设备项目团队积极推动绿色技术的应用，优化资源利用。此外，关注员工的社会责任，通过培训和沟通活动提高员工对可持续发展的认知，使他们能够在日常工作中践行可持续实践。这些举措不仅为塑料加工专用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7427"/>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塑料加工专用设备项目的可持续发展理念，我们深信环保与社会责任是塑料加工专用设备项目成功的关键支柱。在塑料加工专用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团队通过引入先进的环保技术、建立高效的废物处理系统以及推动能源节约措施，积极履行环保责任。定期的环保监测和评估确保塑料加工专用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塑料加工专用设备项目不仅致力于自身可持续发展，还注重对社会的回馈。通过支持社区塑料加工专用设备项目、参与慈善事业、提供培训机会等方式，塑料加工专用设备项目积极履行社会责任。与当地社区建立积极互动，关注员工的工作与生活平衡，以及员工的身心健康，是塑料加工专用设备项目在社会责任层面的关键举措。这样的实践不仅增强了塑料加工专用设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7763"/>
      <w:r>
        <w:rPr>
          <w:rFonts w:ascii="仿宋" w:eastAsia="仿宋" w:hAnsi="仿宋" w:cs="仿宋" w:hint="eastAsia"/>
          <w:sz w:val="28"/>
          <w:lang w:eastAsia="zh-CN"/>
        </w:rPr>
        <w:t>二、塑料加工专用设备项目危机管理</w:t>
      </w:r>
      <w:bookmarkEnd w:id="5"/>
    </w:p>
    <w:p>
      <w:pPr>
        <w:pStyle w:val="Heading2"/>
        <w:rPr>
          <w:rFonts w:ascii="仿宋" w:eastAsia="仿宋" w:hAnsi="仿宋" w:cs="仿宋" w:hint="eastAsia"/>
          <w:lang w:eastAsia="zh-CN"/>
        </w:rPr>
      </w:pPr>
      <w:bookmarkStart w:id="6" w:name="_Toc1608"/>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塑料加工专用设备项目危机管理中，危机预警与识别是确保塑料加工专用设备项目稳健运行的核心步骤。通过建立全面的监测机制，塑料加工专用设备项目团队旨在及时发现和理解潜在的风险和危机因素，以便采取及时的预防和应对措施，确保塑料加工专用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塑料加工专用设备项目团队全面分析了整个塑料加工专用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塑料加工专用设备项目团队着重于明确定义塑料加工专用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监测作为危机预警的关键手段，通过对塑料加工专用设备项目进展的持续监控，团队能够及时发现潜在问题并作出迅速反应。塑料加工专用设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在这一阶段，团队的专业素养和反应速度将发挥至关重要的作用，以确保潜在危机能够在初期得到有效的处理，最大程度地减轻负面影响。通过危机预警与识别，塑料加工专用设备项目得以更有序、可控地推进。</w:t>
      </w:r>
    </w:p>
    <w:p>
      <w:pPr>
        <w:pStyle w:val="Heading2"/>
        <w:ind w:firstLine="560" w:firstLineChars="200"/>
        <w:rPr>
          <w:rFonts w:ascii="仿宋" w:eastAsia="仿宋" w:hAnsi="仿宋" w:cs="仿宋" w:hint="eastAsia"/>
          <w:sz w:val="28"/>
          <w:lang w:eastAsia="zh-CN"/>
        </w:rPr>
      </w:pPr>
      <w:bookmarkStart w:id="7" w:name="_Toc12520"/>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在危机发生时，塑料加工专用设备项目团队立即行动，成立了应急小组。该小组的任务是迅速制定并实施紧急应对措施，以最小化潜在损失。以下是采取的主要措施：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暂停塑料加工专用设备项目进度：为遏制危机蔓延，塑料加工专用设备项目暂时停止进行，以便全面评估当前状况。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资源重新分配：重新评估塑料加工专用设备项目资源的分配，确保最大限度地减小损失。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实时沟通：与关键利益相关者建立实时沟通机制，向他们传递塑料加工专用设备项目危机的实际状况，保障塑料加工专用设备项目核心利益。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在紧急应对的同时，塑料加工专用设备项目团队强调了团队协作和有效沟通的重要性。以下是团队协作的关键举措：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信息共享机制：建立了信息共享平台，确保团队成员能够及时获取塑料加工专用设备项目危机的实时信息。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领导者沟通：塑料加工专用设备项目领导者通过定期会议和即时沟通工具，指导团队应对危机，保持团队稳定运行。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随着危机得到初步控制，塑料加工专用设备项目团队转向制定恢复计划，以确保塑料加工专用设备项目能够从中迅速恢复。主要恢复计划包括：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修复受损的进度计划：重新评估塑料加工专用设备项目进度，制定修复计划，确保塑料加工专用设备项目尽快回归正常进程。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重新调整资源分配：优化资源分配，确保塑料加工专用设备项目在有限资源下高效运转。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风险管理机制加强：对塑料加工专用设备项目风险进行全面评估，制定更强化的风险管理策略，以预防未来可能的危机。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5212"/>
      <w:r>
        <w:rPr>
          <w:rFonts w:ascii="仿宋" w:eastAsia="仿宋" w:hAnsi="仿宋" w:cs="仿宋" w:hint="eastAsia"/>
          <w:sz w:val="28"/>
          <w:lang w:eastAsia="zh-CN"/>
        </w:rPr>
        <w:t>三、塑料加工专用设备项目建设单位说明</w:t>
      </w:r>
      <w:bookmarkEnd w:id="8"/>
    </w:p>
    <w:p>
      <w:pPr>
        <w:pStyle w:val="Heading2"/>
        <w:rPr>
          <w:rFonts w:ascii="仿宋" w:eastAsia="仿宋" w:hAnsi="仿宋" w:cs="仿宋" w:hint="eastAsia"/>
          <w:lang w:eastAsia="zh-CN"/>
        </w:rPr>
      </w:pPr>
      <w:bookmarkStart w:id="9" w:name="_Toc7416"/>
      <w:r>
        <w:rPr>
          <w:rFonts w:ascii="仿宋" w:eastAsia="仿宋" w:hAnsi="仿宋" w:cs="仿宋" w:hint="eastAsia"/>
          <w:lang w:eastAsia="zh-CN"/>
        </w:rPr>
        <w:t>(一)、塑料加工专用设备项目承办单位基本情况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4972"/>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塑料加工专用设备项目承办单位的XXXX，我们着眼于实现可持续的经济效益。通过技术创新和解决方案的提供，公司预计在塑料加工专用设备项目执行期间将获得可观的收入增长。这一收入来源主要包括塑料加工专用设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同时，我们注重成本控制和效率提升，以确保塑料加工专用设备项目的可持续盈利。透过精细的管理和资源优化，公司期望实现塑料加工专用设备项目利润最大化。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公司将对塑料加工专用设备项目实施进行全面的投资评估，包括塑料加工专用设备项目启动阶段的资金投入和后续运营成本。通过对塑料加工专用设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塑料加工专用设备项目实施过程中具备足够的资金流动性，公司将进行详尽的现金流分析。这包括资金需求的合理预测、塑料加工专用设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17323"/>
      <w:r>
        <w:rPr>
          <w:rFonts w:ascii="仿宋" w:eastAsia="仿宋" w:hAnsi="仿宋" w:cs="仿宋" w:hint="eastAsia"/>
          <w:sz w:val="28"/>
          <w:lang w:eastAsia="zh-CN"/>
        </w:rPr>
        <w:t>四、市场分析、调研</w:t>
      </w:r>
      <w:bookmarkEnd w:id="11"/>
    </w:p>
    <w:p>
      <w:pPr>
        <w:pStyle w:val="Heading2"/>
        <w:rPr>
          <w:rFonts w:ascii="仿宋" w:eastAsia="仿宋" w:hAnsi="仿宋" w:cs="仿宋" w:hint="eastAsia"/>
          <w:lang w:eastAsia="zh-CN"/>
        </w:rPr>
      </w:pPr>
      <w:bookmarkStart w:id="12" w:name="_Toc27335"/>
      <w:r>
        <w:rPr>
          <w:rFonts w:ascii="仿宋" w:eastAsia="仿宋" w:hAnsi="仿宋" w:cs="仿宋" w:hint="eastAsia"/>
          <w:lang w:eastAsia="zh-CN"/>
        </w:rPr>
        <w:t>(一)、塑料加工专用设备行业分析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行业一直以来都是市场的关注焦点。行业内的发展趋势、竞争态势以及潜在机会都对塑料加工专用设备项目的推进产生深远的影响。通过深入研究行业的整体概貌，我们将更好地理解行业的核心特征，为塑料加工专用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塑料加工专用设备行业，技术一直是推动创新和发展的关键因素。我们将对当前技术趋势进行详尽分析，包括但不限于人工智能、大数据应用、先进制造技术等。这有助于塑料加工专用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塑料加工专用设备项目成功的基础。我们将对主要竞争对手进行深入研究，包括其市场份额、产品特点、市场定位等。通过全面了解竞争对手的优势和劣势，塑料加工专用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13785"/>
      <w:r>
        <w:rPr>
          <w:rFonts w:ascii="仿宋" w:eastAsia="仿宋" w:hAnsi="仿宋" w:cs="仿宋" w:hint="eastAsia"/>
          <w:sz w:val="28"/>
          <w:lang w:eastAsia="zh-CN"/>
        </w:rPr>
        <w:t>(二)、塑料加工专用设备市场分析预测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塑料加工专用设备市场未来的增长趋势。这包括市场的整体规模、各细分领域的发展趋势等。塑料加工专用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塑料加工专用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风险是塑料加工专用设备项目实施过程中需要充分考虑的因素。我们将对市场风险进行全面评估，包括但不限于政策法规风险、市场竞争风险、技术变革风险等。通过对潜在风险的深入分析，塑料加工专用设备项目可以制定相应的风险缓解策略，降低不确定性对塑料加工专用设备项目的影响。</w:t>
      </w:r>
    </w:p>
    <w:p>
      <w:pPr>
        <w:pStyle w:val="Heading1"/>
        <w:ind w:firstLine="560" w:firstLineChars="200"/>
        <w:rPr>
          <w:rFonts w:ascii="仿宋" w:eastAsia="仿宋" w:hAnsi="仿宋" w:cs="仿宋" w:hint="eastAsia"/>
          <w:sz w:val="28"/>
          <w:lang w:eastAsia="zh-CN"/>
        </w:rPr>
      </w:pPr>
      <w:bookmarkStart w:id="14" w:name="_Toc7077"/>
      <w:r>
        <w:rPr>
          <w:rFonts w:ascii="仿宋" w:eastAsia="仿宋" w:hAnsi="仿宋" w:cs="仿宋" w:hint="eastAsia"/>
          <w:sz w:val="28"/>
          <w:lang w:eastAsia="zh-CN"/>
        </w:rPr>
        <w:t>五、塑料加工专用设备项目概论</w:t>
      </w:r>
      <w:bookmarkEnd w:id="14"/>
    </w:p>
    <w:p>
      <w:pPr>
        <w:pStyle w:val="Heading2"/>
        <w:rPr>
          <w:rFonts w:ascii="仿宋" w:eastAsia="仿宋" w:hAnsi="仿宋" w:cs="仿宋" w:hint="eastAsia"/>
          <w:lang w:eastAsia="zh-CN"/>
        </w:rPr>
      </w:pPr>
      <w:bookmarkStart w:id="15" w:name="_Toc15527"/>
      <w:r>
        <w:rPr>
          <w:rFonts w:ascii="仿宋" w:eastAsia="仿宋" w:hAnsi="仿宋" w:cs="仿宋" w:hint="eastAsia"/>
          <w:lang w:eastAsia="zh-CN"/>
        </w:rPr>
        <w:t>(一)、塑料加工专用设备项目概况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起源追溯至对市场的深入洞察。市场的不断演变与变革为塑料加工专用设备项目提供了难得的机遇。当前市场存在的需求缺口和变革的大环境共同构成了塑料加工专用设备项目的背景。这个塑料加工专用设备项目旨在充分利用市场机遇，填补行业中尚未满足的需求，为客户提供全新的解决方案。市场的变革和需求的增长使得这个塑料加工专用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塑料加工专用设备项目名称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正式命名为塑料加工专用设备。这个名称不仅仅是一个标识，更代表了塑料加工专用设备项目的核心理念和愿景。它蕴含着塑料加工专用设备项目所要解决问题的关键字，具有强烈的表达和辨识度，为塑料加工专用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塑料加工专用设备项目目标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核心目标是提供一种全新、高效的解决方案，满足客户日益增长的需求。塑料加工专用设备项目追求的不仅仅是满足市场需求，更是在市场中获得卓越的竞争优势。通过不断提升产品或服务的质量和创新水平，塑料加工专用设备项目旨在成为行业中的领军者。</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1.4 塑料加工专用设备项目范围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全面涵盖了产品研发、制造、市场推广和售后服务，确保从产品设计到最终用户体验的全方位关注。这一全面的塑料加工专用设备项目范围是为了确保塑料加工专用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塑料加工专用设备项目时间表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塑料加工专用设备项目计划在未来18个月内完成，包括研发、测试、市场试点和正式推出等不同阶段。这个时间表的合理设计是为了确保塑料加工专用设备项目各个阶段的顺利推进，以便按时交付高质量的成果。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塑料加工专用设备项目预算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总预算估算为XX百万美元，主要分配在研发、市场推广、人员培训和运营等方面。这一充足的预算为塑料加工专用设备项目提供了充足的资源，确保塑料加工专用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塑料加工专用设备项目风险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可能面临的风险包括市场接受度低、技术难题、竞争激烈等。塑料加工专用设备项目团队已经制定了相应的风险应对计划，通过前瞻性的风险管理，确保塑料加工专用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塑料加工专用设备项目团队</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塑料加工专用设备项目汇聚了一支经验丰富、多领域专业素养的核心团队，确保塑料加工专用设备项目在各个方面都能拥有高水平的执行力。团队的协同作战是塑料加工专用设备项目成功的关键因素之一。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塑料加工专用设备项目背景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塑料加工专用设备项目的背景根植于市场对更高效、创新产品的渴望，同时也受到科技发展对行业格局的深刻改变的影响。这为塑料加工专用设备项目提供了广阔的发展空间和市场需求。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塑料加工专用设备项目现状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截至目前，塑料加工专用设备项目已完成市场调研和技术验证，取得了初步的成功。这为塑料加工专用设备项目在未来的发展奠定了坚实的基础，为更远大的目标打下了坚实的基石。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11293"/>
      <w:r>
        <w:rPr>
          <w:rFonts w:ascii="仿宋" w:eastAsia="仿宋" w:hAnsi="仿宋" w:cs="仿宋" w:hint="eastAsia"/>
          <w:sz w:val="28"/>
          <w:lang w:eastAsia="zh-CN"/>
        </w:rPr>
        <w:t>(二)、塑料加工专用设备项目目标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塑料加工专用设备项目首要业务目标是在市场中占据有利地位，实现产品/服务的成功推广和销售。通过不断提升产品质量、创新性，塑料加工专用设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在科技迅速发展的时代，塑料加工专用设备项目着眼于技术创新。通过持续的研发和技术升级，塑料加工专用设备项目旨在推出更具创新性的产品或服务，以满足市场对新鲜、先进解决方案的需求。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塑料加工专用设备项目设定了客户满意度目标。通过提供卓越的产品质量和优质的客户服务，塑料加工专用设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塑料加工专用设备项目注重社会责任和可持续发展。通过实施环保、社会责任塑料加工专用设备项目，塑料加工专用设备项目致力于在经济发展的同时保护环境，促进社会公平，实现可持续经营。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塑料加工专用设备项目的团队是实现目标的核心驱动力。因此，塑料加工专用设备项目设定了团队发展目标，包括提升团队成员的专业技能、培养领导力，以及搭建协同高效的团队工作氛围。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18744"/>
      <w:r>
        <w:rPr>
          <w:rFonts w:ascii="仿宋" w:eastAsia="仿宋" w:hAnsi="仿宋" w:cs="仿宋" w:hint="eastAsia"/>
          <w:sz w:val="28"/>
          <w:lang w:eastAsia="zh-CN"/>
        </w:rPr>
        <w:t>(三)、塑料加工专用设备项目提出的理由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塑料加工专用设备项目提出的理由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提出源于对市场机遇的深刻洞察。当前市场中存在的需求缺口和行业发展趋势表明，有巨大的商业机会等待被开发。通过准确捕捉市场机遇，塑料加工专用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理念基于对技术创新的信仰。通过持续的研发和技术投入，塑料加工专用设备项目有望推出更具创新性的产品或服务。在科技飞速发展的当下，塑料加工专用设备项目将充分利用先进技术，满足客户对高质量、高效率解决方案的迫切需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提出是为了增强企业的行业竞争力。通过提升产品或服务的质量和独特性，塑料加工专用设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响应了消费者需求的变化。随着社会和科技的不断发展，消费者对产品和服务的需求也在发生变化。通过深入了解并及时回应消费者的新需求，塑料加工专用设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提出是企业战略发展规划的一部分。在面对日益激烈的市场竞争和不断变化的商业环境中，塑料加工专用设备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提出不仅仅是基于商业考量，还注重社会责任。通过推出环保、社会责任等方面的塑料加工专用设备项目，塑料加工专用设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塑料加工专用设备项目的提出反映了对利益相关者期望的关注。包括客户、员工、投资者等利益相关者在企业发展中都有着各自的期望，塑料加工专用设备项目力求在满足这些期望的同时，取得更大的共赢。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8" w:name="_Toc18083"/>
      <w:r>
        <w:rPr>
          <w:rFonts w:ascii="仿宋" w:eastAsia="仿宋" w:hAnsi="仿宋" w:cs="仿宋" w:hint="eastAsia"/>
          <w:sz w:val="28"/>
          <w:lang w:eastAsia="zh-CN"/>
        </w:rPr>
        <w:t>(四)、塑料加工专用设备项目意义</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在实施塑料加工专用设备项目的过程中，我们不仅仅是在追逐商业成功，更是为企业和社会的多个层面创造了深远的意义。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加工专用设备项目的首要意义在于提升企业的市场竞争力。通过持续的创新和对产品质量的高标准要求，塑料加工专用设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塑料加工专用设备项目的推进将促使行业技术水平的提升。通过引入先进技术和创新性解决方案，塑料加工专用设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塑料加工专用设备项目不仅创造了大量就业机会，提高了就业水平，还注重社会责任和环保。通过参与社会公益事业和推动环保塑料加工专用设备项目，塑料加工专用设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综合而言，塑料加工专用设备项目意义重大，不仅推动了企业的发展，也为行业和社会的进步贡献了积极力量。这是一个全面而深刻的影响，将在未来产生可持续的正面效应。</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https://d.book118.com/045231132040011103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塑料加工专用设备项目规划设计蓝图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BA7F1E"/>
    <w:rsid w:val="1CBA7F1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4523113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2024-02-01T09:02:00Z</dcterms:created>
  <dcterms:modified xsi:type="dcterms:W3CDTF">2024-02-01T09:02:20Z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4FD70A419E3647588BFA89ED9DC175D6_11</vt:lpwstr>
  </property>
  <property fmtid="{D5CDD505-2E9C-101B-9397-08002B2CF9AE}" pid="3" name="KSOProductBuildVer">
    <vt:lpwstr>2052-12.1.0.16250</vt:lpwstr>
  </property>
</Properties>
</file>