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高强度超声聚焦肿瘤治疗系统项目计划设计方案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95" w:history="1">
        <w:r>
          <w:rPr>
            <w:rFonts w:ascii="仿宋" w:eastAsia="仿宋" w:hAnsi="仿宋" w:cs="仿宋" w:hint="eastAsia"/>
            <w:lang w:eastAsia="zh-CN"/>
          </w:rPr>
          <w:t>序言</w:t>
        </w:r>
        <w:r>
          <w:tab/>
        </w:r>
        <w:r>
          <w:fldChar w:fldCharType="begin"/>
        </w:r>
        <w:r>
          <w:instrText xml:space="preserve"> PAGEREF _Toc20395 \h </w:instrText>
        </w:r>
        <w:r>
          <w:fldChar w:fldCharType="separate"/>
        </w:r>
        <w:r>
          <w:t>3</w:t>
        </w:r>
        <w:r>
          <w:fldChar w:fldCharType="end"/>
        </w:r>
      </w:hyperlink>
    </w:p>
    <w:p>
      <w:pPr>
        <w:pStyle w:val="TOC1"/>
        <w:tabs>
          <w:tab w:val="right" w:leader="dot" w:pos="8306"/>
        </w:tabs>
      </w:pPr>
      <w:hyperlink w:anchor="_Toc3850" w:history="1">
        <w:r>
          <w:rPr>
            <w:rFonts w:ascii="仿宋" w:eastAsia="仿宋" w:hAnsi="仿宋" w:cs="仿宋" w:hint="eastAsia"/>
            <w:lang w:eastAsia="zh-CN"/>
          </w:rPr>
          <w:t>一、高强度超声聚焦肿瘤治疗系统项目建设背景及必要性分析</w:t>
        </w:r>
        <w:r>
          <w:tab/>
        </w:r>
        <w:r>
          <w:fldChar w:fldCharType="begin"/>
        </w:r>
        <w:r>
          <w:instrText xml:space="preserve"> PAGEREF _Toc3850 \h </w:instrText>
        </w:r>
        <w:r>
          <w:fldChar w:fldCharType="separate"/>
        </w:r>
        <w:r>
          <w:t>3</w:t>
        </w:r>
        <w:r>
          <w:fldChar w:fldCharType="end"/>
        </w:r>
      </w:hyperlink>
    </w:p>
    <w:p>
      <w:pPr>
        <w:pStyle w:val="TOC2"/>
        <w:tabs>
          <w:tab w:val="right" w:leader="dot" w:pos="8306"/>
        </w:tabs>
      </w:pPr>
      <w:hyperlink w:anchor="_Toc15443" w:history="1">
        <w:r>
          <w:rPr>
            <w:rFonts w:ascii="仿宋" w:eastAsia="仿宋" w:hAnsi="仿宋" w:cs="仿宋" w:hint="eastAsia"/>
            <w:lang w:eastAsia="zh-CN"/>
          </w:rPr>
          <w:t>(一)、高强度超声聚焦肿瘤治疗系统项目背景分析</w:t>
        </w:r>
        <w:r>
          <w:tab/>
        </w:r>
        <w:r>
          <w:fldChar w:fldCharType="begin"/>
        </w:r>
        <w:r>
          <w:instrText xml:space="preserve"> PAGEREF _Toc15443 \h </w:instrText>
        </w:r>
        <w:r>
          <w:fldChar w:fldCharType="separate"/>
        </w:r>
        <w:r>
          <w:t>3</w:t>
        </w:r>
        <w:r>
          <w:fldChar w:fldCharType="end"/>
        </w:r>
      </w:hyperlink>
    </w:p>
    <w:p>
      <w:pPr>
        <w:pStyle w:val="TOC2"/>
        <w:tabs>
          <w:tab w:val="right" w:leader="dot" w:pos="8306"/>
        </w:tabs>
      </w:pPr>
      <w:hyperlink w:anchor="_Toc2617" w:history="1">
        <w:r>
          <w:rPr>
            <w:rFonts w:ascii="仿宋" w:eastAsia="仿宋" w:hAnsi="仿宋" w:cs="仿宋" w:hint="eastAsia"/>
            <w:lang w:eastAsia="zh-CN"/>
          </w:rPr>
          <w:t>(二)、高强度超声聚焦肿瘤治疗系统项目建设必要性分析</w:t>
        </w:r>
        <w:r>
          <w:tab/>
        </w:r>
        <w:r>
          <w:fldChar w:fldCharType="begin"/>
        </w:r>
        <w:r>
          <w:instrText xml:space="preserve"> PAGEREF _Toc2617 \h </w:instrText>
        </w:r>
        <w:r>
          <w:fldChar w:fldCharType="separate"/>
        </w:r>
        <w:r>
          <w:t>5</w:t>
        </w:r>
        <w:r>
          <w:fldChar w:fldCharType="end"/>
        </w:r>
      </w:hyperlink>
    </w:p>
    <w:p>
      <w:pPr>
        <w:pStyle w:val="TOC1"/>
        <w:tabs>
          <w:tab w:val="right" w:leader="dot" w:pos="8306"/>
        </w:tabs>
      </w:pPr>
      <w:hyperlink w:anchor="_Toc6008" w:history="1">
        <w:r>
          <w:rPr>
            <w:rFonts w:ascii="仿宋" w:eastAsia="仿宋" w:hAnsi="仿宋" w:cs="仿宋" w:hint="eastAsia"/>
            <w:lang w:eastAsia="zh-CN"/>
          </w:rPr>
          <w:t>二、高强度超声聚焦肿瘤治疗系统项目危机管理</w:t>
        </w:r>
        <w:r>
          <w:tab/>
        </w:r>
        <w:r>
          <w:fldChar w:fldCharType="begin"/>
        </w:r>
        <w:r>
          <w:instrText xml:space="preserve"> PAGEREF _Toc6008 \h </w:instrText>
        </w:r>
        <w:r>
          <w:fldChar w:fldCharType="separate"/>
        </w:r>
        <w:r>
          <w:t>6</w:t>
        </w:r>
        <w:r>
          <w:fldChar w:fldCharType="end"/>
        </w:r>
      </w:hyperlink>
    </w:p>
    <w:p>
      <w:pPr>
        <w:pStyle w:val="TOC2"/>
        <w:tabs>
          <w:tab w:val="right" w:leader="dot" w:pos="8306"/>
        </w:tabs>
      </w:pPr>
      <w:hyperlink w:anchor="_Toc25181" w:history="1">
        <w:r>
          <w:rPr>
            <w:rFonts w:ascii="仿宋" w:eastAsia="仿宋" w:hAnsi="仿宋" w:cs="仿宋" w:hint="eastAsia"/>
            <w:lang w:eastAsia="zh-CN"/>
          </w:rPr>
          <w:t>(一)、危机预警与识别</w:t>
        </w:r>
        <w:r>
          <w:tab/>
        </w:r>
        <w:r>
          <w:fldChar w:fldCharType="begin"/>
        </w:r>
        <w:r>
          <w:instrText xml:space="preserve"> PAGEREF _Toc25181 \h </w:instrText>
        </w:r>
        <w:r>
          <w:fldChar w:fldCharType="separate"/>
        </w:r>
        <w:r>
          <w:t>6</w:t>
        </w:r>
        <w:r>
          <w:fldChar w:fldCharType="end"/>
        </w:r>
      </w:hyperlink>
    </w:p>
    <w:p>
      <w:pPr>
        <w:pStyle w:val="TOC2"/>
        <w:tabs>
          <w:tab w:val="right" w:leader="dot" w:pos="8306"/>
        </w:tabs>
      </w:pPr>
      <w:hyperlink w:anchor="_Toc25461" w:history="1">
        <w:r>
          <w:rPr>
            <w:rFonts w:ascii="仿宋" w:eastAsia="仿宋" w:hAnsi="仿宋" w:cs="仿宋" w:hint="eastAsia"/>
            <w:lang w:eastAsia="zh-CN"/>
          </w:rPr>
          <w:t>(二)、危机应对与恢复</w:t>
        </w:r>
        <w:r>
          <w:tab/>
        </w:r>
        <w:r>
          <w:fldChar w:fldCharType="begin"/>
        </w:r>
        <w:r>
          <w:instrText xml:space="preserve"> PAGEREF _Toc25461 \h </w:instrText>
        </w:r>
        <w:r>
          <w:fldChar w:fldCharType="separate"/>
        </w:r>
        <w:r>
          <w:t>7</w:t>
        </w:r>
        <w:r>
          <w:fldChar w:fldCharType="end"/>
        </w:r>
      </w:hyperlink>
    </w:p>
    <w:p>
      <w:pPr>
        <w:pStyle w:val="TOC1"/>
        <w:tabs>
          <w:tab w:val="right" w:leader="dot" w:pos="8306"/>
        </w:tabs>
      </w:pPr>
      <w:hyperlink w:anchor="_Toc19910" w:history="1">
        <w:r>
          <w:rPr>
            <w:rFonts w:ascii="仿宋" w:eastAsia="仿宋" w:hAnsi="仿宋" w:cs="仿宋" w:hint="eastAsia"/>
            <w:lang w:eastAsia="zh-CN"/>
          </w:rPr>
          <w:t>三、产品规划分析</w:t>
        </w:r>
        <w:r>
          <w:tab/>
        </w:r>
        <w:r>
          <w:fldChar w:fldCharType="begin"/>
        </w:r>
        <w:r>
          <w:instrText xml:space="preserve"> PAGEREF _Toc19910 \h </w:instrText>
        </w:r>
        <w:r>
          <w:fldChar w:fldCharType="separate"/>
        </w:r>
        <w:r>
          <w:t>9</w:t>
        </w:r>
        <w:r>
          <w:fldChar w:fldCharType="end"/>
        </w:r>
      </w:hyperlink>
    </w:p>
    <w:p>
      <w:pPr>
        <w:pStyle w:val="TOC2"/>
        <w:tabs>
          <w:tab w:val="right" w:leader="dot" w:pos="8306"/>
        </w:tabs>
      </w:pPr>
      <w:hyperlink w:anchor="_Toc19770" w:history="1">
        <w:r>
          <w:rPr>
            <w:rFonts w:ascii="仿宋" w:eastAsia="仿宋" w:hAnsi="仿宋" w:cs="仿宋" w:hint="eastAsia"/>
            <w:lang w:eastAsia="zh-CN"/>
          </w:rPr>
          <w:t>(一)、产品规划</w:t>
        </w:r>
        <w:r>
          <w:tab/>
        </w:r>
        <w:r>
          <w:fldChar w:fldCharType="begin"/>
        </w:r>
        <w:r>
          <w:instrText xml:space="preserve"> PAGEREF _Toc19770 \h </w:instrText>
        </w:r>
        <w:r>
          <w:fldChar w:fldCharType="separate"/>
        </w:r>
        <w:r>
          <w:t>9</w:t>
        </w:r>
        <w:r>
          <w:fldChar w:fldCharType="end"/>
        </w:r>
      </w:hyperlink>
    </w:p>
    <w:p>
      <w:pPr>
        <w:pStyle w:val="TOC2"/>
        <w:tabs>
          <w:tab w:val="right" w:leader="dot" w:pos="8306"/>
        </w:tabs>
      </w:pPr>
      <w:hyperlink w:anchor="_Toc15895" w:history="1">
        <w:r>
          <w:rPr>
            <w:rFonts w:ascii="仿宋" w:eastAsia="仿宋" w:hAnsi="仿宋" w:cs="仿宋" w:hint="eastAsia"/>
            <w:lang w:eastAsia="zh-CN"/>
          </w:rPr>
          <w:t>(二)、建设规模</w:t>
        </w:r>
        <w:r>
          <w:tab/>
        </w:r>
        <w:r>
          <w:fldChar w:fldCharType="begin"/>
        </w:r>
        <w:r>
          <w:instrText xml:space="preserve"> PAGEREF _Toc15895 \h </w:instrText>
        </w:r>
        <w:r>
          <w:fldChar w:fldCharType="separate"/>
        </w:r>
        <w:r>
          <w:t>10</w:t>
        </w:r>
        <w:r>
          <w:fldChar w:fldCharType="end"/>
        </w:r>
      </w:hyperlink>
    </w:p>
    <w:p>
      <w:pPr>
        <w:pStyle w:val="TOC1"/>
        <w:tabs>
          <w:tab w:val="right" w:leader="dot" w:pos="8306"/>
        </w:tabs>
      </w:pPr>
      <w:hyperlink w:anchor="_Toc24198" w:history="1">
        <w:r>
          <w:rPr>
            <w:rFonts w:ascii="仿宋" w:eastAsia="仿宋" w:hAnsi="仿宋" w:cs="仿宋" w:hint="eastAsia"/>
            <w:lang w:eastAsia="zh-CN"/>
          </w:rPr>
          <w:t>四、市场分析、调研</w:t>
        </w:r>
        <w:r>
          <w:tab/>
        </w:r>
        <w:r>
          <w:fldChar w:fldCharType="begin"/>
        </w:r>
        <w:r>
          <w:instrText xml:space="preserve"> PAGEREF _Toc24198 \h </w:instrText>
        </w:r>
        <w:r>
          <w:fldChar w:fldCharType="separate"/>
        </w:r>
        <w:r>
          <w:t>11</w:t>
        </w:r>
        <w:r>
          <w:fldChar w:fldCharType="end"/>
        </w:r>
      </w:hyperlink>
    </w:p>
    <w:p>
      <w:pPr>
        <w:pStyle w:val="TOC2"/>
        <w:tabs>
          <w:tab w:val="right" w:leader="dot" w:pos="8306"/>
        </w:tabs>
      </w:pPr>
      <w:hyperlink w:anchor="_Toc8725" w:history="1">
        <w:r>
          <w:rPr>
            <w:rFonts w:ascii="仿宋" w:eastAsia="仿宋" w:hAnsi="仿宋" w:cs="仿宋" w:hint="eastAsia"/>
            <w:lang w:eastAsia="zh-CN"/>
          </w:rPr>
          <w:t>(一)、高强度超声聚焦肿瘤治疗系统行业分析</w:t>
        </w:r>
        <w:r>
          <w:tab/>
        </w:r>
        <w:r>
          <w:fldChar w:fldCharType="begin"/>
        </w:r>
        <w:r>
          <w:instrText xml:space="preserve"> PAGEREF _Toc8725 \h </w:instrText>
        </w:r>
        <w:r>
          <w:fldChar w:fldCharType="separate"/>
        </w:r>
        <w:r>
          <w:t>11</w:t>
        </w:r>
        <w:r>
          <w:fldChar w:fldCharType="end"/>
        </w:r>
      </w:hyperlink>
    </w:p>
    <w:p>
      <w:pPr>
        <w:pStyle w:val="TOC2"/>
        <w:tabs>
          <w:tab w:val="right" w:leader="dot" w:pos="8306"/>
        </w:tabs>
      </w:pPr>
      <w:hyperlink w:anchor="_Toc12037" w:history="1">
        <w:r>
          <w:rPr>
            <w:rFonts w:ascii="仿宋" w:eastAsia="仿宋" w:hAnsi="仿宋" w:cs="仿宋" w:hint="eastAsia"/>
            <w:lang w:eastAsia="zh-CN"/>
          </w:rPr>
          <w:t>(二)、高强度超声聚焦肿瘤治疗系统市场分析预测</w:t>
        </w:r>
        <w:r>
          <w:tab/>
        </w:r>
        <w:r>
          <w:fldChar w:fldCharType="begin"/>
        </w:r>
        <w:r>
          <w:instrText xml:space="preserve"> PAGEREF _Toc12037 \h </w:instrText>
        </w:r>
        <w:r>
          <w:fldChar w:fldCharType="separate"/>
        </w:r>
        <w:r>
          <w:t>12</w:t>
        </w:r>
        <w:r>
          <w:fldChar w:fldCharType="end"/>
        </w:r>
      </w:hyperlink>
    </w:p>
    <w:p>
      <w:pPr>
        <w:pStyle w:val="TOC1"/>
        <w:tabs>
          <w:tab w:val="right" w:leader="dot" w:pos="8306"/>
        </w:tabs>
      </w:pPr>
      <w:hyperlink w:anchor="_Toc28366" w:history="1">
        <w:r>
          <w:rPr>
            <w:rFonts w:ascii="仿宋" w:eastAsia="仿宋" w:hAnsi="仿宋" w:cs="仿宋" w:hint="eastAsia"/>
            <w:lang w:eastAsia="zh-CN"/>
          </w:rPr>
          <w:t>五、高强度超声聚焦肿瘤治疗系统项目土建工程</w:t>
        </w:r>
        <w:r>
          <w:tab/>
        </w:r>
        <w:r>
          <w:fldChar w:fldCharType="begin"/>
        </w:r>
        <w:r>
          <w:instrText xml:space="preserve"> PAGEREF _Toc28366 \h </w:instrText>
        </w:r>
        <w:r>
          <w:fldChar w:fldCharType="separate"/>
        </w:r>
        <w:r>
          <w:t>13</w:t>
        </w:r>
        <w:r>
          <w:fldChar w:fldCharType="end"/>
        </w:r>
      </w:hyperlink>
    </w:p>
    <w:p>
      <w:pPr>
        <w:pStyle w:val="TOC2"/>
        <w:tabs>
          <w:tab w:val="right" w:leader="dot" w:pos="8306"/>
        </w:tabs>
      </w:pPr>
      <w:hyperlink w:anchor="_Toc29526" w:history="1">
        <w:r>
          <w:rPr>
            <w:rFonts w:ascii="仿宋" w:eastAsia="仿宋" w:hAnsi="仿宋" w:cs="仿宋" w:hint="eastAsia"/>
            <w:lang w:eastAsia="zh-CN"/>
          </w:rPr>
          <w:t>(一)、建筑工程设计原则</w:t>
        </w:r>
        <w:r>
          <w:tab/>
        </w:r>
        <w:r>
          <w:fldChar w:fldCharType="begin"/>
        </w:r>
        <w:r>
          <w:instrText xml:space="preserve"> PAGEREF _Toc29526 \h </w:instrText>
        </w:r>
        <w:r>
          <w:fldChar w:fldCharType="separate"/>
        </w:r>
        <w:r>
          <w:t>13</w:t>
        </w:r>
        <w:r>
          <w:fldChar w:fldCharType="end"/>
        </w:r>
      </w:hyperlink>
    </w:p>
    <w:p>
      <w:pPr>
        <w:pStyle w:val="TOC2"/>
        <w:tabs>
          <w:tab w:val="right" w:leader="dot" w:pos="8306"/>
        </w:tabs>
      </w:pPr>
      <w:hyperlink w:anchor="_Toc29447" w:history="1">
        <w:r>
          <w:rPr>
            <w:rFonts w:ascii="仿宋" w:eastAsia="仿宋" w:hAnsi="仿宋" w:cs="仿宋" w:hint="eastAsia"/>
            <w:lang w:eastAsia="zh-CN"/>
          </w:rPr>
          <w:t>(二)、土建工程设计年限及安全等级</w:t>
        </w:r>
        <w:r>
          <w:tab/>
        </w:r>
        <w:r>
          <w:fldChar w:fldCharType="begin"/>
        </w:r>
        <w:r>
          <w:instrText xml:space="preserve"> PAGEREF _Toc29447 \h </w:instrText>
        </w:r>
        <w:r>
          <w:fldChar w:fldCharType="separate"/>
        </w:r>
        <w:r>
          <w:t>14</w:t>
        </w:r>
        <w:r>
          <w:fldChar w:fldCharType="end"/>
        </w:r>
      </w:hyperlink>
    </w:p>
    <w:p>
      <w:pPr>
        <w:pStyle w:val="TOC2"/>
        <w:tabs>
          <w:tab w:val="right" w:leader="dot" w:pos="8306"/>
        </w:tabs>
      </w:pPr>
      <w:hyperlink w:anchor="_Toc322" w:history="1">
        <w:r>
          <w:rPr>
            <w:rFonts w:ascii="仿宋" w:eastAsia="仿宋" w:hAnsi="仿宋" w:cs="仿宋" w:hint="eastAsia"/>
            <w:lang w:eastAsia="zh-CN"/>
          </w:rPr>
          <w:t>(三)、建筑工程设计总体要求</w:t>
        </w:r>
        <w:r>
          <w:tab/>
        </w:r>
        <w:r>
          <w:fldChar w:fldCharType="begin"/>
        </w:r>
        <w:r>
          <w:instrText xml:space="preserve"> PAGEREF _Toc322 \h </w:instrText>
        </w:r>
        <w:r>
          <w:fldChar w:fldCharType="separate"/>
        </w:r>
        <w:r>
          <w:t>15</w:t>
        </w:r>
        <w:r>
          <w:fldChar w:fldCharType="end"/>
        </w:r>
      </w:hyperlink>
    </w:p>
    <w:p>
      <w:pPr>
        <w:pStyle w:val="TOC2"/>
        <w:tabs>
          <w:tab w:val="right" w:leader="dot" w:pos="8306"/>
        </w:tabs>
      </w:pPr>
      <w:hyperlink w:anchor="_Toc20250" w:history="1">
        <w:r>
          <w:rPr>
            <w:rFonts w:ascii="仿宋" w:eastAsia="仿宋" w:hAnsi="仿宋" w:cs="仿宋" w:hint="eastAsia"/>
            <w:lang w:eastAsia="zh-CN"/>
          </w:rPr>
          <w:t>(四)、土建工程建设指标</w:t>
        </w:r>
        <w:r>
          <w:tab/>
        </w:r>
        <w:r>
          <w:fldChar w:fldCharType="begin"/>
        </w:r>
        <w:r>
          <w:instrText xml:space="preserve"> PAGEREF _Toc20250 \h </w:instrText>
        </w:r>
        <w:r>
          <w:fldChar w:fldCharType="separate"/>
        </w:r>
        <w:r>
          <w:t>16</w:t>
        </w:r>
        <w:r>
          <w:fldChar w:fldCharType="end"/>
        </w:r>
      </w:hyperlink>
    </w:p>
    <w:p>
      <w:pPr>
        <w:pStyle w:val="TOC1"/>
        <w:tabs>
          <w:tab w:val="right" w:leader="dot" w:pos="8306"/>
        </w:tabs>
      </w:pPr>
      <w:hyperlink w:anchor="_Toc23211" w:history="1">
        <w:r>
          <w:rPr>
            <w:rFonts w:ascii="仿宋" w:eastAsia="仿宋" w:hAnsi="仿宋" w:cs="仿宋" w:hint="eastAsia"/>
            <w:lang w:eastAsia="zh-CN"/>
          </w:rPr>
          <w:t>六、高强度超声聚焦肿瘤治疗系统项目概论</w:t>
        </w:r>
        <w:r>
          <w:tab/>
        </w:r>
        <w:r>
          <w:fldChar w:fldCharType="begin"/>
        </w:r>
        <w:r>
          <w:instrText xml:space="preserve"> PAGEREF _Toc23211 \h </w:instrText>
        </w:r>
        <w:r>
          <w:fldChar w:fldCharType="separate"/>
        </w:r>
        <w:r>
          <w:t>16</w:t>
        </w:r>
        <w:r>
          <w:fldChar w:fldCharType="end"/>
        </w:r>
      </w:hyperlink>
    </w:p>
    <w:p>
      <w:pPr>
        <w:pStyle w:val="TOC2"/>
        <w:tabs>
          <w:tab w:val="right" w:leader="dot" w:pos="8306"/>
        </w:tabs>
      </w:pPr>
      <w:hyperlink w:anchor="_Toc31902" w:history="1">
        <w:r>
          <w:rPr>
            <w:rFonts w:ascii="仿宋" w:eastAsia="仿宋" w:hAnsi="仿宋" w:cs="仿宋" w:hint="eastAsia"/>
            <w:lang w:eastAsia="zh-CN"/>
          </w:rPr>
          <w:t>(一)、高强度超声聚焦肿瘤治疗系统项目概况</w:t>
        </w:r>
        <w:r>
          <w:tab/>
        </w:r>
        <w:r>
          <w:fldChar w:fldCharType="begin"/>
        </w:r>
        <w:r>
          <w:instrText xml:space="preserve"> PAGEREF _Toc31902 \h </w:instrText>
        </w:r>
        <w:r>
          <w:fldChar w:fldCharType="separate"/>
        </w:r>
        <w:r>
          <w:t>16</w:t>
        </w:r>
        <w:r>
          <w:fldChar w:fldCharType="end"/>
        </w:r>
      </w:hyperlink>
    </w:p>
    <w:p>
      <w:pPr>
        <w:pStyle w:val="TOC2"/>
        <w:tabs>
          <w:tab w:val="right" w:leader="dot" w:pos="8306"/>
        </w:tabs>
      </w:pPr>
      <w:hyperlink w:anchor="_Toc7424" w:history="1">
        <w:r>
          <w:rPr>
            <w:rFonts w:ascii="仿宋" w:eastAsia="仿宋" w:hAnsi="仿宋" w:cs="仿宋" w:hint="eastAsia"/>
            <w:lang w:eastAsia="zh-CN"/>
          </w:rPr>
          <w:t>(二)、高强度超声聚焦肿瘤治疗系统项目目标</w:t>
        </w:r>
        <w:r>
          <w:tab/>
        </w:r>
        <w:r>
          <w:fldChar w:fldCharType="begin"/>
        </w:r>
        <w:r>
          <w:instrText xml:space="preserve"> PAGEREF _Toc7424 \h </w:instrText>
        </w:r>
        <w:r>
          <w:fldChar w:fldCharType="separate"/>
        </w:r>
        <w:r>
          <w:t>19</w:t>
        </w:r>
        <w:r>
          <w:fldChar w:fldCharType="end"/>
        </w:r>
      </w:hyperlink>
    </w:p>
    <w:p>
      <w:pPr>
        <w:pStyle w:val="TOC2"/>
        <w:tabs>
          <w:tab w:val="right" w:leader="dot" w:pos="8306"/>
        </w:tabs>
      </w:pPr>
      <w:hyperlink w:anchor="_Toc27803" w:history="1">
        <w:r>
          <w:rPr>
            <w:rFonts w:ascii="仿宋" w:eastAsia="仿宋" w:hAnsi="仿宋" w:cs="仿宋" w:hint="eastAsia"/>
            <w:lang w:eastAsia="zh-CN"/>
          </w:rPr>
          <w:t>(三)、高强度超声聚焦肿瘤治疗系统项目提出的理由</w:t>
        </w:r>
        <w:r>
          <w:tab/>
        </w:r>
        <w:r>
          <w:fldChar w:fldCharType="begin"/>
        </w:r>
        <w:r>
          <w:instrText xml:space="preserve"> PAGEREF _Toc27803 \h </w:instrText>
        </w:r>
        <w:r>
          <w:fldChar w:fldCharType="separate"/>
        </w:r>
        <w:r>
          <w:t>20</w:t>
        </w:r>
        <w:r>
          <w:fldChar w:fldCharType="end"/>
        </w:r>
      </w:hyperlink>
    </w:p>
    <w:p>
      <w:pPr>
        <w:pStyle w:val="TOC2"/>
        <w:tabs>
          <w:tab w:val="right" w:leader="dot" w:pos="8306"/>
        </w:tabs>
      </w:pPr>
      <w:hyperlink w:anchor="_Toc24884" w:history="1">
        <w:r>
          <w:rPr>
            <w:rFonts w:ascii="仿宋" w:eastAsia="仿宋" w:hAnsi="仿宋" w:cs="仿宋" w:hint="eastAsia"/>
            <w:lang w:eastAsia="zh-CN"/>
          </w:rPr>
          <w:t>(四)、高强度超声聚焦肿瘤治疗系统项目意义</w:t>
        </w:r>
        <w:r>
          <w:tab/>
        </w:r>
        <w:r>
          <w:fldChar w:fldCharType="begin"/>
        </w:r>
        <w:r>
          <w:instrText xml:space="preserve"> PAGEREF _Toc24884 \h </w:instrText>
        </w:r>
        <w:r>
          <w:fldChar w:fldCharType="separate"/>
        </w:r>
        <w:r>
          <w:t>22</w:t>
        </w:r>
        <w:r>
          <w:fldChar w:fldCharType="end"/>
        </w:r>
      </w:hyperlink>
    </w:p>
    <w:p>
      <w:pPr>
        <w:pStyle w:val="TOC2"/>
        <w:tabs>
          <w:tab w:val="right" w:leader="dot" w:pos="8306"/>
        </w:tabs>
      </w:pPr>
      <w:hyperlink w:anchor="_Toc14362" w:history="1">
        <w:r>
          <w:rPr>
            <w:rFonts w:ascii="仿宋" w:eastAsia="仿宋" w:hAnsi="仿宋" w:cs="仿宋" w:hint="eastAsia"/>
            <w:lang w:eastAsia="zh-CN"/>
          </w:rPr>
          <w:t>(五)、高强度超声聚焦肿瘤治疗系统项目背景</w:t>
        </w:r>
        <w:r>
          <w:tab/>
        </w:r>
        <w:r>
          <w:fldChar w:fldCharType="begin"/>
        </w:r>
        <w:r>
          <w:instrText xml:space="preserve"> PAGEREF _Toc14362 \h </w:instrText>
        </w:r>
        <w:r>
          <w:fldChar w:fldCharType="separate"/>
        </w:r>
        <w:r>
          <w:t>23</w:t>
        </w:r>
        <w:r>
          <w:fldChar w:fldCharType="end"/>
        </w:r>
      </w:hyperlink>
    </w:p>
    <w:p>
      <w:pPr>
        <w:pStyle w:val="TOC1"/>
        <w:tabs>
          <w:tab w:val="right" w:leader="dot" w:pos="8306"/>
        </w:tabs>
      </w:pPr>
      <w:hyperlink w:anchor="_Toc14475" w:history="1">
        <w:r>
          <w:rPr>
            <w:rFonts w:ascii="仿宋" w:eastAsia="仿宋" w:hAnsi="仿宋" w:cs="仿宋" w:hint="eastAsia"/>
            <w:lang w:eastAsia="zh-CN"/>
          </w:rPr>
          <w:t>七、生产安全保护</w:t>
        </w:r>
        <w:r>
          <w:tab/>
        </w:r>
        <w:r>
          <w:fldChar w:fldCharType="begin"/>
        </w:r>
        <w:r>
          <w:instrText xml:space="preserve"> PAGEREF _Toc14475 \h </w:instrText>
        </w:r>
        <w:r>
          <w:fldChar w:fldCharType="separate"/>
        </w:r>
        <w:r>
          <w:t>24</w:t>
        </w:r>
        <w:r>
          <w:fldChar w:fldCharType="end"/>
        </w:r>
      </w:hyperlink>
    </w:p>
    <w:p>
      <w:pPr>
        <w:pStyle w:val="TOC2"/>
        <w:tabs>
          <w:tab w:val="right" w:leader="dot" w:pos="8306"/>
        </w:tabs>
      </w:pPr>
      <w:hyperlink w:anchor="_Toc32318" w:history="1">
        <w:r>
          <w:rPr>
            <w:rFonts w:ascii="仿宋" w:eastAsia="仿宋" w:hAnsi="仿宋" w:cs="仿宋" w:hint="eastAsia"/>
            <w:lang w:eastAsia="zh-CN"/>
          </w:rPr>
          <w:t>(一)、消防安全</w:t>
        </w:r>
        <w:r>
          <w:tab/>
        </w:r>
        <w:r>
          <w:fldChar w:fldCharType="begin"/>
        </w:r>
        <w:r>
          <w:instrText xml:space="preserve"> PAGEREF _Toc32318 \h </w:instrText>
        </w:r>
        <w:r>
          <w:fldChar w:fldCharType="separate"/>
        </w:r>
        <w:r>
          <w:t>24</w:t>
        </w:r>
        <w:r>
          <w:fldChar w:fldCharType="end"/>
        </w:r>
      </w:hyperlink>
    </w:p>
    <w:p>
      <w:pPr>
        <w:pStyle w:val="TOC2"/>
        <w:tabs>
          <w:tab w:val="right" w:leader="dot" w:pos="8306"/>
        </w:tabs>
      </w:pPr>
      <w:hyperlink w:anchor="_Toc5310" w:history="1">
        <w:r>
          <w:rPr>
            <w:rFonts w:ascii="仿宋" w:eastAsia="仿宋" w:hAnsi="仿宋" w:cs="仿宋" w:hint="eastAsia"/>
            <w:lang w:eastAsia="zh-CN"/>
          </w:rPr>
          <w:t>(二)、防火防爆总图布置措施</w:t>
        </w:r>
        <w:r>
          <w:tab/>
        </w:r>
        <w:r>
          <w:fldChar w:fldCharType="begin"/>
        </w:r>
        <w:r>
          <w:instrText xml:space="preserve"> PAGEREF _Toc5310 \h </w:instrText>
        </w:r>
        <w:r>
          <w:fldChar w:fldCharType="separate"/>
        </w:r>
        <w:r>
          <w:t>26</w:t>
        </w:r>
        <w:r>
          <w:fldChar w:fldCharType="end"/>
        </w:r>
      </w:hyperlink>
    </w:p>
    <w:p>
      <w:pPr>
        <w:pStyle w:val="TOC2"/>
        <w:tabs>
          <w:tab w:val="right" w:leader="dot" w:pos="8306"/>
        </w:tabs>
      </w:pPr>
      <w:hyperlink w:anchor="_Toc9313" w:history="1">
        <w:r>
          <w:rPr>
            <w:rFonts w:ascii="仿宋" w:eastAsia="仿宋" w:hAnsi="仿宋" w:cs="仿宋" w:hint="eastAsia"/>
            <w:lang w:eastAsia="zh-CN"/>
          </w:rPr>
          <w:t>(三)、自然灾害防范措施</w:t>
        </w:r>
        <w:r>
          <w:tab/>
        </w:r>
        <w:r>
          <w:fldChar w:fldCharType="begin"/>
        </w:r>
        <w:r>
          <w:instrText xml:space="preserve"> PAGEREF _Toc9313 \h </w:instrText>
        </w:r>
        <w:r>
          <w:fldChar w:fldCharType="separate"/>
        </w:r>
        <w:r>
          <w:t>27</w:t>
        </w:r>
        <w:r>
          <w:fldChar w:fldCharType="end"/>
        </w:r>
      </w:hyperlink>
    </w:p>
    <w:p>
      <w:pPr>
        <w:pStyle w:val="TOC2"/>
        <w:tabs>
          <w:tab w:val="right" w:leader="dot" w:pos="8306"/>
        </w:tabs>
      </w:pPr>
      <w:hyperlink w:anchor="_Toc7744" w:history="1">
        <w:r>
          <w:rPr>
            <w:rFonts w:ascii="仿宋" w:eastAsia="仿宋" w:hAnsi="仿宋" w:cs="仿宋" w:hint="eastAsia"/>
            <w:lang w:eastAsia="zh-CN"/>
          </w:rPr>
          <w:t>(四)、安全色及安全标志使用要求</w:t>
        </w:r>
        <w:r>
          <w:tab/>
        </w:r>
        <w:r>
          <w:fldChar w:fldCharType="begin"/>
        </w:r>
        <w:r>
          <w:instrText xml:space="preserve"> PAGEREF _Toc7744 \h </w:instrText>
        </w:r>
        <w:r>
          <w:fldChar w:fldCharType="separate"/>
        </w:r>
        <w:r>
          <w:t>28</w:t>
        </w:r>
        <w:r>
          <w:fldChar w:fldCharType="end"/>
        </w:r>
      </w:hyperlink>
    </w:p>
    <w:p>
      <w:pPr>
        <w:pStyle w:val="TOC2"/>
        <w:tabs>
          <w:tab w:val="right" w:leader="dot" w:pos="8306"/>
        </w:tabs>
      </w:pPr>
      <w:hyperlink w:anchor="_Toc4029" w:history="1">
        <w:r>
          <w:rPr>
            <w:rFonts w:ascii="仿宋" w:eastAsia="仿宋" w:hAnsi="仿宋" w:cs="仿宋" w:hint="eastAsia"/>
            <w:lang w:eastAsia="zh-CN"/>
          </w:rPr>
          <w:t>(五)、防尘防毒措施</w:t>
        </w:r>
        <w:r>
          <w:tab/>
        </w:r>
        <w:r>
          <w:fldChar w:fldCharType="begin"/>
        </w:r>
        <w:r>
          <w:instrText xml:space="preserve"> PAGEREF _Toc4029 \h </w:instrText>
        </w:r>
        <w:r>
          <w:fldChar w:fldCharType="separate"/>
        </w:r>
        <w:r>
          <w:t>29</w:t>
        </w:r>
        <w:r>
          <w:fldChar w:fldCharType="end"/>
        </w:r>
      </w:hyperlink>
    </w:p>
    <w:p>
      <w:pPr>
        <w:pStyle w:val="TOC2"/>
        <w:tabs>
          <w:tab w:val="right" w:leader="dot" w:pos="8306"/>
        </w:tabs>
      </w:pPr>
      <w:hyperlink w:anchor="_Toc20906" w:history="1">
        <w:r>
          <w:rPr>
            <w:rFonts w:ascii="仿宋" w:eastAsia="仿宋" w:hAnsi="仿宋" w:cs="仿宋" w:hint="eastAsia"/>
            <w:lang w:eastAsia="zh-CN"/>
          </w:rPr>
          <w:t>(六)、防静电、触电防护及防雷措施</w:t>
        </w:r>
        <w:r>
          <w:tab/>
        </w:r>
        <w:r>
          <w:fldChar w:fldCharType="begin"/>
        </w:r>
        <w:r>
          <w:instrText xml:space="preserve"> PAGEREF _Toc20906 \h </w:instrText>
        </w:r>
        <w:r>
          <w:fldChar w:fldCharType="separate"/>
        </w:r>
        <w:r>
          <w:t>30</w:t>
        </w:r>
        <w:r>
          <w:fldChar w:fldCharType="end"/>
        </w:r>
      </w:hyperlink>
    </w:p>
    <w:p>
      <w:pPr>
        <w:pStyle w:val="TOC2"/>
        <w:tabs>
          <w:tab w:val="right" w:leader="dot" w:pos="8306"/>
        </w:tabs>
      </w:pPr>
      <w:hyperlink w:anchor="_Toc28068" w:history="1">
        <w:r>
          <w:rPr>
            <w:rFonts w:ascii="仿宋" w:eastAsia="仿宋" w:hAnsi="仿宋" w:cs="仿宋" w:hint="eastAsia"/>
            <w:lang w:eastAsia="zh-CN"/>
          </w:rPr>
          <w:t>(七)、机械设备安全保障措施</w:t>
        </w:r>
        <w:r>
          <w:tab/>
        </w:r>
        <w:r>
          <w:fldChar w:fldCharType="begin"/>
        </w:r>
        <w:r>
          <w:instrText xml:space="preserve"> PAGEREF _Toc28068 \h </w:instrText>
        </w:r>
        <w:r>
          <w:fldChar w:fldCharType="separate"/>
        </w:r>
        <w:r>
          <w:t>31</w:t>
        </w:r>
        <w:r>
          <w:fldChar w:fldCharType="end"/>
        </w:r>
      </w:hyperlink>
    </w:p>
    <w:p>
      <w:pPr>
        <w:pStyle w:val="TOC1"/>
        <w:tabs>
          <w:tab w:val="right" w:leader="dot" w:pos="8306"/>
        </w:tabs>
      </w:pPr>
      <w:hyperlink w:anchor="_Toc17823" w:history="1">
        <w:r>
          <w:rPr>
            <w:rFonts w:ascii="仿宋" w:eastAsia="仿宋" w:hAnsi="仿宋" w:cs="仿宋" w:hint="eastAsia"/>
            <w:lang w:eastAsia="zh-CN"/>
          </w:rPr>
          <w:t>八、高强度超声聚焦肿瘤治疗系统项目创新与研发</w:t>
        </w:r>
        <w:r>
          <w:tab/>
        </w:r>
        <w:r>
          <w:fldChar w:fldCharType="begin"/>
        </w:r>
        <w:r>
          <w:instrText xml:space="preserve"> PAGEREF _Toc17823 \h </w:instrText>
        </w:r>
        <w:r>
          <w:fldChar w:fldCharType="separate"/>
        </w:r>
        <w:r>
          <w:t>33</w:t>
        </w:r>
        <w:r>
          <w:fldChar w:fldCharType="end"/>
        </w:r>
      </w:hyperlink>
    </w:p>
    <w:p>
      <w:pPr>
        <w:pStyle w:val="TOC2"/>
        <w:tabs>
          <w:tab w:val="right" w:leader="dot" w:pos="8306"/>
        </w:tabs>
      </w:pPr>
      <w:hyperlink w:anchor="_Toc1637" w:history="1">
        <w:r>
          <w:rPr>
            <w:rFonts w:ascii="仿宋" w:eastAsia="仿宋" w:hAnsi="仿宋" w:cs="仿宋" w:hint="eastAsia"/>
            <w:lang w:eastAsia="zh-CN"/>
          </w:rPr>
          <w:t>(一)、创新策略与方向</w:t>
        </w:r>
        <w:r>
          <w:tab/>
        </w:r>
        <w:r>
          <w:fldChar w:fldCharType="begin"/>
        </w:r>
        <w:r>
          <w:instrText xml:space="preserve"> PAGEREF _Toc1637 \h </w:instrText>
        </w:r>
        <w:r>
          <w:fldChar w:fldCharType="separate"/>
        </w:r>
        <w:r>
          <w:t>33</w:t>
        </w:r>
        <w:r>
          <w:fldChar w:fldCharType="end"/>
        </w:r>
      </w:hyperlink>
    </w:p>
    <w:p>
      <w:pPr>
        <w:pStyle w:val="TOC2"/>
        <w:tabs>
          <w:tab w:val="right" w:leader="dot" w:pos="8306"/>
        </w:tabs>
      </w:pPr>
      <w:hyperlink w:anchor="_Toc17567" w:history="1">
        <w:r>
          <w:rPr>
            <w:rFonts w:ascii="仿宋" w:eastAsia="仿宋" w:hAnsi="仿宋" w:cs="仿宋" w:hint="eastAsia"/>
            <w:lang w:eastAsia="zh-CN"/>
          </w:rPr>
          <w:t>(二)、研发规划与投入</w:t>
        </w:r>
        <w:r>
          <w:tab/>
        </w:r>
        <w:r>
          <w:fldChar w:fldCharType="begin"/>
        </w:r>
        <w:r>
          <w:instrText xml:space="preserve"> PAGEREF _Toc17567 \h </w:instrText>
        </w:r>
        <w:r>
          <w:fldChar w:fldCharType="separate"/>
        </w:r>
        <w:r>
          <w:t>34</w:t>
        </w:r>
        <w:r>
          <w:fldChar w:fldCharType="end"/>
        </w:r>
      </w:hyperlink>
    </w:p>
    <w:p>
      <w:pPr>
        <w:pStyle w:val="TOC1"/>
        <w:tabs>
          <w:tab w:val="right" w:leader="dot" w:pos="8306"/>
        </w:tabs>
      </w:pPr>
      <w:hyperlink w:anchor="_Toc14400" w:history="1">
        <w:r>
          <w:rPr>
            <w:rFonts w:ascii="仿宋" w:eastAsia="仿宋" w:hAnsi="仿宋" w:cs="仿宋" w:hint="eastAsia"/>
            <w:lang w:eastAsia="zh-CN"/>
          </w:rPr>
          <w:t>九、高强度超声聚焦肿瘤治疗系统项目人力资源培养与发展</w:t>
        </w:r>
        <w:r>
          <w:tab/>
        </w:r>
        <w:r>
          <w:fldChar w:fldCharType="begin"/>
        </w:r>
        <w:r>
          <w:instrText xml:space="preserve"> PAGEREF _Toc14400 \h </w:instrText>
        </w:r>
        <w:r>
          <w:fldChar w:fldCharType="separate"/>
        </w:r>
        <w:r>
          <w:t>36</w:t>
        </w:r>
        <w:r>
          <w:fldChar w:fldCharType="end"/>
        </w:r>
      </w:hyperlink>
    </w:p>
    <w:p>
      <w:pPr>
        <w:pStyle w:val="TOC2"/>
        <w:tabs>
          <w:tab w:val="right" w:leader="dot" w:pos="8306"/>
        </w:tabs>
      </w:pPr>
      <w:hyperlink w:anchor="_Toc674" w:history="1">
        <w:r>
          <w:rPr>
            <w:rFonts w:ascii="仿宋" w:eastAsia="仿宋" w:hAnsi="仿宋" w:cs="仿宋" w:hint="eastAsia"/>
            <w:lang w:eastAsia="zh-CN"/>
          </w:rPr>
          <w:t>(一)、人才需求与规划</w:t>
        </w:r>
        <w:r>
          <w:tab/>
        </w:r>
        <w:r>
          <w:fldChar w:fldCharType="begin"/>
        </w:r>
        <w:r>
          <w:instrText xml:space="preserve"> PAGEREF _Toc674 \h </w:instrText>
        </w:r>
        <w:r>
          <w:fldChar w:fldCharType="separate"/>
        </w:r>
        <w:r>
          <w:t>36</w:t>
        </w:r>
        <w:r>
          <w:fldChar w:fldCharType="end"/>
        </w:r>
      </w:hyperlink>
    </w:p>
    <w:p>
      <w:pPr>
        <w:pStyle w:val="TOC2"/>
        <w:tabs>
          <w:tab w:val="right" w:leader="dot" w:pos="8306"/>
        </w:tabs>
      </w:pPr>
      <w:hyperlink w:anchor="_Toc25372" w:history="1">
        <w:r>
          <w:rPr>
            <w:rFonts w:ascii="仿宋" w:eastAsia="仿宋" w:hAnsi="仿宋" w:cs="仿宋" w:hint="eastAsia"/>
            <w:lang w:eastAsia="zh-CN"/>
          </w:rPr>
          <w:t>(二)、培训与发展计划</w:t>
        </w:r>
        <w:r>
          <w:tab/>
        </w:r>
        <w:r>
          <w:fldChar w:fldCharType="begin"/>
        </w:r>
        <w:r>
          <w:instrText xml:space="preserve"> PAGEREF _Toc25372 \h </w:instrText>
        </w:r>
        <w:r>
          <w:fldChar w:fldCharType="separate"/>
        </w:r>
        <w:r>
          <w:t>37</w:t>
        </w:r>
        <w:r>
          <w:fldChar w:fldCharType="end"/>
        </w:r>
      </w:hyperlink>
    </w:p>
    <w:p>
      <w:pPr>
        <w:pStyle w:val="TOC1"/>
        <w:tabs>
          <w:tab w:val="right" w:leader="dot" w:pos="8306"/>
        </w:tabs>
      </w:pPr>
      <w:hyperlink w:anchor="_Toc13436" w:history="1">
        <w:r>
          <w:rPr>
            <w:rFonts w:ascii="仿宋" w:eastAsia="仿宋" w:hAnsi="仿宋" w:cs="仿宋" w:hint="eastAsia"/>
            <w:lang w:eastAsia="zh-CN"/>
          </w:rPr>
          <w:t>十、高强度超声聚焦肿瘤治疗系统项目投资规划</w:t>
        </w:r>
        <w:r>
          <w:tab/>
        </w:r>
        <w:r>
          <w:fldChar w:fldCharType="begin"/>
        </w:r>
        <w:r>
          <w:instrText xml:space="preserve"> PAGEREF _Toc13436 \h </w:instrText>
        </w:r>
        <w:r>
          <w:fldChar w:fldCharType="separate"/>
        </w:r>
        <w:r>
          <w:t>37</w:t>
        </w:r>
        <w:r>
          <w:fldChar w:fldCharType="end"/>
        </w:r>
      </w:hyperlink>
    </w:p>
    <w:p>
      <w:pPr>
        <w:pStyle w:val="TOC2"/>
        <w:tabs>
          <w:tab w:val="right" w:leader="dot" w:pos="8306"/>
        </w:tabs>
      </w:pPr>
      <w:hyperlink w:anchor="_Toc4834" w:history="1">
        <w:r>
          <w:rPr>
            <w:rFonts w:ascii="仿宋" w:eastAsia="仿宋" w:hAnsi="仿宋" w:cs="仿宋" w:hint="eastAsia"/>
            <w:lang w:eastAsia="zh-CN"/>
          </w:rPr>
          <w:t>(一)、高强度超声聚焦肿瘤治疗系统项目总投资估算</w:t>
        </w:r>
        <w:r>
          <w:tab/>
        </w:r>
        <w:r>
          <w:fldChar w:fldCharType="begin"/>
        </w:r>
        <w:r>
          <w:instrText xml:space="preserve"> PAGEREF _Toc4834 \h </w:instrText>
        </w:r>
        <w:r>
          <w:fldChar w:fldCharType="separate"/>
        </w:r>
        <w:r>
          <w:t>37</w:t>
        </w:r>
        <w:r>
          <w:fldChar w:fldCharType="end"/>
        </w:r>
      </w:hyperlink>
    </w:p>
    <w:p>
      <w:pPr>
        <w:pStyle w:val="TOC2"/>
        <w:tabs>
          <w:tab w:val="right" w:leader="dot" w:pos="8306"/>
        </w:tabs>
      </w:pPr>
      <w:hyperlink w:anchor="_Toc16205" w:history="1">
        <w:r>
          <w:rPr>
            <w:rFonts w:ascii="仿宋" w:eastAsia="仿宋" w:hAnsi="仿宋" w:cs="仿宋" w:hint="eastAsia"/>
            <w:lang w:eastAsia="zh-CN"/>
          </w:rPr>
          <w:t>(二)、资金筹措</w:t>
        </w:r>
        <w:r>
          <w:tab/>
        </w:r>
        <w:r>
          <w:fldChar w:fldCharType="begin"/>
        </w:r>
        <w:r>
          <w:instrText xml:space="preserve"> PAGEREF _Toc16205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18" w:history="1">
        <w:r>
          <w:rPr>
            <w:rFonts w:ascii="仿宋" w:eastAsia="仿宋" w:hAnsi="仿宋" w:cs="仿宋" w:hint="eastAsia"/>
            <w:lang w:eastAsia="zh-CN"/>
          </w:rPr>
          <w:t>十一、高强度超声聚焦肿瘤治疗系统项目技术管理</w:t>
        </w:r>
        <w:r>
          <w:tab/>
        </w:r>
        <w:r>
          <w:fldChar w:fldCharType="begin"/>
        </w:r>
        <w:r>
          <w:instrText xml:space="preserve"> PAGEREF _Toc26018 \h </w:instrText>
        </w:r>
        <w:r>
          <w:fldChar w:fldCharType="separate"/>
        </w:r>
        <w:r>
          <w:t>39</w:t>
        </w:r>
        <w:r>
          <w:fldChar w:fldCharType="end"/>
        </w:r>
      </w:hyperlink>
    </w:p>
    <w:p>
      <w:pPr>
        <w:pStyle w:val="TOC2"/>
        <w:tabs>
          <w:tab w:val="right" w:leader="dot" w:pos="8306"/>
        </w:tabs>
      </w:pPr>
      <w:hyperlink w:anchor="_Toc10385" w:history="1">
        <w:r>
          <w:rPr>
            <w:rFonts w:ascii="仿宋" w:eastAsia="仿宋" w:hAnsi="仿宋" w:cs="仿宋" w:hint="eastAsia"/>
            <w:lang w:eastAsia="zh-CN"/>
          </w:rPr>
          <w:t>(一)、技术方案选用方向</w:t>
        </w:r>
        <w:r>
          <w:tab/>
        </w:r>
        <w:r>
          <w:fldChar w:fldCharType="begin"/>
        </w:r>
        <w:r>
          <w:instrText xml:space="preserve"> PAGEREF _Toc10385 \h </w:instrText>
        </w:r>
        <w:r>
          <w:fldChar w:fldCharType="separate"/>
        </w:r>
        <w:r>
          <w:t>39</w:t>
        </w:r>
        <w:r>
          <w:fldChar w:fldCharType="end"/>
        </w:r>
      </w:hyperlink>
    </w:p>
    <w:p>
      <w:pPr>
        <w:pStyle w:val="TOC2"/>
        <w:tabs>
          <w:tab w:val="right" w:leader="dot" w:pos="8306"/>
        </w:tabs>
      </w:pPr>
      <w:hyperlink w:anchor="_Toc21487" w:history="1">
        <w:r>
          <w:rPr>
            <w:rFonts w:ascii="仿宋" w:eastAsia="仿宋" w:hAnsi="仿宋" w:cs="仿宋" w:hint="eastAsia"/>
            <w:lang w:eastAsia="zh-CN"/>
          </w:rPr>
          <w:t>(二)、工艺技术方案选用原则</w:t>
        </w:r>
        <w:r>
          <w:tab/>
        </w:r>
        <w:r>
          <w:fldChar w:fldCharType="begin"/>
        </w:r>
        <w:r>
          <w:instrText xml:space="preserve"> PAGEREF _Toc21487 \h </w:instrText>
        </w:r>
        <w:r>
          <w:fldChar w:fldCharType="separate"/>
        </w:r>
        <w:r>
          <w:t>41</w:t>
        </w:r>
        <w:r>
          <w:fldChar w:fldCharType="end"/>
        </w:r>
      </w:hyperlink>
    </w:p>
    <w:p>
      <w:pPr>
        <w:pStyle w:val="TOC2"/>
        <w:tabs>
          <w:tab w:val="right" w:leader="dot" w:pos="8306"/>
        </w:tabs>
      </w:pPr>
      <w:hyperlink w:anchor="_Toc29575" w:history="1">
        <w:r>
          <w:rPr>
            <w:rFonts w:ascii="仿宋" w:eastAsia="仿宋" w:hAnsi="仿宋" w:cs="仿宋" w:hint="eastAsia"/>
            <w:lang w:eastAsia="zh-CN"/>
          </w:rPr>
          <w:t>(三)、工艺技术方案要求</w:t>
        </w:r>
        <w:r>
          <w:tab/>
        </w:r>
        <w:r>
          <w:fldChar w:fldCharType="begin"/>
        </w:r>
        <w:r>
          <w:instrText xml:space="preserve"> PAGEREF _Toc29575 \h </w:instrText>
        </w:r>
        <w:r>
          <w:fldChar w:fldCharType="separate"/>
        </w:r>
        <w:r>
          <w:t>44</w:t>
        </w:r>
        <w:r>
          <w:fldChar w:fldCharType="end"/>
        </w:r>
      </w:hyperlink>
    </w:p>
    <w:p>
      <w:pPr>
        <w:pStyle w:val="TOC1"/>
        <w:tabs>
          <w:tab w:val="right" w:leader="dot" w:pos="8306"/>
        </w:tabs>
      </w:pPr>
      <w:hyperlink w:anchor="_Toc29975" w:history="1">
        <w:r>
          <w:rPr>
            <w:rFonts w:ascii="仿宋" w:eastAsia="仿宋" w:hAnsi="仿宋" w:cs="仿宋" w:hint="eastAsia"/>
            <w:lang w:eastAsia="zh-CN"/>
          </w:rPr>
          <w:t>十二、高强度超声聚焦肿瘤治疗系统项目财务管理</w:t>
        </w:r>
        <w:r>
          <w:tab/>
        </w:r>
        <w:r>
          <w:fldChar w:fldCharType="begin"/>
        </w:r>
        <w:r>
          <w:instrText xml:space="preserve"> PAGEREF _Toc29975 \h </w:instrText>
        </w:r>
        <w:r>
          <w:fldChar w:fldCharType="separate"/>
        </w:r>
        <w:r>
          <w:t>46</w:t>
        </w:r>
        <w:r>
          <w:fldChar w:fldCharType="end"/>
        </w:r>
      </w:hyperlink>
    </w:p>
    <w:p>
      <w:pPr>
        <w:pStyle w:val="TOC2"/>
        <w:tabs>
          <w:tab w:val="right" w:leader="dot" w:pos="8306"/>
        </w:tabs>
      </w:pPr>
      <w:hyperlink w:anchor="_Toc16142" w:history="1">
        <w:r>
          <w:rPr>
            <w:rFonts w:ascii="仿宋" w:eastAsia="仿宋" w:hAnsi="仿宋" w:cs="仿宋" w:hint="eastAsia"/>
            <w:lang w:eastAsia="zh-CN"/>
          </w:rPr>
          <w:t>(一)、资金需求大</w:t>
        </w:r>
        <w:r>
          <w:tab/>
        </w:r>
        <w:r>
          <w:fldChar w:fldCharType="begin"/>
        </w:r>
        <w:r>
          <w:instrText xml:space="preserve"> PAGEREF _Toc16142 \h </w:instrText>
        </w:r>
        <w:r>
          <w:fldChar w:fldCharType="separate"/>
        </w:r>
        <w:r>
          <w:t>46</w:t>
        </w:r>
        <w:r>
          <w:fldChar w:fldCharType="end"/>
        </w:r>
      </w:hyperlink>
    </w:p>
    <w:p>
      <w:pPr>
        <w:pStyle w:val="TOC2"/>
        <w:tabs>
          <w:tab w:val="right" w:leader="dot" w:pos="8306"/>
        </w:tabs>
      </w:pPr>
      <w:hyperlink w:anchor="_Toc26147" w:history="1">
        <w:r>
          <w:rPr>
            <w:rFonts w:ascii="仿宋" w:eastAsia="仿宋" w:hAnsi="仿宋" w:cs="仿宋" w:hint="eastAsia"/>
            <w:lang w:eastAsia="zh-CN"/>
          </w:rPr>
          <w:t>(二)、研发周期长</w:t>
        </w:r>
        <w:r>
          <w:tab/>
        </w:r>
        <w:r>
          <w:fldChar w:fldCharType="begin"/>
        </w:r>
        <w:r>
          <w:instrText xml:space="preserve"> PAGEREF _Toc26147 \h </w:instrText>
        </w:r>
        <w:r>
          <w:fldChar w:fldCharType="separate"/>
        </w:r>
        <w:r>
          <w:t>47</w:t>
        </w:r>
        <w:r>
          <w:fldChar w:fldCharType="end"/>
        </w:r>
      </w:hyperlink>
    </w:p>
    <w:p>
      <w:pPr>
        <w:pStyle w:val="TOC2"/>
        <w:tabs>
          <w:tab w:val="right" w:leader="dot" w:pos="8306"/>
        </w:tabs>
      </w:pPr>
      <w:hyperlink w:anchor="_Toc20264" w:history="1">
        <w:r>
          <w:rPr>
            <w:rFonts w:ascii="仿宋" w:eastAsia="仿宋" w:hAnsi="仿宋" w:cs="仿宋" w:hint="eastAsia"/>
            <w:lang w:eastAsia="zh-CN"/>
          </w:rPr>
          <w:t>(三)、市场风险大</w:t>
        </w:r>
        <w:r>
          <w:tab/>
        </w:r>
        <w:r>
          <w:fldChar w:fldCharType="begin"/>
        </w:r>
        <w:r>
          <w:instrText xml:space="preserve"> PAGEREF _Toc20264 \h </w:instrText>
        </w:r>
        <w:r>
          <w:fldChar w:fldCharType="separate"/>
        </w:r>
        <w:r>
          <w:t>48</w:t>
        </w:r>
        <w:r>
          <w:fldChar w:fldCharType="end"/>
        </w:r>
      </w:hyperlink>
    </w:p>
    <w:p>
      <w:pPr>
        <w:pStyle w:val="TOC2"/>
        <w:tabs>
          <w:tab w:val="right" w:leader="dot" w:pos="8306"/>
        </w:tabs>
      </w:pPr>
      <w:hyperlink w:anchor="_Toc29118" w:history="1">
        <w:r>
          <w:rPr>
            <w:rFonts w:ascii="仿宋" w:eastAsia="仿宋" w:hAnsi="仿宋" w:cs="仿宋" w:hint="eastAsia"/>
            <w:lang w:eastAsia="zh-CN"/>
          </w:rPr>
          <w:t>(四)、利润率高</w:t>
        </w:r>
        <w:r>
          <w:tab/>
        </w:r>
        <w:r>
          <w:fldChar w:fldCharType="begin"/>
        </w:r>
        <w:r>
          <w:instrText xml:space="preserve"> PAGEREF _Toc29118 \h </w:instrText>
        </w:r>
        <w:r>
          <w:fldChar w:fldCharType="separate"/>
        </w:r>
        <w:r>
          <w:t>51</w:t>
        </w:r>
        <w:r>
          <w:fldChar w:fldCharType="end"/>
        </w:r>
      </w:hyperlink>
    </w:p>
    <w:p>
      <w:pPr>
        <w:pStyle w:val="TOC1"/>
        <w:tabs>
          <w:tab w:val="right" w:leader="dot" w:pos="8306"/>
        </w:tabs>
      </w:pPr>
      <w:hyperlink w:anchor="_Toc18363" w:history="1">
        <w:r>
          <w:rPr>
            <w:rFonts w:ascii="仿宋" w:eastAsia="仿宋" w:hAnsi="仿宋" w:cs="仿宋" w:hint="eastAsia"/>
            <w:lang w:eastAsia="zh-CN"/>
          </w:rPr>
          <w:t>十三、高强度超声聚焦肿瘤治疗系统项目工程方案分析</w:t>
        </w:r>
        <w:r>
          <w:tab/>
        </w:r>
        <w:r>
          <w:fldChar w:fldCharType="begin"/>
        </w:r>
        <w:r>
          <w:instrText xml:space="preserve"> PAGEREF _Toc18363 \h </w:instrText>
        </w:r>
        <w:r>
          <w:fldChar w:fldCharType="separate"/>
        </w:r>
        <w:r>
          <w:t>54</w:t>
        </w:r>
        <w:r>
          <w:fldChar w:fldCharType="end"/>
        </w:r>
      </w:hyperlink>
    </w:p>
    <w:p>
      <w:pPr>
        <w:pStyle w:val="TOC2"/>
        <w:tabs>
          <w:tab w:val="right" w:leader="dot" w:pos="8306"/>
        </w:tabs>
      </w:pPr>
      <w:hyperlink w:anchor="_Toc18552" w:history="1">
        <w:r>
          <w:rPr>
            <w:rFonts w:ascii="仿宋" w:eastAsia="仿宋" w:hAnsi="仿宋" w:cs="仿宋" w:hint="eastAsia"/>
            <w:lang w:eastAsia="zh-CN"/>
          </w:rPr>
          <w:t>(一)、建筑工程设计原则</w:t>
        </w:r>
        <w:r>
          <w:tab/>
        </w:r>
        <w:r>
          <w:fldChar w:fldCharType="begin"/>
        </w:r>
        <w:r>
          <w:instrText xml:space="preserve"> PAGEREF _Toc18552 \h </w:instrText>
        </w:r>
        <w:r>
          <w:fldChar w:fldCharType="separate"/>
        </w:r>
        <w:r>
          <w:t>54</w:t>
        </w:r>
        <w:r>
          <w:fldChar w:fldCharType="end"/>
        </w:r>
      </w:hyperlink>
    </w:p>
    <w:p>
      <w:pPr>
        <w:pStyle w:val="TOC2"/>
        <w:tabs>
          <w:tab w:val="right" w:leader="dot" w:pos="8306"/>
        </w:tabs>
      </w:pPr>
      <w:hyperlink w:anchor="_Toc19027" w:history="1">
        <w:r>
          <w:rPr>
            <w:rFonts w:ascii="仿宋" w:eastAsia="仿宋" w:hAnsi="仿宋" w:cs="仿宋" w:hint="eastAsia"/>
            <w:lang w:eastAsia="zh-CN"/>
          </w:rPr>
          <w:t>(二)、土建工程建设指标</w:t>
        </w:r>
        <w:r>
          <w:tab/>
        </w:r>
        <w:r>
          <w:fldChar w:fldCharType="begin"/>
        </w:r>
        <w:r>
          <w:instrText xml:space="preserve"> PAGEREF _Toc19027 \h </w:instrText>
        </w:r>
        <w:r>
          <w:fldChar w:fldCharType="separate"/>
        </w:r>
        <w:r>
          <w:t>57</w:t>
        </w:r>
        <w:r>
          <w:fldChar w:fldCharType="end"/>
        </w:r>
      </w:hyperlink>
    </w:p>
    <w:p>
      <w:pPr>
        <w:pStyle w:val="TOC1"/>
        <w:tabs>
          <w:tab w:val="right" w:leader="dot" w:pos="8306"/>
        </w:tabs>
      </w:pPr>
      <w:hyperlink w:anchor="_Toc21504" w:history="1">
        <w:r>
          <w:rPr>
            <w:rFonts w:ascii="仿宋" w:eastAsia="仿宋" w:hAnsi="仿宋" w:cs="仿宋" w:hint="eastAsia"/>
            <w:lang w:eastAsia="zh-CN"/>
          </w:rPr>
          <w:t>十四、供应链管理</w:t>
        </w:r>
        <w:r>
          <w:tab/>
        </w:r>
        <w:r>
          <w:fldChar w:fldCharType="begin"/>
        </w:r>
        <w:r>
          <w:instrText xml:space="preserve"> PAGEREF _Toc21504 \h </w:instrText>
        </w:r>
        <w:r>
          <w:fldChar w:fldCharType="separate"/>
        </w:r>
        <w:r>
          <w:t>59</w:t>
        </w:r>
        <w:r>
          <w:fldChar w:fldCharType="end"/>
        </w:r>
      </w:hyperlink>
    </w:p>
    <w:p>
      <w:pPr>
        <w:pStyle w:val="TOC2"/>
        <w:tabs>
          <w:tab w:val="right" w:leader="dot" w:pos="8306"/>
        </w:tabs>
      </w:pPr>
      <w:hyperlink w:anchor="_Toc30442" w:history="1">
        <w:r>
          <w:rPr>
            <w:rFonts w:ascii="仿宋" w:eastAsia="仿宋" w:hAnsi="仿宋" w:cs="仿宋" w:hint="eastAsia"/>
            <w:lang w:eastAsia="zh-CN"/>
          </w:rPr>
          <w:t>(一)、供应链战略规划</w:t>
        </w:r>
        <w:r>
          <w:tab/>
        </w:r>
        <w:r>
          <w:fldChar w:fldCharType="begin"/>
        </w:r>
        <w:r>
          <w:instrText xml:space="preserve"> PAGEREF _Toc30442 \h </w:instrText>
        </w:r>
        <w:r>
          <w:fldChar w:fldCharType="separate"/>
        </w:r>
        <w:r>
          <w:t>59</w:t>
        </w:r>
        <w:r>
          <w:fldChar w:fldCharType="end"/>
        </w:r>
      </w:hyperlink>
    </w:p>
    <w:p>
      <w:pPr>
        <w:pStyle w:val="TOC2"/>
        <w:tabs>
          <w:tab w:val="right" w:leader="dot" w:pos="8306"/>
        </w:tabs>
      </w:pPr>
      <w:hyperlink w:anchor="_Toc17737" w:history="1">
        <w:r>
          <w:rPr>
            <w:rFonts w:ascii="仿宋" w:eastAsia="仿宋" w:hAnsi="仿宋" w:cs="仿宋" w:hint="eastAsia"/>
            <w:lang w:eastAsia="zh-CN"/>
          </w:rPr>
          <w:t>(二)、供应商选择与合作</w:t>
        </w:r>
        <w:r>
          <w:tab/>
        </w:r>
        <w:r>
          <w:fldChar w:fldCharType="begin"/>
        </w:r>
        <w:r>
          <w:instrText xml:space="preserve"> PAGEREF _Toc17737 \h </w:instrText>
        </w:r>
        <w:r>
          <w:fldChar w:fldCharType="separate"/>
        </w:r>
        <w:r>
          <w:t>60</w:t>
        </w:r>
        <w:r>
          <w:fldChar w:fldCharType="end"/>
        </w:r>
      </w:hyperlink>
    </w:p>
    <w:p>
      <w:pPr>
        <w:pStyle w:val="TOC2"/>
        <w:tabs>
          <w:tab w:val="right" w:leader="dot" w:pos="8306"/>
        </w:tabs>
      </w:pPr>
      <w:hyperlink w:anchor="_Toc4102" w:history="1">
        <w:r>
          <w:rPr>
            <w:rFonts w:ascii="仿宋" w:eastAsia="仿宋" w:hAnsi="仿宋" w:cs="仿宋" w:hint="eastAsia"/>
            <w:lang w:eastAsia="zh-CN"/>
          </w:rPr>
          <w:t>(三)、物流与库存管理</w:t>
        </w:r>
        <w:r>
          <w:tab/>
        </w:r>
        <w:r>
          <w:fldChar w:fldCharType="begin"/>
        </w:r>
        <w:r>
          <w:instrText xml:space="preserve"> PAGEREF _Toc4102 \h </w:instrText>
        </w:r>
        <w:r>
          <w:fldChar w:fldCharType="separate"/>
        </w:r>
        <w:r>
          <w:t>62</w:t>
        </w:r>
        <w:r>
          <w:fldChar w:fldCharType="end"/>
        </w:r>
      </w:hyperlink>
    </w:p>
    <w:p>
      <w:pPr>
        <w:pStyle w:val="TOC1"/>
        <w:tabs>
          <w:tab w:val="right" w:leader="dot" w:pos="8306"/>
        </w:tabs>
      </w:pPr>
      <w:hyperlink w:anchor="_Toc15540" w:history="1">
        <w:r>
          <w:rPr>
            <w:rFonts w:ascii="仿宋" w:eastAsia="仿宋" w:hAnsi="仿宋" w:cs="仿宋" w:hint="eastAsia"/>
            <w:lang w:eastAsia="zh-CN"/>
          </w:rPr>
          <w:t>十五、高强度超声聚焦肿瘤治疗系统项目实施保障措施</w:t>
        </w:r>
        <w:r>
          <w:tab/>
        </w:r>
        <w:r>
          <w:fldChar w:fldCharType="begin"/>
        </w:r>
        <w:r>
          <w:instrText xml:space="preserve"> PAGEREF _Toc15540 \h </w:instrText>
        </w:r>
        <w:r>
          <w:fldChar w:fldCharType="separate"/>
        </w:r>
        <w:r>
          <w:t>63</w:t>
        </w:r>
        <w:r>
          <w:fldChar w:fldCharType="end"/>
        </w:r>
      </w:hyperlink>
    </w:p>
    <w:p>
      <w:pPr>
        <w:pStyle w:val="TOC2"/>
        <w:tabs>
          <w:tab w:val="right" w:leader="dot" w:pos="8306"/>
        </w:tabs>
      </w:pPr>
      <w:hyperlink w:anchor="_Toc17579" w:history="1">
        <w:r>
          <w:rPr>
            <w:rFonts w:ascii="仿宋" w:eastAsia="仿宋" w:hAnsi="仿宋" w:cs="仿宋" w:hint="eastAsia"/>
            <w:lang w:eastAsia="zh-CN"/>
          </w:rPr>
          <w:t>(一)、高强度超声聚焦肿瘤治疗系统项目实施保障机制</w:t>
        </w:r>
        <w:r>
          <w:tab/>
        </w:r>
        <w:r>
          <w:fldChar w:fldCharType="begin"/>
        </w:r>
        <w:r>
          <w:instrText xml:space="preserve"> PAGEREF _Toc17579 \h </w:instrText>
        </w:r>
        <w:r>
          <w:fldChar w:fldCharType="separate"/>
        </w:r>
        <w:r>
          <w:t>63</w:t>
        </w:r>
        <w:r>
          <w:fldChar w:fldCharType="end"/>
        </w:r>
      </w:hyperlink>
    </w:p>
    <w:p>
      <w:pPr>
        <w:pStyle w:val="TOC2"/>
        <w:tabs>
          <w:tab w:val="right" w:leader="dot" w:pos="8306"/>
        </w:tabs>
      </w:pPr>
      <w:hyperlink w:anchor="_Toc9399" w:history="1">
        <w:r>
          <w:rPr>
            <w:rFonts w:ascii="仿宋" w:eastAsia="仿宋" w:hAnsi="仿宋" w:cs="仿宋" w:hint="eastAsia"/>
            <w:lang w:eastAsia="zh-CN"/>
          </w:rPr>
          <w:t>(二)、高强度超声聚焦肿瘤治疗系统项目法律合规要求</w:t>
        </w:r>
        <w:r>
          <w:tab/>
        </w:r>
        <w:r>
          <w:fldChar w:fldCharType="begin"/>
        </w:r>
        <w:r>
          <w:instrText xml:space="preserve"> PAGEREF _Toc9399 \h </w:instrText>
        </w:r>
        <w:r>
          <w:fldChar w:fldCharType="separate"/>
        </w:r>
        <w:r>
          <w:t>67</w:t>
        </w:r>
        <w:r>
          <w:fldChar w:fldCharType="end"/>
        </w:r>
      </w:hyperlink>
    </w:p>
    <w:p>
      <w:pPr>
        <w:pStyle w:val="TOC2"/>
        <w:tabs>
          <w:tab w:val="right" w:leader="dot" w:pos="8306"/>
        </w:tabs>
      </w:pPr>
      <w:hyperlink w:anchor="_Toc30447" w:history="1">
        <w:r>
          <w:rPr>
            <w:rFonts w:ascii="仿宋" w:eastAsia="仿宋" w:hAnsi="仿宋" w:cs="仿宋" w:hint="eastAsia"/>
            <w:lang w:eastAsia="zh-CN"/>
          </w:rPr>
          <w:t>(三)、高强度超声聚焦肿瘤治疗系统项目合同管理与法律事务</w:t>
        </w:r>
        <w:r>
          <w:tab/>
        </w:r>
        <w:r>
          <w:fldChar w:fldCharType="begin"/>
        </w:r>
        <w:r>
          <w:instrText xml:space="preserve"> PAGEREF _Toc30447 \h </w:instrText>
        </w:r>
        <w:r>
          <w:fldChar w:fldCharType="separate"/>
        </w:r>
        <w:r>
          <w:t>72</w:t>
        </w:r>
        <w:r>
          <w:fldChar w:fldCharType="end"/>
        </w:r>
      </w:hyperlink>
    </w:p>
    <w:p>
      <w:pPr>
        <w:pStyle w:val="TOC2"/>
        <w:tabs>
          <w:tab w:val="right" w:leader="dot" w:pos="8306"/>
        </w:tabs>
      </w:pPr>
      <w:hyperlink w:anchor="_Toc23197" w:history="1">
        <w:r>
          <w:rPr>
            <w:rFonts w:ascii="仿宋" w:eastAsia="仿宋" w:hAnsi="仿宋" w:cs="仿宋" w:hint="eastAsia"/>
            <w:lang w:eastAsia="zh-CN"/>
          </w:rPr>
          <w:t>(四)、高强度超声聚焦肿瘤治疗系统项目知识产权保护策略</w:t>
        </w:r>
        <w:r>
          <w:tab/>
        </w:r>
        <w:r>
          <w:fldChar w:fldCharType="begin"/>
        </w:r>
        <w:r>
          <w:instrText xml:space="preserve"> PAGEREF _Toc23197 \h </w:instrText>
        </w:r>
        <w:r>
          <w:fldChar w:fldCharType="separate"/>
        </w:r>
        <w:r>
          <w:t>79</w:t>
        </w:r>
        <w:r>
          <w:fldChar w:fldCharType="end"/>
        </w:r>
      </w:hyperlink>
    </w:p>
    <w:p>
      <w:pPr>
        <w:pStyle w:val="TOC1"/>
        <w:tabs>
          <w:tab w:val="right" w:leader="dot" w:pos="8306"/>
        </w:tabs>
      </w:pPr>
      <w:hyperlink w:anchor="_Toc19518" w:history="1">
        <w:r>
          <w:rPr>
            <w:rFonts w:ascii="仿宋" w:eastAsia="仿宋" w:hAnsi="仿宋" w:cs="仿宋" w:hint="eastAsia"/>
            <w:lang w:eastAsia="zh-CN"/>
          </w:rPr>
          <w:t>十六、风险识别与分类</w:t>
        </w:r>
        <w:r>
          <w:tab/>
        </w:r>
        <w:r>
          <w:fldChar w:fldCharType="begin"/>
        </w:r>
        <w:r>
          <w:instrText xml:space="preserve"> PAGEREF _Toc19518 \h </w:instrText>
        </w:r>
        <w:r>
          <w:fldChar w:fldCharType="separate"/>
        </w:r>
        <w:r>
          <w:t>81</w:t>
        </w:r>
        <w:r>
          <w:fldChar w:fldCharType="end"/>
        </w:r>
      </w:hyperlink>
    </w:p>
    <w:p>
      <w:pPr>
        <w:pStyle w:val="TOC2"/>
        <w:tabs>
          <w:tab w:val="right" w:leader="dot" w:pos="8306"/>
        </w:tabs>
      </w:pPr>
      <w:hyperlink w:anchor="_Toc24140" w:history="1">
        <w:r>
          <w:rPr>
            <w:rFonts w:ascii="仿宋" w:eastAsia="仿宋" w:hAnsi="仿宋" w:cs="仿宋" w:hint="eastAsia"/>
            <w:lang w:eastAsia="zh-CN"/>
          </w:rPr>
          <w:t>(一)、风险识别</w:t>
        </w:r>
        <w:r>
          <w:tab/>
        </w:r>
        <w:r>
          <w:fldChar w:fldCharType="begin"/>
        </w:r>
        <w:r>
          <w:instrText xml:space="preserve"> PAGEREF _Toc24140 \h </w:instrText>
        </w:r>
        <w:r>
          <w:fldChar w:fldCharType="separate"/>
        </w:r>
        <w:r>
          <w:t>81</w:t>
        </w:r>
        <w:r>
          <w:fldChar w:fldCharType="end"/>
        </w:r>
      </w:hyperlink>
    </w:p>
    <w:p>
      <w:pPr>
        <w:pStyle w:val="TOC2"/>
        <w:tabs>
          <w:tab w:val="right" w:leader="dot" w:pos="8306"/>
        </w:tabs>
      </w:pPr>
      <w:hyperlink w:anchor="_Toc31874" w:history="1">
        <w:r>
          <w:rPr>
            <w:rFonts w:ascii="仿宋" w:eastAsia="仿宋" w:hAnsi="仿宋" w:cs="仿宋" w:hint="eastAsia"/>
            <w:lang w:eastAsia="zh-CN"/>
          </w:rPr>
          <w:t>(二)、风险分类</w:t>
        </w:r>
        <w:r>
          <w:tab/>
        </w:r>
        <w:r>
          <w:fldChar w:fldCharType="begin"/>
        </w:r>
        <w:r>
          <w:instrText xml:space="preserve"> PAGEREF _Toc31874 \h </w:instrText>
        </w:r>
        <w:r>
          <w:fldChar w:fldCharType="separate"/>
        </w:r>
        <w:r>
          <w:t>83</w:t>
        </w:r>
        <w:r>
          <w:fldChar w:fldCharType="end"/>
        </w:r>
      </w:hyperlink>
    </w:p>
    <w:p>
      <w:pPr>
        <w:pStyle w:val="TOC1"/>
        <w:tabs>
          <w:tab w:val="right" w:leader="dot" w:pos="8306"/>
        </w:tabs>
      </w:pPr>
      <w:hyperlink w:anchor="_Toc18740" w:history="1">
        <w:r>
          <w:rPr>
            <w:rFonts w:ascii="仿宋" w:eastAsia="仿宋" w:hAnsi="仿宋" w:cs="仿宋" w:hint="eastAsia"/>
            <w:lang w:eastAsia="zh-CN"/>
          </w:rPr>
          <w:t>十七、营销与推广策略</w:t>
        </w:r>
        <w:r>
          <w:tab/>
        </w:r>
        <w:r>
          <w:fldChar w:fldCharType="begin"/>
        </w:r>
        <w:r>
          <w:instrText xml:space="preserve"> PAGEREF _Toc18740 \h </w:instrText>
        </w:r>
        <w:r>
          <w:fldChar w:fldCharType="separate"/>
        </w:r>
        <w:r>
          <w:t>85</w:t>
        </w:r>
        <w:r>
          <w:fldChar w:fldCharType="end"/>
        </w:r>
      </w:hyperlink>
    </w:p>
    <w:p>
      <w:pPr>
        <w:pStyle w:val="TOC2"/>
        <w:tabs>
          <w:tab w:val="right" w:leader="dot" w:pos="8306"/>
        </w:tabs>
      </w:pPr>
      <w:hyperlink w:anchor="_Toc16334" w:history="1">
        <w:r>
          <w:rPr>
            <w:rFonts w:ascii="仿宋" w:eastAsia="仿宋" w:hAnsi="仿宋" w:cs="仿宋" w:hint="eastAsia"/>
            <w:lang w:eastAsia="zh-CN"/>
          </w:rPr>
          <w:t>(一)、产品/服务定位与特点</w:t>
        </w:r>
        <w:r>
          <w:tab/>
        </w:r>
        <w:r>
          <w:fldChar w:fldCharType="begin"/>
        </w:r>
        <w:r>
          <w:instrText xml:space="preserve"> PAGEREF _Toc16334 \h </w:instrText>
        </w:r>
        <w:r>
          <w:fldChar w:fldCharType="separate"/>
        </w:r>
        <w:r>
          <w:t>85</w:t>
        </w:r>
        <w:r>
          <w:fldChar w:fldCharType="end"/>
        </w:r>
      </w:hyperlink>
    </w:p>
    <w:p>
      <w:pPr>
        <w:pStyle w:val="TOC2"/>
        <w:tabs>
          <w:tab w:val="right" w:leader="dot" w:pos="8306"/>
        </w:tabs>
      </w:pPr>
      <w:hyperlink w:anchor="_Toc3550" w:history="1">
        <w:r>
          <w:rPr>
            <w:rFonts w:ascii="仿宋" w:eastAsia="仿宋" w:hAnsi="仿宋" w:cs="仿宋" w:hint="eastAsia"/>
            <w:lang w:eastAsia="zh-CN"/>
          </w:rPr>
          <w:t>(二)、市场定位与竞争分析</w:t>
        </w:r>
        <w:r>
          <w:tab/>
        </w:r>
        <w:r>
          <w:fldChar w:fldCharType="begin"/>
        </w:r>
        <w:r>
          <w:instrText xml:space="preserve"> PAGEREF _Toc3550 \h </w:instrText>
        </w:r>
        <w:r>
          <w:fldChar w:fldCharType="separate"/>
        </w:r>
        <w:r>
          <w:t>86</w:t>
        </w:r>
        <w:r>
          <w:fldChar w:fldCharType="end"/>
        </w:r>
      </w:hyperlink>
    </w:p>
    <w:p>
      <w:pPr>
        <w:pStyle w:val="TOC2"/>
        <w:tabs>
          <w:tab w:val="right" w:leader="dot" w:pos="8306"/>
        </w:tabs>
      </w:pPr>
      <w:hyperlink w:anchor="_Toc30280" w:history="1">
        <w:r>
          <w:rPr>
            <w:rFonts w:ascii="仿宋" w:eastAsia="仿宋" w:hAnsi="仿宋" w:cs="仿宋" w:hint="eastAsia"/>
            <w:lang w:eastAsia="zh-CN"/>
          </w:rPr>
          <w:t>(三)、营销渠道与策略</w:t>
        </w:r>
        <w:r>
          <w:tab/>
        </w:r>
        <w:r>
          <w:fldChar w:fldCharType="begin"/>
        </w:r>
        <w:r>
          <w:instrText xml:space="preserve"> PAGEREF _Toc30280 \h </w:instrText>
        </w:r>
        <w:r>
          <w:fldChar w:fldCharType="separate"/>
        </w:r>
        <w:r>
          <w:t>88</w:t>
        </w:r>
        <w:r>
          <w:fldChar w:fldCharType="end"/>
        </w:r>
      </w:hyperlink>
    </w:p>
    <w:p>
      <w:pPr>
        <w:pStyle w:val="TOC2"/>
        <w:tabs>
          <w:tab w:val="right" w:leader="dot" w:pos="8306"/>
        </w:tabs>
      </w:pPr>
      <w:hyperlink w:anchor="_Toc19624" w:history="1">
        <w:r>
          <w:rPr>
            <w:rFonts w:ascii="仿宋" w:eastAsia="仿宋" w:hAnsi="仿宋" w:cs="仿宋" w:hint="eastAsia"/>
            <w:lang w:eastAsia="zh-CN"/>
          </w:rPr>
          <w:t>(四)、推广与宣传活动</w:t>
        </w:r>
        <w:r>
          <w:tab/>
        </w:r>
        <w:r>
          <w:fldChar w:fldCharType="begin"/>
        </w:r>
        <w:r>
          <w:instrText xml:space="preserve"> PAGEREF _Toc19624 \h </w:instrText>
        </w:r>
        <w:r>
          <w:fldChar w:fldCharType="separate"/>
        </w:r>
        <w:r>
          <w:t>89</w:t>
        </w:r>
        <w:r>
          <w:fldChar w:fldCharType="end"/>
        </w:r>
      </w:hyperlink>
    </w:p>
    <w:p>
      <w:pPr>
        <w:pStyle w:val="TOC1"/>
        <w:tabs>
          <w:tab w:val="right" w:leader="dot" w:pos="8306"/>
        </w:tabs>
      </w:pPr>
      <w:hyperlink w:anchor="_Toc17500" w:history="1">
        <w:r>
          <w:rPr>
            <w:rFonts w:ascii="仿宋" w:eastAsia="仿宋" w:hAnsi="仿宋" w:cs="仿宋" w:hint="eastAsia"/>
            <w:lang w:eastAsia="zh-CN"/>
          </w:rPr>
          <w:t>十八、高强度超声聚焦肿瘤治疗系统项目变更管理</w:t>
        </w:r>
        <w:r>
          <w:tab/>
        </w:r>
        <w:r>
          <w:fldChar w:fldCharType="begin"/>
        </w:r>
        <w:r>
          <w:instrText xml:space="preserve"> PAGEREF _Toc17500 \h </w:instrText>
        </w:r>
        <w:r>
          <w:fldChar w:fldCharType="separate"/>
        </w:r>
        <w:r>
          <w:t>94</w:t>
        </w:r>
        <w:r>
          <w:fldChar w:fldCharType="end"/>
        </w:r>
      </w:hyperlink>
    </w:p>
    <w:p>
      <w:pPr>
        <w:pStyle w:val="TOC2"/>
        <w:tabs>
          <w:tab w:val="right" w:leader="dot" w:pos="8306"/>
        </w:tabs>
      </w:pPr>
      <w:hyperlink w:anchor="_Toc12214" w:history="1">
        <w:r>
          <w:rPr>
            <w:rFonts w:ascii="仿宋" w:eastAsia="仿宋" w:hAnsi="仿宋" w:cs="仿宋" w:hint="eastAsia"/>
            <w:lang w:eastAsia="zh-CN"/>
          </w:rPr>
          <w:t>(一)、变更申请与评估</w:t>
        </w:r>
        <w:r>
          <w:tab/>
        </w:r>
        <w:r>
          <w:fldChar w:fldCharType="begin"/>
        </w:r>
        <w:r>
          <w:instrText xml:space="preserve"> PAGEREF _Toc12214 \h </w:instrText>
        </w:r>
        <w:r>
          <w:fldChar w:fldCharType="separate"/>
        </w:r>
        <w:r>
          <w:t>94</w:t>
        </w:r>
        <w:r>
          <w:fldChar w:fldCharType="end"/>
        </w:r>
      </w:hyperlink>
    </w:p>
    <w:p>
      <w:pPr>
        <w:pStyle w:val="TOC2"/>
        <w:tabs>
          <w:tab w:val="right" w:leader="dot" w:pos="8306"/>
        </w:tabs>
      </w:pPr>
      <w:hyperlink w:anchor="_Toc28026" w:history="1">
        <w:r>
          <w:rPr>
            <w:rFonts w:ascii="仿宋" w:eastAsia="仿宋" w:hAnsi="仿宋" w:cs="仿宋" w:hint="eastAsia"/>
            <w:lang w:eastAsia="zh-CN"/>
          </w:rPr>
          <w:t>(二)、变更实施与控制</w:t>
        </w:r>
        <w:r>
          <w:tab/>
        </w:r>
        <w:r>
          <w:fldChar w:fldCharType="begin"/>
        </w:r>
        <w:r>
          <w:instrText xml:space="preserve"> PAGEREF _Toc28026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850"/>
      <w:r>
        <w:rPr>
          <w:rFonts w:ascii="仿宋" w:eastAsia="仿宋" w:hAnsi="仿宋" w:cs="仿宋" w:hint="eastAsia"/>
          <w:sz w:val="28"/>
          <w:lang w:eastAsia="zh-CN"/>
        </w:rPr>
        <w:t>一、高强度超声聚焦肿瘤治疗系统项目建设背景及必要性分析</w:t>
      </w:r>
      <w:bookmarkEnd w:id="2"/>
    </w:p>
    <w:p>
      <w:pPr>
        <w:pStyle w:val="Heading2"/>
        <w:rPr>
          <w:rFonts w:ascii="仿宋" w:eastAsia="仿宋" w:hAnsi="仿宋" w:cs="仿宋" w:hint="eastAsia"/>
          <w:lang w:eastAsia="zh-CN"/>
        </w:rPr>
      </w:pPr>
      <w:bookmarkStart w:id="3" w:name="_Toc15443"/>
      <w:r>
        <w:rPr>
          <w:rFonts w:ascii="仿宋" w:eastAsia="仿宋" w:hAnsi="仿宋" w:cs="仿宋" w:hint="eastAsia"/>
          <w:lang w:eastAsia="zh-CN"/>
        </w:rPr>
        <w:t>(一)、高强度超声聚焦肿瘤治疗系统项目背景分析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度超声聚焦肿瘤治疗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强度超声聚焦肿瘤治疗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强度超声聚焦肿瘤治疗系统项目在这个潮流中的定位。同时，我们将关注行业内涌现的新兴机遇，以便高强度超声聚焦肿瘤治疗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强度超声聚焦肿瘤治疗系统项目提供了强大的发展动力。我们将聚焦于行业内最新的技术发展趋势，包括但不限于人工智能、大数据分析、物联网等领域。通过深度的技术研究，我们将确保高强度超声聚焦肿瘤治疗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强度超声聚焦肿瘤治疗系统项目发展的源泉。我们将投入更多的精力对市场需求进行深入剖析，超越表面的需求，深入挖掘潜在的市场痛点和机遇。通过对市场需求的细致了解，高强度超声聚焦肿瘤治疗系统项目将更有针对性地设计解决方案，满足市场的多样化需求，从而更好地促进高强度超声聚焦肿瘤治疗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强度超声聚焦肿瘤治疗系统项目战略至关重要。我们将对竞争态势进行更为深入的分析，包括但不限于市场份额、产品特点、客户满意度等多个维度。通过深度的竞争分析，高强度超声聚焦肿瘤治疗系统项目将能够更准确地把握市场脉搏，制定具有竞争力的高强度超声聚焦肿瘤治疗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强度超声聚焦肿瘤治疗系统项目的发展具有直接的影响。我们将进行更为全面的法规和政策分析，了解行业发展中的潜在法律风险和合规挑战。通过充分了解和遵守相关法规，高强度超声聚焦肿瘤治疗系统项目将确保在法律框架内合法合规运营，为高强度超声聚焦肿瘤治疗系统项目的稳健发展提供有力支持。</w:t>
      </w:r>
    </w:p>
    <w:p>
      <w:pPr>
        <w:pStyle w:val="Heading2"/>
        <w:ind w:firstLine="560" w:firstLineChars="200"/>
        <w:rPr>
          <w:rFonts w:ascii="仿宋" w:eastAsia="仿宋" w:hAnsi="仿宋" w:cs="仿宋" w:hint="eastAsia"/>
          <w:sz w:val="28"/>
          <w:lang w:eastAsia="zh-CN"/>
        </w:rPr>
      </w:pPr>
      <w:bookmarkStart w:id="4" w:name="_Toc2617"/>
      <w:r>
        <w:rPr>
          <w:rFonts w:ascii="仿宋" w:eastAsia="仿宋" w:hAnsi="仿宋" w:cs="仿宋" w:hint="eastAsia"/>
          <w:sz w:val="28"/>
          <w:lang w:eastAsia="zh-CN"/>
        </w:rPr>
        <w:t>(二)、高强度超声聚焦肿瘤治疗系统项目建设必要性分析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度超声聚焦肿瘤治疗系统项目建设的迫切性源于对行业发展趋势的深刻洞察。我们正处于一个行业变革的时代，科技创新、数字化转型成为企业发展的关键动力。高强度超声聚焦肿瘤治疗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度超声聚焦肿瘤治疗系统项目建设不仅仅是为了跟上潮流，更是为了通过技术创新推动企业的持续发展。通过引入先进的技术和解决方案，高强度超声聚焦肿瘤治疗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强度超声聚焦肿瘤治疗系统项目的建设成为必然选择，通过提高产品质量、拓展服务领域，从而在竞争中获得更多的机会。高强度超声聚焦肿瘤治疗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强度超声聚焦肿瘤治疗系统项目建设的必要性体现在对客户需求更精准的满足。通过高强度超声聚焦肿瘤治疗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度超声聚焦肿瘤治疗系统项目建设的背后是对企业持续创新的追求。只有通过不断创新，企业才能在竞争中立于不败之地。高强度超声聚焦肿瘤治疗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008"/>
      <w:r>
        <w:rPr>
          <w:rFonts w:ascii="仿宋" w:eastAsia="仿宋" w:hAnsi="仿宋" w:cs="仿宋" w:hint="eastAsia"/>
          <w:sz w:val="28"/>
          <w:lang w:eastAsia="zh-CN"/>
        </w:rPr>
        <w:t>二、高强度超声聚焦肿瘤治疗系统项目危机管理</w:t>
      </w:r>
      <w:bookmarkEnd w:id="5"/>
    </w:p>
    <w:p>
      <w:pPr>
        <w:pStyle w:val="Heading2"/>
        <w:rPr>
          <w:rFonts w:ascii="仿宋" w:eastAsia="仿宋" w:hAnsi="仿宋" w:cs="仿宋" w:hint="eastAsia"/>
          <w:lang w:eastAsia="zh-CN"/>
        </w:rPr>
      </w:pPr>
      <w:bookmarkStart w:id="6" w:name="_Toc2518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强度超声聚焦肿瘤治疗系统项目危机管理中，危机预警与识别是确保高强度超声聚焦肿瘤治疗系统项目稳健运行的核心步骤。通过建立全面的监测机制，高强度超声聚焦肿瘤治疗系统项目团队旨在及时发现和理解潜在的风险和危机因素，以便采取及时的预防和应对措施，确保高强度超声聚焦肿瘤治疗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强度超声聚焦肿瘤治疗系统项目团队全面分析了整个高强度超声聚焦肿瘤治疗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强度超声聚焦肿瘤治疗系统项目团队着重于明确定义高强度超声聚焦肿瘤治疗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强度超声聚焦肿瘤治疗系统项目进展的持续监控，团队能够及时发现潜在问题并作出迅速反应。高强度超声聚焦肿瘤治疗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强度超声聚焦肿瘤治疗系统项目得以更有序、可控地推进。</w:t>
      </w:r>
    </w:p>
    <w:p>
      <w:pPr>
        <w:pStyle w:val="Heading2"/>
        <w:ind w:firstLine="560" w:firstLineChars="200"/>
        <w:rPr>
          <w:rFonts w:ascii="仿宋" w:eastAsia="仿宋" w:hAnsi="仿宋" w:cs="仿宋" w:hint="eastAsia"/>
          <w:sz w:val="28"/>
          <w:lang w:eastAsia="zh-CN"/>
        </w:rPr>
      </w:pPr>
      <w:bookmarkStart w:id="7" w:name="_Toc2546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在危机发生时，高强度超声聚焦肿瘤治疗系统项目团队立即行动，成立了应急小组。该小组的任务是迅速制定并实施紧急应对措施，以最小化潜在损失。以下是采取的主要措施：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暂停高强度超声聚焦肿瘤治疗系统项目进度：为遏制危机蔓延，高强度超声聚焦肿瘤治疗系统项目暂时停止进行，以便全面评估当前状况。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资源重新分配：重新评估高强度超声聚焦肿瘤治疗系统项目资源的分配，确保最大限度地减小损失。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实时沟通：与关键利益相关者建立实时沟通机制，向他们传递高强度超声聚焦肿瘤治疗系统项目危机的实际状况，保障高强度超声聚焦肿瘤治疗系统项目核心利益。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在紧急应对的同时，高强度超声聚焦肿瘤治疗系统项目团队强调了团队协作和有效沟通的重要性。以下是团队协作的关键举措：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信息共享机制：建立了信息共享平台，确保团队成员能够及时获取高强度超声聚焦肿瘤治疗系统项目危机的实时信息。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领导者沟通：高强度超声聚焦肿瘤治疗系统项目领导者通过定期会议和即时沟通工具，指导团队应对危机，保持团队稳定运行。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随着危机得到初步控制，高强度超声聚焦肿瘤治疗系统项目团队转向制定恢复计划，以确保高强度超声聚焦肿瘤治疗系统项目能够从中迅速恢复。主要恢复计划包括：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修复受损的进度计划：重新评估高强度超声聚焦肿瘤治疗系统项目进度，制定修复计划，确保高强度超声聚焦肿瘤治疗系统项目尽快回归正常进程。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重新调整资源分配：优化资源分配，确保高强度超声聚焦肿瘤治疗系统项目在有限资源下高效运转。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风险管理机制加强：对高强度超声聚焦肿瘤治疗系统项目风险进行全面评估，制定更强化的风险管理策略，以预防未来可能的危机。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991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977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高强度超声聚焦肿瘤治疗系统项目的主要产品是XXXX，预计年产值为XXX万元。这一产品在市场中占据着重要的地位，其广泛的应用范围使得该高强度超声聚焦肿瘤治疗系统项目的市场前景非常广阔。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强度超声聚焦肿瘤治疗系统项目的xxx产品作为重要的原材料之一，将在多个领域发挥关键作用。其在建筑、交通、能源等方面的广泛应用将为整个产业链提供强大的支持，形成产业协同效应。高强度超声聚焦肿瘤治疗系统项目的年产值XXX万XXX万XXX万万元不仅反映了其在市场上的巨大潜力，更预示着它对国民经济的积极贡献。这种关联度高、涉及面广的产业关系，使得该高强度超声聚焦肿瘤治疗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89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度超声聚焦肿瘤治疗系统项目总征地面积为XXXX平方米，相当于约XX.XX亩，其中净用地面积为XXXX平方米，红线范围内相当于约XX.XX亩。这一用地规模充分考虑了高强度超声聚焦肿瘤治疗系统项目的建设需求，保障了高强度超声聚焦肿瘤治疗系统项目在合适的空间内得以充分发展。高强度超声聚焦肿瘤治疗系统项目规划的总建筑面积为XXXX平方米，其中主体工程建设占XXXX平方米，计容建筑面积达XXXX平方米。预计建筑工程的投资将达到XXXX万元，为高强度超声聚焦肿瘤治疗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强度超声聚焦肿瘤治疗系统项目计划购置的设备共计XXXX台（套），设备购置费用为XXXX万元。这一设备购置计划充分考虑到高强度超声聚焦肿瘤治疗系统项目的生产需求和技术要求，确保了高强度超声聚焦肿瘤治疗系统项目在生产运营中具备先进的技术装备和高效的生产能力。设备的合理配置将为高强度超声聚焦肿瘤治疗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度超声聚焦肿瘤治疗系统项目计划总投资为XXXX万元，预计年实现营业收入为XXXX万元。这一产能规模的设定旨在确保高强度超声聚焦肿瘤治疗系统项目能够在投资与回报之间取得平衡，实现长期可持续的发展。高强度超声聚焦肿瘤治疗系统项目的总投资充分考虑到各个方面的需求，包括用地建设、设备购置等多个环节，以确保高强度超声聚焦肿瘤治疗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4198"/>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8725"/>
      <w:r>
        <w:rPr>
          <w:rFonts w:ascii="仿宋" w:eastAsia="仿宋" w:hAnsi="仿宋" w:cs="仿宋" w:hint="eastAsia"/>
          <w:lang w:eastAsia="zh-CN"/>
        </w:rPr>
        <w:t>(一)、高强度超声聚焦肿瘤治疗系统行业分析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强度超声聚焦肿瘤治疗系统行业一直以来都是市场的关注焦点。行业内的发展趋势、竞争态势以及潜在机会都对高强度超声聚焦肿瘤治疗系统项目的推进产生深远的影响。通过深入研究行业的整体概貌，我们将更好地理解行业的核心特征，为高强度超声聚焦肿瘤治疗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强度超声聚焦肿瘤治疗系统行业，技术一直是推动创新和发展的关键因素。我们将对当前技术趋势进行详尽分析，包括但不限于人工智能、大数据应用、先进制造技术等。这有助于高强度超声聚焦肿瘤治疗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强度超声聚焦肿瘤治疗系统项目成功的基础。我们将对主要竞争对手进行深入研究，包括其市场份额、产品特点、市场定位等。通过全面了解竞争对手的优势和劣势，高强度超声聚焦肿瘤治疗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2037"/>
      <w:r>
        <w:rPr>
          <w:rFonts w:ascii="仿宋" w:eastAsia="仿宋" w:hAnsi="仿宋" w:cs="仿宋" w:hint="eastAsia"/>
          <w:sz w:val="28"/>
          <w:lang w:eastAsia="zh-CN"/>
        </w:rPr>
        <w:t>(二)、高强度超声聚焦肿瘤治疗系统市场分析预测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强度超声聚焦肿瘤治疗系统市场未来的增长趋势。这包括市场的整体规模、各细分领域的发展趋势等。高强度超声聚焦肿瘤治疗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强度超声聚焦肿瘤治疗系统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强度超声聚焦肿瘤治疗系统项目实施过程中需要充分考虑的因素。我们将对市场风险进行全面评估，包括但不限于政策法规风险、市场竞争风险、技术变革风险等。通过对潜在风险的深入分析，高强度超声聚焦肿瘤治疗系统项目可以制定相应的风险缓解策略，降低不确定性对高强度超声聚焦肿瘤治疗系统项目的影响。</w:t>
      </w:r>
    </w:p>
    <w:p>
      <w:pPr>
        <w:pStyle w:val="Heading1"/>
        <w:ind w:firstLine="560" w:firstLineChars="200"/>
        <w:rPr>
          <w:rFonts w:ascii="仿宋" w:eastAsia="仿宋" w:hAnsi="仿宋" w:cs="仿宋" w:hint="eastAsia"/>
          <w:sz w:val="28"/>
          <w:lang w:eastAsia="zh-CN"/>
        </w:rPr>
      </w:pPr>
      <w:bookmarkStart w:id="14" w:name="_Toc28366"/>
      <w:r>
        <w:rPr>
          <w:rFonts w:ascii="仿宋" w:eastAsia="仿宋" w:hAnsi="仿宋" w:cs="仿宋" w:hint="eastAsia"/>
          <w:sz w:val="28"/>
          <w:lang w:eastAsia="zh-CN"/>
        </w:rPr>
        <w:t>五、高强度超声聚焦肿瘤治疗系统项目土建工程</w:t>
      </w:r>
      <w:bookmarkEnd w:id="14"/>
    </w:p>
    <w:p>
      <w:pPr>
        <w:pStyle w:val="Heading2"/>
        <w:rPr>
          <w:rFonts w:ascii="仿宋" w:eastAsia="仿宋" w:hAnsi="仿宋" w:cs="仿宋" w:hint="eastAsia"/>
          <w:lang w:eastAsia="zh-CN"/>
        </w:rPr>
      </w:pPr>
      <w:bookmarkStart w:id="15" w:name="_Toc2952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在高强度超声聚焦肿瘤治疗系统项目的建筑工程设计中，我们将秉承一系列重要的设计原则，以确保高强度超声聚焦肿瘤治疗系统项目建筑在功能、美观、可持续性等方面达到最佳效果。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首要原则是确保建筑的功能性得到最大化的发挥。我们将充分理解高强度超声聚焦肿瘤治疗系统项目的实际需求，合理布局各个功能区域，保证建筑在满足业务需求的同时，提供高效的工作环境。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在建筑设计中，我们将综合考虑建设和运营成本。通过精细的经济效益分析，确保设计方案在高效利用资源的同时，对高强度超声聚焦肿瘤治疗系统项目的长期盈利能力有积极的贡献。</w:t>
      </w:r>
    </w:p>
    <w:p>
      <w:pPr>
        <w:pStyle w:val="Heading2"/>
        <w:ind w:firstLine="560" w:firstLineChars="200"/>
        <w:rPr>
          <w:rFonts w:ascii="仿宋" w:eastAsia="仿宋" w:hAnsi="仿宋" w:cs="仿宋" w:hint="eastAsia"/>
          <w:sz w:val="28"/>
          <w:lang w:eastAsia="zh-CN"/>
        </w:rPr>
      </w:pPr>
      <w:bookmarkStart w:id="16" w:name="_Toc2944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强度超声聚焦肿瘤治疗系统项目的土建工程设计中，我们将精准设定设计年限，结合高强度超声聚焦肿瘤治疗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强度超声聚焦肿瘤治疗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2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强度超声聚焦肿瘤治疗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强度超声聚焦肿瘤治疗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强度超声聚焦肿瘤治疗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0250"/>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本期工程高强度超声聚焦肿瘤治疗系统项目预计总建筑面积XXX平方米，其中：计容建筑面积XXX平方米，计划建筑工程投资XX万元，占高强度超声聚焦肿瘤治疗系统项目总投资的XX%。</w:t>
      </w:r>
    </w:p>
    <w:p>
      <w:pPr>
        <w:pStyle w:val="Heading1"/>
        <w:ind w:firstLine="560" w:firstLineChars="200"/>
        <w:rPr>
          <w:rFonts w:ascii="仿宋" w:eastAsia="仿宋" w:hAnsi="仿宋" w:cs="仿宋" w:hint="eastAsia"/>
          <w:sz w:val="28"/>
          <w:lang w:eastAsia="zh-CN"/>
        </w:rPr>
      </w:pPr>
      <w:bookmarkStart w:id="19" w:name="_Toc23211"/>
      <w:r>
        <w:rPr>
          <w:rFonts w:ascii="仿宋" w:eastAsia="仿宋" w:hAnsi="仿宋" w:cs="仿宋" w:hint="eastAsia"/>
          <w:sz w:val="28"/>
          <w:lang w:eastAsia="zh-CN"/>
        </w:rPr>
        <w:t>六、高强度超声聚焦肿瘤治疗系统项目概论</w:t>
      </w:r>
      <w:bookmarkEnd w:id="19"/>
    </w:p>
    <w:p>
      <w:pPr>
        <w:pStyle w:val="Heading2"/>
        <w:rPr>
          <w:rFonts w:ascii="仿宋" w:eastAsia="仿宋" w:hAnsi="仿宋" w:cs="仿宋" w:hint="eastAsia"/>
          <w:lang w:eastAsia="zh-CN"/>
        </w:rPr>
      </w:pPr>
      <w:bookmarkStart w:id="20" w:name="_Toc31902"/>
      <w:r>
        <w:rPr>
          <w:rFonts w:ascii="仿宋" w:eastAsia="仿宋" w:hAnsi="仿宋" w:cs="仿宋" w:hint="eastAsia"/>
          <w:lang w:eastAsia="zh-CN"/>
        </w:rPr>
        <w:t>(一)、高强度超声聚焦肿瘤治疗系统项目概况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https://d.book118.com/045241321314011103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高强度超声聚焦肿瘤治疗系统项目计划设计方案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高强度超声聚焦肿瘤治疗系统项目计划设计方案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高强度超声聚焦肿瘤治疗系统项目计划设计方案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高强度超声聚焦肿瘤治疗系统项目计划设计方案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高强度超声聚焦肿瘤治疗系统项目计划设计方案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高强度超声聚焦肿瘤治疗系统项目计划设计方案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高强度超声聚焦肿瘤治疗系统项目计划设计方案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高强度超声聚焦肿瘤治疗系统项目计划设计方案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高强度超声聚焦肿瘤治疗系统项目计划设计方案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高强度超声聚焦肿瘤治疗系统项目计划设计方案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高强度超声聚焦肿瘤治疗系统项目计划设计方案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高强度超声聚焦肿瘤治疗系统项目计划设计方案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高强度超声聚焦肿瘤治疗系统项目计划设计方案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高强度超声聚焦肿瘤治疗系统项目计划设计方案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高强度超声聚焦肿瘤治疗系统项目计划设计方案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高强度超声聚焦肿瘤治疗系统项目计划设计方案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高强度超声聚焦肿瘤治疗系统项目计划设计方案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F46A75"/>
    <w:rsid w:val="2AF46A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241321314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2024-02-07T07:55:00Z</dcterms:created>
  <dcterms:modified xsi:type="dcterms:W3CDTF">2024-02-07T07:55:33Z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55CEFE8885CE40F5A14A0AD6FE8BF610_11</vt:lpwstr>
  </property>
  <property fmtid="{D5CDD505-2E9C-101B-9397-08002B2CF9AE}" pid="3" name="KSOProductBuildVer">
    <vt:lpwstr>2052-12.1.0.16250</vt:lpwstr>
  </property>
</Properties>
</file>