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稀有金属冶金项目规划设计蓝图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08" w:history="1">
        <w:r>
          <w:rPr>
            <w:rFonts w:ascii="仿宋" w:eastAsia="仿宋" w:hAnsi="仿宋" w:cs="仿宋" w:hint="eastAsia"/>
            <w:lang w:eastAsia="zh-CN"/>
          </w:rPr>
          <w:t>概论</w:t>
        </w:r>
        <w:r>
          <w:tab/>
        </w:r>
        <w:r>
          <w:fldChar w:fldCharType="begin"/>
        </w:r>
        <w:r>
          <w:instrText xml:space="preserve"> PAGEREF _Toc14508 \h </w:instrText>
        </w:r>
        <w:r>
          <w:fldChar w:fldCharType="separate"/>
        </w:r>
        <w:r>
          <w:t>3</w:t>
        </w:r>
        <w:r>
          <w:fldChar w:fldCharType="end"/>
        </w:r>
      </w:hyperlink>
    </w:p>
    <w:p>
      <w:pPr>
        <w:pStyle w:val="TOC1"/>
        <w:tabs>
          <w:tab w:val="right" w:leader="dot" w:pos="8306"/>
        </w:tabs>
      </w:pPr>
      <w:hyperlink w:anchor="_Toc13781" w:history="1">
        <w:r>
          <w:rPr>
            <w:rFonts w:ascii="仿宋" w:eastAsia="仿宋" w:hAnsi="仿宋" w:cs="仿宋" w:hint="eastAsia"/>
            <w:lang w:eastAsia="zh-CN"/>
          </w:rPr>
          <w:t>一、稀有金属冶金项目绩效评估</w:t>
        </w:r>
        <w:r>
          <w:tab/>
        </w:r>
        <w:r>
          <w:fldChar w:fldCharType="begin"/>
        </w:r>
        <w:r>
          <w:instrText xml:space="preserve"> PAGEREF _Toc13781 \h </w:instrText>
        </w:r>
        <w:r>
          <w:fldChar w:fldCharType="separate"/>
        </w:r>
        <w:r>
          <w:t>3</w:t>
        </w:r>
        <w:r>
          <w:fldChar w:fldCharType="end"/>
        </w:r>
      </w:hyperlink>
    </w:p>
    <w:p>
      <w:pPr>
        <w:pStyle w:val="TOC2"/>
        <w:tabs>
          <w:tab w:val="right" w:leader="dot" w:pos="8306"/>
        </w:tabs>
      </w:pPr>
      <w:hyperlink w:anchor="_Toc19820" w:history="1">
        <w:r>
          <w:rPr>
            <w:rFonts w:ascii="仿宋" w:eastAsia="仿宋" w:hAnsi="仿宋" w:cs="仿宋" w:hint="eastAsia"/>
            <w:lang w:eastAsia="zh-CN"/>
          </w:rPr>
          <w:t>(一)、绩效评估指标</w:t>
        </w:r>
        <w:r>
          <w:tab/>
        </w:r>
        <w:r>
          <w:fldChar w:fldCharType="begin"/>
        </w:r>
        <w:r>
          <w:instrText xml:space="preserve"> PAGEREF _Toc19820 \h </w:instrText>
        </w:r>
        <w:r>
          <w:fldChar w:fldCharType="separate"/>
        </w:r>
        <w:r>
          <w:t>3</w:t>
        </w:r>
        <w:r>
          <w:fldChar w:fldCharType="end"/>
        </w:r>
      </w:hyperlink>
    </w:p>
    <w:p>
      <w:pPr>
        <w:pStyle w:val="TOC2"/>
        <w:tabs>
          <w:tab w:val="right" w:leader="dot" w:pos="8306"/>
        </w:tabs>
      </w:pPr>
      <w:hyperlink w:anchor="_Toc17894" w:history="1">
        <w:r>
          <w:rPr>
            <w:rFonts w:ascii="仿宋" w:eastAsia="仿宋" w:hAnsi="仿宋" w:cs="仿宋" w:hint="eastAsia"/>
            <w:lang w:eastAsia="zh-CN"/>
          </w:rPr>
          <w:t>(二)、绩效评估方法</w:t>
        </w:r>
        <w:r>
          <w:tab/>
        </w:r>
        <w:r>
          <w:fldChar w:fldCharType="begin"/>
        </w:r>
        <w:r>
          <w:instrText xml:space="preserve"> PAGEREF _Toc17894 \h </w:instrText>
        </w:r>
        <w:r>
          <w:fldChar w:fldCharType="separate"/>
        </w:r>
        <w:r>
          <w:t>4</w:t>
        </w:r>
        <w:r>
          <w:fldChar w:fldCharType="end"/>
        </w:r>
      </w:hyperlink>
    </w:p>
    <w:p>
      <w:pPr>
        <w:pStyle w:val="TOC2"/>
        <w:tabs>
          <w:tab w:val="right" w:leader="dot" w:pos="8306"/>
        </w:tabs>
      </w:pPr>
      <w:hyperlink w:anchor="_Toc6507" w:history="1">
        <w:r>
          <w:rPr>
            <w:rFonts w:ascii="仿宋" w:eastAsia="仿宋" w:hAnsi="仿宋" w:cs="仿宋" w:hint="eastAsia"/>
            <w:lang w:eastAsia="zh-CN"/>
          </w:rPr>
          <w:t>(三)、绩效评估周期</w:t>
        </w:r>
        <w:r>
          <w:tab/>
        </w:r>
        <w:r>
          <w:fldChar w:fldCharType="begin"/>
        </w:r>
        <w:r>
          <w:instrText xml:space="preserve"> PAGEREF _Toc6507 \h </w:instrText>
        </w:r>
        <w:r>
          <w:fldChar w:fldCharType="separate"/>
        </w:r>
        <w:r>
          <w:t>5</w:t>
        </w:r>
        <w:r>
          <w:fldChar w:fldCharType="end"/>
        </w:r>
      </w:hyperlink>
    </w:p>
    <w:p>
      <w:pPr>
        <w:pStyle w:val="TOC1"/>
        <w:tabs>
          <w:tab w:val="right" w:leader="dot" w:pos="8306"/>
        </w:tabs>
      </w:pPr>
      <w:hyperlink w:anchor="_Toc14320" w:history="1">
        <w:r>
          <w:rPr>
            <w:rFonts w:ascii="仿宋" w:eastAsia="仿宋" w:hAnsi="仿宋" w:cs="仿宋" w:hint="eastAsia"/>
            <w:lang w:eastAsia="zh-CN"/>
          </w:rPr>
          <w:t>二、工艺说明</w:t>
        </w:r>
        <w:r>
          <w:tab/>
        </w:r>
        <w:r>
          <w:fldChar w:fldCharType="begin"/>
        </w:r>
        <w:r>
          <w:instrText xml:space="preserve"> PAGEREF _Toc14320 \h </w:instrText>
        </w:r>
        <w:r>
          <w:fldChar w:fldCharType="separate"/>
        </w:r>
        <w:r>
          <w:t>6</w:t>
        </w:r>
        <w:r>
          <w:fldChar w:fldCharType="end"/>
        </w:r>
      </w:hyperlink>
    </w:p>
    <w:p>
      <w:pPr>
        <w:pStyle w:val="TOC2"/>
        <w:tabs>
          <w:tab w:val="right" w:leader="dot" w:pos="8306"/>
        </w:tabs>
      </w:pPr>
      <w:hyperlink w:anchor="_Toc24911" w:history="1">
        <w:r>
          <w:rPr>
            <w:rFonts w:ascii="仿宋" w:eastAsia="仿宋" w:hAnsi="仿宋" w:cs="仿宋" w:hint="eastAsia"/>
            <w:lang w:eastAsia="zh-CN"/>
          </w:rPr>
          <w:t>(一)、技术管理特点</w:t>
        </w:r>
        <w:r>
          <w:tab/>
        </w:r>
        <w:r>
          <w:fldChar w:fldCharType="begin"/>
        </w:r>
        <w:r>
          <w:instrText xml:space="preserve"> PAGEREF _Toc24911 \h </w:instrText>
        </w:r>
        <w:r>
          <w:fldChar w:fldCharType="separate"/>
        </w:r>
        <w:r>
          <w:t>6</w:t>
        </w:r>
        <w:r>
          <w:fldChar w:fldCharType="end"/>
        </w:r>
      </w:hyperlink>
    </w:p>
    <w:p>
      <w:pPr>
        <w:pStyle w:val="TOC2"/>
        <w:tabs>
          <w:tab w:val="right" w:leader="dot" w:pos="8306"/>
        </w:tabs>
      </w:pPr>
      <w:hyperlink w:anchor="_Toc9691" w:history="1">
        <w:r>
          <w:rPr>
            <w:rFonts w:ascii="仿宋" w:eastAsia="仿宋" w:hAnsi="仿宋" w:cs="仿宋" w:hint="eastAsia"/>
            <w:lang w:eastAsia="zh-CN"/>
          </w:rPr>
          <w:t>(二)、稀有金属冶金项目工艺技术设计方案</w:t>
        </w:r>
        <w:r>
          <w:tab/>
        </w:r>
        <w:r>
          <w:fldChar w:fldCharType="begin"/>
        </w:r>
        <w:r>
          <w:instrText xml:space="preserve"> PAGEREF _Toc9691 \h </w:instrText>
        </w:r>
        <w:r>
          <w:fldChar w:fldCharType="separate"/>
        </w:r>
        <w:r>
          <w:t>7</w:t>
        </w:r>
        <w:r>
          <w:fldChar w:fldCharType="end"/>
        </w:r>
      </w:hyperlink>
    </w:p>
    <w:p>
      <w:pPr>
        <w:pStyle w:val="TOC2"/>
        <w:tabs>
          <w:tab w:val="right" w:leader="dot" w:pos="8306"/>
        </w:tabs>
      </w:pPr>
      <w:hyperlink w:anchor="_Toc26605" w:history="1">
        <w:r>
          <w:rPr>
            <w:rFonts w:ascii="仿宋" w:eastAsia="仿宋" w:hAnsi="仿宋" w:cs="仿宋" w:hint="eastAsia"/>
            <w:lang w:eastAsia="zh-CN"/>
          </w:rPr>
          <w:t>(三)、设备选型方案</w:t>
        </w:r>
        <w:r>
          <w:tab/>
        </w:r>
        <w:r>
          <w:fldChar w:fldCharType="begin"/>
        </w:r>
        <w:r>
          <w:instrText xml:space="preserve"> PAGEREF _Toc26605 \h </w:instrText>
        </w:r>
        <w:r>
          <w:fldChar w:fldCharType="separate"/>
        </w:r>
        <w:r>
          <w:t>9</w:t>
        </w:r>
        <w:r>
          <w:fldChar w:fldCharType="end"/>
        </w:r>
      </w:hyperlink>
    </w:p>
    <w:p>
      <w:pPr>
        <w:pStyle w:val="TOC1"/>
        <w:tabs>
          <w:tab w:val="right" w:leader="dot" w:pos="8306"/>
        </w:tabs>
      </w:pPr>
      <w:hyperlink w:anchor="_Toc15750" w:history="1">
        <w:r>
          <w:rPr>
            <w:rFonts w:ascii="仿宋" w:eastAsia="仿宋" w:hAnsi="仿宋" w:cs="仿宋" w:hint="eastAsia"/>
            <w:lang w:eastAsia="zh-CN"/>
          </w:rPr>
          <w:t>三、稀有金属冶金项目文档管理</w:t>
        </w:r>
        <w:r>
          <w:tab/>
        </w:r>
        <w:r>
          <w:fldChar w:fldCharType="begin"/>
        </w:r>
        <w:r>
          <w:instrText xml:space="preserve"> PAGEREF _Toc15750 \h </w:instrText>
        </w:r>
        <w:r>
          <w:fldChar w:fldCharType="separate"/>
        </w:r>
        <w:r>
          <w:t>10</w:t>
        </w:r>
        <w:r>
          <w:fldChar w:fldCharType="end"/>
        </w:r>
      </w:hyperlink>
    </w:p>
    <w:p>
      <w:pPr>
        <w:pStyle w:val="TOC2"/>
        <w:tabs>
          <w:tab w:val="right" w:leader="dot" w:pos="8306"/>
        </w:tabs>
      </w:pPr>
      <w:hyperlink w:anchor="_Toc18560" w:history="1">
        <w:r>
          <w:rPr>
            <w:rFonts w:ascii="仿宋" w:eastAsia="仿宋" w:hAnsi="仿宋" w:cs="仿宋" w:hint="eastAsia"/>
            <w:lang w:eastAsia="zh-CN"/>
          </w:rPr>
          <w:t>(一)、文档编制与审查</w:t>
        </w:r>
        <w:r>
          <w:tab/>
        </w:r>
        <w:r>
          <w:fldChar w:fldCharType="begin"/>
        </w:r>
        <w:r>
          <w:instrText xml:space="preserve"> PAGEREF _Toc18560 \h </w:instrText>
        </w:r>
        <w:r>
          <w:fldChar w:fldCharType="separate"/>
        </w:r>
        <w:r>
          <w:t>10</w:t>
        </w:r>
        <w:r>
          <w:fldChar w:fldCharType="end"/>
        </w:r>
      </w:hyperlink>
    </w:p>
    <w:p>
      <w:pPr>
        <w:pStyle w:val="TOC2"/>
        <w:tabs>
          <w:tab w:val="right" w:leader="dot" w:pos="8306"/>
        </w:tabs>
      </w:pPr>
      <w:hyperlink w:anchor="_Toc9903" w:history="1">
        <w:r>
          <w:rPr>
            <w:rFonts w:ascii="仿宋" w:eastAsia="仿宋" w:hAnsi="仿宋" w:cs="仿宋" w:hint="eastAsia"/>
            <w:lang w:eastAsia="zh-CN"/>
          </w:rPr>
          <w:t>(二)、文档发布与分发</w:t>
        </w:r>
        <w:r>
          <w:tab/>
        </w:r>
        <w:r>
          <w:fldChar w:fldCharType="begin"/>
        </w:r>
        <w:r>
          <w:instrText xml:space="preserve"> PAGEREF _Toc9903 \h </w:instrText>
        </w:r>
        <w:r>
          <w:fldChar w:fldCharType="separate"/>
        </w:r>
        <w:r>
          <w:t>11</w:t>
        </w:r>
        <w:r>
          <w:fldChar w:fldCharType="end"/>
        </w:r>
      </w:hyperlink>
    </w:p>
    <w:p>
      <w:pPr>
        <w:pStyle w:val="TOC2"/>
        <w:tabs>
          <w:tab w:val="right" w:leader="dot" w:pos="8306"/>
        </w:tabs>
      </w:pPr>
      <w:hyperlink w:anchor="_Toc26487" w:history="1">
        <w:r>
          <w:rPr>
            <w:rFonts w:ascii="仿宋" w:eastAsia="仿宋" w:hAnsi="仿宋" w:cs="仿宋" w:hint="eastAsia"/>
            <w:lang w:eastAsia="zh-CN"/>
          </w:rPr>
          <w:t>(三)、文档存档与归档</w:t>
        </w:r>
        <w:r>
          <w:tab/>
        </w:r>
        <w:r>
          <w:fldChar w:fldCharType="begin"/>
        </w:r>
        <w:r>
          <w:instrText xml:space="preserve"> PAGEREF _Toc26487 \h </w:instrText>
        </w:r>
        <w:r>
          <w:fldChar w:fldCharType="separate"/>
        </w:r>
        <w:r>
          <w:t>12</w:t>
        </w:r>
        <w:r>
          <w:fldChar w:fldCharType="end"/>
        </w:r>
      </w:hyperlink>
    </w:p>
    <w:p>
      <w:pPr>
        <w:pStyle w:val="TOC1"/>
        <w:tabs>
          <w:tab w:val="right" w:leader="dot" w:pos="8306"/>
        </w:tabs>
      </w:pPr>
      <w:hyperlink w:anchor="_Toc18705" w:history="1">
        <w:r>
          <w:rPr>
            <w:rFonts w:ascii="仿宋" w:eastAsia="仿宋" w:hAnsi="仿宋" w:cs="仿宋" w:hint="eastAsia"/>
            <w:lang w:eastAsia="zh-CN"/>
          </w:rPr>
          <w:t>四、稀有金属冶金项目选址可行性分析</w:t>
        </w:r>
        <w:r>
          <w:tab/>
        </w:r>
        <w:r>
          <w:fldChar w:fldCharType="begin"/>
        </w:r>
        <w:r>
          <w:instrText xml:space="preserve"> PAGEREF _Toc18705 \h </w:instrText>
        </w:r>
        <w:r>
          <w:fldChar w:fldCharType="separate"/>
        </w:r>
        <w:r>
          <w:t>13</w:t>
        </w:r>
        <w:r>
          <w:fldChar w:fldCharType="end"/>
        </w:r>
      </w:hyperlink>
    </w:p>
    <w:p>
      <w:pPr>
        <w:pStyle w:val="TOC2"/>
        <w:tabs>
          <w:tab w:val="right" w:leader="dot" w:pos="8306"/>
        </w:tabs>
      </w:pPr>
      <w:hyperlink w:anchor="_Toc22173" w:history="1">
        <w:r>
          <w:rPr>
            <w:rFonts w:ascii="仿宋" w:eastAsia="仿宋" w:hAnsi="仿宋" w:cs="仿宋" w:hint="eastAsia"/>
            <w:lang w:eastAsia="zh-CN"/>
          </w:rPr>
          <w:t>(一)、稀有金属冶金项目选址</w:t>
        </w:r>
        <w:r>
          <w:tab/>
        </w:r>
        <w:r>
          <w:fldChar w:fldCharType="begin"/>
        </w:r>
        <w:r>
          <w:instrText xml:space="preserve"> PAGEREF _Toc22173 \h </w:instrText>
        </w:r>
        <w:r>
          <w:fldChar w:fldCharType="separate"/>
        </w:r>
        <w:r>
          <w:t>13</w:t>
        </w:r>
        <w:r>
          <w:fldChar w:fldCharType="end"/>
        </w:r>
      </w:hyperlink>
    </w:p>
    <w:p>
      <w:pPr>
        <w:pStyle w:val="TOC2"/>
        <w:tabs>
          <w:tab w:val="right" w:leader="dot" w:pos="8306"/>
        </w:tabs>
      </w:pPr>
      <w:hyperlink w:anchor="_Toc31834" w:history="1">
        <w:r>
          <w:rPr>
            <w:rFonts w:ascii="仿宋" w:eastAsia="仿宋" w:hAnsi="仿宋" w:cs="仿宋" w:hint="eastAsia"/>
            <w:lang w:eastAsia="zh-CN"/>
          </w:rPr>
          <w:t>(二)、用地控制指标</w:t>
        </w:r>
        <w:r>
          <w:tab/>
        </w:r>
        <w:r>
          <w:fldChar w:fldCharType="begin"/>
        </w:r>
        <w:r>
          <w:instrText xml:space="preserve"> PAGEREF _Toc31834 \h </w:instrText>
        </w:r>
        <w:r>
          <w:fldChar w:fldCharType="separate"/>
        </w:r>
        <w:r>
          <w:t>14</w:t>
        </w:r>
        <w:r>
          <w:fldChar w:fldCharType="end"/>
        </w:r>
      </w:hyperlink>
    </w:p>
    <w:p>
      <w:pPr>
        <w:pStyle w:val="TOC2"/>
        <w:tabs>
          <w:tab w:val="right" w:leader="dot" w:pos="8306"/>
        </w:tabs>
      </w:pPr>
      <w:hyperlink w:anchor="_Toc12212" w:history="1">
        <w:r>
          <w:rPr>
            <w:rFonts w:ascii="仿宋" w:eastAsia="仿宋" w:hAnsi="仿宋" w:cs="仿宋" w:hint="eastAsia"/>
            <w:lang w:eastAsia="zh-CN"/>
          </w:rPr>
          <w:t>(三)、节约用地措施</w:t>
        </w:r>
        <w:r>
          <w:tab/>
        </w:r>
        <w:r>
          <w:fldChar w:fldCharType="begin"/>
        </w:r>
        <w:r>
          <w:instrText xml:space="preserve"> PAGEREF _Toc12212 \h </w:instrText>
        </w:r>
        <w:r>
          <w:fldChar w:fldCharType="separate"/>
        </w:r>
        <w:r>
          <w:t>15</w:t>
        </w:r>
        <w:r>
          <w:fldChar w:fldCharType="end"/>
        </w:r>
      </w:hyperlink>
    </w:p>
    <w:p>
      <w:pPr>
        <w:pStyle w:val="TOC2"/>
        <w:tabs>
          <w:tab w:val="right" w:leader="dot" w:pos="8306"/>
        </w:tabs>
      </w:pPr>
      <w:hyperlink w:anchor="_Toc14568" w:history="1">
        <w:r>
          <w:rPr>
            <w:rFonts w:ascii="仿宋" w:eastAsia="仿宋" w:hAnsi="仿宋" w:cs="仿宋" w:hint="eastAsia"/>
            <w:lang w:eastAsia="zh-CN"/>
          </w:rPr>
          <w:t>(四)、总图布置方案</w:t>
        </w:r>
        <w:r>
          <w:tab/>
        </w:r>
        <w:r>
          <w:fldChar w:fldCharType="begin"/>
        </w:r>
        <w:r>
          <w:instrText xml:space="preserve"> PAGEREF _Toc14568 \h </w:instrText>
        </w:r>
        <w:r>
          <w:fldChar w:fldCharType="separate"/>
        </w:r>
        <w:r>
          <w:t>17</w:t>
        </w:r>
        <w:r>
          <w:fldChar w:fldCharType="end"/>
        </w:r>
      </w:hyperlink>
    </w:p>
    <w:p>
      <w:pPr>
        <w:pStyle w:val="TOC2"/>
        <w:tabs>
          <w:tab w:val="right" w:leader="dot" w:pos="8306"/>
        </w:tabs>
      </w:pPr>
      <w:hyperlink w:anchor="_Toc16568" w:history="1">
        <w:r>
          <w:rPr>
            <w:rFonts w:ascii="仿宋" w:eastAsia="仿宋" w:hAnsi="仿宋" w:cs="仿宋" w:hint="eastAsia"/>
            <w:lang w:eastAsia="zh-CN"/>
          </w:rPr>
          <w:t>(五)、选址综合评价</w:t>
        </w:r>
        <w:r>
          <w:tab/>
        </w:r>
        <w:r>
          <w:fldChar w:fldCharType="begin"/>
        </w:r>
        <w:r>
          <w:instrText xml:space="preserve"> PAGEREF _Toc16568 \h </w:instrText>
        </w:r>
        <w:r>
          <w:fldChar w:fldCharType="separate"/>
        </w:r>
        <w:r>
          <w:t>18</w:t>
        </w:r>
        <w:r>
          <w:fldChar w:fldCharType="end"/>
        </w:r>
      </w:hyperlink>
    </w:p>
    <w:p>
      <w:pPr>
        <w:pStyle w:val="TOC1"/>
        <w:tabs>
          <w:tab w:val="right" w:leader="dot" w:pos="8306"/>
        </w:tabs>
      </w:pPr>
      <w:hyperlink w:anchor="_Toc22390" w:history="1">
        <w:r>
          <w:rPr>
            <w:rFonts w:ascii="仿宋" w:eastAsia="仿宋" w:hAnsi="仿宋" w:cs="仿宋" w:hint="eastAsia"/>
            <w:lang w:eastAsia="zh-CN"/>
          </w:rPr>
          <w:t>五、稀有金属冶金项目概论</w:t>
        </w:r>
        <w:r>
          <w:tab/>
        </w:r>
        <w:r>
          <w:fldChar w:fldCharType="begin"/>
        </w:r>
        <w:r>
          <w:instrText xml:space="preserve"> PAGEREF _Toc22390 \h </w:instrText>
        </w:r>
        <w:r>
          <w:fldChar w:fldCharType="separate"/>
        </w:r>
        <w:r>
          <w:t>19</w:t>
        </w:r>
        <w:r>
          <w:fldChar w:fldCharType="end"/>
        </w:r>
      </w:hyperlink>
    </w:p>
    <w:p>
      <w:pPr>
        <w:pStyle w:val="TOC2"/>
        <w:tabs>
          <w:tab w:val="right" w:leader="dot" w:pos="8306"/>
        </w:tabs>
      </w:pPr>
      <w:hyperlink w:anchor="_Toc32610" w:history="1">
        <w:r>
          <w:rPr>
            <w:rFonts w:ascii="仿宋" w:eastAsia="仿宋" w:hAnsi="仿宋" w:cs="仿宋" w:hint="eastAsia"/>
            <w:lang w:eastAsia="zh-CN"/>
          </w:rPr>
          <w:t>(一)、稀有金属冶金项目概况</w:t>
        </w:r>
        <w:r>
          <w:tab/>
        </w:r>
        <w:r>
          <w:fldChar w:fldCharType="begin"/>
        </w:r>
        <w:r>
          <w:instrText xml:space="preserve"> PAGEREF _Toc32610 \h </w:instrText>
        </w:r>
        <w:r>
          <w:fldChar w:fldCharType="separate"/>
        </w:r>
        <w:r>
          <w:t>19</w:t>
        </w:r>
        <w:r>
          <w:fldChar w:fldCharType="end"/>
        </w:r>
      </w:hyperlink>
    </w:p>
    <w:p>
      <w:pPr>
        <w:pStyle w:val="TOC2"/>
        <w:tabs>
          <w:tab w:val="right" w:leader="dot" w:pos="8306"/>
        </w:tabs>
      </w:pPr>
      <w:hyperlink w:anchor="_Toc7962" w:history="1">
        <w:r>
          <w:rPr>
            <w:rFonts w:ascii="仿宋" w:eastAsia="仿宋" w:hAnsi="仿宋" w:cs="仿宋" w:hint="eastAsia"/>
            <w:lang w:eastAsia="zh-CN"/>
          </w:rPr>
          <w:t>(二)、稀有金属冶金项目目标</w:t>
        </w:r>
        <w:r>
          <w:tab/>
        </w:r>
        <w:r>
          <w:fldChar w:fldCharType="begin"/>
        </w:r>
        <w:r>
          <w:instrText xml:space="preserve"> PAGEREF _Toc7962 \h </w:instrText>
        </w:r>
        <w:r>
          <w:fldChar w:fldCharType="separate"/>
        </w:r>
        <w:r>
          <w:t>21</w:t>
        </w:r>
        <w:r>
          <w:fldChar w:fldCharType="end"/>
        </w:r>
      </w:hyperlink>
    </w:p>
    <w:p>
      <w:pPr>
        <w:pStyle w:val="TOC2"/>
        <w:tabs>
          <w:tab w:val="right" w:leader="dot" w:pos="8306"/>
        </w:tabs>
      </w:pPr>
      <w:hyperlink w:anchor="_Toc9641" w:history="1">
        <w:r>
          <w:rPr>
            <w:rFonts w:ascii="仿宋" w:eastAsia="仿宋" w:hAnsi="仿宋" w:cs="仿宋" w:hint="eastAsia"/>
            <w:lang w:eastAsia="zh-CN"/>
          </w:rPr>
          <w:t>(三)、稀有金属冶金项目提出的理由</w:t>
        </w:r>
        <w:r>
          <w:tab/>
        </w:r>
        <w:r>
          <w:fldChar w:fldCharType="begin"/>
        </w:r>
        <w:r>
          <w:instrText xml:space="preserve"> PAGEREF _Toc9641 \h </w:instrText>
        </w:r>
        <w:r>
          <w:fldChar w:fldCharType="separate"/>
        </w:r>
        <w:r>
          <w:t>22</w:t>
        </w:r>
        <w:r>
          <w:fldChar w:fldCharType="end"/>
        </w:r>
      </w:hyperlink>
    </w:p>
    <w:p>
      <w:pPr>
        <w:pStyle w:val="TOC2"/>
        <w:tabs>
          <w:tab w:val="right" w:leader="dot" w:pos="8306"/>
        </w:tabs>
      </w:pPr>
      <w:hyperlink w:anchor="_Toc7237" w:history="1">
        <w:r>
          <w:rPr>
            <w:rFonts w:ascii="仿宋" w:eastAsia="仿宋" w:hAnsi="仿宋" w:cs="仿宋" w:hint="eastAsia"/>
            <w:lang w:eastAsia="zh-CN"/>
          </w:rPr>
          <w:t>(四)、稀有金属冶金项目意义</w:t>
        </w:r>
        <w:r>
          <w:tab/>
        </w:r>
        <w:r>
          <w:fldChar w:fldCharType="begin"/>
        </w:r>
        <w:r>
          <w:instrText xml:space="preserve"> PAGEREF _Toc7237 \h </w:instrText>
        </w:r>
        <w:r>
          <w:fldChar w:fldCharType="separate"/>
        </w:r>
        <w:r>
          <w:t>24</w:t>
        </w:r>
        <w:r>
          <w:fldChar w:fldCharType="end"/>
        </w:r>
      </w:hyperlink>
    </w:p>
    <w:p>
      <w:pPr>
        <w:pStyle w:val="TOC2"/>
        <w:tabs>
          <w:tab w:val="right" w:leader="dot" w:pos="8306"/>
        </w:tabs>
      </w:pPr>
      <w:hyperlink w:anchor="_Toc10059" w:history="1">
        <w:r>
          <w:rPr>
            <w:rFonts w:ascii="仿宋" w:eastAsia="仿宋" w:hAnsi="仿宋" w:cs="仿宋" w:hint="eastAsia"/>
            <w:lang w:eastAsia="zh-CN"/>
          </w:rPr>
          <w:t>(五)、稀有金属冶金项目背景</w:t>
        </w:r>
        <w:r>
          <w:tab/>
        </w:r>
        <w:r>
          <w:fldChar w:fldCharType="begin"/>
        </w:r>
        <w:r>
          <w:instrText xml:space="preserve"> PAGEREF _Toc10059 \h </w:instrText>
        </w:r>
        <w:r>
          <w:fldChar w:fldCharType="separate"/>
        </w:r>
        <w:r>
          <w:t>24</w:t>
        </w:r>
        <w:r>
          <w:fldChar w:fldCharType="end"/>
        </w:r>
      </w:hyperlink>
    </w:p>
    <w:p>
      <w:pPr>
        <w:pStyle w:val="TOC1"/>
        <w:tabs>
          <w:tab w:val="right" w:leader="dot" w:pos="8306"/>
        </w:tabs>
      </w:pPr>
      <w:hyperlink w:anchor="_Toc20637" w:history="1">
        <w:r>
          <w:rPr>
            <w:rFonts w:ascii="仿宋" w:eastAsia="仿宋" w:hAnsi="仿宋" w:cs="仿宋" w:hint="eastAsia"/>
            <w:lang w:eastAsia="zh-CN"/>
          </w:rPr>
          <w:t>六、产品规划分析</w:t>
        </w:r>
        <w:r>
          <w:tab/>
        </w:r>
        <w:r>
          <w:fldChar w:fldCharType="begin"/>
        </w:r>
        <w:r>
          <w:instrText xml:space="preserve"> PAGEREF _Toc20637 \h </w:instrText>
        </w:r>
        <w:r>
          <w:fldChar w:fldCharType="separate"/>
        </w:r>
        <w:r>
          <w:t>25</w:t>
        </w:r>
        <w:r>
          <w:fldChar w:fldCharType="end"/>
        </w:r>
      </w:hyperlink>
    </w:p>
    <w:p>
      <w:pPr>
        <w:pStyle w:val="TOC2"/>
        <w:tabs>
          <w:tab w:val="right" w:leader="dot" w:pos="8306"/>
        </w:tabs>
      </w:pPr>
      <w:hyperlink w:anchor="_Toc28840" w:history="1">
        <w:r>
          <w:rPr>
            <w:rFonts w:ascii="仿宋" w:eastAsia="仿宋" w:hAnsi="仿宋" w:cs="仿宋" w:hint="eastAsia"/>
            <w:lang w:eastAsia="zh-CN"/>
          </w:rPr>
          <w:t>(一)、产品规划</w:t>
        </w:r>
        <w:r>
          <w:tab/>
        </w:r>
        <w:r>
          <w:fldChar w:fldCharType="begin"/>
        </w:r>
        <w:r>
          <w:instrText xml:space="preserve"> PAGEREF _Toc28840 \h </w:instrText>
        </w:r>
        <w:r>
          <w:fldChar w:fldCharType="separate"/>
        </w:r>
        <w:r>
          <w:t>25</w:t>
        </w:r>
        <w:r>
          <w:fldChar w:fldCharType="end"/>
        </w:r>
      </w:hyperlink>
    </w:p>
    <w:p>
      <w:pPr>
        <w:pStyle w:val="TOC2"/>
        <w:tabs>
          <w:tab w:val="right" w:leader="dot" w:pos="8306"/>
        </w:tabs>
      </w:pPr>
      <w:hyperlink w:anchor="_Toc2804" w:history="1">
        <w:r>
          <w:rPr>
            <w:rFonts w:ascii="仿宋" w:eastAsia="仿宋" w:hAnsi="仿宋" w:cs="仿宋" w:hint="eastAsia"/>
            <w:lang w:eastAsia="zh-CN"/>
          </w:rPr>
          <w:t>(二)、建设规模</w:t>
        </w:r>
        <w:r>
          <w:tab/>
        </w:r>
        <w:r>
          <w:fldChar w:fldCharType="begin"/>
        </w:r>
        <w:r>
          <w:instrText xml:space="preserve"> PAGEREF _Toc2804 \h </w:instrText>
        </w:r>
        <w:r>
          <w:fldChar w:fldCharType="separate"/>
        </w:r>
        <w:r>
          <w:t>26</w:t>
        </w:r>
        <w:r>
          <w:fldChar w:fldCharType="end"/>
        </w:r>
      </w:hyperlink>
    </w:p>
    <w:p>
      <w:pPr>
        <w:pStyle w:val="TOC1"/>
        <w:tabs>
          <w:tab w:val="right" w:leader="dot" w:pos="8306"/>
        </w:tabs>
      </w:pPr>
      <w:hyperlink w:anchor="_Toc8567" w:history="1">
        <w:r>
          <w:rPr>
            <w:rFonts w:ascii="仿宋" w:eastAsia="仿宋" w:hAnsi="仿宋" w:cs="仿宋" w:hint="eastAsia"/>
            <w:lang w:eastAsia="zh-CN"/>
          </w:rPr>
          <w:t>七、稀有金属冶金项目财务管理</w:t>
        </w:r>
        <w:r>
          <w:tab/>
        </w:r>
        <w:r>
          <w:fldChar w:fldCharType="begin"/>
        </w:r>
        <w:r>
          <w:instrText xml:space="preserve"> PAGEREF _Toc8567 \h </w:instrText>
        </w:r>
        <w:r>
          <w:fldChar w:fldCharType="separate"/>
        </w:r>
        <w:r>
          <w:t>27</w:t>
        </w:r>
        <w:r>
          <w:fldChar w:fldCharType="end"/>
        </w:r>
      </w:hyperlink>
    </w:p>
    <w:p>
      <w:pPr>
        <w:pStyle w:val="TOC2"/>
        <w:tabs>
          <w:tab w:val="right" w:leader="dot" w:pos="8306"/>
        </w:tabs>
      </w:pPr>
      <w:hyperlink w:anchor="_Toc28584" w:history="1">
        <w:r>
          <w:rPr>
            <w:rFonts w:ascii="仿宋" w:eastAsia="仿宋" w:hAnsi="仿宋" w:cs="仿宋" w:hint="eastAsia"/>
            <w:lang w:eastAsia="zh-CN"/>
          </w:rPr>
          <w:t>(一)、资金需求大</w:t>
        </w:r>
        <w:r>
          <w:tab/>
        </w:r>
        <w:r>
          <w:fldChar w:fldCharType="begin"/>
        </w:r>
        <w:r>
          <w:instrText xml:space="preserve"> PAGEREF _Toc28584 \h </w:instrText>
        </w:r>
        <w:r>
          <w:fldChar w:fldCharType="separate"/>
        </w:r>
        <w:r>
          <w:t>27</w:t>
        </w:r>
        <w:r>
          <w:fldChar w:fldCharType="end"/>
        </w:r>
      </w:hyperlink>
    </w:p>
    <w:p>
      <w:pPr>
        <w:pStyle w:val="TOC2"/>
        <w:tabs>
          <w:tab w:val="right" w:leader="dot" w:pos="8306"/>
        </w:tabs>
      </w:pPr>
      <w:hyperlink w:anchor="_Toc18971" w:history="1">
        <w:r>
          <w:rPr>
            <w:rFonts w:ascii="仿宋" w:eastAsia="仿宋" w:hAnsi="仿宋" w:cs="仿宋" w:hint="eastAsia"/>
            <w:lang w:eastAsia="zh-CN"/>
          </w:rPr>
          <w:t>(二)、研发周期长</w:t>
        </w:r>
        <w:r>
          <w:tab/>
        </w:r>
        <w:r>
          <w:fldChar w:fldCharType="begin"/>
        </w:r>
        <w:r>
          <w:instrText xml:space="preserve"> PAGEREF _Toc18971 \h </w:instrText>
        </w:r>
        <w:r>
          <w:fldChar w:fldCharType="separate"/>
        </w:r>
        <w:r>
          <w:t>28</w:t>
        </w:r>
        <w:r>
          <w:fldChar w:fldCharType="end"/>
        </w:r>
      </w:hyperlink>
    </w:p>
    <w:p>
      <w:pPr>
        <w:pStyle w:val="TOC2"/>
        <w:tabs>
          <w:tab w:val="right" w:leader="dot" w:pos="8306"/>
        </w:tabs>
      </w:pPr>
      <w:hyperlink w:anchor="_Toc15649" w:history="1">
        <w:r>
          <w:rPr>
            <w:rFonts w:ascii="仿宋" w:eastAsia="仿宋" w:hAnsi="仿宋" w:cs="仿宋" w:hint="eastAsia"/>
            <w:lang w:eastAsia="zh-CN"/>
          </w:rPr>
          <w:t>(三)、市场风险大</w:t>
        </w:r>
        <w:r>
          <w:tab/>
        </w:r>
        <w:r>
          <w:fldChar w:fldCharType="begin"/>
        </w:r>
        <w:r>
          <w:instrText xml:space="preserve"> PAGEREF _Toc15649 \h </w:instrText>
        </w:r>
        <w:r>
          <w:fldChar w:fldCharType="separate"/>
        </w:r>
        <w:r>
          <w:t>30</w:t>
        </w:r>
        <w:r>
          <w:fldChar w:fldCharType="end"/>
        </w:r>
      </w:hyperlink>
    </w:p>
    <w:p>
      <w:pPr>
        <w:pStyle w:val="TOC2"/>
        <w:tabs>
          <w:tab w:val="right" w:leader="dot" w:pos="8306"/>
        </w:tabs>
      </w:pPr>
      <w:hyperlink w:anchor="_Toc10400" w:history="1">
        <w:r>
          <w:rPr>
            <w:rFonts w:ascii="仿宋" w:eastAsia="仿宋" w:hAnsi="仿宋" w:cs="仿宋" w:hint="eastAsia"/>
            <w:lang w:eastAsia="zh-CN"/>
          </w:rPr>
          <w:t>(四)、利润率高</w:t>
        </w:r>
        <w:r>
          <w:tab/>
        </w:r>
        <w:r>
          <w:fldChar w:fldCharType="begin"/>
        </w:r>
        <w:r>
          <w:instrText xml:space="preserve"> PAGEREF _Toc10400 \h </w:instrText>
        </w:r>
        <w:r>
          <w:fldChar w:fldCharType="separate"/>
        </w:r>
        <w:r>
          <w:t>32</w:t>
        </w:r>
        <w:r>
          <w:fldChar w:fldCharType="end"/>
        </w:r>
      </w:hyperlink>
    </w:p>
    <w:p>
      <w:pPr>
        <w:pStyle w:val="TOC1"/>
        <w:tabs>
          <w:tab w:val="right" w:leader="dot" w:pos="8306"/>
        </w:tabs>
      </w:pPr>
      <w:hyperlink w:anchor="_Toc30045" w:history="1">
        <w:r>
          <w:rPr>
            <w:rFonts w:ascii="仿宋" w:eastAsia="仿宋" w:hAnsi="仿宋" w:cs="仿宋" w:hint="eastAsia"/>
            <w:lang w:eastAsia="zh-CN"/>
          </w:rPr>
          <w:t>八、稀有金属冶金项目投资规划</w:t>
        </w:r>
        <w:r>
          <w:tab/>
        </w:r>
        <w:r>
          <w:fldChar w:fldCharType="begin"/>
        </w:r>
        <w:r>
          <w:instrText xml:space="preserve"> PAGEREF _Toc30045 \h </w:instrText>
        </w:r>
        <w:r>
          <w:fldChar w:fldCharType="separate"/>
        </w:r>
        <w:r>
          <w:t>34</w:t>
        </w:r>
        <w:r>
          <w:fldChar w:fldCharType="end"/>
        </w:r>
      </w:hyperlink>
    </w:p>
    <w:p>
      <w:pPr>
        <w:pStyle w:val="TOC2"/>
        <w:tabs>
          <w:tab w:val="right" w:leader="dot" w:pos="8306"/>
        </w:tabs>
      </w:pPr>
      <w:hyperlink w:anchor="_Toc2732" w:history="1">
        <w:r>
          <w:rPr>
            <w:rFonts w:ascii="仿宋" w:eastAsia="仿宋" w:hAnsi="仿宋" w:cs="仿宋" w:hint="eastAsia"/>
            <w:lang w:eastAsia="zh-CN"/>
          </w:rPr>
          <w:t>(一)、稀有金属冶金项目总投资估算</w:t>
        </w:r>
        <w:r>
          <w:tab/>
        </w:r>
        <w:r>
          <w:fldChar w:fldCharType="begin"/>
        </w:r>
        <w:r>
          <w:instrText xml:space="preserve"> PAGEREF _Toc2732 \h </w:instrText>
        </w:r>
        <w:r>
          <w:fldChar w:fldCharType="separate"/>
        </w:r>
        <w:r>
          <w:t>34</w:t>
        </w:r>
        <w:r>
          <w:fldChar w:fldCharType="end"/>
        </w:r>
      </w:hyperlink>
    </w:p>
    <w:p>
      <w:pPr>
        <w:pStyle w:val="TOC2"/>
        <w:tabs>
          <w:tab w:val="right" w:leader="dot" w:pos="8306"/>
        </w:tabs>
      </w:pPr>
      <w:hyperlink w:anchor="_Toc7324" w:history="1">
        <w:r>
          <w:rPr>
            <w:rFonts w:ascii="仿宋" w:eastAsia="仿宋" w:hAnsi="仿宋" w:cs="仿宋" w:hint="eastAsia"/>
            <w:lang w:eastAsia="zh-CN"/>
          </w:rPr>
          <w:t>(二)、资金筹措</w:t>
        </w:r>
        <w:r>
          <w:tab/>
        </w:r>
        <w:r>
          <w:fldChar w:fldCharType="begin"/>
        </w:r>
        <w:r>
          <w:instrText xml:space="preserve"> PAGEREF _Toc7324 \h </w:instrText>
        </w:r>
        <w:r>
          <w:fldChar w:fldCharType="separate"/>
        </w:r>
        <w:r>
          <w:t>36</w:t>
        </w:r>
        <w:r>
          <w:fldChar w:fldCharType="end"/>
        </w:r>
      </w:hyperlink>
    </w:p>
    <w:p>
      <w:pPr>
        <w:pStyle w:val="TOC1"/>
        <w:tabs>
          <w:tab w:val="right" w:leader="dot" w:pos="8306"/>
        </w:tabs>
      </w:pPr>
      <w:hyperlink w:anchor="_Toc25574" w:history="1">
        <w:r>
          <w:rPr>
            <w:rFonts w:ascii="仿宋" w:eastAsia="仿宋" w:hAnsi="仿宋" w:cs="仿宋" w:hint="eastAsia"/>
            <w:lang w:eastAsia="zh-CN"/>
          </w:rPr>
          <w:t>九、稀有金属冶金项目人力资源管理</w:t>
        </w:r>
        <w:r>
          <w:tab/>
        </w:r>
        <w:r>
          <w:fldChar w:fldCharType="begin"/>
        </w:r>
        <w:r>
          <w:instrText xml:space="preserve"> PAGEREF _Toc25574 \h </w:instrText>
        </w:r>
        <w:r>
          <w:fldChar w:fldCharType="separate"/>
        </w:r>
        <w:r>
          <w:t>36</w:t>
        </w:r>
        <w:r>
          <w:fldChar w:fldCharType="end"/>
        </w:r>
      </w:hyperlink>
    </w:p>
    <w:p>
      <w:pPr>
        <w:pStyle w:val="TOC2"/>
        <w:tabs>
          <w:tab w:val="right" w:leader="dot" w:pos="8306"/>
        </w:tabs>
      </w:pPr>
      <w:hyperlink w:anchor="_Toc32427" w:history="1">
        <w:r>
          <w:rPr>
            <w:rFonts w:ascii="仿宋" w:eastAsia="仿宋" w:hAnsi="仿宋" w:cs="仿宋" w:hint="eastAsia"/>
            <w:lang w:eastAsia="zh-CN"/>
          </w:rPr>
          <w:t>(一)、建立健全的预算管理制度</w:t>
        </w:r>
        <w:r>
          <w:tab/>
        </w:r>
        <w:r>
          <w:fldChar w:fldCharType="begin"/>
        </w:r>
        <w:r>
          <w:instrText xml:space="preserve"> PAGEREF _Toc32427 \h </w:instrText>
        </w:r>
        <w:r>
          <w:fldChar w:fldCharType="separate"/>
        </w:r>
        <w:r>
          <w:t>36</w:t>
        </w:r>
        <w:r>
          <w:fldChar w:fldCharType="end"/>
        </w:r>
      </w:hyperlink>
    </w:p>
    <w:p>
      <w:pPr>
        <w:pStyle w:val="TOC2"/>
        <w:tabs>
          <w:tab w:val="right" w:leader="dot" w:pos="8306"/>
        </w:tabs>
      </w:pPr>
      <w:hyperlink w:anchor="_Toc25759" w:history="1">
        <w:r>
          <w:rPr>
            <w:rFonts w:ascii="仿宋" w:eastAsia="仿宋" w:hAnsi="仿宋" w:cs="仿宋" w:hint="eastAsia"/>
            <w:lang w:eastAsia="zh-CN"/>
          </w:rPr>
          <w:t>(二)、加强资金流动监控</w:t>
        </w:r>
        <w:r>
          <w:tab/>
        </w:r>
        <w:r>
          <w:fldChar w:fldCharType="begin"/>
        </w:r>
        <w:r>
          <w:instrText xml:space="preserve"> PAGEREF _Toc25759 \h </w:instrText>
        </w:r>
        <w:r>
          <w:fldChar w:fldCharType="separate"/>
        </w:r>
        <w:r>
          <w:t>38</w:t>
        </w:r>
        <w:r>
          <w:fldChar w:fldCharType="end"/>
        </w:r>
      </w:hyperlink>
    </w:p>
    <w:p>
      <w:pPr>
        <w:pStyle w:val="TOC2"/>
        <w:tabs>
          <w:tab w:val="right" w:leader="dot" w:pos="8306"/>
        </w:tabs>
      </w:pPr>
      <w:hyperlink w:anchor="_Toc14186" w:history="1">
        <w:r>
          <w:rPr>
            <w:rFonts w:ascii="仿宋" w:eastAsia="仿宋" w:hAnsi="仿宋" w:cs="仿宋" w:hint="eastAsia"/>
            <w:lang w:eastAsia="zh-CN"/>
          </w:rPr>
          <w:t>(三)、制定完善的风险控制机制</w:t>
        </w:r>
        <w:r>
          <w:tab/>
        </w:r>
        <w:r>
          <w:fldChar w:fldCharType="begin"/>
        </w:r>
        <w:r>
          <w:instrText xml:space="preserve"> PAGEREF _Toc14186 \h </w:instrText>
        </w:r>
        <w:r>
          <w:fldChar w:fldCharType="separate"/>
        </w:r>
        <w:r>
          <w:t>39</w:t>
        </w:r>
        <w:r>
          <w:fldChar w:fldCharType="end"/>
        </w:r>
      </w:hyperlink>
    </w:p>
    <w:p>
      <w:pPr>
        <w:pStyle w:val="TOC2"/>
        <w:tabs>
          <w:tab w:val="right" w:leader="dot" w:pos="8306"/>
        </w:tabs>
      </w:pPr>
      <w:hyperlink w:anchor="_Toc31428" w:history="1">
        <w:r>
          <w:rPr>
            <w:rFonts w:ascii="仿宋" w:eastAsia="仿宋" w:hAnsi="仿宋" w:cs="仿宋" w:hint="eastAsia"/>
            <w:lang w:eastAsia="zh-CN"/>
          </w:rPr>
          <w:t>(四)、优化成本管理</w:t>
        </w:r>
        <w:r>
          <w:tab/>
        </w:r>
        <w:r>
          <w:fldChar w:fldCharType="begin"/>
        </w:r>
        <w:r>
          <w:instrText xml:space="preserve"> PAGEREF _Toc31428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91" w:history="1">
        <w:r>
          <w:rPr>
            <w:rFonts w:ascii="仿宋" w:eastAsia="仿宋" w:hAnsi="仿宋" w:cs="仿宋" w:hint="eastAsia"/>
            <w:lang w:eastAsia="zh-CN"/>
          </w:rPr>
          <w:t>十、稀有金属冶金项目技术管理</w:t>
        </w:r>
        <w:r>
          <w:tab/>
        </w:r>
        <w:r>
          <w:fldChar w:fldCharType="begin"/>
        </w:r>
        <w:r>
          <w:instrText xml:space="preserve"> PAGEREF _Toc24691 \h </w:instrText>
        </w:r>
        <w:r>
          <w:fldChar w:fldCharType="separate"/>
        </w:r>
        <w:r>
          <w:t>42</w:t>
        </w:r>
        <w:r>
          <w:fldChar w:fldCharType="end"/>
        </w:r>
      </w:hyperlink>
    </w:p>
    <w:p>
      <w:pPr>
        <w:pStyle w:val="TOC2"/>
        <w:tabs>
          <w:tab w:val="right" w:leader="dot" w:pos="8306"/>
        </w:tabs>
      </w:pPr>
      <w:hyperlink w:anchor="_Toc14178" w:history="1">
        <w:r>
          <w:rPr>
            <w:rFonts w:ascii="仿宋" w:eastAsia="仿宋" w:hAnsi="仿宋" w:cs="仿宋" w:hint="eastAsia"/>
            <w:lang w:eastAsia="zh-CN"/>
          </w:rPr>
          <w:t>(一)、技术方案选用方向</w:t>
        </w:r>
        <w:r>
          <w:tab/>
        </w:r>
        <w:r>
          <w:fldChar w:fldCharType="begin"/>
        </w:r>
        <w:r>
          <w:instrText xml:space="preserve"> PAGEREF _Toc14178 \h </w:instrText>
        </w:r>
        <w:r>
          <w:fldChar w:fldCharType="separate"/>
        </w:r>
        <w:r>
          <w:t>42</w:t>
        </w:r>
        <w:r>
          <w:fldChar w:fldCharType="end"/>
        </w:r>
      </w:hyperlink>
    </w:p>
    <w:p>
      <w:pPr>
        <w:pStyle w:val="TOC2"/>
        <w:tabs>
          <w:tab w:val="right" w:leader="dot" w:pos="8306"/>
        </w:tabs>
      </w:pPr>
      <w:hyperlink w:anchor="_Toc5392" w:history="1">
        <w:r>
          <w:rPr>
            <w:rFonts w:ascii="仿宋" w:eastAsia="仿宋" w:hAnsi="仿宋" w:cs="仿宋" w:hint="eastAsia"/>
            <w:lang w:eastAsia="zh-CN"/>
          </w:rPr>
          <w:t>(二)、工艺技术方案选用原则</w:t>
        </w:r>
        <w:r>
          <w:tab/>
        </w:r>
        <w:r>
          <w:fldChar w:fldCharType="begin"/>
        </w:r>
        <w:r>
          <w:instrText xml:space="preserve"> PAGEREF _Toc5392 \h </w:instrText>
        </w:r>
        <w:r>
          <w:fldChar w:fldCharType="separate"/>
        </w:r>
        <w:r>
          <w:t>44</w:t>
        </w:r>
        <w:r>
          <w:fldChar w:fldCharType="end"/>
        </w:r>
      </w:hyperlink>
    </w:p>
    <w:p>
      <w:pPr>
        <w:pStyle w:val="TOC2"/>
        <w:tabs>
          <w:tab w:val="right" w:leader="dot" w:pos="8306"/>
        </w:tabs>
      </w:pPr>
      <w:hyperlink w:anchor="_Toc9539" w:history="1">
        <w:r>
          <w:rPr>
            <w:rFonts w:ascii="仿宋" w:eastAsia="仿宋" w:hAnsi="仿宋" w:cs="仿宋" w:hint="eastAsia"/>
            <w:lang w:eastAsia="zh-CN"/>
          </w:rPr>
          <w:t>(三)、工艺技术方案要求</w:t>
        </w:r>
        <w:r>
          <w:tab/>
        </w:r>
        <w:r>
          <w:fldChar w:fldCharType="begin"/>
        </w:r>
        <w:r>
          <w:instrText xml:space="preserve"> PAGEREF _Toc9539 \h </w:instrText>
        </w:r>
        <w:r>
          <w:fldChar w:fldCharType="separate"/>
        </w:r>
        <w:r>
          <w:t>46</w:t>
        </w:r>
        <w:r>
          <w:fldChar w:fldCharType="end"/>
        </w:r>
      </w:hyperlink>
    </w:p>
    <w:p>
      <w:pPr>
        <w:pStyle w:val="TOC1"/>
        <w:tabs>
          <w:tab w:val="right" w:leader="dot" w:pos="8306"/>
        </w:tabs>
      </w:pPr>
      <w:hyperlink w:anchor="_Toc18153" w:history="1">
        <w:r>
          <w:rPr>
            <w:rFonts w:ascii="仿宋" w:eastAsia="仿宋" w:hAnsi="仿宋" w:cs="仿宋" w:hint="eastAsia"/>
            <w:lang w:eastAsia="zh-CN"/>
          </w:rPr>
          <w:t>十一、稀有金属冶金项目创新与研发</w:t>
        </w:r>
        <w:r>
          <w:tab/>
        </w:r>
        <w:r>
          <w:fldChar w:fldCharType="begin"/>
        </w:r>
        <w:r>
          <w:instrText xml:space="preserve"> PAGEREF _Toc18153 \h </w:instrText>
        </w:r>
        <w:r>
          <w:fldChar w:fldCharType="separate"/>
        </w:r>
        <w:r>
          <w:t>48</w:t>
        </w:r>
        <w:r>
          <w:fldChar w:fldCharType="end"/>
        </w:r>
      </w:hyperlink>
    </w:p>
    <w:p>
      <w:pPr>
        <w:pStyle w:val="TOC2"/>
        <w:tabs>
          <w:tab w:val="right" w:leader="dot" w:pos="8306"/>
        </w:tabs>
      </w:pPr>
      <w:hyperlink w:anchor="_Toc16742" w:history="1">
        <w:r>
          <w:rPr>
            <w:rFonts w:ascii="仿宋" w:eastAsia="仿宋" w:hAnsi="仿宋" w:cs="仿宋" w:hint="eastAsia"/>
            <w:lang w:eastAsia="zh-CN"/>
          </w:rPr>
          <w:t>(一)、创新策略与方向</w:t>
        </w:r>
        <w:r>
          <w:tab/>
        </w:r>
        <w:r>
          <w:fldChar w:fldCharType="begin"/>
        </w:r>
        <w:r>
          <w:instrText xml:space="preserve"> PAGEREF _Toc16742 \h </w:instrText>
        </w:r>
        <w:r>
          <w:fldChar w:fldCharType="separate"/>
        </w:r>
        <w:r>
          <w:t>48</w:t>
        </w:r>
        <w:r>
          <w:fldChar w:fldCharType="end"/>
        </w:r>
      </w:hyperlink>
    </w:p>
    <w:p>
      <w:pPr>
        <w:pStyle w:val="TOC2"/>
        <w:tabs>
          <w:tab w:val="right" w:leader="dot" w:pos="8306"/>
        </w:tabs>
      </w:pPr>
      <w:hyperlink w:anchor="_Toc28942" w:history="1">
        <w:r>
          <w:rPr>
            <w:rFonts w:ascii="仿宋" w:eastAsia="仿宋" w:hAnsi="仿宋" w:cs="仿宋" w:hint="eastAsia"/>
            <w:lang w:eastAsia="zh-CN"/>
          </w:rPr>
          <w:t>(二)、研发规划与投入</w:t>
        </w:r>
        <w:r>
          <w:tab/>
        </w:r>
        <w:r>
          <w:fldChar w:fldCharType="begin"/>
        </w:r>
        <w:r>
          <w:instrText xml:space="preserve"> PAGEREF _Toc28942 \h </w:instrText>
        </w:r>
        <w:r>
          <w:fldChar w:fldCharType="separate"/>
        </w:r>
        <w:r>
          <w:t>50</w:t>
        </w:r>
        <w:r>
          <w:fldChar w:fldCharType="end"/>
        </w:r>
      </w:hyperlink>
    </w:p>
    <w:p>
      <w:pPr>
        <w:pStyle w:val="TOC1"/>
        <w:tabs>
          <w:tab w:val="right" w:leader="dot" w:pos="8306"/>
        </w:tabs>
      </w:pPr>
      <w:hyperlink w:anchor="_Toc3181" w:history="1">
        <w:r>
          <w:rPr>
            <w:rFonts w:ascii="仿宋" w:eastAsia="仿宋" w:hAnsi="仿宋" w:cs="仿宋" w:hint="eastAsia"/>
            <w:lang w:eastAsia="zh-CN"/>
          </w:rPr>
          <w:t>十二、稀有金属冶金项目风险管理</w:t>
        </w:r>
        <w:r>
          <w:tab/>
        </w:r>
        <w:r>
          <w:fldChar w:fldCharType="begin"/>
        </w:r>
        <w:r>
          <w:instrText xml:space="preserve"> PAGEREF _Toc3181 \h </w:instrText>
        </w:r>
        <w:r>
          <w:fldChar w:fldCharType="separate"/>
        </w:r>
        <w:r>
          <w:t>51</w:t>
        </w:r>
        <w:r>
          <w:fldChar w:fldCharType="end"/>
        </w:r>
      </w:hyperlink>
    </w:p>
    <w:p>
      <w:pPr>
        <w:pStyle w:val="TOC2"/>
        <w:tabs>
          <w:tab w:val="right" w:leader="dot" w:pos="8306"/>
        </w:tabs>
      </w:pPr>
      <w:hyperlink w:anchor="_Toc25662" w:history="1">
        <w:r>
          <w:rPr>
            <w:rFonts w:ascii="仿宋" w:eastAsia="仿宋" w:hAnsi="仿宋" w:cs="仿宋" w:hint="eastAsia"/>
            <w:lang w:eastAsia="zh-CN"/>
          </w:rPr>
          <w:t>(一)、风险识别与评估</w:t>
        </w:r>
        <w:r>
          <w:tab/>
        </w:r>
        <w:r>
          <w:fldChar w:fldCharType="begin"/>
        </w:r>
        <w:r>
          <w:instrText xml:space="preserve"> PAGEREF _Toc25662 \h </w:instrText>
        </w:r>
        <w:r>
          <w:fldChar w:fldCharType="separate"/>
        </w:r>
        <w:r>
          <w:t>51</w:t>
        </w:r>
        <w:r>
          <w:fldChar w:fldCharType="end"/>
        </w:r>
      </w:hyperlink>
    </w:p>
    <w:p>
      <w:pPr>
        <w:pStyle w:val="TOC2"/>
        <w:tabs>
          <w:tab w:val="right" w:leader="dot" w:pos="8306"/>
        </w:tabs>
      </w:pPr>
      <w:hyperlink w:anchor="_Toc9262" w:history="1">
        <w:r>
          <w:rPr>
            <w:rFonts w:ascii="仿宋" w:eastAsia="仿宋" w:hAnsi="仿宋" w:cs="仿宋" w:hint="eastAsia"/>
            <w:lang w:eastAsia="zh-CN"/>
          </w:rPr>
          <w:t>(二)、风险应对策略</w:t>
        </w:r>
        <w:r>
          <w:tab/>
        </w:r>
        <w:r>
          <w:fldChar w:fldCharType="begin"/>
        </w:r>
        <w:r>
          <w:instrText xml:space="preserve"> PAGEREF _Toc9262 \h </w:instrText>
        </w:r>
        <w:r>
          <w:fldChar w:fldCharType="separate"/>
        </w:r>
        <w:r>
          <w:t>52</w:t>
        </w:r>
        <w:r>
          <w:fldChar w:fldCharType="end"/>
        </w:r>
      </w:hyperlink>
    </w:p>
    <w:p>
      <w:pPr>
        <w:pStyle w:val="TOC2"/>
        <w:tabs>
          <w:tab w:val="right" w:leader="dot" w:pos="8306"/>
        </w:tabs>
      </w:pPr>
      <w:hyperlink w:anchor="_Toc32425" w:history="1">
        <w:r>
          <w:rPr>
            <w:rFonts w:ascii="仿宋" w:eastAsia="仿宋" w:hAnsi="仿宋" w:cs="仿宋" w:hint="eastAsia"/>
            <w:lang w:eastAsia="zh-CN"/>
          </w:rPr>
          <w:t>(三)、风险监控与控制</w:t>
        </w:r>
        <w:r>
          <w:tab/>
        </w:r>
        <w:r>
          <w:fldChar w:fldCharType="begin"/>
        </w:r>
        <w:r>
          <w:instrText xml:space="preserve"> PAGEREF _Toc32425 \h </w:instrText>
        </w:r>
        <w:r>
          <w:fldChar w:fldCharType="separate"/>
        </w:r>
        <w:r>
          <w:t>54</w:t>
        </w:r>
        <w:r>
          <w:fldChar w:fldCharType="end"/>
        </w:r>
      </w:hyperlink>
    </w:p>
    <w:p>
      <w:pPr>
        <w:pStyle w:val="TOC1"/>
        <w:tabs>
          <w:tab w:val="right" w:leader="dot" w:pos="8306"/>
        </w:tabs>
      </w:pPr>
      <w:hyperlink w:anchor="_Toc3845" w:history="1">
        <w:r>
          <w:rPr>
            <w:rFonts w:ascii="仿宋" w:eastAsia="仿宋" w:hAnsi="仿宋" w:cs="仿宋" w:hint="eastAsia"/>
            <w:lang w:eastAsia="zh-CN"/>
          </w:rPr>
          <w:t>十三、利益相关者分析与沟通计划</w:t>
        </w:r>
        <w:r>
          <w:tab/>
        </w:r>
        <w:r>
          <w:fldChar w:fldCharType="begin"/>
        </w:r>
        <w:r>
          <w:instrText xml:space="preserve"> PAGEREF _Toc3845 \h </w:instrText>
        </w:r>
        <w:r>
          <w:fldChar w:fldCharType="separate"/>
        </w:r>
        <w:r>
          <w:t>55</w:t>
        </w:r>
        <w:r>
          <w:fldChar w:fldCharType="end"/>
        </w:r>
      </w:hyperlink>
    </w:p>
    <w:p>
      <w:pPr>
        <w:pStyle w:val="TOC2"/>
        <w:tabs>
          <w:tab w:val="right" w:leader="dot" w:pos="8306"/>
        </w:tabs>
      </w:pPr>
      <w:hyperlink w:anchor="_Toc29308" w:history="1">
        <w:r>
          <w:rPr>
            <w:rFonts w:ascii="仿宋" w:eastAsia="仿宋" w:hAnsi="仿宋" w:cs="仿宋" w:hint="eastAsia"/>
            <w:lang w:eastAsia="zh-CN"/>
          </w:rPr>
          <w:t>(一)、利益相关者分析</w:t>
        </w:r>
        <w:r>
          <w:tab/>
        </w:r>
        <w:r>
          <w:fldChar w:fldCharType="begin"/>
        </w:r>
        <w:r>
          <w:instrText xml:space="preserve"> PAGEREF _Toc29308 \h </w:instrText>
        </w:r>
        <w:r>
          <w:fldChar w:fldCharType="separate"/>
        </w:r>
        <w:r>
          <w:t>55</w:t>
        </w:r>
        <w:r>
          <w:fldChar w:fldCharType="end"/>
        </w:r>
      </w:hyperlink>
    </w:p>
    <w:p>
      <w:pPr>
        <w:pStyle w:val="TOC2"/>
        <w:tabs>
          <w:tab w:val="right" w:leader="dot" w:pos="8306"/>
        </w:tabs>
      </w:pPr>
      <w:hyperlink w:anchor="_Toc28326" w:history="1">
        <w:r>
          <w:rPr>
            <w:rFonts w:ascii="仿宋" w:eastAsia="仿宋" w:hAnsi="仿宋" w:cs="仿宋" w:hint="eastAsia"/>
            <w:lang w:eastAsia="zh-CN"/>
          </w:rPr>
          <w:t>(二)、沟通计划</w:t>
        </w:r>
        <w:r>
          <w:tab/>
        </w:r>
        <w:r>
          <w:fldChar w:fldCharType="begin"/>
        </w:r>
        <w:r>
          <w:instrText xml:space="preserve"> PAGEREF _Toc28326 \h </w:instrText>
        </w:r>
        <w:r>
          <w:fldChar w:fldCharType="separate"/>
        </w:r>
        <w:r>
          <w:t>56</w:t>
        </w:r>
        <w:r>
          <w:fldChar w:fldCharType="end"/>
        </w:r>
      </w:hyperlink>
    </w:p>
    <w:p>
      <w:pPr>
        <w:pStyle w:val="TOC1"/>
        <w:tabs>
          <w:tab w:val="right" w:leader="dot" w:pos="8306"/>
        </w:tabs>
      </w:pPr>
      <w:hyperlink w:anchor="_Toc6637" w:history="1">
        <w:r>
          <w:rPr>
            <w:rFonts w:ascii="仿宋" w:eastAsia="仿宋" w:hAnsi="仿宋" w:cs="仿宋" w:hint="eastAsia"/>
            <w:lang w:eastAsia="zh-CN"/>
          </w:rPr>
          <w:t>十四、稀有金属冶金项目实施时间节点</w:t>
        </w:r>
        <w:r>
          <w:tab/>
        </w:r>
        <w:r>
          <w:fldChar w:fldCharType="begin"/>
        </w:r>
        <w:r>
          <w:instrText xml:space="preserve"> PAGEREF _Toc6637 \h </w:instrText>
        </w:r>
        <w:r>
          <w:fldChar w:fldCharType="separate"/>
        </w:r>
        <w:r>
          <w:t>58</w:t>
        </w:r>
        <w:r>
          <w:fldChar w:fldCharType="end"/>
        </w:r>
      </w:hyperlink>
    </w:p>
    <w:p>
      <w:pPr>
        <w:pStyle w:val="TOC2"/>
        <w:tabs>
          <w:tab w:val="right" w:leader="dot" w:pos="8306"/>
        </w:tabs>
      </w:pPr>
      <w:hyperlink w:anchor="_Toc15989" w:history="1">
        <w:r>
          <w:rPr>
            <w:rFonts w:ascii="仿宋" w:eastAsia="仿宋" w:hAnsi="仿宋" w:cs="仿宋" w:hint="eastAsia"/>
            <w:lang w:eastAsia="zh-CN"/>
          </w:rPr>
          <w:t>(一)、稀有金属冶金项目启动阶段时间节点</w:t>
        </w:r>
        <w:r>
          <w:tab/>
        </w:r>
        <w:r>
          <w:fldChar w:fldCharType="begin"/>
        </w:r>
        <w:r>
          <w:instrText xml:space="preserve"> PAGEREF _Toc15989 \h </w:instrText>
        </w:r>
        <w:r>
          <w:fldChar w:fldCharType="separate"/>
        </w:r>
        <w:r>
          <w:t>58</w:t>
        </w:r>
        <w:r>
          <w:fldChar w:fldCharType="end"/>
        </w:r>
      </w:hyperlink>
    </w:p>
    <w:p>
      <w:pPr>
        <w:pStyle w:val="TOC2"/>
        <w:tabs>
          <w:tab w:val="right" w:leader="dot" w:pos="8306"/>
        </w:tabs>
      </w:pPr>
      <w:hyperlink w:anchor="_Toc3249" w:history="1">
        <w:r>
          <w:rPr>
            <w:rFonts w:ascii="仿宋" w:eastAsia="仿宋" w:hAnsi="仿宋" w:cs="仿宋" w:hint="eastAsia"/>
            <w:lang w:eastAsia="zh-CN"/>
          </w:rPr>
          <w:t>(二)、稀有金属冶金项目执行阶段时间节点</w:t>
        </w:r>
        <w:r>
          <w:tab/>
        </w:r>
        <w:r>
          <w:fldChar w:fldCharType="begin"/>
        </w:r>
        <w:r>
          <w:instrText xml:space="preserve"> PAGEREF _Toc3249 \h </w:instrText>
        </w:r>
        <w:r>
          <w:fldChar w:fldCharType="separate"/>
        </w:r>
        <w:r>
          <w:t>59</w:t>
        </w:r>
        <w:r>
          <w:fldChar w:fldCharType="end"/>
        </w:r>
      </w:hyperlink>
    </w:p>
    <w:p>
      <w:pPr>
        <w:pStyle w:val="TOC2"/>
        <w:tabs>
          <w:tab w:val="right" w:leader="dot" w:pos="8306"/>
        </w:tabs>
      </w:pPr>
      <w:hyperlink w:anchor="_Toc8629" w:history="1">
        <w:r>
          <w:rPr>
            <w:rFonts w:ascii="仿宋" w:eastAsia="仿宋" w:hAnsi="仿宋" w:cs="仿宋" w:hint="eastAsia"/>
            <w:lang w:eastAsia="zh-CN"/>
          </w:rPr>
          <w:t>(三)、稀有金属冶金项目完成阶段时间节点</w:t>
        </w:r>
        <w:r>
          <w:tab/>
        </w:r>
        <w:r>
          <w:fldChar w:fldCharType="begin"/>
        </w:r>
        <w:r>
          <w:instrText xml:space="preserve"> PAGEREF _Toc8629 \h </w:instrText>
        </w:r>
        <w:r>
          <w:fldChar w:fldCharType="separate"/>
        </w:r>
        <w:r>
          <w:t>60</w:t>
        </w:r>
        <w:r>
          <w:fldChar w:fldCharType="end"/>
        </w:r>
      </w:hyperlink>
    </w:p>
    <w:p>
      <w:pPr>
        <w:pStyle w:val="TOC1"/>
        <w:tabs>
          <w:tab w:val="right" w:leader="dot" w:pos="8306"/>
        </w:tabs>
      </w:pPr>
      <w:hyperlink w:anchor="_Toc2547" w:history="1">
        <w:r>
          <w:rPr>
            <w:rFonts w:ascii="仿宋" w:eastAsia="仿宋" w:hAnsi="仿宋" w:cs="仿宋" w:hint="eastAsia"/>
            <w:lang w:eastAsia="zh-CN"/>
          </w:rPr>
          <w:t>十五、稀有金属冶金项目治理与监督</w:t>
        </w:r>
        <w:r>
          <w:tab/>
        </w:r>
        <w:r>
          <w:fldChar w:fldCharType="begin"/>
        </w:r>
        <w:r>
          <w:instrText xml:space="preserve"> PAGEREF _Toc2547 \h </w:instrText>
        </w:r>
        <w:r>
          <w:fldChar w:fldCharType="separate"/>
        </w:r>
        <w:r>
          <w:t>61</w:t>
        </w:r>
        <w:r>
          <w:fldChar w:fldCharType="end"/>
        </w:r>
      </w:hyperlink>
    </w:p>
    <w:p>
      <w:pPr>
        <w:pStyle w:val="TOC2"/>
        <w:tabs>
          <w:tab w:val="right" w:leader="dot" w:pos="8306"/>
        </w:tabs>
      </w:pPr>
      <w:hyperlink w:anchor="_Toc10248" w:history="1">
        <w:r>
          <w:rPr>
            <w:rFonts w:ascii="仿宋" w:eastAsia="仿宋" w:hAnsi="仿宋" w:cs="仿宋" w:hint="eastAsia"/>
            <w:lang w:eastAsia="zh-CN"/>
          </w:rPr>
          <w:t>(一)、稀有金属冶金项目治理结构</w:t>
        </w:r>
        <w:r>
          <w:tab/>
        </w:r>
        <w:r>
          <w:fldChar w:fldCharType="begin"/>
        </w:r>
        <w:r>
          <w:instrText xml:space="preserve"> PAGEREF _Toc10248 \h </w:instrText>
        </w:r>
        <w:r>
          <w:fldChar w:fldCharType="separate"/>
        </w:r>
        <w:r>
          <w:t>61</w:t>
        </w:r>
        <w:r>
          <w:fldChar w:fldCharType="end"/>
        </w:r>
      </w:hyperlink>
    </w:p>
    <w:p>
      <w:pPr>
        <w:pStyle w:val="TOC2"/>
        <w:tabs>
          <w:tab w:val="right" w:leader="dot" w:pos="8306"/>
        </w:tabs>
      </w:pPr>
      <w:hyperlink w:anchor="_Toc9039" w:history="1">
        <w:r>
          <w:rPr>
            <w:rFonts w:ascii="仿宋" w:eastAsia="仿宋" w:hAnsi="仿宋" w:cs="仿宋" w:hint="eastAsia"/>
            <w:lang w:eastAsia="zh-CN"/>
          </w:rPr>
          <w:t>(二)、监督与审计</w:t>
        </w:r>
        <w:r>
          <w:tab/>
        </w:r>
        <w:r>
          <w:fldChar w:fldCharType="begin"/>
        </w:r>
        <w:r>
          <w:instrText xml:space="preserve"> PAGEREF _Toc9039 \h </w:instrText>
        </w:r>
        <w:r>
          <w:fldChar w:fldCharType="separate"/>
        </w:r>
        <w:r>
          <w:t>62</w:t>
        </w:r>
        <w:r>
          <w:fldChar w:fldCharType="end"/>
        </w:r>
      </w:hyperlink>
    </w:p>
    <w:p>
      <w:pPr>
        <w:pStyle w:val="TOC1"/>
        <w:tabs>
          <w:tab w:val="right" w:leader="dot" w:pos="8306"/>
        </w:tabs>
      </w:pPr>
      <w:hyperlink w:anchor="_Toc25365" w:history="1">
        <w:r>
          <w:rPr>
            <w:rFonts w:ascii="仿宋" w:eastAsia="仿宋" w:hAnsi="仿宋" w:cs="仿宋" w:hint="eastAsia"/>
            <w:lang w:eastAsia="zh-CN"/>
          </w:rPr>
          <w:t>十六、稀有金属冶金项目工程方案分析</w:t>
        </w:r>
        <w:r>
          <w:tab/>
        </w:r>
        <w:r>
          <w:fldChar w:fldCharType="begin"/>
        </w:r>
        <w:r>
          <w:instrText xml:space="preserve"> PAGEREF _Toc25365 \h </w:instrText>
        </w:r>
        <w:r>
          <w:fldChar w:fldCharType="separate"/>
        </w:r>
        <w:r>
          <w:t>64</w:t>
        </w:r>
        <w:r>
          <w:fldChar w:fldCharType="end"/>
        </w:r>
      </w:hyperlink>
    </w:p>
    <w:p>
      <w:pPr>
        <w:pStyle w:val="TOC2"/>
        <w:tabs>
          <w:tab w:val="right" w:leader="dot" w:pos="8306"/>
        </w:tabs>
      </w:pPr>
      <w:hyperlink w:anchor="_Toc14432" w:history="1">
        <w:r>
          <w:rPr>
            <w:rFonts w:ascii="仿宋" w:eastAsia="仿宋" w:hAnsi="仿宋" w:cs="仿宋" w:hint="eastAsia"/>
            <w:lang w:eastAsia="zh-CN"/>
          </w:rPr>
          <w:t>(一)、建筑工程设计原则</w:t>
        </w:r>
        <w:r>
          <w:tab/>
        </w:r>
        <w:r>
          <w:fldChar w:fldCharType="begin"/>
        </w:r>
        <w:r>
          <w:instrText xml:space="preserve"> PAGEREF _Toc14432 \h </w:instrText>
        </w:r>
        <w:r>
          <w:fldChar w:fldCharType="separate"/>
        </w:r>
        <w:r>
          <w:t>64</w:t>
        </w:r>
        <w:r>
          <w:fldChar w:fldCharType="end"/>
        </w:r>
      </w:hyperlink>
    </w:p>
    <w:p>
      <w:pPr>
        <w:pStyle w:val="TOC2"/>
        <w:tabs>
          <w:tab w:val="right" w:leader="dot" w:pos="8306"/>
        </w:tabs>
      </w:pPr>
      <w:hyperlink w:anchor="_Toc15961" w:history="1">
        <w:r>
          <w:rPr>
            <w:rFonts w:ascii="仿宋" w:eastAsia="仿宋" w:hAnsi="仿宋" w:cs="仿宋" w:hint="eastAsia"/>
            <w:lang w:eastAsia="zh-CN"/>
          </w:rPr>
          <w:t>(二)、土建工程建设指标</w:t>
        </w:r>
        <w:r>
          <w:tab/>
        </w:r>
        <w:r>
          <w:fldChar w:fldCharType="begin"/>
        </w:r>
        <w:r>
          <w:instrText xml:space="preserve"> PAGEREF _Toc15961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781"/>
      <w:r>
        <w:rPr>
          <w:rFonts w:ascii="仿宋" w:eastAsia="仿宋" w:hAnsi="仿宋" w:cs="仿宋" w:hint="eastAsia"/>
          <w:sz w:val="28"/>
          <w:lang w:eastAsia="zh-CN"/>
        </w:rPr>
        <w:t>一、稀有金属冶金项目绩效评估</w:t>
      </w:r>
      <w:bookmarkEnd w:id="2"/>
    </w:p>
    <w:p>
      <w:pPr>
        <w:pStyle w:val="Heading2"/>
        <w:rPr>
          <w:rFonts w:ascii="仿宋" w:eastAsia="仿宋" w:hAnsi="仿宋" w:cs="仿宋" w:hint="eastAsia"/>
          <w:lang w:eastAsia="zh-CN"/>
        </w:rPr>
      </w:pPr>
      <w:bookmarkStart w:id="3" w:name="_Toc1982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冶金项目中，我们设计了一套全面的绩效评估指标，以确保稀有金属冶金项目的可控和成功交付。这些指标跨足稀有金属冶金项目目标、成本、进度和质量等多个维度，为我们提供了全面洞察稀有金属冶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冶金项目目标达成率是我们关注的首要指标。我们设定了明确的目标，并通过定期监测和评估，迅速发现并应对潜在的目标偏差。这为稀有金属冶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成本绩效是另一个核心关注点。通过实际成本与预算成本的对比分析，我们深入了解成本差异的原因，及时调整资源分配，保持稀有金属冶金项目在经济效益方面的合理水平。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冶金项目进度作为关键的绩效指标之一，得到了精心的关注。我们制定了详细的稀有金属冶金项目进度计划，并设立了进度符合度指标，确保实际进度与计划进度保持一致。这使我们能够快速发现和解决潜在的进度问题，保持稀有金属冶金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稀有金属冶金项目绩效的不可或缺的一环。我们引入了一系列的质量标准和客户满意度指标，以确保稀有金属冶金项目交付的成果在质量上达到或超越预期水平。通过持续监测这些指标，我们努力提升稀有金属冶金项目整体质量水平，为稀有金属冶金项目的成功交付提供有力保障。通过这些科学且全面的绩效评估，我们能够更好地引导稀有金属冶金项目的持续改进，确保稀有金属冶金项目目标的顺利达成。</w:t>
      </w:r>
    </w:p>
    <w:p>
      <w:pPr>
        <w:pStyle w:val="Heading2"/>
        <w:ind w:firstLine="560" w:firstLineChars="200"/>
        <w:rPr>
          <w:rFonts w:ascii="仿宋" w:eastAsia="仿宋" w:hAnsi="仿宋" w:cs="仿宋" w:hint="eastAsia"/>
          <w:sz w:val="28"/>
          <w:lang w:eastAsia="zh-CN"/>
        </w:rPr>
      </w:pPr>
      <w:bookmarkStart w:id="4" w:name="_Toc1789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绩效评估是稀有金属冶金项目中的关键环节，为确保稀有金属冶金项目达到预期目标，我们采用了多层次、多维度的绩效评估方法。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稀有金属冶金项目的战略目标对齐，确保每个决策和行动都与稀有金属冶金项目整体目标保持一致。团队会定期召开战略对齐会议，审视当前工作与稀有金属冶金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稀有金属冶金项目进度、质量、成本和风险等方面。这些指标通过数据收集和分析，为稀有金属冶金项目管理团队提供了客观的评估依据。例如，我们通过稀有金属冶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绩效评估不仅仅停留在稀有金属冶金项目内部，还考虑了稀有金属冶金项目对外部环境的影响。我们定期进行干系人满意度调查，以了解各利益相关方对稀有金属冶金项目的期望和满意度，并及时做出调整。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这种多层次、多角度的绩效评估方法，使得我们能够全面了解稀有金属冶金项目的运行状态，及时做出调整，确保稀有金属冶金项目在不断变化的环境中保持稳健前行。</w:t>
      </w:r>
    </w:p>
    <w:p>
      <w:pPr>
        <w:pStyle w:val="Heading2"/>
        <w:ind w:firstLine="560" w:firstLineChars="200"/>
        <w:rPr>
          <w:rFonts w:ascii="仿宋" w:eastAsia="仿宋" w:hAnsi="仿宋" w:cs="仿宋" w:hint="eastAsia"/>
          <w:sz w:val="28"/>
          <w:lang w:eastAsia="zh-CN"/>
        </w:rPr>
      </w:pPr>
      <w:bookmarkStart w:id="5" w:name="_Toc650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为了确保稀有金属冶金项目的有效管理和不断优化，我们采用了精心设计的绩效评估周期。这个周期旨在实现灵活、实时和全面的评估，以适应稀有金属冶金项目执行中的各种挑战。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稀有金属冶金项目的不同需求，分为短期、中期和长期。短期评估关注每个迭代或工作周期，以及时发现和解决当前任务中的问题。中期评估涵盖几个迭代，深入了解整体稀有金属冶金项目的趋势和性能。长期评估则着眼于整个稀有金属冶金项目阶段，确保稀有金属冶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稀有金属冶金项目管理工具和协作平台，团队成员能够随时更新和分享稀有金属冶金项目数据。这种实时性的反馈机制使我们能够及时察觉潜在问题，快速调整，保持稀有金属冶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稀有金属冶金项目的决策制定密不可分。每个周期的稀有金属冶金项目回顾会议成为集体总结经验、识别问题深层次原因并找到创新解决方案的平台。这种定期的反思与调整机制使稀有金属冶金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32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491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冶金项目的技术管理特点体现在其创新导向。通过引入最先进的技术趋势和解决方案，稀有金属冶金项目致力于提升科技含量、提高质量和效率水平。这意味着我们将采用最新的工具和方法，确保稀有金属冶金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稀有金属冶金项目技术管理的显著特征。通过整合不同领域的技术资源，我们实现了跨学科的协同工作。这有助于优化技术架构，提高整体效能。此外，整合性策略还促进了不同技术团队之间的紧密沟通和高效合作，确保稀有金属冶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稀有金属冶金项目所采用的技术。通过不断优化技术方案，稀有金属冶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稀有金属冶金项目团队将在稀有金属冶金项目初期识别可能的技术风险，并采取相应的预防和应对措施。通过建立健全的风险评估机制，稀有金属冶金项目能够在实施过程中及时发现并解决潜在的技术问题，保障稀有金属冶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稀有金属冶金项目中，技术将成为稀有金属冶金项目成功的有力支持。这一深度剖析揭示了技术管理在稀有金属冶金项目实施中的关键作用，为稀有金属冶金项目的技术基础奠定了坚实的基础。</w:t>
      </w:r>
    </w:p>
    <w:p>
      <w:pPr>
        <w:pStyle w:val="Heading2"/>
        <w:ind w:firstLine="560" w:firstLineChars="200"/>
        <w:rPr>
          <w:rFonts w:ascii="仿宋" w:eastAsia="仿宋" w:hAnsi="仿宋" w:cs="仿宋" w:hint="eastAsia"/>
          <w:sz w:val="28"/>
          <w:lang w:eastAsia="zh-CN"/>
        </w:rPr>
      </w:pPr>
      <w:bookmarkStart w:id="8" w:name="_Toc9691"/>
      <w:r>
        <w:rPr>
          <w:rFonts w:ascii="仿宋" w:eastAsia="仿宋" w:hAnsi="仿宋" w:cs="仿宋" w:hint="eastAsia"/>
          <w:sz w:val="28"/>
          <w:lang w:eastAsia="zh-CN"/>
        </w:rPr>
        <w:t>(二)、稀有金属冶金项目工艺技术设计方案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对于生产技术方案的选用，稀有金属冶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稀有金属冶金项目将严格按照相关行业规范要求进行组织。通过有效控制产品质量，稀有金属冶金项目将致力于为顾客提供优质的稀有金属冶金项目产品和良好的服务。这体现了稀有金属冶金项目对于生产活动合规性和质量标准的高度重视，为稀有金属冶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稀有金属冶金项目注重生态效益和清洁生产原则。稀有金属冶金项目建设将紧密结合地方特色经济发展，与社会经济发展规划和区域环境保护规划方案相协调一致。通过与当地区域自然生态系统的结合，稀有金属冶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稀有金属冶金项目产品具有多样化的客户需求和个性化的特点。因此，稀有金属冶金项目产品规格品种多样，且单批生产数量较小。为满足这一特点，稀有金属冶金项目承办单位将建设先进的柔性制造生产线。通过广泛应用柔性制造技术，稀有金属冶金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稀有金属冶金项目采用的技术具有较高的技术含量和自动化水平，处于国内先进水平。这一技术选用不仅体现了对生产效率、质量和环境友好性的高标准要求，同时为稀有金属冶金项目的可持续发展奠定了坚实的基础。</w:t>
      </w:r>
    </w:p>
    <w:p>
      <w:pPr>
        <w:pStyle w:val="Heading2"/>
        <w:ind w:firstLine="560" w:firstLineChars="200"/>
        <w:rPr>
          <w:rFonts w:ascii="仿宋" w:eastAsia="仿宋" w:hAnsi="仿宋" w:cs="仿宋" w:hint="eastAsia"/>
          <w:sz w:val="28"/>
          <w:lang w:eastAsia="zh-CN"/>
        </w:rPr>
      </w:pPr>
      <w:bookmarkStart w:id="9" w:name="_Toc2660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为确保稀有金属冶金项目的高效生产和技术实施，我们制定了一套精心设计的设备选型方案，以满足稀有金属冶金项目生产、质量和环保的要求。该方案的主要特点如下：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稀有金属冶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针对稀有金属冶金项目产品的多样性和小批量生产的特点，我们将建设柔性制造生产线。通过在设备选型中考虑柔性制造技术，可以灵活应对不同产品规格和生产需求，实现生产线的高度灵活性和适应性。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5750"/>
      <w:r>
        <w:rPr>
          <w:rFonts w:ascii="仿宋" w:eastAsia="仿宋" w:hAnsi="仿宋" w:cs="仿宋" w:hint="eastAsia"/>
          <w:sz w:val="28"/>
          <w:lang w:eastAsia="zh-CN"/>
        </w:rPr>
        <w:t>三、稀有金属冶金项目文档管理</w:t>
      </w:r>
      <w:bookmarkEnd w:id="10"/>
    </w:p>
    <w:p>
      <w:pPr>
        <w:pStyle w:val="Heading2"/>
        <w:rPr>
          <w:rFonts w:ascii="仿宋" w:eastAsia="仿宋" w:hAnsi="仿宋" w:cs="仿宋" w:hint="eastAsia"/>
          <w:lang w:eastAsia="zh-CN"/>
        </w:rPr>
      </w:pPr>
      <w:bookmarkStart w:id="11" w:name="_Toc18560"/>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稀有金属冶金项目高度重视文档的质量和准确性，以支持稀有金属冶金项目的各项活动和决策。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冶金项目文档的编制始于稀有金属冶金项目计划的初期，我们制定了详细的文档编制计划，明确了每个文档的内容、格式和编写责任人。在稀有金属冶金项目启动阶段，我们首先编制了稀有金属冶金项目章程，明确定义了稀有金属冶金项目的目标、范围、风险等关键要素。随后，稀有金属冶金项目团队根据计划陆续编制了需求文档、设计文档、测试文档等各类文档，确保稀有金属冶金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稀有金属冶金项目管理中的重要环节，旨在确保稀有金属冶金项目文档符合质量标准和稀有金属冶金项目需求。在稀有金属冶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稀有金属冶金项目相关利益方和专业领域的专家对文档进行独立审查。这有助于获取更全面、客观的反馈，确保稀有金属冶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稀有金属冶金项目在文档编制与审查方面建立了严格的管理机制，通过规范的流程和多维度的审查，确保稀有金属冶金项目文档的质量、准确性和可靠性，为稀有金属冶金项目的顺利推进提供了有力支持。</w:t>
      </w:r>
    </w:p>
    <w:p>
      <w:pPr>
        <w:pStyle w:val="Heading2"/>
        <w:ind w:firstLine="560" w:firstLineChars="200"/>
        <w:rPr>
          <w:rFonts w:ascii="仿宋" w:eastAsia="仿宋" w:hAnsi="仿宋" w:cs="仿宋" w:hint="eastAsia"/>
          <w:sz w:val="28"/>
          <w:lang w:eastAsia="zh-CN"/>
        </w:rPr>
      </w:pPr>
      <w:bookmarkStart w:id="12" w:name="_Toc9903"/>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在稀有金属冶金项目中，我们致力于优化文档发布与分发过程，以确保信息的高效传递和团队间协作的顺畅进行。以下是我们采取的关键优化策略：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我们通过多渠道发布文档，包括电子邮件、稀有金属冶金项目管理平台、内部网站等，以满足不同团队成员的偏好和需求。多渠道发布确保了信息的全面覆盖。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我们采用了精细的权限控制，确保只有授权人员可以访问敏感信息。这种安全措施保护了稀有金属冶金项目文档的机密性，防止了未经授权的信息泄露。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6487"/>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稀有金属冶金项目生命周期中一个至关重要的环节，直接关系到稀有金属冶金项目信息的长期保存和历史记录的完整性。在稀有金属冶金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8705"/>
      <w:r>
        <w:rPr>
          <w:rFonts w:ascii="仿宋" w:eastAsia="仿宋" w:hAnsi="仿宋" w:cs="仿宋" w:hint="eastAsia"/>
          <w:sz w:val="28"/>
          <w:lang w:eastAsia="zh-CN"/>
        </w:rPr>
        <w:t>四、稀有金属冶金项目选址可行性分析</w:t>
      </w:r>
      <w:bookmarkEnd w:id="14"/>
    </w:p>
    <w:p>
      <w:pPr>
        <w:pStyle w:val="Heading2"/>
        <w:rPr>
          <w:rFonts w:ascii="仿宋" w:eastAsia="仿宋" w:hAnsi="仿宋" w:cs="仿宋" w:hint="eastAsia"/>
          <w:lang w:eastAsia="zh-CN"/>
        </w:rPr>
      </w:pPr>
      <w:bookmarkStart w:id="15" w:name="_Toc22173"/>
      <w:r>
        <w:rPr>
          <w:rFonts w:ascii="仿宋" w:eastAsia="仿宋" w:hAnsi="仿宋" w:cs="仿宋" w:hint="eastAsia"/>
          <w:lang w:eastAsia="zh-CN"/>
        </w:rPr>
        <w:t>(一)、稀有金属冶金项目选址</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该稀有金属冶金项目选址位于XX省XX市XX区XXX街道</w:t>
      </w:r>
    </w:p>
    <w:p>
      <w:pPr>
        <w:pStyle w:val="Heading2"/>
        <w:ind w:firstLine="560" w:firstLineChars="200"/>
        <w:rPr>
          <w:rFonts w:ascii="仿宋" w:eastAsia="仿宋" w:hAnsi="仿宋" w:cs="仿宋" w:hint="eastAsia"/>
          <w:sz w:val="28"/>
          <w:lang w:eastAsia="zh-CN"/>
        </w:rPr>
      </w:pPr>
      <w:bookmarkStart w:id="16" w:name="_Toc3183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稀有金属冶金项目的征地面积将根据稀有金属冶金项目的实际规模和需求进行精确规划。具体面积XXX平方米，旨在确保稀有金属冶金项目不仅能够满足当前的发展需求，还能够预留空间以适应未来的扩展。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净用地面积是在征地面积基础上去除不可利用面积后的实际可开发用地。具体面积XXX平方米，考虑到环保、交通、安全等多方面因素，以确保稀有金属冶金项目在整体利用效率上达到最优。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稀有金属冶金项目计划建设的建筑总规模具体面积XXX平方米。这一规模的确定综合考虑了稀有金属冶金项目的性质、规模，以及城市规划的相关要求，确保建筑布局与周边环境协调一致。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绿地率是稀有金属冶金项目用地中被规划为绿地的比例。具体面积XXX平方米，旨在通过合理规划绿地，改善稀有金属冶金项目周边环境，提升居民生活质量，并符合城市整体绿化规划。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容积率是用地上可以建设的建筑总体积与用地面积之比。具体面积XXX，通过合理的容积率规划，确保稀有金属冶金项目建筑规模与周边环境和谐共生。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稀有金属冶金项目选址与当地城市规划相一致，具体面积XXX平方米。通过与城市规划部门深入沟通，确保稀有金属冶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稀有金属冶金项目选址符合当地产业政策，具体面积XXX平方米。这包括稀有金属冶金项目对当地经济的促进作用，以及对相关产业的带动效应，确保稀有金属冶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用地总体要求必须符合环保和可持续发展的原则，具体面积XXX平方米。通过采用绿色建筑设计、节能减排等措施，确保稀有金属冶金项目在建设和运营过程中对环境的影响最小化，达到可持续发展的要求。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确保稀有金属冶金项目选址具备必要的公共设施配套，具体面积XXX平方米。这包括交通便利性、教育、医疗等基础设施，以提高居民生活品质，使得稀有金属冶金项目选址更具吸引力。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考虑用地总体要求对当地社会稳定性的影响，具体面积XXX平方米。通过深入了解当地社区反馈，确保稀有金属冶金项目的选址和建设过程对当地社会和谐稳定产生积极作用。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稀有金属冶金项目选址不仅符合法规和规划，还在实际操作中具有可行性。这一全面规划将为稀有金属冶金项目的成功实施提供坚实的基础，确保稀有金属冶金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221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冶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稀有金属冶金项目的设备规划和空间设计中，我们将采取灵活设备布局的措施。设备布局将根据实际需求进行灵活设计，避免不必要的浪费。通过合理规划设备摆放位置，我们将提高设备的利用率，减少设备间距，以确保稀有金属冶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稀有金属冶金项目内部引入共享设施的概念，例如共享会议室、办公区等。通过这种方式，我们可以减少对资源的重复建设，提高资源共享效率，从而减小稀有金属冶金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https://d.book118.com/045300220140011101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88228C"/>
    <w:rsid w:val="728822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30022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2024-01-28T21:38:00Z</dcterms:created>
  <dcterms:modified xsi:type="dcterms:W3CDTF">2024-01-28T21:39:01Z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5C6739E8895E4CE2871E01FCCF5B1702_11</vt:lpwstr>
  </property>
  <property fmtid="{D5CDD505-2E9C-101B-9397-08002B2CF9AE}" pid="3" name="KSOProductBuildVer">
    <vt:lpwstr>2052-12.1.0.16250</vt:lpwstr>
  </property>
</Properties>
</file>