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办公照明项目规划设计纲要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312" w:history="1">
        <w:r>
          <w:rPr>
            <w:rFonts w:ascii="仿宋" w:eastAsia="仿宋" w:hAnsi="仿宋" w:cs="仿宋" w:hint="eastAsia"/>
            <w:lang w:eastAsia="zh-CN"/>
          </w:rPr>
          <w:t>前言</w:t>
        </w:r>
        <w:r>
          <w:tab/>
        </w:r>
        <w:r>
          <w:fldChar w:fldCharType="begin"/>
        </w:r>
        <w:r>
          <w:instrText xml:space="preserve"> PAGEREF _Toc5312 \h </w:instrText>
        </w:r>
        <w:r>
          <w:fldChar w:fldCharType="separate"/>
        </w:r>
        <w:r>
          <w:t>3</w:t>
        </w:r>
        <w:r>
          <w:fldChar w:fldCharType="end"/>
        </w:r>
      </w:hyperlink>
    </w:p>
    <w:p>
      <w:pPr>
        <w:pStyle w:val="TOC1"/>
        <w:tabs>
          <w:tab w:val="right" w:leader="dot" w:pos="8306"/>
        </w:tabs>
      </w:pPr>
      <w:hyperlink w:anchor="_Toc10101" w:history="1">
        <w:r>
          <w:rPr>
            <w:rFonts w:ascii="仿宋" w:eastAsia="仿宋" w:hAnsi="仿宋" w:cs="仿宋" w:hint="eastAsia"/>
            <w:lang w:eastAsia="zh-CN"/>
          </w:rPr>
          <w:t>一、办公照明项目绩效评估</w:t>
        </w:r>
        <w:r>
          <w:tab/>
        </w:r>
        <w:r>
          <w:fldChar w:fldCharType="begin"/>
        </w:r>
        <w:r>
          <w:instrText xml:space="preserve"> PAGEREF _Toc10101 \h </w:instrText>
        </w:r>
        <w:r>
          <w:fldChar w:fldCharType="separate"/>
        </w:r>
        <w:r>
          <w:t>3</w:t>
        </w:r>
        <w:r>
          <w:fldChar w:fldCharType="end"/>
        </w:r>
      </w:hyperlink>
    </w:p>
    <w:p>
      <w:pPr>
        <w:pStyle w:val="TOC2"/>
        <w:tabs>
          <w:tab w:val="right" w:leader="dot" w:pos="8306"/>
        </w:tabs>
      </w:pPr>
      <w:hyperlink w:anchor="_Toc21576" w:history="1">
        <w:r>
          <w:rPr>
            <w:rFonts w:ascii="仿宋" w:eastAsia="仿宋" w:hAnsi="仿宋" w:cs="仿宋" w:hint="eastAsia"/>
            <w:lang w:eastAsia="zh-CN"/>
          </w:rPr>
          <w:t>(一)、绩效评估指标</w:t>
        </w:r>
        <w:r>
          <w:tab/>
        </w:r>
        <w:r>
          <w:fldChar w:fldCharType="begin"/>
        </w:r>
        <w:r>
          <w:instrText xml:space="preserve"> PAGEREF _Toc21576 \h </w:instrText>
        </w:r>
        <w:r>
          <w:fldChar w:fldCharType="separate"/>
        </w:r>
        <w:r>
          <w:t>3</w:t>
        </w:r>
        <w:r>
          <w:fldChar w:fldCharType="end"/>
        </w:r>
      </w:hyperlink>
    </w:p>
    <w:p>
      <w:pPr>
        <w:pStyle w:val="TOC2"/>
        <w:tabs>
          <w:tab w:val="right" w:leader="dot" w:pos="8306"/>
        </w:tabs>
      </w:pPr>
      <w:hyperlink w:anchor="_Toc5668" w:history="1">
        <w:r>
          <w:rPr>
            <w:rFonts w:ascii="仿宋" w:eastAsia="仿宋" w:hAnsi="仿宋" w:cs="仿宋" w:hint="eastAsia"/>
            <w:lang w:eastAsia="zh-CN"/>
          </w:rPr>
          <w:t>(二)、绩效评估方法</w:t>
        </w:r>
        <w:r>
          <w:tab/>
        </w:r>
        <w:r>
          <w:fldChar w:fldCharType="begin"/>
        </w:r>
        <w:r>
          <w:instrText xml:space="preserve"> PAGEREF _Toc5668 \h </w:instrText>
        </w:r>
        <w:r>
          <w:fldChar w:fldCharType="separate"/>
        </w:r>
        <w:r>
          <w:t>4</w:t>
        </w:r>
        <w:r>
          <w:fldChar w:fldCharType="end"/>
        </w:r>
      </w:hyperlink>
    </w:p>
    <w:p>
      <w:pPr>
        <w:pStyle w:val="TOC2"/>
        <w:tabs>
          <w:tab w:val="right" w:leader="dot" w:pos="8306"/>
        </w:tabs>
      </w:pPr>
      <w:hyperlink w:anchor="_Toc20999" w:history="1">
        <w:r>
          <w:rPr>
            <w:rFonts w:ascii="仿宋" w:eastAsia="仿宋" w:hAnsi="仿宋" w:cs="仿宋" w:hint="eastAsia"/>
            <w:lang w:eastAsia="zh-CN"/>
          </w:rPr>
          <w:t>(三)、绩效评估周期</w:t>
        </w:r>
        <w:r>
          <w:tab/>
        </w:r>
        <w:r>
          <w:fldChar w:fldCharType="begin"/>
        </w:r>
        <w:r>
          <w:instrText xml:space="preserve"> PAGEREF _Toc20999 \h </w:instrText>
        </w:r>
        <w:r>
          <w:fldChar w:fldCharType="separate"/>
        </w:r>
        <w:r>
          <w:t>5</w:t>
        </w:r>
        <w:r>
          <w:fldChar w:fldCharType="end"/>
        </w:r>
      </w:hyperlink>
    </w:p>
    <w:p>
      <w:pPr>
        <w:pStyle w:val="TOC1"/>
        <w:tabs>
          <w:tab w:val="right" w:leader="dot" w:pos="8306"/>
        </w:tabs>
      </w:pPr>
      <w:hyperlink w:anchor="_Toc19120" w:history="1">
        <w:r>
          <w:rPr>
            <w:rFonts w:ascii="仿宋" w:eastAsia="仿宋" w:hAnsi="仿宋" w:cs="仿宋" w:hint="eastAsia"/>
            <w:lang w:eastAsia="zh-CN"/>
          </w:rPr>
          <w:t>二、工艺说明</w:t>
        </w:r>
        <w:r>
          <w:tab/>
        </w:r>
        <w:r>
          <w:fldChar w:fldCharType="begin"/>
        </w:r>
        <w:r>
          <w:instrText xml:space="preserve"> PAGEREF _Toc19120 \h </w:instrText>
        </w:r>
        <w:r>
          <w:fldChar w:fldCharType="separate"/>
        </w:r>
        <w:r>
          <w:t>6</w:t>
        </w:r>
        <w:r>
          <w:fldChar w:fldCharType="end"/>
        </w:r>
      </w:hyperlink>
    </w:p>
    <w:p>
      <w:pPr>
        <w:pStyle w:val="TOC2"/>
        <w:tabs>
          <w:tab w:val="right" w:leader="dot" w:pos="8306"/>
        </w:tabs>
      </w:pPr>
      <w:hyperlink w:anchor="_Toc2476" w:history="1">
        <w:r>
          <w:rPr>
            <w:rFonts w:ascii="仿宋" w:eastAsia="仿宋" w:hAnsi="仿宋" w:cs="仿宋" w:hint="eastAsia"/>
            <w:lang w:eastAsia="zh-CN"/>
          </w:rPr>
          <w:t>(一)、技术管理特点</w:t>
        </w:r>
        <w:r>
          <w:tab/>
        </w:r>
        <w:r>
          <w:fldChar w:fldCharType="begin"/>
        </w:r>
        <w:r>
          <w:instrText xml:space="preserve"> PAGEREF _Toc2476 \h </w:instrText>
        </w:r>
        <w:r>
          <w:fldChar w:fldCharType="separate"/>
        </w:r>
        <w:r>
          <w:t>6</w:t>
        </w:r>
        <w:r>
          <w:fldChar w:fldCharType="end"/>
        </w:r>
      </w:hyperlink>
    </w:p>
    <w:p>
      <w:pPr>
        <w:pStyle w:val="TOC2"/>
        <w:tabs>
          <w:tab w:val="right" w:leader="dot" w:pos="8306"/>
        </w:tabs>
      </w:pPr>
      <w:hyperlink w:anchor="_Toc2049" w:history="1">
        <w:r>
          <w:rPr>
            <w:rFonts w:ascii="仿宋" w:eastAsia="仿宋" w:hAnsi="仿宋" w:cs="仿宋" w:hint="eastAsia"/>
            <w:lang w:eastAsia="zh-CN"/>
          </w:rPr>
          <w:t>(二)、办公照明项目工艺技术设计方案</w:t>
        </w:r>
        <w:r>
          <w:tab/>
        </w:r>
        <w:r>
          <w:fldChar w:fldCharType="begin"/>
        </w:r>
        <w:r>
          <w:instrText xml:space="preserve"> PAGEREF _Toc2049 \h </w:instrText>
        </w:r>
        <w:r>
          <w:fldChar w:fldCharType="separate"/>
        </w:r>
        <w:r>
          <w:t>7</w:t>
        </w:r>
        <w:r>
          <w:fldChar w:fldCharType="end"/>
        </w:r>
      </w:hyperlink>
    </w:p>
    <w:p>
      <w:pPr>
        <w:pStyle w:val="TOC2"/>
        <w:tabs>
          <w:tab w:val="right" w:leader="dot" w:pos="8306"/>
        </w:tabs>
      </w:pPr>
      <w:hyperlink w:anchor="_Toc30870" w:history="1">
        <w:r>
          <w:rPr>
            <w:rFonts w:ascii="仿宋" w:eastAsia="仿宋" w:hAnsi="仿宋" w:cs="仿宋" w:hint="eastAsia"/>
            <w:lang w:eastAsia="zh-CN"/>
          </w:rPr>
          <w:t>(三)、设备选型方案</w:t>
        </w:r>
        <w:r>
          <w:tab/>
        </w:r>
        <w:r>
          <w:fldChar w:fldCharType="begin"/>
        </w:r>
        <w:r>
          <w:instrText xml:space="preserve"> PAGEREF _Toc30870 \h </w:instrText>
        </w:r>
        <w:r>
          <w:fldChar w:fldCharType="separate"/>
        </w:r>
        <w:r>
          <w:t>8</w:t>
        </w:r>
        <w:r>
          <w:fldChar w:fldCharType="end"/>
        </w:r>
      </w:hyperlink>
    </w:p>
    <w:p>
      <w:pPr>
        <w:pStyle w:val="TOC1"/>
        <w:tabs>
          <w:tab w:val="right" w:leader="dot" w:pos="8306"/>
        </w:tabs>
      </w:pPr>
      <w:hyperlink w:anchor="_Toc19397" w:history="1">
        <w:r>
          <w:rPr>
            <w:rFonts w:ascii="仿宋" w:eastAsia="仿宋" w:hAnsi="仿宋" w:cs="仿宋" w:hint="eastAsia"/>
            <w:lang w:eastAsia="zh-CN"/>
          </w:rPr>
          <w:t>三、办公照明项目建设背景及必要性分析</w:t>
        </w:r>
        <w:r>
          <w:tab/>
        </w:r>
        <w:r>
          <w:fldChar w:fldCharType="begin"/>
        </w:r>
        <w:r>
          <w:instrText xml:space="preserve"> PAGEREF _Toc19397 \h </w:instrText>
        </w:r>
        <w:r>
          <w:fldChar w:fldCharType="separate"/>
        </w:r>
        <w:r>
          <w:t>10</w:t>
        </w:r>
        <w:r>
          <w:fldChar w:fldCharType="end"/>
        </w:r>
      </w:hyperlink>
    </w:p>
    <w:p>
      <w:pPr>
        <w:pStyle w:val="TOC2"/>
        <w:tabs>
          <w:tab w:val="right" w:leader="dot" w:pos="8306"/>
        </w:tabs>
      </w:pPr>
      <w:hyperlink w:anchor="_Toc27745" w:history="1">
        <w:r>
          <w:rPr>
            <w:rFonts w:ascii="仿宋" w:eastAsia="仿宋" w:hAnsi="仿宋" w:cs="仿宋" w:hint="eastAsia"/>
            <w:lang w:eastAsia="zh-CN"/>
          </w:rPr>
          <w:t>(一)、办公照明项目背景分析</w:t>
        </w:r>
        <w:r>
          <w:tab/>
        </w:r>
        <w:r>
          <w:fldChar w:fldCharType="begin"/>
        </w:r>
        <w:r>
          <w:instrText xml:space="preserve"> PAGEREF _Toc27745 \h </w:instrText>
        </w:r>
        <w:r>
          <w:fldChar w:fldCharType="separate"/>
        </w:r>
        <w:r>
          <w:t>10</w:t>
        </w:r>
        <w:r>
          <w:fldChar w:fldCharType="end"/>
        </w:r>
      </w:hyperlink>
    </w:p>
    <w:p>
      <w:pPr>
        <w:pStyle w:val="TOC2"/>
        <w:tabs>
          <w:tab w:val="right" w:leader="dot" w:pos="8306"/>
        </w:tabs>
      </w:pPr>
      <w:hyperlink w:anchor="_Toc24902" w:history="1">
        <w:r>
          <w:rPr>
            <w:rFonts w:ascii="仿宋" w:eastAsia="仿宋" w:hAnsi="仿宋" w:cs="仿宋" w:hint="eastAsia"/>
            <w:lang w:eastAsia="zh-CN"/>
          </w:rPr>
          <w:t>(二)、办公照明项目建设必要性分析</w:t>
        </w:r>
        <w:r>
          <w:tab/>
        </w:r>
        <w:r>
          <w:fldChar w:fldCharType="begin"/>
        </w:r>
        <w:r>
          <w:instrText xml:space="preserve"> PAGEREF _Toc24902 \h </w:instrText>
        </w:r>
        <w:r>
          <w:fldChar w:fldCharType="separate"/>
        </w:r>
        <w:r>
          <w:t>11</w:t>
        </w:r>
        <w:r>
          <w:fldChar w:fldCharType="end"/>
        </w:r>
      </w:hyperlink>
    </w:p>
    <w:p>
      <w:pPr>
        <w:pStyle w:val="TOC1"/>
        <w:tabs>
          <w:tab w:val="right" w:leader="dot" w:pos="8306"/>
        </w:tabs>
      </w:pPr>
      <w:hyperlink w:anchor="_Toc20188" w:history="1">
        <w:r>
          <w:rPr>
            <w:rFonts w:ascii="仿宋" w:eastAsia="仿宋" w:hAnsi="仿宋" w:cs="仿宋" w:hint="eastAsia"/>
            <w:lang w:eastAsia="zh-CN"/>
          </w:rPr>
          <w:t>四、办公照明项目文档管理</w:t>
        </w:r>
        <w:r>
          <w:tab/>
        </w:r>
        <w:r>
          <w:fldChar w:fldCharType="begin"/>
        </w:r>
        <w:r>
          <w:instrText xml:space="preserve"> PAGEREF _Toc20188 \h </w:instrText>
        </w:r>
        <w:r>
          <w:fldChar w:fldCharType="separate"/>
        </w:r>
        <w:r>
          <w:t>13</w:t>
        </w:r>
        <w:r>
          <w:fldChar w:fldCharType="end"/>
        </w:r>
      </w:hyperlink>
    </w:p>
    <w:p>
      <w:pPr>
        <w:pStyle w:val="TOC2"/>
        <w:tabs>
          <w:tab w:val="right" w:leader="dot" w:pos="8306"/>
        </w:tabs>
      </w:pPr>
      <w:hyperlink w:anchor="_Toc28669" w:history="1">
        <w:r>
          <w:rPr>
            <w:rFonts w:ascii="仿宋" w:eastAsia="仿宋" w:hAnsi="仿宋" w:cs="仿宋" w:hint="eastAsia"/>
            <w:lang w:eastAsia="zh-CN"/>
          </w:rPr>
          <w:t>(一)、文档编制与审查</w:t>
        </w:r>
        <w:r>
          <w:tab/>
        </w:r>
        <w:r>
          <w:fldChar w:fldCharType="begin"/>
        </w:r>
        <w:r>
          <w:instrText xml:space="preserve"> PAGEREF _Toc28669 \h </w:instrText>
        </w:r>
        <w:r>
          <w:fldChar w:fldCharType="separate"/>
        </w:r>
        <w:r>
          <w:t>13</w:t>
        </w:r>
        <w:r>
          <w:fldChar w:fldCharType="end"/>
        </w:r>
      </w:hyperlink>
    </w:p>
    <w:p>
      <w:pPr>
        <w:pStyle w:val="TOC2"/>
        <w:tabs>
          <w:tab w:val="right" w:leader="dot" w:pos="8306"/>
        </w:tabs>
      </w:pPr>
      <w:hyperlink w:anchor="_Toc8925" w:history="1">
        <w:r>
          <w:rPr>
            <w:rFonts w:ascii="仿宋" w:eastAsia="仿宋" w:hAnsi="仿宋" w:cs="仿宋" w:hint="eastAsia"/>
            <w:lang w:eastAsia="zh-CN"/>
          </w:rPr>
          <w:t>(二)、文档发布与分发</w:t>
        </w:r>
        <w:r>
          <w:tab/>
        </w:r>
        <w:r>
          <w:fldChar w:fldCharType="begin"/>
        </w:r>
        <w:r>
          <w:instrText xml:space="preserve"> PAGEREF _Toc8925 \h </w:instrText>
        </w:r>
        <w:r>
          <w:fldChar w:fldCharType="separate"/>
        </w:r>
        <w:r>
          <w:t>14</w:t>
        </w:r>
        <w:r>
          <w:fldChar w:fldCharType="end"/>
        </w:r>
      </w:hyperlink>
    </w:p>
    <w:p>
      <w:pPr>
        <w:pStyle w:val="TOC2"/>
        <w:tabs>
          <w:tab w:val="right" w:leader="dot" w:pos="8306"/>
        </w:tabs>
      </w:pPr>
      <w:hyperlink w:anchor="_Toc2980" w:history="1">
        <w:r>
          <w:rPr>
            <w:rFonts w:ascii="仿宋" w:eastAsia="仿宋" w:hAnsi="仿宋" w:cs="仿宋" w:hint="eastAsia"/>
            <w:lang w:eastAsia="zh-CN"/>
          </w:rPr>
          <w:t>(三)、文档存档与归档</w:t>
        </w:r>
        <w:r>
          <w:tab/>
        </w:r>
        <w:r>
          <w:fldChar w:fldCharType="begin"/>
        </w:r>
        <w:r>
          <w:instrText xml:space="preserve"> PAGEREF _Toc2980 \h </w:instrText>
        </w:r>
        <w:r>
          <w:fldChar w:fldCharType="separate"/>
        </w:r>
        <w:r>
          <w:t>15</w:t>
        </w:r>
        <w:r>
          <w:fldChar w:fldCharType="end"/>
        </w:r>
      </w:hyperlink>
    </w:p>
    <w:p>
      <w:pPr>
        <w:pStyle w:val="TOC1"/>
        <w:tabs>
          <w:tab w:val="right" w:leader="dot" w:pos="8306"/>
        </w:tabs>
      </w:pPr>
      <w:hyperlink w:anchor="_Toc16523" w:history="1">
        <w:r>
          <w:rPr>
            <w:rFonts w:ascii="仿宋" w:eastAsia="仿宋" w:hAnsi="仿宋" w:cs="仿宋" w:hint="eastAsia"/>
            <w:lang w:eastAsia="zh-CN"/>
          </w:rPr>
          <w:t>五、办公照明项目土建工程</w:t>
        </w:r>
        <w:r>
          <w:tab/>
        </w:r>
        <w:r>
          <w:fldChar w:fldCharType="begin"/>
        </w:r>
        <w:r>
          <w:instrText xml:space="preserve"> PAGEREF _Toc16523 \h </w:instrText>
        </w:r>
        <w:r>
          <w:fldChar w:fldCharType="separate"/>
        </w:r>
        <w:r>
          <w:t>16</w:t>
        </w:r>
        <w:r>
          <w:fldChar w:fldCharType="end"/>
        </w:r>
      </w:hyperlink>
    </w:p>
    <w:p>
      <w:pPr>
        <w:pStyle w:val="TOC2"/>
        <w:tabs>
          <w:tab w:val="right" w:leader="dot" w:pos="8306"/>
        </w:tabs>
      </w:pPr>
      <w:hyperlink w:anchor="_Toc14797" w:history="1">
        <w:r>
          <w:rPr>
            <w:rFonts w:ascii="仿宋" w:eastAsia="仿宋" w:hAnsi="仿宋" w:cs="仿宋" w:hint="eastAsia"/>
            <w:lang w:eastAsia="zh-CN"/>
          </w:rPr>
          <w:t>(一)、建筑工程设计原则</w:t>
        </w:r>
        <w:r>
          <w:tab/>
        </w:r>
        <w:r>
          <w:fldChar w:fldCharType="begin"/>
        </w:r>
        <w:r>
          <w:instrText xml:space="preserve"> PAGEREF _Toc14797 \h </w:instrText>
        </w:r>
        <w:r>
          <w:fldChar w:fldCharType="separate"/>
        </w:r>
        <w:r>
          <w:t>16</w:t>
        </w:r>
        <w:r>
          <w:fldChar w:fldCharType="end"/>
        </w:r>
      </w:hyperlink>
    </w:p>
    <w:p>
      <w:pPr>
        <w:pStyle w:val="TOC2"/>
        <w:tabs>
          <w:tab w:val="right" w:leader="dot" w:pos="8306"/>
        </w:tabs>
      </w:pPr>
      <w:hyperlink w:anchor="_Toc5396" w:history="1">
        <w:r>
          <w:rPr>
            <w:rFonts w:ascii="仿宋" w:eastAsia="仿宋" w:hAnsi="仿宋" w:cs="仿宋" w:hint="eastAsia"/>
            <w:lang w:eastAsia="zh-CN"/>
          </w:rPr>
          <w:t>(二)、土建工程设计年限及安全等级</w:t>
        </w:r>
        <w:r>
          <w:tab/>
        </w:r>
        <w:r>
          <w:fldChar w:fldCharType="begin"/>
        </w:r>
        <w:r>
          <w:instrText xml:space="preserve"> PAGEREF _Toc5396 \h </w:instrText>
        </w:r>
        <w:r>
          <w:fldChar w:fldCharType="separate"/>
        </w:r>
        <w:r>
          <w:t>17</w:t>
        </w:r>
        <w:r>
          <w:fldChar w:fldCharType="end"/>
        </w:r>
      </w:hyperlink>
    </w:p>
    <w:p>
      <w:pPr>
        <w:pStyle w:val="TOC2"/>
        <w:tabs>
          <w:tab w:val="right" w:leader="dot" w:pos="8306"/>
        </w:tabs>
      </w:pPr>
      <w:hyperlink w:anchor="_Toc16717" w:history="1">
        <w:r>
          <w:rPr>
            <w:rFonts w:ascii="仿宋" w:eastAsia="仿宋" w:hAnsi="仿宋" w:cs="仿宋" w:hint="eastAsia"/>
            <w:lang w:eastAsia="zh-CN"/>
          </w:rPr>
          <w:t>(三)、建筑工程设计总体要求</w:t>
        </w:r>
        <w:r>
          <w:tab/>
        </w:r>
        <w:r>
          <w:fldChar w:fldCharType="begin"/>
        </w:r>
        <w:r>
          <w:instrText xml:space="preserve"> PAGEREF _Toc16717 \h </w:instrText>
        </w:r>
        <w:r>
          <w:fldChar w:fldCharType="separate"/>
        </w:r>
        <w:r>
          <w:t>19</w:t>
        </w:r>
        <w:r>
          <w:fldChar w:fldCharType="end"/>
        </w:r>
      </w:hyperlink>
    </w:p>
    <w:p>
      <w:pPr>
        <w:pStyle w:val="TOC2"/>
        <w:tabs>
          <w:tab w:val="right" w:leader="dot" w:pos="8306"/>
        </w:tabs>
      </w:pPr>
      <w:hyperlink w:anchor="_Toc2276" w:history="1">
        <w:r>
          <w:rPr>
            <w:rFonts w:ascii="仿宋" w:eastAsia="仿宋" w:hAnsi="仿宋" w:cs="仿宋" w:hint="eastAsia"/>
            <w:lang w:eastAsia="zh-CN"/>
          </w:rPr>
          <w:t>(四)、土建工程建设指标</w:t>
        </w:r>
        <w:r>
          <w:tab/>
        </w:r>
        <w:r>
          <w:fldChar w:fldCharType="begin"/>
        </w:r>
        <w:r>
          <w:instrText xml:space="preserve"> PAGEREF _Toc2276 \h </w:instrText>
        </w:r>
        <w:r>
          <w:fldChar w:fldCharType="separate"/>
        </w:r>
        <w:r>
          <w:t>19</w:t>
        </w:r>
        <w:r>
          <w:fldChar w:fldCharType="end"/>
        </w:r>
      </w:hyperlink>
    </w:p>
    <w:p>
      <w:pPr>
        <w:pStyle w:val="TOC1"/>
        <w:tabs>
          <w:tab w:val="right" w:leader="dot" w:pos="8306"/>
        </w:tabs>
      </w:pPr>
      <w:hyperlink w:anchor="_Toc31237" w:history="1">
        <w:r>
          <w:rPr>
            <w:rFonts w:ascii="仿宋" w:eastAsia="仿宋" w:hAnsi="仿宋" w:cs="仿宋" w:hint="eastAsia"/>
            <w:lang w:eastAsia="zh-CN"/>
          </w:rPr>
          <w:t>六、办公照明项目危机管理</w:t>
        </w:r>
        <w:r>
          <w:tab/>
        </w:r>
        <w:r>
          <w:fldChar w:fldCharType="begin"/>
        </w:r>
        <w:r>
          <w:instrText xml:space="preserve"> PAGEREF _Toc31237 \h </w:instrText>
        </w:r>
        <w:r>
          <w:fldChar w:fldCharType="separate"/>
        </w:r>
        <w:r>
          <w:t>19</w:t>
        </w:r>
        <w:r>
          <w:fldChar w:fldCharType="end"/>
        </w:r>
      </w:hyperlink>
    </w:p>
    <w:p>
      <w:pPr>
        <w:pStyle w:val="TOC2"/>
        <w:tabs>
          <w:tab w:val="right" w:leader="dot" w:pos="8306"/>
        </w:tabs>
      </w:pPr>
      <w:hyperlink w:anchor="_Toc2273" w:history="1">
        <w:r>
          <w:rPr>
            <w:rFonts w:ascii="仿宋" w:eastAsia="仿宋" w:hAnsi="仿宋" w:cs="仿宋" w:hint="eastAsia"/>
            <w:lang w:eastAsia="zh-CN"/>
          </w:rPr>
          <w:t>(一)、危机预警与识别</w:t>
        </w:r>
        <w:r>
          <w:tab/>
        </w:r>
        <w:r>
          <w:fldChar w:fldCharType="begin"/>
        </w:r>
        <w:r>
          <w:instrText xml:space="preserve"> PAGEREF _Toc2273 \h </w:instrText>
        </w:r>
        <w:r>
          <w:fldChar w:fldCharType="separate"/>
        </w:r>
        <w:r>
          <w:t>19</w:t>
        </w:r>
        <w:r>
          <w:fldChar w:fldCharType="end"/>
        </w:r>
      </w:hyperlink>
    </w:p>
    <w:p>
      <w:pPr>
        <w:pStyle w:val="TOC2"/>
        <w:tabs>
          <w:tab w:val="right" w:leader="dot" w:pos="8306"/>
        </w:tabs>
      </w:pPr>
      <w:hyperlink w:anchor="_Toc18370" w:history="1">
        <w:r>
          <w:rPr>
            <w:rFonts w:ascii="仿宋" w:eastAsia="仿宋" w:hAnsi="仿宋" w:cs="仿宋" w:hint="eastAsia"/>
            <w:lang w:eastAsia="zh-CN"/>
          </w:rPr>
          <w:t>(二)、危机应对与恢复</w:t>
        </w:r>
        <w:r>
          <w:tab/>
        </w:r>
        <w:r>
          <w:fldChar w:fldCharType="begin"/>
        </w:r>
        <w:r>
          <w:instrText xml:space="preserve"> PAGEREF _Toc18370 \h </w:instrText>
        </w:r>
        <w:r>
          <w:fldChar w:fldCharType="separate"/>
        </w:r>
        <w:r>
          <w:t>20</w:t>
        </w:r>
        <w:r>
          <w:fldChar w:fldCharType="end"/>
        </w:r>
      </w:hyperlink>
    </w:p>
    <w:p>
      <w:pPr>
        <w:pStyle w:val="TOC1"/>
        <w:tabs>
          <w:tab w:val="right" w:leader="dot" w:pos="8306"/>
        </w:tabs>
      </w:pPr>
      <w:hyperlink w:anchor="_Toc21045" w:history="1">
        <w:r>
          <w:rPr>
            <w:rFonts w:ascii="仿宋" w:eastAsia="仿宋" w:hAnsi="仿宋" w:cs="仿宋" w:hint="eastAsia"/>
            <w:lang w:eastAsia="zh-CN"/>
          </w:rPr>
          <w:t>七、办公照明项目计划安排</w:t>
        </w:r>
        <w:r>
          <w:tab/>
        </w:r>
        <w:r>
          <w:fldChar w:fldCharType="begin"/>
        </w:r>
        <w:r>
          <w:instrText xml:space="preserve"> PAGEREF _Toc21045 \h </w:instrText>
        </w:r>
        <w:r>
          <w:fldChar w:fldCharType="separate"/>
        </w:r>
        <w:r>
          <w:t>22</w:t>
        </w:r>
        <w:r>
          <w:fldChar w:fldCharType="end"/>
        </w:r>
      </w:hyperlink>
    </w:p>
    <w:p>
      <w:pPr>
        <w:pStyle w:val="TOC2"/>
        <w:tabs>
          <w:tab w:val="right" w:leader="dot" w:pos="8306"/>
        </w:tabs>
      </w:pPr>
      <w:hyperlink w:anchor="_Toc331" w:history="1">
        <w:r>
          <w:rPr>
            <w:rFonts w:ascii="仿宋" w:eastAsia="仿宋" w:hAnsi="仿宋" w:cs="仿宋" w:hint="eastAsia"/>
            <w:lang w:eastAsia="zh-CN"/>
          </w:rPr>
          <w:t>(一)、建设周期</w:t>
        </w:r>
        <w:r>
          <w:tab/>
        </w:r>
        <w:r>
          <w:fldChar w:fldCharType="begin"/>
        </w:r>
        <w:r>
          <w:instrText xml:space="preserve"> PAGEREF _Toc331 \h </w:instrText>
        </w:r>
        <w:r>
          <w:fldChar w:fldCharType="separate"/>
        </w:r>
        <w:r>
          <w:t>22</w:t>
        </w:r>
        <w:r>
          <w:fldChar w:fldCharType="end"/>
        </w:r>
      </w:hyperlink>
    </w:p>
    <w:p>
      <w:pPr>
        <w:pStyle w:val="TOC2"/>
        <w:tabs>
          <w:tab w:val="right" w:leader="dot" w:pos="8306"/>
        </w:tabs>
      </w:pPr>
      <w:hyperlink w:anchor="_Toc23976" w:history="1">
        <w:r>
          <w:rPr>
            <w:rFonts w:ascii="仿宋" w:eastAsia="仿宋" w:hAnsi="仿宋" w:cs="仿宋" w:hint="eastAsia"/>
            <w:lang w:eastAsia="zh-CN"/>
          </w:rPr>
          <w:t>(二)、建设进度</w:t>
        </w:r>
        <w:r>
          <w:tab/>
        </w:r>
        <w:r>
          <w:fldChar w:fldCharType="begin"/>
        </w:r>
        <w:r>
          <w:instrText xml:space="preserve"> PAGEREF _Toc23976 \h </w:instrText>
        </w:r>
        <w:r>
          <w:fldChar w:fldCharType="separate"/>
        </w:r>
        <w:r>
          <w:t>23</w:t>
        </w:r>
        <w:r>
          <w:fldChar w:fldCharType="end"/>
        </w:r>
      </w:hyperlink>
    </w:p>
    <w:p>
      <w:pPr>
        <w:pStyle w:val="TOC2"/>
        <w:tabs>
          <w:tab w:val="right" w:leader="dot" w:pos="8306"/>
        </w:tabs>
      </w:pPr>
      <w:hyperlink w:anchor="_Toc19685" w:history="1">
        <w:r>
          <w:rPr>
            <w:rFonts w:ascii="仿宋" w:eastAsia="仿宋" w:hAnsi="仿宋" w:cs="仿宋" w:hint="eastAsia"/>
            <w:lang w:eastAsia="zh-CN"/>
          </w:rPr>
          <w:t>(三)、进度安排注意事项</w:t>
        </w:r>
        <w:r>
          <w:tab/>
        </w:r>
        <w:r>
          <w:fldChar w:fldCharType="begin"/>
        </w:r>
        <w:r>
          <w:instrText xml:space="preserve"> PAGEREF _Toc19685 \h </w:instrText>
        </w:r>
        <w:r>
          <w:fldChar w:fldCharType="separate"/>
        </w:r>
        <w:r>
          <w:t>24</w:t>
        </w:r>
        <w:r>
          <w:fldChar w:fldCharType="end"/>
        </w:r>
      </w:hyperlink>
    </w:p>
    <w:p>
      <w:pPr>
        <w:pStyle w:val="TOC2"/>
        <w:tabs>
          <w:tab w:val="right" w:leader="dot" w:pos="8306"/>
        </w:tabs>
      </w:pPr>
      <w:hyperlink w:anchor="_Toc28320" w:history="1">
        <w:r>
          <w:rPr>
            <w:rFonts w:ascii="仿宋" w:eastAsia="仿宋" w:hAnsi="仿宋" w:cs="仿宋" w:hint="eastAsia"/>
            <w:lang w:eastAsia="zh-CN"/>
          </w:rPr>
          <w:t>(四)、人力资源配置</w:t>
        </w:r>
        <w:r>
          <w:tab/>
        </w:r>
        <w:r>
          <w:fldChar w:fldCharType="begin"/>
        </w:r>
        <w:r>
          <w:instrText xml:space="preserve"> PAGEREF _Toc28320 \h </w:instrText>
        </w:r>
        <w:r>
          <w:fldChar w:fldCharType="separate"/>
        </w:r>
        <w:r>
          <w:t>25</w:t>
        </w:r>
        <w:r>
          <w:fldChar w:fldCharType="end"/>
        </w:r>
      </w:hyperlink>
    </w:p>
    <w:p>
      <w:pPr>
        <w:pStyle w:val="TOC1"/>
        <w:tabs>
          <w:tab w:val="right" w:leader="dot" w:pos="8306"/>
        </w:tabs>
      </w:pPr>
      <w:hyperlink w:anchor="_Toc1480" w:history="1">
        <w:r>
          <w:rPr>
            <w:rFonts w:ascii="仿宋" w:eastAsia="仿宋" w:hAnsi="仿宋" w:cs="仿宋" w:hint="eastAsia"/>
            <w:lang w:eastAsia="zh-CN"/>
          </w:rPr>
          <w:t>八、办公照明项目风险管理</w:t>
        </w:r>
        <w:r>
          <w:tab/>
        </w:r>
        <w:r>
          <w:fldChar w:fldCharType="begin"/>
        </w:r>
        <w:r>
          <w:instrText xml:space="preserve"> PAGEREF _Toc1480 \h </w:instrText>
        </w:r>
        <w:r>
          <w:fldChar w:fldCharType="separate"/>
        </w:r>
        <w:r>
          <w:t>26</w:t>
        </w:r>
        <w:r>
          <w:fldChar w:fldCharType="end"/>
        </w:r>
      </w:hyperlink>
    </w:p>
    <w:p>
      <w:pPr>
        <w:pStyle w:val="TOC2"/>
        <w:tabs>
          <w:tab w:val="right" w:leader="dot" w:pos="8306"/>
        </w:tabs>
      </w:pPr>
      <w:hyperlink w:anchor="_Toc11066" w:history="1">
        <w:r>
          <w:rPr>
            <w:rFonts w:ascii="仿宋" w:eastAsia="仿宋" w:hAnsi="仿宋" w:cs="仿宋" w:hint="eastAsia"/>
            <w:lang w:eastAsia="zh-CN"/>
          </w:rPr>
          <w:t>(一)、风险识别与评估</w:t>
        </w:r>
        <w:r>
          <w:tab/>
        </w:r>
        <w:r>
          <w:fldChar w:fldCharType="begin"/>
        </w:r>
        <w:r>
          <w:instrText xml:space="preserve"> PAGEREF _Toc11066 \h </w:instrText>
        </w:r>
        <w:r>
          <w:fldChar w:fldCharType="separate"/>
        </w:r>
        <w:r>
          <w:t>26</w:t>
        </w:r>
        <w:r>
          <w:fldChar w:fldCharType="end"/>
        </w:r>
      </w:hyperlink>
    </w:p>
    <w:p>
      <w:pPr>
        <w:pStyle w:val="TOC2"/>
        <w:tabs>
          <w:tab w:val="right" w:leader="dot" w:pos="8306"/>
        </w:tabs>
      </w:pPr>
      <w:hyperlink w:anchor="_Toc6742" w:history="1">
        <w:r>
          <w:rPr>
            <w:rFonts w:ascii="仿宋" w:eastAsia="仿宋" w:hAnsi="仿宋" w:cs="仿宋" w:hint="eastAsia"/>
            <w:lang w:eastAsia="zh-CN"/>
          </w:rPr>
          <w:t>(二)、风险应对策略</w:t>
        </w:r>
        <w:r>
          <w:tab/>
        </w:r>
        <w:r>
          <w:fldChar w:fldCharType="begin"/>
        </w:r>
        <w:r>
          <w:instrText xml:space="preserve"> PAGEREF _Toc6742 \h </w:instrText>
        </w:r>
        <w:r>
          <w:fldChar w:fldCharType="separate"/>
        </w:r>
        <w:r>
          <w:t>27</w:t>
        </w:r>
        <w:r>
          <w:fldChar w:fldCharType="end"/>
        </w:r>
      </w:hyperlink>
    </w:p>
    <w:p>
      <w:pPr>
        <w:pStyle w:val="TOC2"/>
        <w:tabs>
          <w:tab w:val="right" w:leader="dot" w:pos="8306"/>
        </w:tabs>
      </w:pPr>
      <w:hyperlink w:anchor="_Toc3613" w:history="1">
        <w:r>
          <w:rPr>
            <w:rFonts w:ascii="仿宋" w:eastAsia="仿宋" w:hAnsi="仿宋" w:cs="仿宋" w:hint="eastAsia"/>
            <w:lang w:eastAsia="zh-CN"/>
          </w:rPr>
          <w:t>(三)、风险监控与控制</w:t>
        </w:r>
        <w:r>
          <w:tab/>
        </w:r>
        <w:r>
          <w:fldChar w:fldCharType="begin"/>
        </w:r>
        <w:r>
          <w:instrText xml:space="preserve"> PAGEREF _Toc3613 \h </w:instrText>
        </w:r>
        <w:r>
          <w:fldChar w:fldCharType="separate"/>
        </w:r>
        <w:r>
          <w:t>29</w:t>
        </w:r>
        <w:r>
          <w:fldChar w:fldCharType="end"/>
        </w:r>
      </w:hyperlink>
    </w:p>
    <w:p>
      <w:pPr>
        <w:pStyle w:val="TOC1"/>
        <w:tabs>
          <w:tab w:val="right" w:leader="dot" w:pos="8306"/>
        </w:tabs>
      </w:pPr>
      <w:hyperlink w:anchor="_Toc4385" w:history="1">
        <w:r>
          <w:rPr>
            <w:rFonts w:ascii="仿宋" w:eastAsia="仿宋" w:hAnsi="仿宋" w:cs="仿宋" w:hint="eastAsia"/>
            <w:lang w:eastAsia="zh-CN"/>
          </w:rPr>
          <w:t>九、生产安全保护</w:t>
        </w:r>
        <w:r>
          <w:tab/>
        </w:r>
        <w:r>
          <w:fldChar w:fldCharType="begin"/>
        </w:r>
        <w:r>
          <w:instrText xml:space="preserve"> PAGEREF _Toc4385 \h </w:instrText>
        </w:r>
        <w:r>
          <w:fldChar w:fldCharType="separate"/>
        </w:r>
        <w:r>
          <w:t>30</w:t>
        </w:r>
        <w:r>
          <w:fldChar w:fldCharType="end"/>
        </w:r>
      </w:hyperlink>
    </w:p>
    <w:p>
      <w:pPr>
        <w:pStyle w:val="TOC2"/>
        <w:tabs>
          <w:tab w:val="right" w:leader="dot" w:pos="8306"/>
        </w:tabs>
      </w:pPr>
      <w:hyperlink w:anchor="_Toc18424" w:history="1">
        <w:r>
          <w:rPr>
            <w:rFonts w:ascii="仿宋" w:eastAsia="仿宋" w:hAnsi="仿宋" w:cs="仿宋" w:hint="eastAsia"/>
            <w:lang w:eastAsia="zh-CN"/>
          </w:rPr>
          <w:t>(一)、消防安全</w:t>
        </w:r>
        <w:r>
          <w:tab/>
        </w:r>
        <w:r>
          <w:fldChar w:fldCharType="begin"/>
        </w:r>
        <w:r>
          <w:instrText xml:space="preserve"> PAGEREF _Toc18424 \h </w:instrText>
        </w:r>
        <w:r>
          <w:fldChar w:fldCharType="separate"/>
        </w:r>
        <w:r>
          <w:t>30</w:t>
        </w:r>
        <w:r>
          <w:fldChar w:fldCharType="end"/>
        </w:r>
      </w:hyperlink>
    </w:p>
    <w:p>
      <w:pPr>
        <w:pStyle w:val="TOC2"/>
        <w:tabs>
          <w:tab w:val="right" w:leader="dot" w:pos="8306"/>
        </w:tabs>
      </w:pPr>
      <w:hyperlink w:anchor="_Toc4860" w:history="1">
        <w:r>
          <w:rPr>
            <w:rFonts w:ascii="仿宋" w:eastAsia="仿宋" w:hAnsi="仿宋" w:cs="仿宋" w:hint="eastAsia"/>
            <w:lang w:eastAsia="zh-CN"/>
          </w:rPr>
          <w:t>(二)、防火防爆总图布置措施</w:t>
        </w:r>
        <w:r>
          <w:tab/>
        </w:r>
        <w:r>
          <w:fldChar w:fldCharType="begin"/>
        </w:r>
        <w:r>
          <w:instrText xml:space="preserve"> PAGEREF _Toc4860 \h </w:instrText>
        </w:r>
        <w:r>
          <w:fldChar w:fldCharType="separate"/>
        </w:r>
        <w:r>
          <w:t>31</w:t>
        </w:r>
        <w:r>
          <w:fldChar w:fldCharType="end"/>
        </w:r>
      </w:hyperlink>
    </w:p>
    <w:p>
      <w:pPr>
        <w:pStyle w:val="TOC2"/>
        <w:tabs>
          <w:tab w:val="right" w:leader="dot" w:pos="8306"/>
        </w:tabs>
      </w:pPr>
      <w:hyperlink w:anchor="_Toc5570" w:history="1">
        <w:r>
          <w:rPr>
            <w:rFonts w:ascii="仿宋" w:eastAsia="仿宋" w:hAnsi="仿宋" w:cs="仿宋" w:hint="eastAsia"/>
            <w:lang w:eastAsia="zh-CN"/>
          </w:rPr>
          <w:t>(三)、自然灾害防范措施</w:t>
        </w:r>
        <w:r>
          <w:tab/>
        </w:r>
        <w:r>
          <w:fldChar w:fldCharType="begin"/>
        </w:r>
        <w:r>
          <w:instrText xml:space="preserve"> PAGEREF _Toc5570 \h </w:instrText>
        </w:r>
        <w:r>
          <w:fldChar w:fldCharType="separate"/>
        </w:r>
        <w:r>
          <w:t>32</w:t>
        </w:r>
        <w:r>
          <w:fldChar w:fldCharType="end"/>
        </w:r>
      </w:hyperlink>
    </w:p>
    <w:p>
      <w:pPr>
        <w:pStyle w:val="TOC2"/>
        <w:tabs>
          <w:tab w:val="right" w:leader="dot" w:pos="8306"/>
        </w:tabs>
      </w:pPr>
      <w:hyperlink w:anchor="_Toc2729" w:history="1">
        <w:r>
          <w:rPr>
            <w:rFonts w:ascii="仿宋" w:eastAsia="仿宋" w:hAnsi="仿宋" w:cs="仿宋" w:hint="eastAsia"/>
            <w:lang w:eastAsia="zh-CN"/>
          </w:rPr>
          <w:t>(四)、安全色及安全标志使用要求</w:t>
        </w:r>
        <w:r>
          <w:tab/>
        </w:r>
        <w:r>
          <w:fldChar w:fldCharType="begin"/>
        </w:r>
        <w:r>
          <w:instrText xml:space="preserve"> PAGEREF _Toc2729 \h </w:instrText>
        </w:r>
        <w:r>
          <w:fldChar w:fldCharType="separate"/>
        </w:r>
        <w:r>
          <w:t>33</w:t>
        </w:r>
        <w:r>
          <w:fldChar w:fldCharType="end"/>
        </w:r>
      </w:hyperlink>
    </w:p>
    <w:p>
      <w:pPr>
        <w:pStyle w:val="TOC2"/>
        <w:tabs>
          <w:tab w:val="right" w:leader="dot" w:pos="8306"/>
        </w:tabs>
      </w:pPr>
      <w:hyperlink w:anchor="_Toc31292" w:history="1">
        <w:r>
          <w:rPr>
            <w:rFonts w:ascii="仿宋" w:eastAsia="仿宋" w:hAnsi="仿宋" w:cs="仿宋" w:hint="eastAsia"/>
            <w:lang w:eastAsia="zh-CN"/>
          </w:rPr>
          <w:t>(五)、防尘防毒措施</w:t>
        </w:r>
        <w:r>
          <w:tab/>
        </w:r>
        <w:r>
          <w:fldChar w:fldCharType="begin"/>
        </w:r>
        <w:r>
          <w:instrText xml:space="preserve"> PAGEREF _Toc31292 \h </w:instrText>
        </w:r>
        <w:r>
          <w:fldChar w:fldCharType="separate"/>
        </w:r>
        <w:r>
          <w:t>34</w:t>
        </w:r>
        <w:r>
          <w:fldChar w:fldCharType="end"/>
        </w:r>
      </w:hyperlink>
    </w:p>
    <w:p>
      <w:pPr>
        <w:pStyle w:val="TOC2"/>
        <w:tabs>
          <w:tab w:val="right" w:leader="dot" w:pos="8306"/>
        </w:tabs>
      </w:pPr>
      <w:hyperlink w:anchor="_Toc12002" w:history="1">
        <w:r>
          <w:rPr>
            <w:rFonts w:ascii="仿宋" w:eastAsia="仿宋" w:hAnsi="仿宋" w:cs="仿宋" w:hint="eastAsia"/>
            <w:lang w:eastAsia="zh-CN"/>
          </w:rPr>
          <w:t>(六)、防静电、触电防护及防雷措施</w:t>
        </w:r>
        <w:r>
          <w:tab/>
        </w:r>
        <w:r>
          <w:fldChar w:fldCharType="begin"/>
        </w:r>
        <w:r>
          <w:instrText xml:space="preserve"> PAGEREF _Toc12002 \h </w:instrText>
        </w:r>
        <w:r>
          <w:fldChar w:fldCharType="separate"/>
        </w:r>
        <w:r>
          <w:t>35</w:t>
        </w:r>
        <w:r>
          <w:fldChar w:fldCharType="end"/>
        </w:r>
      </w:hyperlink>
    </w:p>
    <w:p>
      <w:pPr>
        <w:pStyle w:val="TOC2"/>
        <w:tabs>
          <w:tab w:val="right" w:leader="dot" w:pos="8306"/>
        </w:tabs>
      </w:pPr>
      <w:hyperlink w:anchor="_Toc31811" w:history="1">
        <w:r>
          <w:rPr>
            <w:rFonts w:ascii="仿宋" w:eastAsia="仿宋" w:hAnsi="仿宋" w:cs="仿宋" w:hint="eastAsia"/>
            <w:lang w:eastAsia="zh-CN"/>
          </w:rPr>
          <w:t>(七)、机械设备安全保障措施</w:t>
        </w:r>
        <w:r>
          <w:tab/>
        </w:r>
        <w:r>
          <w:fldChar w:fldCharType="begin"/>
        </w:r>
        <w:r>
          <w:instrText xml:space="preserve"> PAGEREF _Toc31811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757" w:history="1">
        <w:r>
          <w:rPr>
            <w:rFonts w:ascii="仿宋" w:eastAsia="仿宋" w:hAnsi="仿宋" w:cs="仿宋" w:hint="eastAsia"/>
            <w:lang w:eastAsia="zh-CN"/>
          </w:rPr>
          <w:t>十、办公照明项目技术管理</w:t>
        </w:r>
        <w:r>
          <w:tab/>
        </w:r>
        <w:r>
          <w:fldChar w:fldCharType="begin"/>
        </w:r>
        <w:r>
          <w:instrText xml:space="preserve"> PAGEREF _Toc12757 \h </w:instrText>
        </w:r>
        <w:r>
          <w:fldChar w:fldCharType="separate"/>
        </w:r>
        <w:r>
          <w:t>38</w:t>
        </w:r>
        <w:r>
          <w:fldChar w:fldCharType="end"/>
        </w:r>
      </w:hyperlink>
    </w:p>
    <w:p>
      <w:pPr>
        <w:pStyle w:val="TOC2"/>
        <w:tabs>
          <w:tab w:val="right" w:leader="dot" w:pos="8306"/>
        </w:tabs>
      </w:pPr>
      <w:hyperlink w:anchor="_Toc22772" w:history="1">
        <w:r>
          <w:rPr>
            <w:rFonts w:ascii="仿宋" w:eastAsia="仿宋" w:hAnsi="仿宋" w:cs="仿宋" w:hint="eastAsia"/>
            <w:lang w:eastAsia="zh-CN"/>
          </w:rPr>
          <w:t>(一)、技术方案选用方向</w:t>
        </w:r>
        <w:r>
          <w:tab/>
        </w:r>
        <w:r>
          <w:fldChar w:fldCharType="begin"/>
        </w:r>
        <w:r>
          <w:instrText xml:space="preserve"> PAGEREF _Toc22772 \h </w:instrText>
        </w:r>
        <w:r>
          <w:fldChar w:fldCharType="separate"/>
        </w:r>
        <w:r>
          <w:t>38</w:t>
        </w:r>
        <w:r>
          <w:fldChar w:fldCharType="end"/>
        </w:r>
      </w:hyperlink>
    </w:p>
    <w:p>
      <w:pPr>
        <w:pStyle w:val="TOC2"/>
        <w:tabs>
          <w:tab w:val="right" w:leader="dot" w:pos="8306"/>
        </w:tabs>
      </w:pPr>
      <w:hyperlink w:anchor="_Toc26949" w:history="1">
        <w:r>
          <w:rPr>
            <w:rFonts w:ascii="仿宋" w:eastAsia="仿宋" w:hAnsi="仿宋" w:cs="仿宋" w:hint="eastAsia"/>
            <w:lang w:eastAsia="zh-CN"/>
          </w:rPr>
          <w:t>(二)、工艺技术方案选用原则</w:t>
        </w:r>
        <w:r>
          <w:tab/>
        </w:r>
        <w:r>
          <w:fldChar w:fldCharType="begin"/>
        </w:r>
        <w:r>
          <w:instrText xml:space="preserve"> PAGEREF _Toc26949 \h </w:instrText>
        </w:r>
        <w:r>
          <w:fldChar w:fldCharType="separate"/>
        </w:r>
        <w:r>
          <w:t>39</w:t>
        </w:r>
        <w:r>
          <w:fldChar w:fldCharType="end"/>
        </w:r>
      </w:hyperlink>
    </w:p>
    <w:p>
      <w:pPr>
        <w:pStyle w:val="TOC2"/>
        <w:tabs>
          <w:tab w:val="right" w:leader="dot" w:pos="8306"/>
        </w:tabs>
      </w:pPr>
      <w:hyperlink w:anchor="_Toc20405" w:history="1">
        <w:r>
          <w:rPr>
            <w:rFonts w:ascii="仿宋" w:eastAsia="仿宋" w:hAnsi="仿宋" w:cs="仿宋" w:hint="eastAsia"/>
            <w:lang w:eastAsia="zh-CN"/>
          </w:rPr>
          <w:t>(三)、工艺技术方案要求</w:t>
        </w:r>
        <w:r>
          <w:tab/>
        </w:r>
        <w:r>
          <w:fldChar w:fldCharType="begin"/>
        </w:r>
        <w:r>
          <w:instrText xml:space="preserve"> PAGEREF _Toc20405 \h </w:instrText>
        </w:r>
        <w:r>
          <w:fldChar w:fldCharType="separate"/>
        </w:r>
        <w:r>
          <w:t>42</w:t>
        </w:r>
        <w:r>
          <w:fldChar w:fldCharType="end"/>
        </w:r>
      </w:hyperlink>
    </w:p>
    <w:p>
      <w:pPr>
        <w:pStyle w:val="TOC1"/>
        <w:tabs>
          <w:tab w:val="right" w:leader="dot" w:pos="8306"/>
        </w:tabs>
      </w:pPr>
      <w:hyperlink w:anchor="_Toc7408" w:history="1">
        <w:r>
          <w:rPr>
            <w:rFonts w:ascii="仿宋" w:eastAsia="仿宋" w:hAnsi="仿宋" w:cs="仿宋" w:hint="eastAsia"/>
            <w:lang w:eastAsia="zh-CN"/>
          </w:rPr>
          <w:t>十一、办公照明项目人力资源培养与发展</w:t>
        </w:r>
        <w:r>
          <w:tab/>
        </w:r>
        <w:r>
          <w:fldChar w:fldCharType="begin"/>
        </w:r>
        <w:r>
          <w:instrText xml:space="preserve"> PAGEREF _Toc7408 \h </w:instrText>
        </w:r>
        <w:r>
          <w:fldChar w:fldCharType="separate"/>
        </w:r>
        <w:r>
          <w:t>44</w:t>
        </w:r>
        <w:r>
          <w:fldChar w:fldCharType="end"/>
        </w:r>
      </w:hyperlink>
    </w:p>
    <w:p>
      <w:pPr>
        <w:pStyle w:val="TOC2"/>
        <w:tabs>
          <w:tab w:val="right" w:leader="dot" w:pos="8306"/>
        </w:tabs>
      </w:pPr>
      <w:hyperlink w:anchor="_Toc8080" w:history="1">
        <w:r>
          <w:rPr>
            <w:rFonts w:ascii="仿宋" w:eastAsia="仿宋" w:hAnsi="仿宋" w:cs="仿宋" w:hint="eastAsia"/>
            <w:lang w:eastAsia="zh-CN"/>
          </w:rPr>
          <w:t>(一)、人才需求与规划</w:t>
        </w:r>
        <w:r>
          <w:tab/>
        </w:r>
        <w:r>
          <w:fldChar w:fldCharType="begin"/>
        </w:r>
        <w:r>
          <w:instrText xml:space="preserve"> PAGEREF _Toc8080 \h </w:instrText>
        </w:r>
        <w:r>
          <w:fldChar w:fldCharType="separate"/>
        </w:r>
        <w:r>
          <w:t>44</w:t>
        </w:r>
        <w:r>
          <w:fldChar w:fldCharType="end"/>
        </w:r>
      </w:hyperlink>
    </w:p>
    <w:p>
      <w:pPr>
        <w:pStyle w:val="TOC2"/>
        <w:tabs>
          <w:tab w:val="right" w:leader="dot" w:pos="8306"/>
        </w:tabs>
      </w:pPr>
      <w:hyperlink w:anchor="_Toc21739" w:history="1">
        <w:r>
          <w:rPr>
            <w:rFonts w:ascii="仿宋" w:eastAsia="仿宋" w:hAnsi="仿宋" w:cs="仿宋" w:hint="eastAsia"/>
            <w:lang w:eastAsia="zh-CN"/>
          </w:rPr>
          <w:t>(二)、培训与发展计划</w:t>
        </w:r>
        <w:r>
          <w:tab/>
        </w:r>
        <w:r>
          <w:fldChar w:fldCharType="begin"/>
        </w:r>
        <w:r>
          <w:instrText xml:space="preserve"> PAGEREF _Toc21739 \h </w:instrText>
        </w:r>
        <w:r>
          <w:fldChar w:fldCharType="separate"/>
        </w:r>
        <w:r>
          <w:t>44</w:t>
        </w:r>
        <w:r>
          <w:fldChar w:fldCharType="end"/>
        </w:r>
      </w:hyperlink>
    </w:p>
    <w:p>
      <w:pPr>
        <w:pStyle w:val="TOC1"/>
        <w:tabs>
          <w:tab w:val="right" w:leader="dot" w:pos="8306"/>
        </w:tabs>
      </w:pPr>
      <w:hyperlink w:anchor="_Toc18583" w:history="1">
        <w:r>
          <w:rPr>
            <w:rFonts w:ascii="仿宋" w:eastAsia="仿宋" w:hAnsi="仿宋" w:cs="仿宋" w:hint="eastAsia"/>
            <w:lang w:eastAsia="zh-CN"/>
          </w:rPr>
          <w:t>十二、办公照明项目投资规划</w:t>
        </w:r>
        <w:r>
          <w:tab/>
        </w:r>
        <w:r>
          <w:fldChar w:fldCharType="begin"/>
        </w:r>
        <w:r>
          <w:instrText xml:space="preserve"> PAGEREF _Toc18583 \h </w:instrText>
        </w:r>
        <w:r>
          <w:fldChar w:fldCharType="separate"/>
        </w:r>
        <w:r>
          <w:t>45</w:t>
        </w:r>
        <w:r>
          <w:fldChar w:fldCharType="end"/>
        </w:r>
      </w:hyperlink>
    </w:p>
    <w:p>
      <w:pPr>
        <w:pStyle w:val="TOC2"/>
        <w:tabs>
          <w:tab w:val="right" w:leader="dot" w:pos="8306"/>
        </w:tabs>
      </w:pPr>
      <w:hyperlink w:anchor="_Toc4111" w:history="1">
        <w:r>
          <w:rPr>
            <w:rFonts w:ascii="仿宋" w:eastAsia="仿宋" w:hAnsi="仿宋" w:cs="仿宋" w:hint="eastAsia"/>
            <w:lang w:eastAsia="zh-CN"/>
          </w:rPr>
          <w:t>(一)、办公照明项目总投资估算</w:t>
        </w:r>
        <w:r>
          <w:tab/>
        </w:r>
        <w:r>
          <w:fldChar w:fldCharType="begin"/>
        </w:r>
        <w:r>
          <w:instrText xml:space="preserve"> PAGEREF _Toc4111 \h </w:instrText>
        </w:r>
        <w:r>
          <w:fldChar w:fldCharType="separate"/>
        </w:r>
        <w:r>
          <w:t>45</w:t>
        </w:r>
        <w:r>
          <w:fldChar w:fldCharType="end"/>
        </w:r>
      </w:hyperlink>
    </w:p>
    <w:p>
      <w:pPr>
        <w:pStyle w:val="TOC2"/>
        <w:tabs>
          <w:tab w:val="right" w:leader="dot" w:pos="8306"/>
        </w:tabs>
      </w:pPr>
      <w:hyperlink w:anchor="_Toc31007" w:history="1">
        <w:r>
          <w:rPr>
            <w:rFonts w:ascii="仿宋" w:eastAsia="仿宋" w:hAnsi="仿宋" w:cs="仿宋" w:hint="eastAsia"/>
            <w:lang w:eastAsia="zh-CN"/>
          </w:rPr>
          <w:t>(二)、资金筹措</w:t>
        </w:r>
        <w:r>
          <w:tab/>
        </w:r>
        <w:r>
          <w:fldChar w:fldCharType="begin"/>
        </w:r>
        <w:r>
          <w:instrText xml:space="preserve"> PAGEREF _Toc31007 \h </w:instrText>
        </w:r>
        <w:r>
          <w:fldChar w:fldCharType="separate"/>
        </w:r>
        <w:r>
          <w:t>46</w:t>
        </w:r>
        <w:r>
          <w:fldChar w:fldCharType="end"/>
        </w:r>
      </w:hyperlink>
    </w:p>
    <w:p>
      <w:pPr>
        <w:pStyle w:val="TOC1"/>
        <w:tabs>
          <w:tab w:val="right" w:leader="dot" w:pos="8306"/>
        </w:tabs>
      </w:pPr>
      <w:hyperlink w:anchor="_Toc19126" w:history="1">
        <w:r>
          <w:rPr>
            <w:rFonts w:ascii="仿宋" w:eastAsia="仿宋" w:hAnsi="仿宋" w:cs="仿宋" w:hint="eastAsia"/>
            <w:lang w:eastAsia="zh-CN"/>
          </w:rPr>
          <w:t>十三、风险识别与分类</w:t>
        </w:r>
        <w:r>
          <w:tab/>
        </w:r>
        <w:r>
          <w:fldChar w:fldCharType="begin"/>
        </w:r>
        <w:r>
          <w:instrText xml:space="preserve"> PAGEREF _Toc19126 \h </w:instrText>
        </w:r>
        <w:r>
          <w:fldChar w:fldCharType="separate"/>
        </w:r>
        <w:r>
          <w:t>47</w:t>
        </w:r>
        <w:r>
          <w:fldChar w:fldCharType="end"/>
        </w:r>
      </w:hyperlink>
    </w:p>
    <w:p>
      <w:pPr>
        <w:pStyle w:val="TOC2"/>
        <w:tabs>
          <w:tab w:val="right" w:leader="dot" w:pos="8306"/>
        </w:tabs>
      </w:pPr>
      <w:hyperlink w:anchor="_Toc3602" w:history="1">
        <w:r>
          <w:rPr>
            <w:rFonts w:ascii="仿宋" w:eastAsia="仿宋" w:hAnsi="仿宋" w:cs="仿宋" w:hint="eastAsia"/>
            <w:lang w:eastAsia="zh-CN"/>
          </w:rPr>
          <w:t>(一)、风险识别</w:t>
        </w:r>
        <w:r>
          <w:tab/>
        </w:r>
        <w:r>
          <w:fldChar w:fldCharType="begin"/>
        </w:r>
        <w:r>
          <w:instrText xml:space="preserve"> PAGEREF _Toc3602 \h </w:instrText>
        </w:r>
        <w:r>
          <w:fldChar w:fldCharType="separate"/>
        </w:r>
        <w:r>
          <w:t>47</w:t>
        </w:r>
        <w:r>
          <w:fldChar w:fldCharType="end"/>
        </w:r>
      </w:hyperlink>
    </w:p>
    <w:p>
      <w:pPr>
        <w:pStyle w:val="TOC2"/>
        <w:tabs>
          <w:tab w:val="right" w:leader="dot" w:pos="8306"/>
        </w:tabs>
      </w:pPr>
      <w:hyperlink w:anchor="_Toc16456" w:history="1">
        <w:r>
          <w:rPr>
            <w:rFonts w:ascii="仿宋" w:eastAsia="仿宋" w:hAnsi="仿宋" w:cs="仿宋" w:hint="eastAsia"/>
            <w:lang w:eastAsia="zh-CN"/>
          </w:rPr>
          <w:t>(二)、风险分类</w:t>
        </w:r>
        <w:r>
          <w:tab/>
        </w:r>
        <w:r>
          <w:fldChar w:fldCharType="begin"/>
        </w:r>
        <w:r>
          <w:instrText xml:space="preserve"> PAGEREF _Toc16456 \h </w:instrText>
        </w:r>
        <w:r>
          <w:fldChar w:fldCharType="separate"/>
        </w:r>
        <w:r>
          <w:t>48</w:t>
        </w:r>
        <w:r>
          <w:fldChar w:fldCharType="end"/>
        </w:r>
      </w:hyperlink>
    </w:p>
    <w:p>
      <w:pPr>
        <w:pStyle w:val="TOC1"/>
        <w:tabs>
          <w:tab w:val="right" w:leader="dot" w:pos="8306"/>
        </w:tabs>
      </w:pPr>
      <w:hyperlink w:anchor="_Toc1716" w:history="1">
        <w:r>
          <w:rPr>
            <w:rFonts w:ascii="仿宋" w:eastAsia="仿宋" w:hAnsi="仿宋" w:cs="仿宋" w:hint="eastAsia"/>
            <w:lang w:eastAsia="zh-CN"/>
          </w:rPr>
          <w:t>十四、办公照明项目实施保障措施</w:t>
        </w:r>
        <w:r>
          <w:tab/>
        </w:r>
        <w:r>
          <w:fldChar w:fldCharType="begin"/>
        </w:r>
        <w:r>
          <w:instrText xml:space="preserve"> PAGEREF _Toc1716 \h </w:instrText>
        </w:r>
        <w:r>
          <w:fldChar w:fldCharType="separate"/>
        </w:r>
        <w:r>
          <w:t>50</w:t>
        </w:r>
        <w:r>
          <w:fldChar w:fldCharType="end"/>
        </w:r>
      </w:hyperlink>
    </w:p>
    <w:p>
      <w:pPr>
        <w:pStyle w:val="TOC2"/>
        <w:tabs>
          <w:tab w:val="right" w:leader="dot" w:pos="8306"/>
        </w:tabs>
      </w:pPr>
      <w:hyperlink w:anchor="_Toc26232" w:history="1">
        <w:r>
          <w:rPr>
            <w:rFonts w:ascii="仿宋" w:eastAsia="仿宋" w:hAnsi="仿宋" w:cs="仿宋" w:hint="eastAsia"/>
            <w:lang w:eastAsia="zh-CN"/>
          </w:rPr>
          <w:t>(一)、办公照明项目实施保障机制</w:t>
        </w:r>
        <w:r>
          <w:tab/>
        </w:r>
        <w:r>
          <w:fldChar w:fldCharType="begin"/>
        </w:r>
        <w:r>
          <w:instrText xml:space="preserve"> PAGEREF _Toc26232 \h </w:instrText>
        </w:r>
        <w:r>
          <w:fldChar w:fldCharType="separate"/>
        </w:r>
        <w:r>
          <w:t>50</w:t>
        </w:r>
        <w:r>
          <w:fldChar w:fldCharType="end"/>
        </w:r>
      </w:hyperlink>
    </w:p>
    <w:p>
      <w:pPr>
        <w:pStyle w:val="TOC2"/>
        <w:tabs>
          <w:tab w:val="right" w:leader="dot" w:pos="8306"/>
        </w:tabs>
      </w:pPr>
      <w:hyperlink w:anchor="_Toc3968" w:history="1">
        <w:r>
          <w:rPr>
            <w:rFonts w:ascii="仿宋" w:eastAsia="仿宋" w:hAnsi="仿宋" w:cs="仿宋" w:hint="eastAsia"/>
            <w:lang w:eastAsia="zh-CN"/>
          </w:rPr>
          <w:t>(二)、办公照明项目法律合规要求</w:t>
        </w:r>
        <w:r>
          <w:tab/>
        </w:r>
        <w:r>
          <w:fldChar w:fldCharType="begin"/>
        </w:r>
        <w:r>
          <w:instrText xml:space="preserve"> PAGEREF _Toc3968 \h </w:instrText>
        </w:r>
        <w:r>
          <w:fldChar w:fldCharType="separate"/>
        </w:r>
        <w:r>
          <w:t>53</w:t>
        </w:r>
        <w:r>
          <w:fldChar w:fldCharType="end"/>
        </w:r>
      </w:hyperlink>
    </w:p>
    <w:p>
      <w:pPr>
        <w:pStyle w:val="TOC2"/>
        <w:tabs>
          <w:tab w:val="right" w:leader="dot" w:pos="8306"/>
        </w:tabs>
      </w:pPr>
      <w:hyperlink w:anchor="_Toc22303" w:history="1">
        <w:r>
          <w:rPr>
            <w:rFonts w:ascii="仿宋" w:eastAsia="仿宋" w:hAnsi="仿宋" w:cs="仿宋" w:hint="eastAsia"/>
            <w:lang w:eastAsia="zh-CN"/>
          </w:rPr>
          <w:t>(三)、办公照明项目合同管理与法律事务</w:t>
        </w:r>
        <w:r>
          <w:tab/>
        </w:r>
        <w:r>
          <w:fldChar w:fldCharType="begin"/>
        </w:r>
        <w:r>
          <w:instrText xml:space="preserve"> PAGEREF _Toc22303 \h </w:instrText>
        </w:r>
        <w:r>
          <w:fldChar w:fldCharType="separate"/>
        </w:r>
        <w:r>
          <w:t>58</w:t>
        </w:r>
        <w:r>
          <w:fldChar w:fldCharType="end"/>
        </w:r>
      </w:hyperlink>
    </w:p>
    <w:p>
      <w:pPr>
        <w:pStyle w:val="TOC2"/>
        <w:tabs>
          <w:tab w:val="right" w:leader="dot" w:pos="8306"/>
        </w:tabs>
      </w:pPr>
      <w:hyperlink w:anchor="_Toc9487" w:history="1">
        <w:r>
          <w:rPr>
            <w:rFonts w:ascii="仿宋" w:eastAsia="仿宋" w:hAnsi="仿宋" w:cs="仿宋" w:hint="eastAsia"/>
            <w:lang w:eastAsia="zh-CN"/>
          </w:rPr>
          <w:t>(四)、办公照明项目知识产权保护策略</w:t>
        </w:r>
        <w:r>
          <w:tab/>
        </w:r>
        <w:r>
          <w:fldChar w:fldCharType="begin"/>
        </w:r>
        <w:r>
          <w:instrText xml:space="preserve"> PAGEREF _Toc9487 \h </w:instrText>
        </w:r>
        <w:r>
          <w:fldChar w:fldCharType="separate"/>
        </w:r>
        <w:r>
          <w:t>64</w:t>
        </w:r>
        <w:r>
          <w:fldChar w:fldCharType="end"/>
        </w:r>
      </w:hyperlink>
    </w:p>
    <w:p>
      <w:pPr>
        <w:pStyle w:val="TOC1"/>
        <w:tabs>
          <w:tab w:val="right" w:leader="dot" w:pos="8306"/>
        </w:tabs>
      </w:pPr>
      <w:hyperlink w:anchor="_Toc17929" w:history="1">
        <w:r>
          <w:rPr>
            <w:rFonts w:ascii="仿宋" w:eastAsia="仿宋" w:hAnsi="仿宋" w:cs="仿宋" w:hint="eastAsia"/>
            <w:lang w:eastAsia="zh-CN"/>
          </w:rPr>
          <w:t>十五、办公照明项目治理与监督</w:t>
        </w:r>
        <w:r>
          <w:tab/>
        </w:r>
        <w:r>
          <w:fldChar w:fldCharType="begin"/>
        </w:r>
        <w:r>
          <w:instrText xml:space="preserve"> PAGEREF _Toc17929 \h </w:instrText>
        </w:r>
        <w:r>
          <w:fldChar w:fldCharType="separate"/>
        </w:r>
        <w:r>
          <w:t>66</w:t>
        </w:r>
        <w:r>
          <w:fldChar w:fldCharType="end"/>
        </w:r>
      </w:hyperlink>
    </w:p>
    <w:p>
      <w:pPr>
        <w:pStyle w:val="TOC2"/>
        <w:tabs>
          <w:tab w:val="right" w:leader="dot" w:pos="8306"/>
        </w:tabs>
      </w:pPr>
      <w:hyperlink w:anchor="_Toc5932" w:history="1">
        <w:r>
          <w:rPr>
            <w:rFonts w:ascii="仿宋" w:eastAsia="仿宋" w:hAnsi="仿宋" w:cs="仿宋" w:hint="eastAsia"/>
            <w:lang w:eastAsia="zh-CN"/>
          </w:rPr>
          <w:t>(一)、办公照明项目治理结构</w:t>
        </w:r>
        <w:r>
          <w:tab/>
        </w:r>
        <w:r>
          <w:fldChar w:fldCharType="begin"/>
        </w:r>
        <w:r>
          <w:instrText xml:space="preserve"> PAGEREF _Toc5932 \h </w:instrText>
        </w:r>
        <w:r>
          <w:fldChar w:fldCharType="separate"/>
        </w:r>
        <w:r>
          <w:t>66</w:t>
        </w:r>
        <w:r>
          <w:fldChar w:fldCharType="end"/>
        </w:r>
      </w:hyperlink>
    </w:p>
    <w:p>
      <w:pPr>
        <w:pStyle w:val="TOC2"/>
        <w:tabs>
          <w:tab w:val="right" w:leader="dot" w:pos="8306"/>
        </w:tabs>
      </w:pPr>
      <w:hyperlink w:anchor="_Toc19009" w:history="1">
        <w:r>
          <w:rPr>
            <w:rFonts w:ascii="仿宋" w:eastAsia="仿宋" w:hAnsi="仿宋" w:cs="仿宋" w:hint="eastAsia"/>
            <w:lang w:eastAsia="zh-CN"/>
          </w:rPr>
          <w:t>(二)、监督与审计</w:t>
        </w:r>
        <w:r>
          <w:tab/>
        </w:r>
        <w:r>
          <w:fldChar w:fldCharType="begin"/>
        </w:r>
        <w:r>
          <w:instrText xml:space="preserve"> PAGEREF _Toc19009 \h </w:instrText>
        </w:r>
        <w:r>
          <w:fldChar w:fldCharType="separate"/>
        </w:r>
        <w:r>
          <w:t>68</w:t>
        </w:r>
        <w:r>
          <w:fldChar w:fldCharType="end"/>
        </w:r>
      </w:hyperlink>
    </w:p>
    <w:p>
      <w:pPr>
        <w:pStyle w:val="TOC1"/>
        <w:tabs>
          <w:tab w:val="right" w:leader="dot" w:pos="8306"/>
        </w:tabs>
      </w:pPr>
      <w:hyperlink w:anchor="_Toc13689" w:history="1">
        <w:r>
          <w:rPr>
            <w:rFonts w:ascii="仿宋" w:eastAsia="仿宋" w:hAnsi="仿宋" w:cs="仿宋" w:hint="eastAsia"/>
            <w:lang w:eastAsia="zh-CN"/>
          </w:rPr>
          <w:t>十六、办公照明项目工程方案分析</w:t>
        </w:r>
        <w:r>
          <w:tab/>
        </w:r>
        <w:r>
          <w:fldChar w:fldCharType="begin"/>
        </w:r>
        <w:r>
          <w:instrText xml:space="preserve"> PAGEREF _Toc13689 \h </w:instrText>
        </w:r>
        <w:r>
          <w:fldChar w:fldCharType="separate"/>
        </w:r>
        <w:r>
          <w:t>69</w:t>
        </w:r>
        <w:r>
          <w:fldChar w:fldCharType="end"/>
        </w:r>
      </w:hyperlink>
    </w:p>
    <w:p>
      <w:pPr>
        <w:pStyle w:val="TOC2"/>
        <w:tabs>
          <w:tab w:val="right" w:leader="dot" w:pos="8306"/>
        </w:tabs>
      </w:pPr>
      <w:hyperlink w:anchor="_Toc16023" w:history="1">
        <w:r>
          <w:rPr>
            <w:rFonts w:ascii="仿宋" w:eastAsia="仿宋" w:hAnsi="仿宋" w:cs="仿宋" w:hint="eastAsia"/>
            <w:lang w:eastAsia="zh-CN"/>
          </w:rPr>
          <w:t>(一)、建筑工程设计原则</w:t>
        </w:r>
        <w:r>
          <w:tab/>
        </w:r>
        <w:r>
          <w:fldChar w:fldCharType="begin"/>
        </w:r>
        <w:r>
          <w:instrText xml:space="preserve"> PAGEREF _Toc16023 \h </w:instrText>
        </w:r>
        <w:r>
          <w:fldChar w:fldCharType="separate"/>
        </w:r>
        <w:r>
          <w:t>69</w:t>
        </w:r>
        <w:r>
          <w:fldChar w:fldCharType="end"/>
        </w:r>
      </w:hyperlink>
    </w:p>
    <w:p>
      <w:pPr>
        <w:pStyle w:val="TOC2"/>
        <w:tabs>
          <w:tab w:val="right" w:leader="dot" w:pos="8306"/>
        </w:tabs>
      </w:pPr>
      <w:hyperlink w:anchor="_Toc31320" w:history="1">
        <w:r>
          <w:rPr>
            <w:rFonts w:ascii="仿宋" w:eastAsia="仿宋" w:hAnsi="仿宋" w:cs="仿宋" w:hint="eastAsia"/>
            <w:lang w:eastAsia="zh-CN"/>
          </w:rPr>
          <w:t>(二)、土建工程建设指标</w:t>
        </w:r>
        <w:r>
          <w:tab/>
        </w:r>
        <w:r>
          <w:fldChar w:fldCharType="begin"/>
        </w:r>
        <w:r>
          <w:instrText xml:space="preserve"> PAGEREF _Toc31320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31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101"/>
      <w:r>
        <w:rPr>
          <w:rFonts w:ascii="仿宋" w:eastAsia="仿宋" w:hAnsi="仿宋" w:cs="仿宋" w:hint="eastAsia"/>
          <w:sz w:val="28"/>
          <w:lang w:eastAsia="zh-CN"/>
        </w:rPr>
        <w:t>一、办公照明项目绩效评估</w:t>
      </w:r>
      <w:bookmarkEnd w:id="2"/>
    </w:p>
    <w:p>
      <w:pPr>
        <w:pStyle w:val="Heading2"/>
        <w:rPr>
          <w:rFonts w:ascii="仿宋" w:eastAsia="仿宋" w:hAnsi="仿宋" w:cs="仿宋" w:hint="eastAsia"/>
          <w:lang w:eastAsia="zh-CN"/>
        </w:rPr>
      </w:pPr>
      <w:bookmarkStart w:id="3" w:name="_Toc2157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办公照明项目中，我们设计了一套全面的绩效评估指标，以确保办公照明项目的可控和成功交付。这些指标跨足办公照明项目目标、成本、进度和质量等多个维度，为我们提供了全面洞察办公照明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照明项目目标达成率是我们关注的首要指标。我们设定了明确的目标，并通过定期监测和评估，迅速发现并应对潜在的目标偏差。这为办公照明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成本绩效是另一个核心关注点。通过实际成本与预算成本的对比分析，我们深入了解成本差异的原因，及时调整资源分配，保持办公照明项目在经济效益方面的合理水平。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办公照明项目进度作为关键的绩效指标之一，得到了精心的关注。我们制定了详细的办公照明项目进度计划，并设立了进度符合度指标，确保实际进度与计划进度保持一致。这使我们能够快速发现和解决潜在的进度问题，保持办公照明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办公照明项目绩效的不可或缺的一环。我们引入了一系列的质量标准和客户满意度指标，以确保办公照明项目交付的成果在质量上达到或超越预期水平。通过持续监测这些指标，我们努力提升办公照明项目整体质量水平，为办公照明项目的成功交付提供有力保障。通过这些科学且全面的绩效评估，我们能够更好地引导办公照明项目的持续改进，确保办公照明项目目标的顺利达成。</w:t>
      </w:r>
    </w:p>
    <w:p>
      <w:pPr>
        <w:pStyle w:val="Heading2"/>
        <w:ind w:firstLine="560" w:firstLineChars="200"/>
        <w:rPr>
          <w:rFonts w:ascii="仿宋" w:eastAsia="仿宋" w:hAnsi="仿宋" w:cs="仿宋" w:hint="eastAsia"/>
          <w:sz w:val="28"/>
          <w:lang w:eastAsia="zh-CN"/>
        </w:rPr>
      </w:pPr>
      <w:bookmarkStart w:id="4" w:name="_Toc5668"/>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绩效评估是办公照明项目中的关键环节，为确保办公照明项目达到预期目标，我们采用了多层次、多维度的绩效评估方法。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办公照明项目的战略目标对齐，确保每个决策和行动都与办公照明项目整体目标保持一致。团队会定期召开战略对齐会议，审视当前工作与办公照明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办公照明项目进度、质量、成本和风险等方面。这些指标通过数据收集和分析，为办公照明项目管理团队提供了客观的评估依据。例如，我们通过办公照明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绩效评估不仅仅停留在办公照明项目内部，还考虑了办公照明项目对外部环境的影响。我们定期进行干系人满意度调查，以了解各利益相关方对办公照明项目的期望和满意度，并及时做出调整。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这种多层次、多角度的绩效评估方法，使得我们能够全面了解办公照明项目的运行状态，及时做出调整，确保办公照明项目在不断变化的环境中保持稳健前行。</w:t>
      </w:r>
    </w:p>
    <w:p>
      <w:pPr>
        <w:pStyle w:val="Heading2"/>
        <w:ind w:firstLine="560" w:firstLineChars="200"/>
        <w:rPr>
          <w:rFonts w:ascii="仿宋" w:eastAsia="仿宋" w:hAnsi="仿宋" w:cs="仿宋" w:hint="eastAsia"/>
          <w:sz w:val="28"/>
          <w:lang w:eastAsia="zh-CN"/>
        </w:rPr>
      </w:pPr>
      <w:bookmarkStart w:id="5" w:name="_Toc20999"/>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为了确保办公照明项目的有效管理和不断优化，我们采用了精心设计的绩效评估周期。这个周期旨在实现灵活、实时和全面的评估，以适应办公照明项目执行中的各种挑战。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办公照明项目的不同需求，分为短期、中期和长期。短期评估关注每个迭代或工作周期，以及时发现和解决当前任务中的问题。中期评估涵盖几个迭代，深入了解整体办公照明项目的趋势和性能。长期评估则着眼于整个办公照明项目阶段，确保办公照明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办公照明项目管理工具和协作平台，团队成员能够随时更新和分享办公照明项目数据。这种实时性的反馈机制使我们能够及时察觉潜在问题，快速调整，保持办公照明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办公照明项目的决策制定密不可分。每个周期的办公照明项目回顾会议成为集体总结经验、识别问题深层次原因并找到创新解决方案的平台。这种定期的反思与调整机制使办公照明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9120"/>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2476"/>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办公照明项目的技术管理特点体现在其创新导向。通过引入最先进的技术趋势和解决方案，办公照明项目致力于提升科技含量、提高质量和效率水平。这意味着我们将采用最新的工具和方法，确保办公照明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其次，整合性策略是办公照明项目技术管理的显著特征。通过整合不同领域的技术资源，我们实现了跨学科的协同工作。这有助于优化技术架构，提高整体效能。此外，整合性策略还促进了不同技术团队之间的紧密沟通和高效合作，确保办公照明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办公照明项目所采用的技术。通过不断优化技术方案，办公照明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办公照明项目团队将在办公照明项目初期识别可能的技术风险，并采取相应的预防和应对措施。通过建立健全的风险评估机制，办公照明项目能够在实施过程中及时发现并解决潜在的技术问题，保障办公照明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办公照明项目中，技术将成为办公照明项目成功的有力支持。这一深度剖析揭示了技术管理在办公照明项目实施中的关键作用，为办公照明项目的技术基础奠定了坚实的基础。</w:t>
      </w:r>
    </w:p>
    <w:p>
      <w:pPr>
        <w:pStyle w:val="Heading2"/>
        <w:ind w:firstLine="560" w:firstLineChars="200"/>
        <w:rPr>
          <w:rFonts w:ascii="仿宋" w:eastAsia="仿宋" w:hAnsi="仿宋" w:cs="仿宋" w:hint="eastAsia"/>
          <w:sz w:val="28"/>
          <w:lang w:eastAsia="zh-CN"/>
        </w:rPr>
      </w:pPr>
      <w:bookmarkStart w:id="8" w:name="_Toc2049"/>
      <w:r>
        <w:rPr>
          <w:rFonts w:ascii="仿宋" w:eastAsia="仿宋" w:hAnsi="仿宋" w:cs="仿宋" w:hint="eastAsia"/>
          <w:sz w:val="28"/>
          <w:lang w:eastAsia="zh-CN"/>
        </w:rPr>
        <w:t>(二)、办公照明项目工艺技术设计方案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办公照明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办公照明项目将严格按照相关行业规范要求进行组织。通过有效控制产品质量，办公照明项目将致力于为顾客提供优质的办公照明项目产品和良好的服务。这体现了办公照明项目对于生产活动合规性和质量标准的高度重视，为办公照明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办公照明项目注重生态效益和清洁生产原则。办公照明项目建设将紧密结合地方特色经济发展，与社会经济发展规划和区域环境保护规划方案相协调一致。通过与当地区域自然生态系统的结合，办公照明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办公照明项目产品具有多样化的客户需求和个性化的特点。因此，办公照明项目产品规格品种多样，且单批生产数量较小。为满足这一特点，办公照明项目承办单位将建设先进的柔性制造生产线。通过广泛应用柔性制造技术，办公照明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办公照明项目采用的技术具有较高的技术含量和自动化水平，处于国内先进水平。这一技术选用不仅体现了对生产效率、质量和环境友好性的高标准要求，同时为办公照明项目的可持续发展奠定了坚实的基础。</w:t>
      </w:r>
    </w:p>
    <w:p>
      <w:pPr>
        <w:pStyle w:val="Heading2"/>
        <w:ind w:firstLine="560" w:firstLineChars="200"/>
        <w:rPr>
          <w:rFonts w:ascii="仿宋" w:eastAsia="仿宋" w:hAnsi="仿宋" w:cs="仿宋" w:hint="eastAsia"/>
          <w:sz w:val="28"/>
          <w:lang w:eastAsia="zh-CN"/>
        </w:rPr>
      </w:pPr>
      <w:bookmarkStart w:id="9" w:name="_Toc30870"/>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为确保办公照明项目的高效生产和技术实施，我们制定了一套精心设计的设备选型方案，以满足办公照明项目生产、质量和环保的要求。该方案的主要特点如下：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办公照明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针对办公照明项目产品的多样性和小批量生产的特点，我们将建设柔性制造生产线。通过在设备选型中考虑柔性制造技术，可以灵活应对不同产品规格和生产需求，实现生产线的高度灵活性和适应性。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19397"/>
      <w:r>
        <w:rPr>
          <w:rFonts w:ascii="仿宋" w:eastAsia="仿宋" w:hAnsi="仿宋" w:cs="仿宋" w:hint="eastAsia"/>
          <w:sz w:val="28"/>
          <w:lang w:eastAsia="zh-CN"/>
        </w:rPr>
        <w:t>三、办公照明项目建设背景及必要性分析</w:t>
      </w:r>
      <w:bookmarkEnd w:id="10"/>
    </w:p>
    <w:p>
      <w:pPr>
        <w:pStyle w:val="Heading2"/>
        <w:rPr>
          <w:rFonts w:ascii="仿宋" w:eastAsia="仿宋" w:hAnsi="仿宋" w:cs="仿宋" w:hint="eastAsia"/>
          <w:lang w:eastAsia="zh-CN"/>
        </w:rPr>
      </w:pPr>
      <w:bookmarkStart w:id="11" w:name="_Toc27745"/>
      <w:r>
        <w:rPr>
          <w:rFonts w:ascii="仿宋" w:eastAsia="仿宋" w:hAnsi="仿宋" w:cs="仿宋" w:hint="eastAsia"/>
          <w:lang w:eastAsia="zh-CN"/>
        </w:rPr>
        <w:t>(一)、办公照明项目背景分析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照明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办公照明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办公照明项目在这个潮流中的定位。同时，我们将关注行业内涌现的新兴机遇，以便办公照明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技术的飞速进步为办公照明项目提供了强大的发展动力。我们将聚焦于行业内最新的技术发展趋势，包括但不限于人工智能、大数据分析、物联网等领域。通过深度的技术研究，我们将确保办公照明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办公照明项目发展的源泉。我们将投入更多的精力对市场需求进行深入剖析，超越表面的需求，深入挖掘潜在的市场痛点和机遇。通过对市场需求的细致了解，办公照明项目将更有针对性地设计解决方案，满足市场的多样化需求，从而更好地促进办公照明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办公照明项目战略至关重要。我们将对竞争态势进行更为深入的分析，包括但不限于市场份额、产品特点、客户满意度等多个维度。通过深度的竞争分析，办公照明项目将能够更准确地把握市场脉搏，制定具有竞争力的办公照明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办公照明项目的发展具有直接的影响。我们将进行更为全面的法规和政策分析，了解行业发展中的潜在法律风险和合规挑战。通过充分了解和遵守相关法规，办公照明项目将确保在法律框架内合法合规运营，为办公照明项目的稳健发展提供有力支持。</w:t>
      </w:r>
    </w:p>
    <w:p>
      <w:pPr>
        <w:pStyle w:val="Heading2"/>
        <w:ind w:firstLine="560" w:firstLineChars="200"/>
        <w:rPr>
          <w:rFonts w:ascii="仿宋" w:eastAsia="仿宋" w:hAnsi="仿宋" w:cs="仿宋" w:hint="eastAsia"/>
          <w:sz w:val="28"/>
          <w:lang w:eastAsia="zh-CN"/>
        </w:rPr>
      </w:pPr>
      <w:bookmarkStart w:id="12" w:name="_Toc24902"/>
      <w:r>
        <w:rPr>
          <w:rFonts w:ascii="仿宋" w:eastAsia="仿宋" w:hAnsi="仿宋" w:cs="仿宋" w:hint="eastAsia"/>
          <w:sz w:val="28"/>
          <w:lang w:eastAsia="zh-CN"/>
        </w:rPr>
        <w:t>(二)、办公照明项目建设必要性分析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办公照明项目建设的迫切性源于对行业发展趋势的深刻洞察。我们正处于一个行业变革的时代，科技创新、数字化转型成为企业发展的关键动力。办公照明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照明项目建设不仅仅是为了跟上潮流，更是为了通过技术创新推动企业的持续发展。通过引入先进的技术和解决方案，办公照明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办公照明项目的建设成为必然选择，通过提高产品质量、拓展服务领域，从而在竞争中获得更多的机会。办公照明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办公照明项目建设的必要性体现在对客户需求更精准的满足。通过办公照明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办公照明项目建设的背后是对企业持续创新的追求。只有通过不断创新，企业才能在竞争中立于不败之地。办公照明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20188"/>
      <w:r>
        <w:rPr>
          <w:rFonts w:ascii="仿宋" w:eastAsia="仿宋" w:hAnsi="仿宋" w:cs="仿宋" w:hint="eastAsia"/>
          <w:sz w:val="28"/>
          <w:lang w:eastAsia="zh-CN"/>
        </w:rPr>
        <w:t>四、办公照明项目文档管理</w:t>
      </w:r>
      <w:bookmarkEnd w:id="13"/>
    </w:p>
    <w:p>
      <w:pPr>
        <w:pStyle w:val="Heading2"/>
        <w:rPr>
          <w:rFonts w:ascii="仿宋" w:eastAsia="仿宋" w:hAnsi="仿宋" w:cs="仿宋" w:hint="eastAsia"/>
          <w:lang w:eastAsia="zh-CN"/>
        </w:rPr>
      </w:pPr>
      <w:bookmarkStart w:id="14" w:name="_Toc28669"/>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办公照明项目高度重视文档的质量和准确性，以支持办公照明项目的各项活动和决策。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照明项目文档的编制始于办公照明项目计划的初期，我们制定了详细的文档编制计划，明确了每个文档的内容、格式和编写责任人。在办公照明项目启动阶段，我们首先编制了办公照明项目章程，明确定义了办公照明项目的目标、范围、风险等关键要素。随后，办公照明项目团队根据计划陆续编制了需求文档、设计文档、测试文档等各类文档，确保办公照明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办公照明项目管理中的重要环节，旨在确保办公照明项目文档符合质量标准和办公照明项目需求。在办公照明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除了内部审查，我们还进行了外部审查，邀请办公照明项目相关利益方和专业领域的专家对文档进行独立审查。这有助于获取更全面、客观的反馈，确保办公照明项目文档不仅符合内部标准，也满足外部需求。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办公照明项目在文档编制与审查方面建立了严格的管理机制，通过规范的流程和多维度的审查，确保办公照明项目文档的质量、准确性和可靠性，为办公照明项目的顺利推进提供了有力支持。</w:t>
      </w:r>
    </w:p>
    <w:p>
      <w:pPr>
        <w:pStyle w:val="Heading2"/>
        <w:ind w:firstLine="560" w:firstLineChars="200"/>
        <w:rPr>
          <w:rFonts w:ascii="仿宋" w:eastAsia="仿宋" w:hAnsi="仿宋" w:cs="仿宋" w:hint="eastAsia"/>
          <w:sz w:val="28"/>
          <w:lang w:eastAsia="zh-CN"/>
        </w:rPr>
      </w:pPr>
      <w:bookmarkStart w:id="15" w:name="_Toc8925"/>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在办公照明项目中，我们致力于优化文档发布与分发过程，以确保信息的高效传递和团队间协作的顺畅进行。以下是我们采取的关键优化策略：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我们通过多渠道发布文档，包括电子邮件、办公照明项目管理平台、内部网站等，以满足不同团队成员的偏好和需求。多渠道发布确保了信息的全面覆盖。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我们采用了精细的权限控制，确保只有授权人员可以访问敏感信息。这种安全措施保护了办公照明项目文档的机密性，防止了未经授权的信息泄露。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2980"/>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文档存档与归档是办公照明项目生命周期中一个至关重要的环节，直接关系到办公照明项目信息的长期保存和历史记录的完整性。在办公照明项目中，我们实施了一系列有效的文档存档与归档管理策略：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16523"/>
      <w:r>
        <w:rPr>
          <w:rFonts w:ascii="仿宋" w:eastAsia="仿宋" w:hAnsi="仿宋" w:cs="仿宋" w:hint="eastAsia"/>
          <w:sz w:val="28"/>
          <w:lang w:eastAsia="zh-CN"/>
        </w:rPr>
        <w:t>五、办公照明项目土建工程</w:t>
      </w:r>
      <w:bookmarkEnd w:id="17"/>
    </w:p>
    <w:p>
      <w:pPr>
        <w:pStyle w:val="Heading2"/>
        <w:rPr>
          <w:rFonts w:ascii="仿宋" w:eastAsia="仿宋" w:hAnsi="仿宋" w:cs="仿宋" w:hint="eastAsia"/>
          <w:lang w:eastAsia="zh-CN"/>
        </w:rPr>
      </w:pPr>
      <w:bookmarkStart w:id="18" w:name="_Toc14797"/>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在办公照明项目的建筑工程设计中，我们将秉承一系列重要的设计原则，以确保办公照明项目建筑在功能、美观、可持续性等方面达到最佳效果。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首要原则是确保建筑的功能性得到最大化的发挥。我们将充分理解办公照明项目的实际需求，合理布局各个功能区域，保证建筑在满足业务需求的同时，提供高效的工作环境。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https://d.book118.com/045313011242011121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办公照明项目规划设计纲要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办公照明项目规划设计纲要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办公照明项目规划设计纲要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办公照明项目规划设计纲要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办公照明项目规划设计纲要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办公照明项目规划设计纲要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办公照明项目规划设计纲要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办公照明项目规划设计纲要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办公照明项目规划设计纲要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办公照明项目规划设计纲要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办公照明项目规划设计纲要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办公照明项目规划设计纲要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办公照明项目规划设计纲要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办公照明项目规划设计纲要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办公照明项目规划设计纲要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办公照明项目规划设计纲要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办公照明项目规划设计纲要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6E71D2"/>
    <w:rsid w:val="126E71D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5313011242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2024-02-29T19:22:00Z</dcterms:created>
  <dcterms:modified xsi:type="dcterms:W3CDTF">2024-02-29T19:22:56Z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99EC328F7A564006B32AFE3C501A763F_11</vt:lpwstr>
  </property>
  <property fmtid="{D5CDD505-2E9C-101B-9397-08002B2CF9AE}" pid="3" name="KSOProductBuildVer">
    <vt:lpwstr>2052-12.1.0.16388</vt:lpwstr>
  </property>
</Properties>
</file>