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1" w:history="1">
        <w:r>
          <w:rPr>
            <w:rFonts w:ascii="仿宋" w:eastAsia="仿宋" w:hAnsi="仿宋" w:cs="仿宋" w:hint="eastAsia"/>
            <w:lang w:eastAsia="zh-CN"/>
          </w:rPr>
          <w:t>前言</w:t>
        </w:r>
        <w:r>
          <w:tab/>
        </w:r>
        <w:r>
          <w:fldChar w:fldCharType="begin"/>
        </w:r>
        <w:r>
          <w:instrText xml:space="preserve"> PAGEREF _Toc23571 \h </w:instrText>
        </w:r>
        <w:r>
          <w:fldChar w:fldCharType="separate"/>
        </w:r>
        <w:r>
          <w:t>3</w:t>
        </w:r>
        <w:r>
          <w:fldChar w:fldCharType="end"/>
        </w:r>
      </w:hyperlink>
    </w:p>
    <w:p>
      <w:pPr>
        <w:pStyle w:val="TOC1"/>
        <w:tabs>
          <w:tab w:val="right" w:leader="dot" w:pos="8306"/>
        </w:tabs>
      </w:pPr>
      <w:hyperlink w:anchor="_Toc29058" w:history="1">
        <w:r>
          <w:rPr>
            <w:rFonts w:ascii="仿宋" w:eastAsia="仿宋" w:hAnsi="仿宋" w:cs="仿宋" w:hint="eastAsia"/>
            <w:lang w:eastAsia="zh-CN"/>
          </w:rPr>
          <w:t>一、现代金融项目可持续发展</w:t>
        </w:r>
        <w:r>
          <w:tab/>
        </w:r>
        <w:r>
          <w:fldChar w:fldCharType="begin"/>
        </w:r>
        <w:r>
          <w:instrText xml:space="preserve"> PAGEREF _Toc29058 \h </w:instrText>
        </w:r>
        <w:r>
          <w:fldChar w:fldCharType="separate"/>
        </w:r>
        <w:r>
          <w:t>3</w:t>
        </w:r>
        <w:r>
          <w:fldChar w:fldCharType="end"/>
        </w:r>
      </w:hyperlink>
    </w:p>
    <w:p>
      <w:pPr>
        <w:pStyle w:val="TOC2"/>
        <w:tabs>
          <w:tab w:val="right" w:leader="dot" w:pos="8306"/>
        </w:tabs>
      </w:pPr>
      <w:hyperlink w:anchor="_Toc13135" w:history="1">
        <w:r>
          <w:rPr>
            <w:rFonts w:ascii="仿宋" w:eastAsia="仿宋" w:hAnsi="仿宋" w:cs="仿宋" w:hint="eastAsia"/>
            <w:lang w:eastAsia="zh-CN"/>
          </w:rPr>
          <w:t>(一)、可持续战略与实践</w:t>
        </w:r>
        <w:r>
          <w:tab/>
        </w:r>
        <w:r>
          <w:fldChar w:fldCharType="begin"/>
        </w:r>
        <w:r>
          <w:instrText xml:space="preserve"> PAGEREF _Toc13135 \h </w:instrText>
        </w:r>
        <w:r>
          <w:fldChar w:fldCharType="separate"/>
        </w:r>
        <w:r>
          <w:t>3</w:t>
        </w:r>
        <w:r>
          <w:fldChar w:fldCharType="end"/>
        </w:r>
      </w:hyperlink>
    </w:p>
    <w:p>
      <w:pPr>
        <w:pStyle w:val="TOC2"/>
        <w:tabs>
          <w:tab w:val="right" w:leader="dot" w:pos="8306"/>
        </w:tabs>
      </w:pPr>
      <w:hyperlink w:anchor="_Toc27080" w:history="1">
        <w:r>
          <w:rPr>
            <w:rFonts w:ascii="仿宋" w:eastAsia="仿宋" w:hAnsi="仿宋" w:cs="仿宋" w:hint="eastAsia"/>
            <w:lang w:eastAsia="zh-CN"/>
          </w:rPr>
          <w:t>(二)、环保与社会责任</w:t>
        </w:r>
        <w:r>
          <w:tab/>
        </w:r>
        <w:r>
          <w:fldChar w:fldCharType="begin"/>
        </w:r>
        <w:r>
          <w:instrText xml:space="preserve"> PAGEREF _Toc27080 \h </w:instrText>
        </w:r>
        <w:r>
          <w:fldChar w:fldCharType="separate"/>
        </w:r>
        <w:r>
          <w:t>4</w:t>
        </w:r>
        <w:r>
          <w:fldChar w:fldCharType="end"/>
        </w:r>
      </w:hyperlink>
    </w:p>
    <w:p>
      <w:pPr>
        <w:pStyle w:val="TOC1"/>
        <w:tabs>
          <w:tab w:val="right" w:leader="dot" w:pos="8306"/>
        </w:tabs>
      </w:pPr>
      <w:hyperlink w:anchor="_Toc3118" w:history="1">
        <w:r>
          <w:rPr>
            <w:rFonts w:ascii="仿宋" w:eastAsia="仿宋" w:hAnsi="仿宋" w:cs="仿宋" w:hint="eastAsia"/>
            <w:lang w:eastAsia="zh-CN"/>
          </w:rPr>
          <w:t>二、现代金融项目文档管理</w:t>
        </w:r>
        <w:r>
          <w:tab/>
        </w:r>
        <w:r>
          <w:fldChar w:fldCharType="begin"/>
        </w:r>
        <w:r>
          <w:instrText xml:space="preserve"> PAGEREF _Toc3118 \h </w:instrText>
        </w:r>
        <w:r>
          <w:fldChar w:fldCharType="separate"/>
        </w:r>
        <w:r>
          <w:t>5</w:t>
        </w:r>
        <w:r>
          <w:fldChar w:fldCharType="end"/>
        </w:r>
      </w:hyperlink>
    </w:p>
    <w:p>
      <w:pPr>
        <w:pStyle w:val="TOC2"/>
        <w:tabs>
          <w:tab w:val="right" w:leader="dot" w:pos="8306"/>
        </w:tabs>
      </w:pPr>
      <w:hyperlink w:anchor="_Toc26425" w:history="1">
        <w:r>
          <w:rPr>
            <w:rFonts w:ascii="仿宋" w:eastAsia="仿宋" w:hAnsi="仿宋" w:cs="仿宋" w:hint="eastAsia"/>
            <w:lang w:eastAsia="zh-CN"/>
          </w:rPr>
          <w:t>(一)、文档编制与审查</w:t>
        </w:r>
        <w:r>
          <w:tab/>
        </w:r>
        <w:r>
          <w:fldChar w:fldCharType="begin"/>
        </w:r>
        <w:r>
          <w:instrText xml:space="preserve"> PAGEREF _Toc26425 \h </w:instrText>
        </w:r>
        <w:r>
          <w:fldChar w:fldCharType="separate"/>
        </w:r>
        <w:r>
          <w:t>5</w:t>
        </w:r>
        <w:r>
          <w:fldChar w:fldCharType="end"/>
        </w:r>
      </w:hyperlink>
    </w:p>
    <w:p>
      <w:pPr>
        <w:pStyle w:val="TOC2"/>
        <w:tabs>
          <w:tab w:val="right" w:leader="dot" w:pos="8306"/>
        </w:tabs>
      </w:pPr>
      <w:hyperlink w:anchor="_Toc5204" w:history="1">
        <w:r>
          <w:rPr>
            <w:rFonts w:ascii="仿宋" w:eastAsia="仿宋" w:hAnsi="仿宋" w:cs="仿宋" w:hint="eastAsia"/>
            <w:lang w:eastAsia="zh-CN"/>
          </w:rPr>
          <w:t>(二)、文档发布与分发</w:t>
        </w:r>
        <w:r>
          <w:tab/>
        </w:r>
        <w:r>
          <w:fldChar w:fldCharType="begin"/>
        </w:r>
        <w:r>
          <w:instrText xml:space="preserve"> PAGEREF _Toc5204 \h </w:instrText>
        </w:r>
        <w:r>
          <w:fldChar w:fldCharType="separate"/>
        </w:r>
        <w:r>
          <w:t>6</w:t>
        </w:r>
        <w:r>
          <w:fldChar w:fldCharType="end"/>
        </w:r>
      </w:hyperlink>
    </w:p>
    <w:p>
      <w:pPr>
        <w:pStyle w:val="TOC2"/>
        <w:tabs>
          <w:tab w:val="right" w:leader="dot" w:pos="8306"/>
        </w:tabs>
      </w:pPr>
      <w:hyperlink w:anchor="_Toc898" w:history="1">
        <w:r>
          <w:rPr>
            <w:rFonts w:ascii="仿宋" w:eastAsia="仿宋" w:hAnsi="仿宋" w:cs="仿宋" w:hint="eastAsia"/>
            <w:lang w:eastAsia="zh-CN"/>
          </w:rPr>
          <w:t>(三)、文档存档与归档</w:t>
        </w:r>
        <w:r>
          <w:tab/>
        </w:r>
        <w:r>
          <w:fldChar w:fldCharType="begin"/>
        </w:r>
        <w:r>
          <w:instrText xml:space="preserve"> PAGEREF _Toc898 \h </w:instrText>
        </w:r>
        <w:r>
          <w:fldChar w:fldCharType="separate"/>
        </w:r>
        <w:r>
          <w:t>7</w:t>
        </w:r>
        <w:r>
          <w:fldChar w:fldCharType="end"/>
        </w:r>
      </w:hyperlink>
    </w:p>
    <w:p>
      <w:pPr>
        <w:pStyle w:val="TOC1"/>
        <w:tabs>
          <w:tab w:val="right" w:leader="dot" w:pos="8306"/>
        </w:tabs>
      </w:pPr>
      <w:hyperlink w:anchor="_Toc32488" w:history="1">
        <w:r>
          <w:rPr>
            <w:rFonts w:ascii="仿宋" w:eastAsia="仿宋" w:hAnsi="仿宋" w:cs="仿宋" w:hint="eastAsia"/>
            <w:lang w:eastAsia="zh-CN"/>
          </w:rPr>
          <w:t>三、现代金融项目危机管理</w:t>
        </w:r>
        <w:r>
          <w:tab/>
        </w:r>
        <w:r>
          <w:fldChar w:fldCharType="begin"/>
        </w:r>
        <w:r>
          <w:instrText xml:space="preserve"> PAGEREF _Toc32488 \h </w:instrText>
        </w:r>
        <w:r>
          <w:fldChar w:fldCharType="separate"/>
        </w:r>
        <w:r>
          <w:t>8</w:t>
        </w:r>
        <w:r>
          <w:fldChar w:fldCharType="end"/>
        </w:r>
      </w:hyperlink>
    </w:p>
    <w:p>
      <w:pPr>
        <w:pStyle w:val="TOC2"/>
        <w:tabs>
          <w:tab w:val="right" w:leader="dot" w:pos="8306"/>
        </w:tabs>
      </w:pPr>
      <w:hyperlink w:anchor="_Toc27801" w:history="1">
        <w:r>
          <w:rPr>
            <w:rFonts w:ascii="仿宋" w:eastAsia="仿宋" w:hAnsi="仿宋" w:cs="仿宋" w:hint="eastAsia"/>
            <w:lang w:eastAsia="zh-CN"/>
          </w:rPr>
          <w:t>(一)、危机预警与识别</w:t>
        </w:r>
        <w:r>
          <w:tab/>
        </w:r>
        <w:r>
          <w:fldChar w:fldCharType="begin"/>
        </w:r>
        <w:r>
          <w:instrText xml:space="preserve"> PAGEREF _Toc27801 \h </w:instrText>
        </w:r>
        <w:r>
          <w:fldChar w:fldCharType="separate"/>
        </w:r>
        <w:r>
          <w:t>8</w:t>
        </w:r>
        <w:r>
          <w:fldChar w:fldCharType="end"/>
        </w:r>
      </w:hyperlink>
    </w:p>
    <w:p>
      <w:pPr>
        <w:pStyle w:val="TOC2"/>
        <w:tabs>
          <w:tab w:val="right" w:leader="dot" w:pos="8306"/>
        </w:tabs>
      </w:pPr>
      <w:hyperlink w:anchor="_Toc5066" w:history="1">
        <w:r>
          <w:rPr>
            <w:rFonts w:ascii="仿宋" w:eastAsia="仿宋" w:hAnsi="仿宋" w:cs="仿宋" w:hint="eastAsia"/>
            <w:lang w:eastAsia="zh-CN"/>
          </w:rPr>
          <w:t>(二)、危机应对与恢复</w:t>
        </w:r>
        <w:r>
          <w:tab/>
        </w:r>
        <w:r>
          <w:fldChar w:fldCharType="begin"/>
        </w:r>
        <w:r>
          <w:instrText xml:space="preserve"> PAGEREF _Toc5066 \h </w:instrText>
        </w:r>
        <w:r>
          <w:fldChar w:fldCharType="separate"/>
        </w:r>
        <w:r>
          <w:t>9</w:t>
        </w:r>
        <w:r>
          <w:fldChar w:fldCharType="end"/>
        </w:r>
      </w:hyperlink>
    </w:p>
    <w:p>
      <w:pPr>
        <w:pStyle w:val="TOC1"/>
        <w:tabs>
          <w:tab w:val="right" w:leader="dot" w:pos="8306"/>
        </w:tabs>
      </w:pPr>
      <w:hyperlink w:anchor="_Toc23957" w:history="1">
        <w:r>
          <w:rPr>
            <w:rFonts w:ascii="仿宋" w:eastAsia="仿宋" w:hAnsi="仿宋" w:cs="仿宋" w:hint="eastAsia"/>
            <w:lang w:eastAsia="zh-CN"/>
          </w:rPr>
          <w:t>四、产品规划分析</w:t>
        </w:r>
        <w:r>
          <w:tab/>
        </w:r>
        <w:r>
          <w:fldChar w:fldCharType="begin"/>
        </w:r>
        <w:r>
          <w:instrText xml:space="preserve"> PAGEREF _Toc23957 \h </w:instrText>
        </w:r>
        <w:r>
          <w:fldChar w:fldCharType="separate"/>
        </w:r>
        <w:r>
          <w:t>10</w:t>
        </w:r>
        <w:r>
          <w:fldChar w:fldCharType="end"/>
        </w:r>
      </w:hyperlink>
    </w:p>
    <w:p>
      <w:pPr>
        <w:pStyle w:val="TOC2"/>
        <w:tabs>
          <w:tab w:val="right" w:leader="dot" w:pos="8306"/>
        </w:tabs>
      </w:pPr>
      <w:hyperlink w:anchor="_Toc20876" w:history="1">
        <w:r>
          <w:rPr>
            <w:rFonts w:ascii="仿宋" w:eastAsia="仿宋" w:hAnsi="仿宋" w:cs="仿宋" w:hint="eastAsia"/>
            <w:lang w:eastAsia="zh-CN"/>
          </w:rPr>
          <w:t>(一)、产品规划</w:t>
        </w:r>
        <w:r>
          <w:tab/>
        </w:r>
        <w:r>
          <w:fldChar w:fldCharType="begin"/>
        </w:r>
        <w:r>
          <w:instrText xml:space="preserve"> PAGEREF _Toc20876 \h </w:instrText>
        </w:r>
        <w:r>
          <w:fldChar w:fldCharType="separate"/>
        </w:r>
        <w:r>
          <w:t>10</w:t>
        </w:r>
        <w:r>
          <w:fldChar w:fldCharType="end"/>
        </w:r>
      </w:hyperlink>
    </w:p>
    <w:p>
      <w:pPr>
        <w:pStyle w:val="TOC2"/>
        <w:tabs>
          <w:tab w:val="right" w:leader="dot" w:pos="8306"/>
        </w:tabs>
      </w:pPr>
      <w:hyperlink w:anchor="_Toc4942" w:history="1">
        <w:r>
          <w:rPr>
            <w:rFonts w:ascii="仿宋" w:eastAsia="仿宋" w:hAnsi="仿宋" w:cs="仿宋" w:hint="eastAsia"/>
            <w:lang w:eastAsia="zh-CN"/>
          </w:rPr>
          <w:t>(二)、建设规模</w:t>
        </w:r>
        <w:r>
          <w:tab/>
        </w:r>
        <w:r>
          <w:fldChar w:fldCharType="begin"/>
        </w:r>
        <w:r>
          <w:instrText xml:space="preserve"> PAGEREF _Toc4942 \h </w:instrText>
        </w:r>
        <w:r>
          <w:fldChar w:fldCharType="separate"/>
        </w:r>
        <w:r>
          <w:t>11</w:t>
        </w:r>
        <w:r>
          <w:fldChar w:fldCharType="end"/>
        </w:r>
      </w:hyperlink>
    </w:p>
    <w:p>
      <w:pPr>
        <w:pStyle w:val="TOC1"/>
        <w:tabs>
          <w:tab w:val="right" w:leader="dot" w:pos="8306"/>
        </w:tabs>
      </w:pPr>
      <w:hyperlink w:anchor="_Toc7" w:history="1">
        <w:r>
          <w:rPr>
            <w:rFonts w:ascii="仿宋" w:eastAsia="仿宋" w:hAnsi="仿宋" w:cs="仿宋" w:hint="eastAsia"/>
            <w:lang w:eastAsia="zh-CN"/>
          </w:rPr>
          <w:t>五、现代金融项目概论</w:t>
        </w:r>
        <w:r>
          <w:tab/>
        </w:r>
        <w:r>
          <w:fldChar w:fldCharType="begin"/>
        </w:r>
        <w:r>
          <w:instrText xml:space="preserve"> PAGEREF _Toc7 \h </w:instrText>
        </w:r>
        <w:r>
          <w:fldChar w:fldCharType="separate"/>
        </w:r>
        <w:r>
          <w:t>12</w:t>
        </w:r>
        <w:r>
          <w:fldChar w:fldCharType="end"/>
        </w:r>
      </w:hyperlink>
    </w:p>
    <w:p>
      <w:pPr>
        <w:pStyle w:val="TOC2"/>
        <w:tabs>
          <w:tab w:val="right" w:leader="dot" w:pos="8306"/>
        </w:tabs>
      </w:pPr>
      <w:hyperlink w:anchor="_Toc17168" w:history="1">
        <w:r>
          <w:rPr>
            <w:rFonts w:ascii="仿宋" w:eastAsia="仿宋" w:hAnsi="仿宋" w:cs="仿宋" w:hint="eastAsia"/>
            <w:lang w:eastAsia="zh-CN"/>
          </w:rPr>
          <w:t>(一)、现代金融项目概况</w:t>
        </w:r>
        <w:r>
          <w:tab/>
        </w:r>
        <w:r>
          <w:fldChar w:fldCharType="begin"/>
        </w:r>
        <w:r>
          <w:instrText xml:space="preserve"> PAGEREF _Toc17168 \h </w:instrText>
        </w:r>
        <w:r>
          <w:fldChar w:fldCharType="separate"/>
        </w:r>
        <w:r>
          <w:t>12</w:t>
        </w:r>
        <w:r>
          <w:fldChar w:fldCharType="end"/>
        </w:r>
      </w:hyperlink>
    </w:p>
    <w:p>
      <w:pPr>
        <w:pStyle w:val="TOC2"/>
        <w:tabs>
          <w:tab w:val="right" w:leader="dot" w:pos="8306"/>
        </w:tabs>
      </w:pPr>
      <w:hyperlink w:anchor="_Toc16580" w:history="1">
        <w:r>
          <w:rPr>
            <w:rFonts w:ascii="仿宋" w:eastAsia="仿宋" w:hAnsi="仿宋" w:cs="仿宋" w:hint="eastAsia"/>
            <w:lang w:eastAsia="zh-CN"/>
          </w:rPr>
          <w:t>(二)、现代金融项目目标</w:t>
        </w:r>
        <w:r>
          <w:tab/>
        </w:r>
        <w:r>
          <w:fldChar w:fldCharType="begin"/>
        </w:r>
        <w:r>
          <w:instrText xml:space="preserve"> PAGEREF _Toc16580 \h </w:instrText>
        </w:r>
        <w:r>
          <w:fldChar w:fldCharType="separate"/>
        </w:r>
        <w:r>
          <w:t>15</w:t>
        </w:r>
        <w:r>
          <w:fldChar w:fldCharType="end"/>
        </w:r>
      </w:hyperlink>
    </w:p>
    <w:p>
      <w:pPr>
        <w:pStyle w:val="TOC2"/>
        <w:tabs>
          <w:tab w:val="right" w:leader="dot" w:pos="8306"/>
        </w:tabs>
      </w:pPr>
      <w:hyperlink w:anchor="_Toc3052" w:history="1">
        <w:r>
          <w:rPr>
            <w:rFonts w:ascii="仿宋" w:eastAsia="仿宋" w:hAnsi="仿宋" w:cs="仿宋" w:hint="eastAsia"/>
            <w:lang w:eastAsia="zh-CN"/>
          </w:rPr>
          <w:t>(三)、现代金融项目提出的理由</w:t>
        </w:r>
        <w:r>
          <w:tab/>
        </w:r>
        <w:r>
          <w:fldChar w:fldCharType="begin"/>
        </w:r>
        <w:r>
          <w:instrText xml:space="preserve"> PAGEREF _Toc3052 \h </w:instrText>
        </w:r>
        <w:r>
          <w:fldChar w:fldCharType="separate"/>
        </w:r>
        <w:r>
          <w:t>15</w:t>
        </w:r>
        <w:r>
          <w:fldChar w:fldCharType="end"/>
        </w:r>
      </w:hyperlink>
    </w:p>
    <w:p>
      <w:pPr>
        <w:pStyle w:val="TOC2"/>
        <w:tabs>
          <w:tab w:val="right" w:leader="dot" w:pos="8306"/>
        </w:tabs>
      </w:pPr>
      <w:hyperlink w:anchor="_Toc21399" w:history="1">
        <w:r>
          <w:rPr>
            <w:rFonts w:ascii="仿宋" w:eastAsia="仿宋" w:hAnsi="仿宋" w:cs="仿宋" w:hint="eastAsia"/>
            <w:lang w:eastAsia="zh-CN"/>
          </w:rPr>
          <w:t>(四)、现代金融项目意义</w:t>
        </w:r>
        <w:r>
          <w:tab/>
        </w:r>
        <w:r>
          <w:fldChar w:fldCharType="begin"/>
        </w:r>
        <w:r>
          <w:instrText xml:space="preserve"> PAGEREF _Toc21399 \h </w:instrText>
        </w:r>
        <w:r>
          <w:fldChar w:fldCharType="separate"/>
        </w:r>
        <w:r>
          <w:t>17</w:t>
        </w:r>
        <w:r>
          <w:fldChar w:fldCharType="end"/>
        </w:r>
      </w:hyperlink>
    </w:p>
    <w:p>
      <w:pPr>
        <w:pStyle w:val="TOC2"/>
        <w:tabs>
          <w:tab w:val="right" w:leader="dot" w:pos="8306"/>
        </w:tabs>
      </w:pPr>
      <w:hyperlink w:anchor="_Toc24415" w:history="1">
        <w:r>
          <w:rPr>
            <w:rFonts w:ascii="仿宋" w:eastAsia="仿宋" w:hAnsi="仿宋" w:cs="仿宋" w:hint="eastAsia"/>
            <w:lang w:eastAsia="zh-CN"/>
          </w:rPr>
          <w:t>(五)、现代金融项目背景</w:t>
        </w:r>
        <w:r>
          <w:tab/>
        </w:r>
        <w:r>
          <w:fldChar w:fldCharType="begin"/>
        </w:r>
        <w:r>
          <w:instrText xml:space="preserve"> PAGEREF _Toc24415 \h </w:instrText>
        </w:r>
        <w:r>
          <w:fldChar w:fldCharType="separate"/>
        </w:r>
        <w:r>
          <w:t>18</w:t>
        </w:r>
        <w:r>
          <w:fldChar w:fldCharType="end"/>
        </w:r>
      </w:hyperlink>
    </w:p>
    <w:p>
      <w:pPr>
        <w:pStyle w:val="TOC1"/>
        <w:tabs>
          <w:tab w:val="right" w:leader="dot" w:pos="8306"/>
        </w:tabs>
      </w:pPr>
      <w:hyperlink w:anchor="_Toc14616" w:history="1">
        <w:r>
          <w:rPr>
            <w:rFonts w:ascii="仿宋" w:eastAsia="仿宋" w:hAnsi="仿宋" w:cs="仿宋" w:hint="eastAsia"/>
            <w:lang w:eastAsia="zh-CN"/>
          </w:rPr>
          <w:t>六、现代金融项目选址可行性分析</w:t>
        </w:r>
        <w:r>
          <w:tab/>
        </w:r>
        <w:r>
          <w:fldChar w:fldCharType="begin"/>
        </w:r>
        <w:r>
          <w:instrText xml:space="preserve"> PAGEREF _Toc14616 \h </w:instrText>
        </w:r>
        <w:r>
          <w:fldChar w:fldCharType="separate"/>
        </w:r>
        <w:r>
          <w:t>19</w:t>
        </w:r>
        <w:r>
          <w:fldChar w:fldCharType="end"/>
        </w:r>
      </w:hyperlink>
    </w:p>
    <w:p>
      <w:pPr>
        <w:pStyle w:val="TOC2"/>
        <w:tabs>
          <w:tab w:val="right" w:leader="dot" w:pos="8306"/>
        </w:tabs>
      </w:pPr>
      <w:hyperlink w:anchor="_Toc1133" w:history="1">
        <w:r>
          <w:rPr>
            <w:rFonts w:ascii="仿宋" w:eastAsia="仿宋" w:hAnsi="仿宋" w:cs="仿宋" w:hint="eastAsia"/>
            <w:lang w:eastAsia="zh-CN"/>
          </w:rPr>
          <w:t>(一)、现代金融项目选址</w:t>
        </w:r>
        <w:r>
          <w:tab/>
        </w:r>
        <w:r>
          <w:fldChar w:fldCharType="begin"/>
        </w:r>
        <w:r>
          <w:instrText xml:space="preserve"> PAGEREF _Toc1133 \h </w:instrText>
        </w:r>
        <w:r>
          <w:fldChar w:fldCharType="separate"/>
        </w:r>
        <w:r>
          <w:t>19</w:t>
        </w:r>
        <w:r>
          <w:fldChar w:fldCharType="end"/>
        </w:r>
      </w:hyperlink>
    </w:p>
    <w:p>
      <w:pPr>
        <w:pStyle w:val="TOC2"/>
        <w:tabs>
          <w:tab w:val="right" w:leader="dot" w:pos="8306"/>
        </w:tabs>
      </w:pPr>
      <w:hyperlink w:anchor="_Toc27103" w:history="1">
        <w:r>
          <w:rPr>
            <w:rFonts w:ascii="仿宋" w:eastAsia="仿宋" w:hAnsi="仿宋" w:cs="仿宋" w:hint="eastAsia"/>
            <w:lang w:eastAsia="zh-CN"/>
          </w:rPr>
          <w:t>(二)、用地控制指标</w:t>
        </w:r>
        <w:r>
          <w:tab/>
        </w:r>
        <w:r>
          <w:fldChar w:fldCharType="begin"/>
        </w:r>
        <w:r>
          <w:instrText xml:space="preserve"> PAGEREF _Toc27103 \h </w:instrText>
        </w:r>
        <w:r>
          <w:fldChar w:fldCharType="separate"/>
        </w:r>
        <w:r>
          <w:t>19</w:t>
        </w:r>
        <w:r>
          <w:fldChar w:fldCharType="end"/>
        </w:r>
      </w:hyperlink>
    </w:p>
    <w:p>
      <w:pPr>
        <w:pStyle w:val="TOC2"/>
        <w:tabs>
          <w:tab w:val="right" w:leader="dot" w:pos="8306"/>
        </w:tabs>
      </w:pPr>
      <w:hyperlink w:anchor="_Toc12389" w:history="1">
        <w:r>
          <w:rPr>
            <w:rFonts w:ascii="仿宋" w:eastAsia="仿宋" w:hAnsi="仿宋" w:cs="仿宋" w:hint="eastAsia"/>
            <w:lang w:eastAsia="zh-CN"/>
          </w:rPr>
          <w:t>(三)、节约用地措施</w:t>
        </w:r>
        <w:r>
          <w:tab/>
        </w:r>
        <w:r>
          <w:fldChar w:fldCharType="begin"/>
        </w:r>
        <w:r>
          <w:instrText xml:space="preserve"> PAGEREF _Toc12389 \h </w:instrText>
        </w:r>
        <w:r>
          <w:fldChar w:fldCharType="separate"/>
        </w:r>
        <w:r>
          <w:t>21</w:t>
        </w:r>
        <w:r>
          <w:fldChar w:fldCharType="end"/>
        </w:r>
      </w:hyperlink>
    </w:p>
    <w:p>
      <w:pPr>
        <w:pStyle w:val="TOC2"/>
        <w:tabs>
          <w:tab w:val="right" w:leader="dot" w:pos="8306"/>
        </w:tabs>
      </w:pPr>
      <w:hyperlink w:anchor="_Toc20658" w:history="1">
        <w:r>
          <w:rPr>
            <w:rFonts w:ascii="仿宋" w:eastAsia="仿宋" w:hAnsi="仿宋" w:cs="仿宋" w:hint="eastAsia"/>
            <w:lang w:eastAsia="zh-CN"/>
          </w:rPr>
          <w:t>(四)、总图布置方案</w:t>
        </w:r>
        <w:r>
          <w:tab/>
        </w:r>
        <w:r>
          <w:fldChar w:fldCharType="begin"/>
        </w:r>
        <w:r>
          <w:instrText xml:space="preserve"> PAGEREF _Toc20658 \h </w:instrText>
        </w:r>
        <w:r>
          <w:fldChar w:fldCharType="separate"/>
        </w:r>
        <w:r>
          <w:t>22</w:t>
        </w:r>
        <w:r>
          <w:fldChar w:fldCharType="end"/>
        </w:r>
      </w:hyperlink>
    </w:p>
    <w:p>
      <w:pPr>
        <w:pStyle w:val="TOC2"/>
        <w:tabs>
          <w:tab w:val="right" w:leader="dot" w:pos="8306"/>
        </w:tabs>
      </w:pPr>
      <w:hyperlink w:anchor="_Toc19169" w:history="1">
        <w:r>
          <w:rPr>
            <w:rFonts w:ascii="仿宋" w:eastAsia="仿宋" w:hAnsi="仿宋" w:cs="仿宋" w:hint="eastAsia"/>
            <w:lang w:eastAsia="zh-CN"/>
          </w:rPr>
          <w:t>(五)、选址综合评价</w:t>
        </w:r>
        <w:r>
          <w:tab/>
        </w:r>
        <w:r>
          <w:fldChar w:fldCharType="begin"/>
        </w:r>
        <w:r>
          <w:instrText xml:space="preserve"> PAGEREF _Toc19169 \h </w:instrText>
        </w:r>
        <w:r>
          <w:fldChar w:fldCharType="separate"/>
        </w:r>
        <w:r>
          <w:t>23</w:t>
        </w:r>
        <w:r>
          <w:fldChar w:fldCharType="end"/>
        </w:r>
      </w:hyperlink>
    </w:p>
    <w:p>
      <w:pPr>
        <w:pStyle w:val="TOC1"/>
        <w:tabs>
          <w:tab w:val="right" w:leader="dot" w:pos="8306"/>
        </w:tabs>
      </w:pPr>
      <w:hyperlink w:anchor="_Toc26368" w:history="1">
        <w:r>
          <w:rPr>
            <w:rFonts w:ascii="仿宋" w:eastAsia="仿宋" w:hAnsi="仿宋" w:cs="仿宋" w:hint="eastAsia"/>
            <w:lang w:eastAsia="zh-CN"/>
          </w:rPr>
          <w:t>七、生产安全保护</w:t>
        </w:r>
        <w:r>
          <w:tab/>
        </w:r>
        <w:r>
          <w:fldChar w:fldCharType="begin"/>
        </w:r>
        <w:r>
          <w:instrText xml:space="preserve"> PAGEREF _Toc26368 \h </w:instrText>
        </w:r>
        <w:r>
          <w:fldChar w:fldCharType="separate"/>
        </w:r>
        <w:r>
          <w:t>24</w:t>
        </w:r>
        <w:r>
          <w:fldChar w:fldCharType="end"/>
        </w:r>
      </w:hyperlink>
    </w:p>
    <w:p>
      <w:pPr>
        <w:pStyle w:val="TOC2"/>
        <w:tabs>
          <w:tab w:val="right" w:leader="dot" w:pos="8306"/>
        </w:tabs>
      </w:pPr>
      <w:hyperlink w:anchor="_Toc24267" w:history="1">
        <w:r>
          <w:rPr>
            <w:rFonts w:ascii="仿宋" w:eastAsia="仿宋" w:hAnsi="仿宋" w:cs="仿宋" w:hint="eastAsia"/>
            <w:lang w:eastAsia="zh-CN"/>
          </w:rPr>
          <w:t>(一)、消防安全</w:t>
        </w:r>
        <w:r>
          <w:tab/>
        </w:r>
        <w:r>
          <w:fldChar w:fldCharType="begin"/>
        </w:r>
        <w:r>
          <w:instrText xml:space="preserve"> PAGEREF _Toc24267 \h </w:instrText>
        </w:r>
        <w:r>
          <w:fldChar w:fldCharType="separate"/>
        </w:r>
        <w:r>
          <w:t>24</w:t>
        </w:r>
        <w:r>
          <w:fldChar w:fldCharType="end"/>
        </w:r>
      </w:hyperlink>
    </w:p>
    <w:p>
      <w:pPr>
        <w:pStyle w:val="TOC2"/>
        <w:tabs>
          <w:tab w:val="right" w:leader="dot" w:pos="8306"/>
        </w:tabs>
      </w:pPr>
      <w:hyperlink w:anchor="_Toc3684" w:history="1">
        <w:r>
          <w:rPr>
            <w:rFonts w:ascii="仿宋" w:eastAsia="仿宋" w:hAnsi="仿宋" w:cs="仿宋" w:hint="eastAsia"/>
            <w:lang w:eastAsia="zh-CN"/>
          </w:rPr>
          <w:t>(二)、防火防爆总图布置措施</w:t>
        </w:r>
        <w:r>
          <w:tab/>
        </w:r>
        <w:r>
          <w:fldChar w:fldCharType="begin"/>
        </w:r>
        <w:r>
          <w:instrText xml:space="preserve"> PAGEREF _Toc3684 \h </w:instrText>
        </w:r>
        <w:r>
          <w:fldChar w:fldCharType="separate"/>
        </w:r>
        <w:r>
          <w:t>25</w:t>
        </w:r>
        <w:r>
          <w:fldChar w:fldCharType="end"/>
        </w:r>
      </w:hyperlink>
    </w:p>
    <w:p>
      <w:pPr>
        <w:pStyle w:val="TOC2"/>
        <w:tabs>
          <w:tab w:val="right" w:leader="dot" w:pos="8306"/>
        </w:tabs>
      </w:pPr>
      <w:hyperlink w:anchor="_Toc2145" w:history="1">
        <w:r>
          <w:rPr>
            <w:rFonts w:ascii="仿宋" w:eastAsia="仿宋" w:hAnsi="仿宋" w:cs="仿宋" w:hint="eastAsia"/>
            <w:lang w:eastAsia="zh-CN"/>
          </w:rPr>
          <w:t>(三)、自然灾害防范措施</w:t>
        </w:r>
        <w:r>
          <w:tab/>
        </w:r>
        <w:r>
          <w:fldChar w:fldCharType="begin"/>
        </w:r>
        <w:r>
          <w:instrText xml:space="preserve"> PAGEREF _Toc2145 \h </w:instrText>
        </w:r>
        <w:r>
          <w:fldChar w:fldCharType="separate"/>
        </w:r>
        <w:r>
          <w:t>26</w:t>
        </w:r>
        <w:r>
          <w:fldChar w:fldCharType="end"/>
        </w:r>
      </w:hyperlink>
    </w:p>
    <w:p>
      <w:pPr>
        <w:pStyle w:val="TOC2"/>
        <w:tabs>
          <w:tab w:val="right" w:leader="dot" w:pos="8306"/>
        </w:tabs>
      </w:pPr>
      <w:hyperlink w:anchor="_Toc22271" w:history="1">
        <w:r>
          <w:rPr>
            <w:rFonts w:ascii="仿宋" w:eastAsia="仿宋" w:hAnsi="仿宋" w:cs="仿宋" w:hint="eastAsia"/>
            <w:lang w:eastAsia="zh-CN"/>
          </w:rPr>
          <w:t>(四)、安全色及安全标志使用要求</w:t>
        </w:r>
        <w:r>
          <w:tab/>
        </w:r>
        <w:r>
          <w:fldChar w:fldCharType="begin"/>
        </w:r>
        <w:r>
          <w:instrText xml:space="preserve"> PAGEREF _Toc22271 \h </w:instrText>
        </w:r>
        <w:r>
          <w:fldChar w:fldCharType="separate"/>
        </w:r>
        <w:r>
          <w:t>27</w:t>
        </w:r>
        <w:r>
          <w:fldChar w:fldCharType="end"/>
        </w:r>
      </w:hyperlink>
    </w:p>
    <w:p>
      <w:pPr>
        <w:pStyle w:val="TOC2"/>
        <w:tabs>
          <w:tab w:val="right" w:leader="dot" w:pos="8306"/>
        </w:tabs>
      </w:pPr>
      <w:hyperlink w:anchor="_Toc28823" w:history="1">
        <w:r>
          <w:rPr>
            <w:rFonts w:ascii="仿宋" w:eastAsia="仿宋" w:hAnsi="仿宋" w:cs="仿宋" w:hint="eastAsia"/>
            <w:lang w:eastAsia="zh-CN"/>
          </w:rPr>
          <w:t>(五)、防尘防毒措施</w:t>
        </w:r>
        <w:r>
          <w:tab/>
        </w:r>
        <w:r>
          <w:fldChar w:fldCharType="begin"/>
        </w:r>
        <w:r>
          <w:instrText xml:space="preserve"> PAGEREF _Toc28823 \h </w:instrText>
        </w:r>
        <w:r>
          <w:fldChar w:fldCharType="separate"/>
        </w:r>
        <w:r>
          <w:t>28</w:t>
        </w:r>
        <w:r>
          <w:fldChar w:fldCharType="end"/>
        </w:r>
      </w:hyperlink>
    </w:p>
    <w:p>
      <w:pPr>
        <w:pStyle w:val="TOC2"/>
        <w:tabs>
          <w:tab w:val="right" w:leader="dot" w:pos="8306"/>
        </w:tabs>
      </w:pPr>
      <w:hyperlink w:anchor="_Toc8684" w:history="1">
        <w:r>
          <w:rPr>
            <w:rFonts w:ascii="仿宋" w:eastAsia="仿宋" w:hAnsi="仿宋" w:cs="仿宋" w:hint="eastAsia"/>
            <w:lang w:eastAsia="zh-CN"/>
          </w:rPr>
          <w:t>(六)、防静电、触电防护及防雷措施</w:t>
        </w:r>
        <w:r>
          <w:tab/>
        </w:r>
        <w:r>
          <w:fldChar w:fldCharType="begin"/>
        </w:r>
        <w:r>
          <w:instrText xml:space="preserve"> PAGEREF _Toc8684 \h </w:instrText>
        </w:r>
        <w:r>
          <w:fldChar w:fldCharType="separate"/>
        </w:r>
        <w:r>
          <w:t>29</w:t>
        </w:r>
        <w:r>
          <w:fldChar w:fldCharType="end"/>
        </w:r>
      </w:hyperlink>
    </w:p>
    <w:p>
      <w:pPr>
        <w:pStyle w:val="TOC2"/>
        <w:tabs>
          <w:tab w:val="right" w:leader="dot" w:pos="8306"/>
        </w:tabs>
      </w:pPr>
      <w:hyperlink w:anchor="_Toc10309" w:history="1">
        <w:r>
          <w:rPr>
            <w:rFonts w:ascii="仿宋" w:eastAsia="仿宋" w:hAnsi="仿宋" w:cs="仿宋" w:hint="eastAsia"/>
            <w:lang w:eastAsia="zh-CN"/>
          </w:rPr>
          <w:t>(七)、机械设备安全保障措施</w:t>
        </w:r>
        <w:r>
          <w:tab/>
        </w:r>
        <w:r>
          <w:fldChar w:fldCharType="begin"/>
        </w:r>
        <w:r>
          <w:instrText xml:space="preserve"> PAGEREF _Toc10309 \h </w:instrText>
        </w:r>
        <w:r>
          <w:fldChar w:fldCharType="separate"/>
        </w:r>
        <w:r>
          <w:t>30</w:t>
        </w:r>
        <w:r>
          <w:fldChar w:fldCharType="end"/>
        </w:r>
      </w:hyperlink>
    </w:p>
    <w:p>
      <w:pPr>
        <w:pStyle w:val="TOC1"/>
        <w:tabs>
          <w:tab w:val="right" w:leader="dot" w:pos="8306"/>
        </w:tabs>
      </w:pPr>
      <w:hyperlink w:anchor="_Toc18466" w:history="1">
        <w:r>
          <w:rPr>
            <w:rFonts w:ascii="仿宋" w:eastAsia="仿宋" w:hAnsi="仿宋" w:cs="仿宋" w:hint="eastAsia"/>
            <w:lang w:eastAsia="zh-CN"/>
          </w:rPr>
          <w:t>八、现代金融项目创新与研发</w:t>
        </w:r>
        <w:r>
          <w:tab/>
        </w:r>
        <w:r>
          <w:fldChar w:fldCharType="begin"/>
        </w:r>
        <w:r>
          <w:instrText xml:space="preserve"> PAGEREF _Toc18466 \h </w:instrText>
        </w:r>
        <w:r>
          <w:fldChar w:fldCharType="separate"/>
        </w:r>
        <w:r>
          <w:t>32</w:t>
        </w:r>
        <w:r>
          <w:fldChar w:fldCharType="end"/>
        </w:r>
      </w:hyperlink>
    </w:p>
    <w:p>
      <w:pPr>
        <w:pStyle w:val="TOC2"/>
        <w:tabs>
          <w:tab w:val="right" w:leader="dot" w:pos="8306"/>
        </w:tabs>
      </w:pPr>
      <w:hyperlink w:anchor="_Toc2560" w:history="1">
        <w:r>
          <w:rPr>
            <w:rFonts w:ascii="仿宋" w:eastAsia="仿宋" w:hAnsi="仿宋" w:cs="仿宋" w:hint="eastAsia"/>
            <w:lang w:eastAsia="zh-CN"/>
          </w:rPr>
          <w:t>(一)、创新策略与方向</w:t>
        </w:r>
        <w:r>
          <w:tab/>
        </w:r>
        <w:r>
          <w:fldChar w:fldCharType="begin"/>
        </w:r>
        <w:r>
          <w:instrText xml:space="preserve"> PAGEREF _Toc2560 \h </w:instrText>
        </w:r>
        <w:r>
          <w:fldChar w:fldCharType="separate"/>
        </w:r>
        <w:r>
          <w:t>32</w:t>
        </w:r>
        <w:r>
          <w:fldChar w:fldCharType="end"/>
        </w:r>
      </w:hyperlink>
    </w:p>
    <w:p>
      <w:pPr>
        <w:pStyle w:val="TOC2"/>
        <w:tabs>
          <w:tab w:val="right" w:leader="dot" w:pos="8306"/>
        </w:tabs>
      </w:pPr>
      <w:hyperlink w:anchor="_Toc29046" w:history="1">
        <w:r>
          <w:rPr>
            <w:rFonts w:ascii="仿宋" w:eastAsia="仿宋" w:hAnsi="仿宋" w:cs="仿宋" w:hint="eastAsia"/>
            <w:lang w:eastAsia="zh-CN"/>
          </w:rPr>
          <w:t>(二)、研发规划与投入</w:t>
        </w:r>
        <w:r>
          <w:tab/>
        </w:r>
        <w:r>
          <w:fldChar w:fldCharType="begin"/>
        </w:r>
        <w:r>
          <w:instrText xml:space="preserve"> PAGEREF _Toc29046 \h </w:instrText>
        </w:r>
        <w:r>
          <w:fldChar w:fldCharType="separate"/>
        </w:r>
        <w:r>
          <w:t>33</w:t>
        </w:r>
        <w:r>
          <w:fldChar w:fldCharType="end"/>
        </w:r>
      </w:hyperlink>
    </w:p>
    <w:p>
      <w:pPr>
        <w:pStyle w:val="TOC1"/>
        <w:tabs>
          <w:tab w:val="right" w:leader="dot" w:pos="8306"/>
        </w:tabs>
      </w:pPr>
      <w:hyperlink w:anchor="_Toc16279" w:history="1">
        <w:r>
          <w:rPr>
            <w:rFonts w:ascii="仿宋" w:eastAsia="仿宋" w:hAnsi="仿宋" w:cs="仿宋" w:hint="eastAsia"/>
            <w:lang w:eastAsia="zh-CN"/>
          </w:rPr>
          <w:t>九、现代金融项目社会影响</w:t>
        </w:r>
        <w:r>
          <w:tab/>
        </w:r>
        <w:r>
          <w:fldChar w:fldCharType="begin"/>
        </w:r>
        <w:r>
          <w:instrText xml:space="preserve"> PAGEREF _Toc16279 \h </w:instrText>
        </w:r>
        <w:r>
          <w:fldChar w:fldCharType="separate"/>
        </w:r>
        <w:r>
          <w:t>35</w:t>
        </w:r>
        <w:r>
          <w:fldChar w:fldCharType="end"/>
        </w:r>
      </w:hyperlink>
    </w:p>
    <w:p>
      <w:pPr>
        <w:pStyle w:val="TOC2"/>
        <w:tabs>
          <w:tab w:val="right" w:leader="dot" w:pos="8306"/>
        </w:tabs>
      </w:pPr>
      <w:hyperlink w:anchor="_Toc25757" w:history="1">
        <w:r>
          <w:rPr>
            <w:rFonts w:ascii="仿宋" w:eastAsia="仿宋" w:hAnsi="仿宋" w:cs="仿宋" w:hint="eastAsia"/>
            <w:lang w:eastAsia="zh-CN"/>
          </w:rPr>
          <w:t>(一)、社会责任与义务</w:t>
        </w:r>
        <w:r>
          <w:tab/>
        </w:r>
        <w:r>
          <w:fldChar w:fldCharType="begin"/>
        </w:r>
        <w:r>
          <w:instrText xml:space="preserve"> PAGEREF _Toc25757 \h </w:instrText>
        </w:r>
        <w:r>
          <w:fldChar w:fldCharType="separate"/>
        </w:r>
        <w:r>
          <w:t>35</w:t>
        </w:r>
        <w:r>
          <w:fldChar w:fldCharType="end"/>
        </w:r>
      </w:hyperlink>
    </w:p>
    <w:p>
      <w:pPr>
        <w:pStyle w:val="TOC2"/>
        <w:tabs>
          <w:tab w:val="right" w:leader="dot" w:pos="8306"/>
        </w:tabs>
      </w:pPr>
      <w:hyperlink w:anchor="_Toc12416" w:history="1">
        <w:r>
          <w:rPr>
            <w:rFonts w:ascii="仿宋" w:eastAsia="仿宋" w:hAnsi="仿宋" w:cs="仿宋" w:hint="eastAsia"/>
            <w:lang w:eastAsia="zh-CN"/>
          </w:rPr>
          <w:t>(二)、社会参与与沟通</w:t>
        </w:r>
        <w:r>
          <w:tab/>
        </w:r>
        <w:r>
          <w:fldChar w:fldCharType="begin"/>
        </w:r>
        <w:r>
          <w:instrText xml:space="preserve"> PAGEREF _Toc12416 \h </w:instrText>
        </w:r>
        <w:r>
          <w:fldChar w:fldCharType="separate"/>
        </w:r>
        <w:r>
          <w:t>36</w:t>
        </w:r>
        <w:r>
          <w:fldChar w:fldCharType="end"/>
        </w:r>
      </w:hyperlink>
    </w:p>
    <w:p>
      <w:pPr>
        <w:pStyle w:val="TOC1"/>
        <w:tabs>
          <w:tab w:val="right" w:leader="dot" w:pos="8306"/>
        </w:tabs>
      </w:pPr>
      <w:hyperlink w:anchor="_Toc8290" w:history="1">
        <w:r>
          <w:rPr>
            <w:rFonts w:ascii="仿宋" w:eastAsia="仿宋" w:hAnsi="仿宋" w:cs="仿宋" w:hint="eastAsia"/>
            <w:lang w:eastAsia="zh-CN"/>
          </w:rPr>
          <w:t>十、现代金融项目投资规划</w:t>
        </w:r>
        <w:r>
          <w:tab/>
        </w:r>
        <w:r>
          <w:fldChar w:fldCharType="begin"/>
        </w:r>
        <w:r>
          <w:instrText xml:space="preserve"> PAGEREF _Toc8290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7" w:history="1">
        <w:r>
          <w:rPr>
            <w:rFonts w:ascii="仿宋" w:eastAsia="仿宋" w:hAnsi="仿宋" w:cs="仿宋" w:hint="eastAsia"/>
            <w:lang w:eastAsia="zh-CN"/>
          </w:rPr>
          <w:t>(一)、现代金融项目总投资估算</w:t>
        </w:r>
        <w:r>
          <w:tab/>
        </w:r>
        <w:r>
          <w:fldChar w:fldCharType="begin"/>
        </w:r>
        <w:r>
          <w:instrText xml:space="preserve"> PAGEREF _Toc2247 \h </w:instrText>
        </w:r>
        <w:r>
          <w:fldChar w:fldCharType="separate"/>
        </w:r>
        <w:r>
          <w:t>37</w:t>
        </w:r>
        <w:r>
          <w:fldChar w:fldCharType="end"/>
        </w:r>
      </w:hyperlink>
    </w:p>
    <w:p>
      <w:pPr>
        <w:pStyle w:val="TOC2"/>
        <w:tabs>
          <w:tab w:val="right" w:leader="dot" w:pos="8306"/>
        </w:tabs>
      </w:pPr>
      <w:hyperlink w:anchor="_Toc20333" w:history="1">
        <w:r>
          <w:rPr>
            <w:rFonts w:ascii="仿宋" w:eastAsia="仿宋" w:hAnsi="仿宋" w:cs="仿宋" w:hint="eastAsia"/>
            <w:lang w:eastAsia="zh-CN"/>
          </w:rPr>
          <w:t>(二)、资金筹措</w:t>
        </w:r>
        <w:r>
          <w:tab/>
        </w:r>
        <w:r>
          <w:fldChar w:fldCharType="begin"/>
        </w:r>
        <w:r>
          <w:instrText xml:space="preserve"> PAGEREF _Toc20333 \h </w:instrText>
        </w:r>
        <w:r>
          <w:fldChar w:fldCharType="separate"/>
        </w:r>
        <w:r>
          <w:t>38</w:t>
        </w:r>
        <w:r>
          <w:fldChar w:fldCharType="end"/>
        </w:r>
      </w:hyperlink>
    </w:p>
    <w:p>
      <w:pPr>
        <w:pStyle w:val="TOC1"/>
        <w:tabs>
          <w:tab w:val="right" w:leader="dot" w:pos="8306"/>
        </w:tabs>
      </w:pPr>
      <w:hyperlink w:anchor="_Toc17452" w:history="1">
        <w:r>
          <w:rPr>
            <w:rFonts w:ascii="仿宋" w:eastAsia="仿宋" w:hAnsi="仿宋" w:cs="仿宋" w:hint="eastAsia"/>
            <w:lang w:eastAsia="zh-CN"/>
          </w:rPr>
          <w:t>十一、现代金融项目财务管理</w:t>
        </w:r>
        <w:r>
          <w:tab/>
        </w:r>
        <w:r>
          <w:fldChar w:fldCharType="begin"/>
        </w:r>
        <w:r>
          <w:instrText xml:space="preserve"> PAGEREF _Toc17452 \h </w:instrText>
        </w:r>
        <w:r>
          <w:fldChar w:fldCharType="separate"/>
        </w:r>
        <w:r>
          <w:t>39</w:t>
        </w:r>
        <w:r>
          <w:fldChar w:fldCharType="end"/>
        </w:r>
      </w:hyperlink>
    </w:p>
    <w:p>
      <w:pPr>
        <w:pStyle w:val="TOC2"/>
        <w:tabs>
          <w:tab w:val="right" w:leader="dot" w:pos="8306"/>
        </w:tabs>
      </w:pPr>
      <w:hyperlink w:anchor="_Toc29512" w:history="1">
        <w:r>
          <w:rPr>
            <w:rFonts w:ascii="仿宋" w:eastAsia="仿宋" w:hAnsi="仿宋" w:cs="仿宋" w:hint="eastAsia"/>
            <w:lang w:eastAsia="zh-CN"/>
          </w:rPr>
          <w:t>(一)、资金需求大</w:t>
        </w:r>
        <w:r>
          <w:tab/>
        </w:r>
        <w:r>
          <w:fldChar w:fldCharType="begin"/>
        </w:r>
        <w:r>
          <w:instrText xml:space="preserve"> PAGEREF _Toc29512 \h </w:instrText>
        </w:r>
        <w:r>
          <w:fldChar w:fldCharType="separate"/>
        </w:r>
        <w:r>
          <w:t>39</w:t>
        </w:r>
        <w:r>
          <w:fldChar w:fldCharType="end"/>
        </w:r>
      </w:hyperlink>
    </w:p>
    <w:p>
      <w:pPr>
        <w:pStyle w:val="TOC2"/>
        <w:tabs>
          <w:tab w:val="right" w:leader="dot" w:pos="8306"/>
        </w:tabs>
      </w:pPr>
      <w:hyperlink w:anchor="_Toc18335" w:history="1">
        <w:r>
          <w:rPr>
            <w:rFonts w:ascii="仿宋" w:eastAsia="仿宋" w:hAnsi="仿宋" w:cs="仿宋" w:hint="eastAsia"/>
            <w:lang w:eastAsia="zh-CN"/>
          </w:rPr>
          <w:t>(二)、研发周期长</w:t>
        </w:r>
        <w:r>
          <w:tab/>
        </w:r>
        <w:r>
          <w:fldChar w:fldCharType="begin"/>
        </w:r>
        <w:r>
          <w:instrText xml:space="preserve"> PAGEREF _Toc18335 \h </w:instrText>
        </w:r>
        <w:r>
          <w:fldChar w:fldCharType="separate"/>
        </w:r>
        <w:r>
          <w:t>40</w:t>
        </w:r>
        <w:r>
          <w:fldChar w:fldCharType="end"/>
        </w:r>
      </w:hyperlink>
    </w:p>
    <w:p>
      <w:pPr>
        <w:pStyle w:val="TOC2"/>
        <w:tabs>
          <w:tab w:val="right" w:leader="dot" w:pos="8306"/>
        </w:tabs>
      </w:pPr>
      <w:hyperlink w:anchor="_Toc18565" w:history="1">
        <w:r>
          <w:rPr>
            <w:rFonts w:ascii="仿宋" w:eastAsia="仿宋" w:hAnsi="仿宋" w:cs="仿宋" w:hint="eastAsia"/>
            <w:lang w:eastAsia="zh-CN"/>
          </w:rPr>
          <w:t>(三)、市场风险大</w:t>
        </w:r>
        <w:r>
          <w:tab/>
        </w:r>
        <w:r>
          <w:fldChar w:fldCharType="begin"/>
        </w:r>
        <w:r>
          <w:instrText xml:space="preserve"> PAGEREF _Toc18565 \h </w:instrText>
        </w:r>
        <w:r>
          <w:fldChar w:fldCharType="separate"/>
        </w:r>
        <w:r>
          <w:t>41</w:t>
        </w:r>
        <w:r>
          <w:fldChar w:fldCharType="end"/>
        </w:r>
      </w:hyperlink>
    </w:p>
    <w:p>
      <w:pPr>
        <w:pStyle w:val="TOC2"/>
        <w:tabs>
          <w:tab w:val="right" w:leader="dot" w:pos="8306"/>
        </w:tabs>
      </w:pPr>
      <w:hyperlink w:anchor="_Toc9025" w:history="1">
        <w:r>
          <w:rPr>
            <w:rFonts w:ascii="仿宋" w:eastAsia="仿宋" w:hAnsi="仿宋" w:cs="仿宋" w:hint="eastAsia"/>
            <w:lang w:eastAsia="zh-CN"/>
          </w:rPr>
          <w:t>(四)、利润率高</w:t>
        </w:r>
        <w:r>
          <w:tab/>
        </w:r>
        <w:r>
          <w:fldChar w:fldCharType="begin"/>
        </w:r>
        <w:r>
          <w:instrText xml:space="preserve"> PAGEREF _Toc9025 \h </w:instrText>
        </w:r>
        <w:r>
          <w:fldChar w:fldCharType="separate"/>
        </w:r>
        <w:r>
          <w:t>44</w:t>
        </w:r>
        <w:r>
          <w:fldChar w:fldCharType="end"/>
        </w:r>
      </w:hyperlink>
    </w:p>
    <w:p>
      <w:pPr>
        <w:pStyle w:val="TOC1"/>
        <w:tabs>
          <w:tab w:val="right" w:leader="dot" w:pos="8306"/>
        </w:tabs>
      </w:pPr>
      <w:hyperlink w:anchor="_Toc13625" w:history="1">
        <w:r>
          <w:rPr>
            <w:rFonts w:ascii="仿宋" w:eastAsia="仿宋" w:hAnsi="仿宋" w:cs="仿宋" w:hint="eastAsia"/>
            <w:lang w:eastAsia="zh-CN"/>
          </w:rPr>
          <w:t>十二、现代金融项目技术管理</w:t>
        </w:r>
        <w:r>
          <w:tab/>
        </w:r>
        <w:r>
          <w:fldChar w:fldCharType="begin"/>
        </w:r>
        <w:r>
          <w:instrText xml:space="preserve"> PAGEREF _Toc13625 \h </w:instrText>
        </w:r>
        <w:r>
          <w:fldChar w:fldCharType="separate"/>
        </w:r>
        <w:r>
          <w:t>46</w:t>
        </w:r>
        <w:r>
          <w:fldChar w:fldCharType="end"/>
        </w:r>
      </w:hyperlink>
    </w:p>
    <w:p>
      <w:pPr>
        <w:pStyle w:val="TOC2"/>
        <w:tabs>
          <w:tab w:val="right" w:leader="dot" w:pos="8306"/>
        </w:tabs>
      </w:pPr>
      <w:hyperlink w:anchor="_Toc10618" w:history="1">
        <w:r>
          <w:rPr>
            <w:rFonts w:ascii="仿宋" w:eastAsia="仿宋" w:hAnsi="仿宋" w:cs="仿宋" w:hint="eastAsia"/>
            <w:lang w:eastAsia="zh-CN"/>
          </w:rPr>
          <w:t>(一)、技术方案选用方向</w:t>
        </w:r>
        <w:r>
          <w:tab/>
        </w:r>
        <w:r>
          <w:fldChar w:fldCharType="begin"/>
        </w:r>
        <w:r>
          <w:instrText xml:space="preserve"> PAGEREF _Toc10618 \h </w:instrText>
        </w:r>
        <w:r>
          <w:fldChar w:fldCharType="separate"/>
        </w:r>
        <w:r>
          <w:t>46</w:t>
        </w:r>
        <w:r>
          <w:fldChar w:fldCharType="end"/>
        </w:r>
      </w:hyperlink>
    </w:p>
    <w:p>
      <w:pPr>
        <w:pStyle w:val="TOC2"/>
        <w:tabs>
          <w:tab w:val="right" w:leader="dot" w:pos="8306"/>
        </w:tabs>
      </w:pPr>
      <w:hyperlink w:anchor="_Toc23592" w:history="1">
        <w:r>
          <w:rPr>
            <w:rFonts w:ascii="仿宋" w:eastAsia="仿宋" w:hAnsi="仿宋" w:cs="仿宋" w:hint="eastAsia"/>
            <w:lang w:eastAsia="zh-CN"/>
          </w:rPr>
          <w:t>(二)、工艺技术方案选用原则</w:t>
        </w:r>
        <w:r>
          <w:tab/>
        </w:r>
        <w:r>
          <w:fldChar w:fldCharType="begin"/>
        </w:r>
        <w:r>
          <w:instrText xml:space="preserve"> PAGEREF _Toc23592 \h </w:instrText>
        </w:r>
        <w:r>
          <w:fldChar w:fldCharType="separate"/>
        </w:r>
        <w:r>
          <w:t>47</w:t>
        </w:r>
        <w:r>
          <w:fldChar w:fldCharType="end"/>
        </w:r>
      </w:hyperlink>
    </w:p>
    <w:p>
      <w:pPr>
        <w:pStyle w:val="TOC2"/>
        <w:tabs>
          <w:tab w:val="right" w:leader="dot" w:pos="8306"/>
        </w:tabs>
      </w:pPr>
      <w:hyperlink w:anchor="_Toc11263" w:history="1">
        <w:r>
          <w:rPr>
            <w:rFonts w:ascii="仿宋" w:eastAsia="仿宋" w:hAnsi="仿宋" w:cs="仿宋" w:hint="eastAsia"/>
            <w:lang w:eastAsia="zh-CN"/>
          </w:rPr>
          <w:t>(三)、工艺技术方案要求</w:t>
        </w:r>
        <w:r>
          <w:tab/>
        </w:r>
        <w:r>
          <w:fldChar w:fldCharType="begin"/>
        </w:r>
        <w:r>
          <w:instrText xml:space="preserve"> PAGEREF _Toc11263 \h </w:instrText>
        </w:r>
        <w:r>
          <w:fldChar w:fldCharType="separate"/>
        </w:r>
        <w:r>
          <w:t>49</w:t>
        </w:r>
        <w:r>
          <w:fldChar w:fldCharType="end"/>
        </w:r>
      </w:hyperlink>
    </w:p>
    <w:p>
      <w:pPr>
        <w:pStyle w:val="TOC1"/>
        <w:tabs>
          <w:tab w:val="right" w:leader="dot" w:pos="8306"/>
        </w:tabs>
      </w:pPr>
      <w:hyperlink w:anchor="_Toc584" w:history="1">
        <w:r>
          <w:rPr>
            <w:rFonts w:ascii="仿宋" w:eastAsia="仿宋" w:hAnsi="仿宋" w:cs="仿宋" w:hint="eastAsia"/>
            <w:lang w:eastAsia="zh-CN"/>
          </w:rPr>
          <w:t>十三、现代金融项目变更管理</w:t>
        </w:r>
        <w:r>
          <w:tab/>
        </w:r>
        <w:r>
          <w:fldChar w:fldCharType="begin"/>
        </w:r>
        <w:r>
          <w:instrText xml:space="preserve"> PAGEREF _Toc584 \h </w:instrText>
        </w:r>
        <w:r>
          <w:fldChar w:fldCharType="separate"/>
        </w:r>
        <w:r>
          <w:t>52</w:t>
        </w:r>
        <w:r>
          <w:fldChar w:fldCharType="end"/>
        </w:r>
      </w:hyperlink>
    </w:p>
    <w:p>
      <w:pPr>
        <w:pStyle w:val="TOC2"/>
        <w:tabs>
          <w:tab w:val="right" w:leader="dot" w:pos="8306"/>
        </w:tabs>
      </w:pPr>
      <w:hyperlink w:anchor="_Toc30129" w:history="1">
        <w:r>
          <w:rPr>
            <w:rFonts w:ascii="仿宋" w:eastAsia="仿宋" w:hAnsi="仿宋" w:cs="仿宋" w:hint="eastAsia"/>
            <w:lang w:eastAsia="zh-CN"/>
          </w:rPr>
          <w:t>(一)、变更申请与评估</w:t>
        </w:r>
        <w:r>
          <w:tab/>
        </w:r>
        <w:r>
          <w:fldChar w:fldCharType="begin"/>
        </w:r>
        <w:r>
          <w:instrText xml:space="preserve"> PAGEREF _Toc30129 \h </w:instrText>
        </w:r>
        <w:r>
          <w:fldChar w:fldCharType="separate"/>
        </w:r>
        <w:r>
          <w:t>52</w:t>
        </w:r>
        <w:r>
          <w:fldChar w:fldCharType="end"/>
        </w:r>
      </w:hyperlink>
    </w:p>
    <w:p>
      <w:pPr>
        <w:pStyle w:val="TOC2"/>
        <w:tabs>
          <w:tab w:val="right" w:leader="dot" w:pos="8306"/>
        </w:tabs>
      </w:pPr>
      <w:hyperlink w:anchor="_Toc8598" w:history="1">
        <w:r>
          <w:rPr>
            <w:rFonts w:ascii="仿宋" w:eastAsia="仿宋" w:hAnsi="仿宋" w:cs="仿宋" w:hint="eastAsia"/>
            <w:lang w:eastAsia="zh-CN"/>
          </w:rPr>
          <w:t>(二)、变更实施与控制</w:t>
        </w:r>
        <w:r>
          <w:tab/>
        </w:r>
        <w:r>
          <w:fldChar w:fldCharType="begin"/>
        </w:r>
        <w:r>
          <w:instrText xml:space="preserve"> PAGEREF _Toc8598 \h </w:instrText>
        </w:r>
        <w:r>
          <w:fldChar w:fldCharType="separate"/>
        </w:r>
        <w:r>
          <w:t>52</w:t>
        </w:r>
        <w:r>
          <w:fldChar w:fldCharType="end"/>
        </w:r>
      </w:hyperlink>
    </w:p>
    <w:p>
      <w:pPr>
        <w:pStyle w:val="TOC1"/>
        <w:tabs>
          <w:tab w:val="right" w:leader="dot" w:pos="8306"/>
        </w:tabs>
      </w:pPr>
      <w:hyperlink w:anchor="_Toc4282" w:history="1">
        <w:r>
          <w:rPr>
            <w:rFonts w:ascii="仿宋" w:eastAsia="仿宋" w:hAnsi="仿宋" w:cs="仿宋" w:hint="eastAsia"/>
            <w:lang w:eastAsia="zh-CN"/>
          </w:rPr>
          <w:t>十四、营销与推广策略</w:t>
        </w:r>
        <w:r>
          <w:tab/>
        </w:r>
        <w:r>
          <w:fldChar w:fldCharType="begin"/>
        </w:r>
        <w:r>
          <w:instrText xml:space="preserve"> PAGEREF _Toc4282 \h </w:instrText>
        </w:r>
        <w:r>
          <w:fldChar w:fldCharType="separate"/>
        </w:r>
        <w:r>
          <w:t>53</w:t>
        </w:r>
        <w:r>
          <w:fldChar w:fldCharType="end"/>
        </w:r>
      </w:hyperlink>
    </w:p>
    <w:p>
      <w:pPr>
        <w:pStyle w:val="TOC2"/>
        <w:tabs>
          <w:tab w:val="right" w:leader="dot" w:pos="8306"/>
        </w:tabs>
      </w:pPr>
      <w:hyperlink w:anchor="_Toc6985" w:history="1">
        <w:r>
          <w:rPr>
            <w:rFonts w:ascii="仿宋" w:eastAsia="仿宋" w:hAnsi="仿宋" w:cs="仿宋" w:hint="eastAsia"/>
            <w:lang w:eastAsia="zh-CN"/>
          </w:rPr>
          <w:t>(一)、产品/服务定位与特点</w:t>
        </w:r>
        <w:r>
          <w:tab/>
        </w:r>
        <w:r>
          <w:fldChar w:fldCharType="begin"/>
        </w:r>
        <w:r>
          <w:instrText xml:space="preserve"> PAGEREF _Toc6985 \h </w:instrText>
        </w:r>
        <w:r>
          <w:fldChar w:fldCharType="separate"/>
        </w:r>
        <w:r>
          <w:t>53</w:t>
        </w:r>
        <w:r>
          <w:fldChar w:fldCharType="end"/>
        </w:r>
      </w:hyperlink>
    </w:p>
    <w:p>
      <w:pPr>
        <w:pStyle w:val="TOC2"/>
        <w:tabs>
          <w:tab w:val="right" w:leader="dot" w:pos="8306"/>
        </w:tabs>
      </w:pPr>
      <w:hyperlink w:anchor="_Toc8791" w:history="1">
        <w:r>
          <w:rPr>
            <w:rFonts w:ascii="仿宋" w:eastAsia="仿宋" w:hAnsi="仿宋" w:cs="仿宋" w:hint="eastAsia"/>
            <w:lang w:eastAsia="zh-CN"/>
          </w:rPr>
          <w:t>(二)、市场定位与竞争分析</w:t>
        </w:r>
        <w:r>
          <w:tab/>
        </w:r>
        <w:r>
          <w:fldChar w:fldCharType="begin"/>
        </w:r>
        <w:r>
          <w:instrText xml:space="preserve"> PAGEREF _Toc8791 \h </w:instrText>
        </w:r>
        <w:r>
          <w:fldChar w:fldCharType="separate"/>
        </w:r>
        <w:r>
          <w:t>54</w:t>
        </w:r>
        <w:r>
          <w:fldChar w:fldCharType="end"/>
        </w:r>
      </w:hyperlink>
    </w:p>
    <w:p>
      <w:pPr>
        <w:pStyle w:val="TOC2"/>
        <w:tabs>
          <w:tab w:val="right" w:leader="dot" w:pos="8306"/>
        </w:tabs>
      </w:pPr>
      <w:hyperlink w:anchor="_Toc19690" w:history="1">
        <w:r>
          <w:rPr>
            <w:rFonts w:ascii="仿宋" w:eastAsia="仿宋" w:hAnsi="仿宋" w:cs="仿宋" w:hint="eastAsia"/>
            <w:lang w:eastAsia="zh-CN"/>
          </w:rPr>
          <w:t>(三)、营销渠道与策略</w:t>
        </w:r>
        <w:r>
          <w:tab/>
        </w:r>
        <w:r>
          <w:fldChar w:fldCharType="begin"/>
        </w:r>
        <w:r>
          <w:instrText xml:space="preserve"> PAGEREF _Toc19690 \h </w:instrText>
        </w:r>
        <w:r>
          <w:fldChar w:fldCharType="separate"/>
        </w:r>
        <w:r>
          <w:t>56</w:t>
        </w:r>
        <w:r>
          <w:fldChar w:fldCharType="end"/>
        </w:r>
      </w:hyperlink>
    </w:p>
    <w:p>
      <w:pPr>
        <w:pStyle w:val="TOC2"/>
        <w:tabs>
          <w:tab w:val="right" w:leader="dot" w:pos="8306"/>
        </w:tabs>
      </w:pPr>
      <w:hyperlink w:anchor="_Toc12846" w:history="1">
        <w:r>
          <w:rPr>
            <w:rFonts w:ascii="仿宋" w:eastAsia="仿宋" w:hAnsi="仿宋" w:cs="仿宋" w:hint="eastAsia"/>
            <w:lang w:eastAsia="zh-CN"/>
          </w:rPr>
          <w:t>(四)、推广与宣传活动</w:t>
        </w:r>
        <w:r>
          <w:tab/>
        </w:r>
        <w:r>
          <w:fldChar w:fldCharType="begin"/>
        </w:r>
        <w:r>
          <w:instrText xml:space="preserve"> PAGEREF _Toc12846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58"/>
      <w:r>
        <w:rPr>
          <w:rFonts w:ascii="仿宋" w:eastAsia="仿宋" w:hAnsi="仿宋" w:cs="仿宋" w:hint="eastAsia"/>
          <w:sz w:val="28"/>
          <w:lang w:eastAsia="zh-CN"/>
        </w:rPr>
        <w:t>一、现代金融项目可持续发展</w:t>
      </w:r>
      <w:bookmarkEnd w:id="2"/>
    </w:p>
    <w:p>
      <w:pPr>
        <w:pStyle w:val="Heading2"/>
        <w:rPr>
          <w:rFonts w:ascii="仿宋" w:eastAsia="仿宋" w:hAnsi="仿宋" w:cs="仿宋" w:hint="eastAsia"/>
          <w:lang w:eastAsia="zh-CN"/>
        </w:rPr>
      </w:pPr>
      <w:bookmarkStart w:id="3" w:name="_Toc131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现代金融项目团队着眼于未来，明确了可持续发展的战略方向。制定的具体可持续发展目标包括降低资源使用、采用环保技术、最大化社会效益等。这一步骤不仅有助于现代金融项目在环保和社会责任方面达到最高标准，也为未来提供了明确的指引，确保现代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可持续实践的融入现代金融项目管理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现代金融项目管理周期。从现代金融项目规划开始，现代金融项目团队就考虑了环境和社会的因素。在执行阶段，现代金融项目团队积极推动绿色技术的应用，优化资源利用。此外，关注员工的社会责任，通过培训和沟通活动提高员工对可持续发展的认知，使他们能够在日常工作中践行可持续实践。这些举措不仅为现代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扎根于现代金融项目的可持续发展理念，我们深信环保与社会责任是现代金融项目成功的关键支柱。在现代金融项目的每一步，我们都致力于通过创新和实践，履行对环境和社会的坚定责任。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团队通过引入先进的环保技术、建立高效的废物处理系统以及推动能源节约措施，积极履行环保责任。定期的环保监测和评估确保现代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不仅致力于自身可持续发展，还注重对社会的回馈。通过支持社区现代金融项目、参与慈善事业、提供培训机会等方式，现代金融项目积极履行社会责任。与当地社区建立积极互动，关注员工的工作与生活平衡，以及员工的身心健康，是现代金融项目在社会责任层面的关键举措。这样的实践不仅增强了现代金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8"/>
      <w:r>
        <w:rPr>
          <w:rFonts w:ascii="仿宋" w:eastAsia="仿宋" w:hAnsi="仿宋" w:cs="仿宋" w:hint="eastAsia"/>
          <w:sz w:val="28"/>
          <w:lang w:eastAsia="zh-CN"/>
        </w:rPr>
        <w:t>二、现代金融项目文档管理</w:t>
      </w:r>
      <w:bookmarkEnd w:id="5"/>
    </w:p>
    <w:p>
      <w:pPr>
        <w:pStyle w:val="Heading2"/>
        <w:rPr>
          <w:rFonts w:ascii="仿宋" w:eastAsia="仿宋" w:hAnsi="仿宋" w:cs="仿宋" w:hint="eastAsia"/>
          <w:lang w:eastAsia="zh-CN"/>
        </w:rPr>
      </w:pPr>
      <w:bookmarkStart w:id="6" w:name="_Toc264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现代金融项目高度重视文档的质量和准确性，以支持现代金融项目的各项活动和决策。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文档的编制始于现代金融项目计划的初期，我们制定了详细的文档编制计划，明确了每个文档的内容、格式和编写责任人。在现代金融项目启动阶段，我们首先编制了现代金融项目章程，明确定义了现代金融项目的目标、范围、风险等关键要素。随后，现代金融项目团队根据计划陆续编制了需求文档、设计文档、测试文档等各类文档，确保现代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现代金融项目管理中的重要环节，旨在确保现代金融项目文档符合质量标准和现代金融项目需求。在现代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除了内部审查，我们还进行了外部审查，邀请现代金融项目相关利益方和专业领域的专家对文档进行独立审查。这有助于获取更全面、客观的反馈，确保现代金融项目文档不仅符合内部标准，也满足外部需求。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现代金融项目在文档编制与审查方面建立了严格的管理机制，通过规范的流程和多维度的审查，确保现代金融项目文档的质量、准确性和可靠性，为现代金融项目的顺利推进提供了有力支持。</w:t>
      </w:r>
    </w:p>
    <w:p>
      <w:pPr>
        <w:pStyle w:val="Heading2"/>
        <w:ind w:firstLine="560" w:firstLineChars="200"/>
        <w:rPr>
          <w:rFonts w:ascii="仿宋" w:eastAsia="仿宋" w:hAnsi="仿宋" w:cs="仿宋" w:hint="eastAsia"/>
          <w:sz w:val="28"/>
          <w:lang w:eastAsia="zh-CN"/>
        </w:rPr>
      </w:pPr>
      <w:bookmarkStart w:id="7" w:name="_Toc520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我们通过多渠道发布文档，包括电子邮件、现代金融项目管理平台、内部网站等，以满足不同团队成员的偏好和需求。多渠道发布确保了信息的全面覆盖。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我们采用了精细的权限控制，确保只有授权人员可以访问敏感信息。这种安全措施保护了现代金融项目文档的机密性，防止了未经授权的信息泄露。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文档存档与归档是现代金融项目生命周期中一个至关重要的环节，直接关系到现代金融项目信息的长期保存和历史记录的完整性。在现代金融项目中，我们实施了一系列有效的文档存档与归档管理策略：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488"/>
      <w:r>
        <w:rPr>
          <w:rFonts w:ascii="仿宋" w:eastAsia="仿宋" w:hAnsi="仿宋" w:cs="仿宋" w:hint="eastAsia"/>
          <w:sz w:val="28"/>
          <w:lang w:eastAsia="zh-CN"/>
        </w:rPr>
        <w:t>三、现代金融项目危机管理</w:t>
      </w:r>
      <w:bookmarkEnd w:id="9"/>
    </w:p>
    <w:p>
      <w:pPr>
        <w:pStyle w:val="Heading2"/>
        <w:rPr>
          <w:rFonts w:ascii="仿宋" w:eastAsia="仿宋" w:hAnsi="仿宋" w:cs="仿宋" w:hint="eastAsia"/>
          <w:lang w:eastAsia="zh-CN"/>
        </w:rPr>
      </w:pPr>
      <w:bookmarkStart w:id="10" w:name="_Toc2780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危机管理中，危机预警与识别是确保现代金融项目稳健运行的核心步骤。通过建立全面的监测机制，现代金融项目团队旨在及时发现和理解潜在的风险和危机因素，以便采取及时的预防和应对措施，确保现代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首先，通过深入的风险评估，现代金融项目团队全面分析了整个现代金融项目和各个阶段可能存在的威胁。这包括准确评估每个潜在风险的发生概率和可能影响的程度，为后续危机预警提供了有力支持。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现代金融项目团队着重于明确定义现代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现代金融项目进展的持续监控，团队能够及时发现潜在问题并作出迅速反应。现代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在这一阶段，团队的专业素养和反应速度将发挥至关重要的作用，以确保潜在危机能够在初期得到有效的处理，最大程度地减轻负面影响。通过危机预警与识别，现代金融项目得以更有序、可控地推进。</w:t>
      </w:r>
    </w:p>
    <w:p>
      <w:pPr>
        <w:pStyle w:val="Heading2"/>
        <w:ind w:firstLine="560" w:firstLineChars="200"/>
        <w:rPr>
          <w:rFonts w:ascii="仿宋" w:eastAsia="仿宋" w:hAnsi="仿宋" w:cs="仿宋" w:hint="eastAsia"/>
          <w:sz w:val="28"/>
          <w:lang w:eastAsia="zh-CN"/>
        </w:rPr>
      </w:pPr>
      <w:bookmarkStart w:id="11" w:name="_Toc506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在危机发生时，现代金融项目团队立即行动，成立了应急小组。该小组的任务是迅速制定并实施紧急应对措施，以最小化潜在损失。以下是采取的主要措施：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暂停现代金融项目进度：为遏制危机蔓延，现代金融项目暂时停止进行，以便全面评估当前状况。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资源重新分配：重新评估现代金融项目资源的分配，确保最大限度地减小损失。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实时沟通：与关键利益相关者建立实时沟通机制，向他们传递现代金融项目危机的实际状况，保障现代金融项目核心利益。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在紧急应对的同时，现代金融项目团队强调了团队协作和有效沟通的重要性。以下是团队协作的关键举措：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信息共享机制：建立了信息共享平台，确保团队成员能够及时获取现代金融项目危机的实时信息。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领导者沟通：现代金融项目领导者通过定期会议和即时沟通工具，指导团队应对危机，保持团队稳定运行。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随着危机得到初步控制，现代金融项目团队转向制定恢复计划，以确保现代金融项目能够从中迅速恢复。主要恢复计划包括：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修复受损的进度计划：重新评估现代金融项目进度，制定修复计划，确保现代金融项目尽快回归正常进程。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重新调整资源分配：优化资源分配，确保现代金融项目在有限资源下高效运转。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风险管理机制加强：对现代金融项目风险进行全面评估，制定更强化的风险管理策略，以预防未来可能的危机。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95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08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现代金融项目的主要产品是XXXX，预计年产值为XXX万元。这一产品在市场中占据着重要的地位，其广泛的应用范围使得该现代金融项目的市场前景非常广阔。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代金融项目的xxx产品作为重要的原材料之一，将在多个领域发挥关键作用。其在建筑、交通、能源等方面的广泛应用将为整个产业链提供强大的支持，形成产业协同效应。现代金融项目的年产值XXX万XXX万XXX万万元不仅反映了其在市场上的巨大潜力，更预示着它对国民经济的积极贡献。这种关联度高、涉及面广的产业关系，使得该现代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94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现代金融项目总征地面积为XXXX平方米，相当于约XX.XX亩，其中净用地面积为XXXX平方米，红线范围内相当于约XX.XX亩。这一用地规模充分考虑了现代金融项目的建设需求，保障了现代金融项目在合适的空间内得以充分发展。现代金融项目规划的总建筑面积为XXXX平方米，其中主体工程建设占XXXX平方米，计容建筑面积达XXXX平方米。预计建筑工程的投资将达到XXXX万元，为现代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购置的设备共计XXXX台（套），设备购置费用为XXXX万元。这一设备购置计划充分考虑到现代金融项目的生产需求和技术要求，确保了现代金融项目在生产运营中具备先进的技术装备和高效的生产能力。设备的合理配置将为现代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总投资为XXXX万元，预计年实现营业收入为XXXX万元。这一产能规模的设定旨在确保现代金融项目能够在投资与回报之间取得平衡，实现长期可持续的发展。现代金融项目的总投资充分考虑到各个方面的需求，包括用地建设、设备购置等多个环节，以确保现代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
      <w:r>
        <w:rPr>
          <w:rFonts w:ascii="仿宋" w:eastAsia="仿宋" w:hAnsi="仿宋" w:cs="仿宋" w:hint="eastAsia"/>
          <w:sz w:val="28"/>
          <w:lang w:eastAsia="zh-CN"/>
        </w:rPr>
        <w:t>五、现代金融项目概论</w:t>
      </w:r>
      <w:bookmarkEnd w:id="15"/>
    </w:p>
    <w:p>
      <w:pPr>
        <w:pStyle w:val="Heading2"/>
        <w:rPr>
          <w:rFonts w:ascii="仿宋" w:eastAsia="仿宋" w:hAnsi="仿宋" w:cs="仿宋" w:hint="eastAsia"/>
          <w:lang w:eastAsia="zh-CN"/>
        </w:rPr>
      </w:pPr>
      <w:bookmarkStart w:id="16" w:name="_Toc17168"/>
      <w:r>
        <w:rPr>
          <w:rFonts w:ascii="仿宋" w:eastAsia="仿宋" w:hAnsi="仿宋" w:cs="仿宋" w:hint="eastAsia"/>
          <w:lang w:eastAsia="zh-CN"/>
        </w:rPr>
        <w:t>(一)、现代金融项目概况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起源追溯至对市场的深入洞察。市场的不断演变与变革为现代金融项目提供了难得的机遇。当前市场存在的需求缺口和变革的大环境共同构成了现代金融项目的背景。这个现代金融项目旨在充分利用市场机遇，填补行业中尚未满足的需求，为客户提供全新的解决方案。市场的变革和需求的增长使得这个现代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现代金融项目名称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正式命名为现代金融。这个名称不仅仅是一个标识，更代表了现代金融项目的核心理念和愿景。它蕴含着现代金融项目所要解决问题的关键字，具有强烈的表达和辨识度，为现代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现代金融项目目标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核心目标是提供一种全新、高效的解决方案，满足客户日益增长的需求。现代金融项目追求的不仅仅是满足市场需求，更是在市场中获得卓越的竞争优势。通过不断提升产品或服务的质量和创新水平，现代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现代金融项目范围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全面涵盖了产品研发、制造、市场推广和售后服务，确保从产品设计到最终用户体验的全方位关注。这一全面的现代金融项目范围是为了确保现代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现代金融项目时间表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现代金融项目计划在未来18个月内完成，包括研发、测试、市场试点和正式推出等不同阶段。这个时间表的合理设计是为了确保现代金融项目各个阶段的顺利推进，以便按时交付高质量的成果。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现代金融项目预算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现代金融项目总预算估算为XX百万美元，主要分配在研发、市场推广、人员培训和运营等方面。这一充足的预算为现代金融项目提供了充足的资源，确保现代金融项目在各个方面都能取得优异的表现。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现代金融项目风险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现代金融项目可能面临的风险包括市场接受度低、技术难题、竞争激烈等。现代金融项目团队已经制定了相应的风险应对计划，通过前瞻性的风险管理，确保现代金融项目在面对不确定性时能够迅速做出应对。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现代金融项目团队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现代金融项目汇聚了一支经验丰富、多领域专业素养的核心团队，确保现代金融项目在各个方面都能拥有高水平的执行力。团队的协同作战是现代金融项目成功的关键因素之一。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现代金融项目背景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现代金融项目的背景根植于市场对更高效、创新产品的渴望，同时也受到科技发展对行业格局的深刻改变的影响。这为现代金融项目提供了广阔的发展空间和市场需求。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现代金融项目现状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截至目前，现代金融项目已完成市场调研和技术验证，取得了初步的成功。这为现代金融项目在未来的发展奠定了坚实的基础，为更远大的目标打下了坚实的基石。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580"/>
      <w:r>
        <w:rPr>
          <w:rFonts w:ascii="仿宋" w:eastAsia="仿宋" w:hAnsi="仿宋" w:cs="仿宋" w:hint="eastAsia"/>
          <w:sz w:val="28"/>
          <w:lang w:eastAsia="zh-CN"/>
        </w:rPr>
        <w:t>(二)、现代金融项目目标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keyword》现代金融项目首要业务目标是在市场中占据有利地位，实现产品/服务的成功推广和销售。通过不断提升产品质量、创新性，现代金融项目追求成为行业中的领导者，赢得更多客户的青睐。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在科技迅速发展的时代，现代金融项目着眼于技术创新。通过持续的研发和技术升级，现代金融项目旨在推出更具创新性的产品或服务，以满足市场对新鲜、先进解决方案的需求。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为了建立可持续的客户关系，现代金融项目设定了客户满意度目标。通过提供卓越的产品质量和优质的客户服务，现代金融项目追求赢得客户的信任和忠诚度，确保他们的满意度达到行业领先水平。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现代金融项目注重社会责任和可持续发展。通过实施环保、社会责任现代金融项目，现代金融项目致力于在经济发展的同时保护环境，促进社会公平，实现可持续经营。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现代金融项目的团队是实现目标的核心驱动力。因此，现代金融项目设定了团队发展目标，包括提升团队成员的专业技能、培养领导力，以及搭建协同高效的团队工作氛围。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52"/>
      <w:r>
        <w:rPr>
          <w:rFonts w:ascii="仿宋" w:eastAsia="仿宋" w:hAnsi="仿宋" w:cs="仿宋" w:hint="eastAsia"/>
          <w:sz w:val="28"/>
          <w:lang w:eastAsia="zh-CN"/>
        </w:rPr>
        <w:t>(三)、现代金融项目提出的理由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现代金融项目提出的理由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提出源于对市场机遇的深刻洞察。当前市场中存在的需求缺口和行业发展趋势表明，有巨大的商业机会等待被开发。通过准确捕捉市场机遇，现代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理念基于对技术创新的信仰。通过持续的研发和技术投入，现代金融项目有望推出更具创新性的产品或服务。在科技飞速发展的当下，现代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提出是为了增强企业的行业竞争力。通过提升产品或服务的质量和独特性，现代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响应了消费者需求的变化。随着社会和科技的不断发展，消费者对产品和服务的需求也在发生变化。通过深入了解并及时回应消费者的新需求，现代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现代金融项目的提出是企业战略发展规划的一部分。在面对日益激烈的市场竞争和不断变化的商业环境中，现代金融项目作为企业战略的一环，旨在为企业开辟新的增长领域，巩固企业在行业中的地位。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https://d.book118.com/045334204010011124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5F1658"/>
    <w:rsid w:val="5D5F1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3420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2024-03-06T05:08:00Z</dcterms:created>
  <dcterms:modified xsi:type="dcterms:W3CDTF">2024-03-06T05:09:07Z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989ED853C94B481B96CB341C76B6706D_11</vt:lpwstr>
  </property>
  <property fmtid="{D5CDD505-2E9C-101B-9397-08002B2CF9AE}" pid="3" name="KSOProductBuildVer">
    <vt:lpwstr>2052-12.1.0.16388</vt:lpwstr>
  </property>
</Properties>
</file>