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1、在一地面平坦、无经纬仪的建筑场地，放样点位应选用（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【答案】：D </w:t>
      </w:r>
    </w:p>
    <w:p>
      <w:r>
        <w:t>2、盖挖逆作法的施工顺序（　　　）。</w:t>
        <w:br/>
        <w:t>A.构筑围护结构之地下连续墙和结构中间桩柱→回填顶板以上土方→开挖施工结构顶板→往上施工地上建筑</w:t>
        <w:br/>
        <w:t>B.开挖施工结构顶板→回填顶板以上土方→构筑围护结构之地下连续墙和结构中间桩柱→往上施工地上建筑</w:t>
        <w:br/>
        <w:t>C.构筑围护结构之地下连续墙和结构中间桩柱→开挖施工结构顶板→回填顶板以上土方→往上施工地上建筑</w:t>
        <w:br/>
        <w:t>D.开挖施工结构顶板→构筑围护结构之地下连续墙和结构中间桩柱→回填顶板以上土方→往上施工地上建筑</w:t>
        <w:br/>
        <w:br/>
        <w:t xml:space="preserve">【答案】：C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3、与居住区、工业区等内部道路相连接，是城镇交通网中数量较多的道路的是（　　　）。</w:t>
        <w:br/>
        <w:t>A.快速路</w:t>
        <w:br/>
        <w:t>B.次干路</w:t>
        <w:br/>
        <w:t>C.支路</w:t>
        <w:br/>
        <w:t>D.主干路</w:t>
        <w:br/>
        <w:br/>
        <w:t>【答案】：C</w:t>
      </w:r>
      <w:r>
        <w:t xml:space="preserve"> </w:t>
      </w:r>
    </w:p>
    <w:p>
      <w:r>
        <w:t>4、下列不属于柔性管道失效由变形造成的有（　　　）。</w:t>
        <w:br/>
        <w:t>A.钢管</w:t>
        <w:br/>
        <w:t>B.钢筋混凝土管</w:t>
        <w:br/>
        <w:t>C.化学建材管</w:t>
        <w:br/>
        <w:t>D.柔型接口的球墨铸铁铁管道</w:t>
        <w:br/>
        <w:br/>
        <w:t xml:space="preserve">【答案】：B </w:t>
      </w:r>
    </w:p>
    <w:p>
      <w:r>
        <w:t>5、桥面伸缩缝施工工艺流程为（　　　）。</w:t>
        <w:br/>
        <w:t>A.进场验收→测量放线→切缝→预留槽施工→清槽→安装就位→焊接固定→浇筑混凝土→养护</w:t>
        <w:br/>
        <w:t>B.进场验收→测量放线→切缝→预留槽施工→清槽→焊接固定→安装就位→浇筑混凝土→养护</w:t>
        <w:br/>
        <w:t>C.进场验收→预留槽施工→测量放线→切缝→清槽→焊接固定→安装就位→浇筑混凝土→养护</w:t>
        <w:br/>
        <w:t>D.进场验收→预留槽施工→测量放线→切缝→清槽→安装就位→焊接固定→浇筑混凝土→养护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6、以下哪项是以整个构筑物为对象，而规定人工、机械与材料的耗用量及其费用标准。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【答案】：D </w:t>
      </w:r>
    </w:p>
    <w:p>
      <w:r>
        <w:t>7、双侧壁导坑法施工顺序是（　　　）。</w:t>
        <w:br/>
        <w:t>A.开挖上部核心土→开挖下台阶→施作内层衬砌→开挖一侧导坑→开挖另一侧导坑→拆除导坑临空部分的支护</w:t>
        <w:br/>
        <w:t>B.开挖一侧导坑→开挖另一侧导坑→施作内层衬砌→开挖上部核心土→开挖下台阶→拆除导坑临空部分的支护</w:t>
        <w:br/>
        <w:t>C.开挖上部核心土→开挖下台阶→开挖一侧导坑→开挖另一侧导坑→拆除导坑临空部分的支护→施作内层衬砌</w:t>
        <w:br/>
        <w:t>D.开挖一侧导坑→开挖另一侧导坑→开挖上部核心土→开挖下台阶→拆除导坑临空部分的支护→施作内层衬砌</w:t>
        <w:br/>
        <w:br/>
        <w:t xml:space="preserve">【答案】：D </w:t>
      </w:r>
    </w:p>
    <w:p>
      <w:r>
        <w:t>8、下列（　　　）不是线性工程。</w:t>
        <w:br/>
        <w:t>A.道路工程</w:t>
        <w:br/>
        <w:t>B.管线工程</w:t>
        <w:br/>
        <w:t>C.输电线工程</w:t>
        <w:br/>
        <w:t>D.房屋工程</w:t>
        <w:br/>
        <w:br/>
        <w:t xml:space="preserve">【答案】：D </w:t>
      </w:r>
    </w:p>
    <w:p>
      <w:r>
        <w:t>9、自动安平水准仪精平时用的是（　　　）。</w:t>
        <w:br/>
        <w:t>A.自动补偿装置</w:t>
        <w:br/>
        <w:t>B.管水准器</w:t>
        <w:br/>
        <w:t>C.圆水准器</w:t>
        <w:br/>
        <w:t>D.微倾螺旋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10、以交通功能为主，连接城市各主要分区的干路的是（　　　）。</w:t>
        <w:br/>
        <w:t>A.快速路</w:t>
        <w:br/>
        <w:t>B.次干路</w:t>
        <w:br/>
        <w:t>C.支路</w:t>
        <w:br/>
        <w:t>D.主干路</w:t>
        <w:br/>
        <w:br/>
        <w:t>【答案】：D</w:t>
      </w:r>
      <w:r>
        <w:t xml:space="preserve"> </w:t>
      </w:r>
    </w:p>
    <w:p>
      <w:r>
        <w:t>11、由中心向外辐射路线，四周以环路沟通的路网方式是（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【答案】：B </w:t>
      </w:r>
    </w:p>
    <w:p>
      <w:r>
        <w:t>12、下列属于聚乙烯给水管道连接方式的是（　　　）。</w:t>
        <w:br/>
        <w:t>A.法兰</w:t>
        <w:br/>
        <w:t>B.承插口</w:t>
        <w:br/>
        <w:t>C.螺纹</w:t>
        <w:br/>
        <w:t>D.焊接</w:t>
        <w:br/>
        <w:br/>
        <w:t xml:space="preserve">【答案】：A </w:t>
      </w:r>
    </w:p>
    <w:p>
      <w:r>
        <w:t>13、（　　　）是建立国家大地控制网的一种方法，也是工程测量中建立控制点的常用方法。</w:t>
        <w:br/>
        <w:t>A.角度测量</w:t>
        <w:br/>
        <w:t>B.水准测量</w:t>
        <w:br/>
        <w:t>C.导线测量</w:t>
        <w:br/>
        <w:t>D.施工测量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14、施工测量的精度最终体现在（　　　）。</w:t>
        <w:br/>
        <w:t>A.测量仪器的精度</w:t>
        <w:br/>
        <w:t>B.施工点位的精度</w:t>
        <w:br/>
        <w:t>C.测量规范的精度要求</w:t>
        <w:br/>
        <w:t>D.观测者的技术</w:t>
        <w:br/>
        <w:br/>
        <w:t>【答案】：B</w:t>
      </w:r>
      <w:r>
        <w:t xml:space="preserve"> </w:t>
      </w:r>
    </w:p>
    <w:p>
      <w:r>
        <w:t>15、当市政管线交叉敷设时，自地面向地下竖向的排列顺序一般为（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C.电气、电信、供热、燃气、中水、给水、雨水、污水</w:t>
        <w:br/>
        <w:t>D.电气、电信、燃气、中水、给水、供热、雨水、污水</w:t>
        <w:br/>
        <w:br/>
        <w:t xml:space="preserve">【答案】：C </w:t>
      </w:r>
    </w:p>
    <w:p>
      <w:r>
        <w:t>16、管道沟槽的深度按基础的形式和埋深分别计算，枕基的计算方法是（　　　）。</w:t>
        <w:br/>
        <w:t>A.原地面高程减设计管道基础底面高程</w:t>
        <w:br/>
        <w:t>B.原地面高程减设计管道基础底面高程加管壁厚度</w:t>
        <w:br/>
        <w:t>C.原地面高程减设计管道基础底面高程加垫层厚度</w:t>
        <w:br/>
        <w:t>D.原地面高程减设计管道基础底面高程减管壁厚度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>17、属于城市干路网，是城市中数量较多的一般交通道路的是（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r>
        <w:t>18、排水管道工程中常用的金属管有球墨铸铁管和（　　　）。</w:t>
        <w:br/>
        <w:t>A.FRP管</w:t>
        <w:br/>
        <w:t>B.UPVC管</w:t>
        <w:br/>
        <w:t>C.HDPE管</w:t>
        <w:br/>
        <w:t>D.PCCP管</w:t>
        <w:br/>
        <w:br/>
        <w:t xml:space="preserve">【答案】：D </w:t>
      </w:r>
    </w:p>
    <w:p>
      <w:r>
        <w:t>19、当在施工场地上已经布置方格网时，可采用（　　　）来测量点位。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【答案】：A </w:t>
      </w:r>
    </w:p>
    <w:p>
      <w:r>
        <w:t>20、在普通混凝土中，轴心受拉及小偏心受拉杆件（如桁架和拱的拉杆）的纵向受力钢筋不得采用（　　　）连接。</w:t>
        <w:br/>
        <w:t>A.冷挤压</w:t>
        <w:br/>
        <w:t>B.锥螺纹</w:t>
        <w:br/>
        <w:t>C.直螺纹</w:t>
        <w:br/>
        <w:t>D.绑扎搭接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21、关于柔性接口说法正确的是（　　　）。</w:t>
        <w:br/>
        <w:t>A.多为水泥类材料密封或用法兰连接的管道接口</w:t>
        <w:br/>
        <w:t>B.不能承受一定量的轴向线变位</w:t>
        <w:br/>
        <w:t>C.能承受一定量的轴向线变位</w:t>
        <w:br/>
        <w:t>D.一般用在有条形基础的无压管道上</w:t>
        <w:br/>
        <w:br/>
        <w:t>【答案】：C</w:t>
      </w:r>
      <w:r>
        <w:t xml:space="preserve"> </w:t>
      </w:r>
    </w:p>
    <w:p>
      <w:r>
        <w:t>22、按《城市桥梁设计规范》（CJJ1-2011）规定，桥梁按单跨跨径和跨径总长分为若干类，属于大桥的是（　　　）。</w:t>
        <w:br/>
        <w:t>A.L（跨径总长）=30</w:t>
        <w:br/>
        <w:t>B.L=200</w:t>
        <w:br/>
        <w:t>C.Lk（单孔跨径）=30</w:t>
        <w:br/>
        <w:t>D.Lk=200</w:t>
        <w:br/>
        <w:br/>
        <w:t xml:space="preserve">【答案】：B </w:t>
      </w:r>
    </w:p>
    <w:p>
      <w:r>
        <w:t>23、项目目标动态控制的核心是在项目实施的过程中定期地进行（　　　）的比较。</w:t>
        <w:br/>
        <w:t>A.项目目标计划值和偏差值</w:t>
        <w:br/>
        <w:t>B.项目目标实际值和偏差值</w:t>
        <w:br/>
        <w:t>C.项目目标计划值和实际值</w:t>
        <w:br/>
        <w:t>D.项目目标当期值和上一期值</w:t>
        <w:br/>
        <w:br/>
        <w:t xml:space="preserve">【答案】：C </w:t>
      </w:r>
    </w:p>
    <w:p>
      <w:r>
        <w:t>24、从水准测量的原理可以看出，水准测量必需的仪器和工具是（　　　）。</w:t>
        <w:br/>
        <w:t>A.水准仪、钢尺</w:t>
        <w:br/>
        <w:t>B.经纬仪、站牌</w:t>
        <w:br/>
        <w:t>C.水准仪、水准尺</w:t>
        <w:br/>
        <w:t>D.经纬仪、钢尺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25、某城市道路，快车道路面铺设工程量计算时，应不扣除（　　　）所示面积。</w:t>
        <w:br/>
        <w:t>A.绿化带</w:t>
        <w:br/>
        <w:t>B.检查井</w:t>
        <w:br/>
        <w:t>C.路缘石</w:t>
        <w:br/>
        <w:t>D.安全岛</w:t>
        <w:br/>
        <w:br/>
        <w:t>【答案】：B</w:t>
      </w:r>
      <w:r>
        <w:t xml:space="preserve"> </w:t>
      </w:r>
    </w:p>
    <w:p>
      <w:r>
        <w:t>26、不属于洞口土体加固主要方法的是（　　　）。</w:t>
        <w:br/>
        <w:t>A.SMW法</w:t>
        <w:br/>
        <w:t>B.注浆法</w:t>
        <w:br/>
        <w:t>C.高压喷射搅拌法</w:t>
        <w:br/>
        <w:t>D.冻结法</w:t>
        <w:br/>
        <w:br/>
        <w:t xml:space="preserve">【答案】：A </w:t>
      </w:r>
    </w:p>
    <w:p>
      <w:r>
        <w:t>27、“刃脚”的作用是（　　　）。</w:t>
        <w:br/>
        <w:t>A.满足下沉要求</w:t>
        <w:br/>
        <w:t>B.减小下沉阻力</w:t>
        <w:br/>
        <w:t>C.增加整体刚度</w:t>
        <w:br/>
        <w:t>D.防止渗水</w:t>
        <w:br/>
        <w:br/>
        <w:t xml:space="preserve">【答案】：B </w:t>
      </w:r>
    </w:p>
    <w:p>
      <w:r>
        <w:t>28、下列说法正确的是（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29、下列关于保护层厚度的说法不正确的是（　　　）。</w:t>
        <w:br/>
        <w:t>A.当混凝土强度等级不低于C20且施工质量可靠保证，其保护层厚度可按相应规范中减少5mm</w:t>
        <w:br/>
        <w:t>B.预制构件中的预应力钢筋保护层厚度不应小于25mm</w:t>
        <w:br/>
        <w:t>C.钢筋混凝土受弯构件，钢筋端头的保护层厚度一般为10mm</w:t>
        <w:br/>
        <w:t>D.板、墙、壳中分布钢筋的保护层厚度不应小于15mm</w:t>
        <w:br/>
        <w:br/>
        <w:t>【答案】：D</w:t>
      </w:r>
      <w:r>
        <w:t xml:space="preserve"> </w:t>
      </w:r>
    </w:p>
    <w:p>
      <w:r>
        <w:t>30、为了保证填、挖的边坡达到设计要求，把设计边坡在实地标定出来，以方便施工的过程是（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 xml:space="preserve">【答案】：D </w:t>
      </w:r>
    </w:p>
    <w:p>
      <w:r>
        <w:t>31、改进施工方法和改变施工机具为加快工程进度，属于动态控制中的（　　　）。</w:t>
        <w:br/>
        <w:t>A.组织措施</w:t>
        <w:br/>
        <w:t>B.经济措施</w:t>
        <w:br/>
        <w:t>C.合同措施</w:t>
        <w:br/>
        <w:t>D.技术措施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>32、路缘石背后应（　　　）支撑，并还土夯实。还土夯实宽度不宜小于50cm。</w:t>
        <w:br/>
        <w:t>A.填土</w:t>
        <w:br/>
        <w:t>B.填砂</w:t>
        <w:br/>
        <w:t>C.浇注水泥混凝土</w:t>
        <w:br/>
        <w:t>D.填筑砂浆</w:t>
        <w:br/>
        <w:br/>
        <w:t xml:space="preserve">【答案】：C </w:t>
      </w:r>
    </w:p>
    <w:p>
      <w:r>
        <w:t>33、路基的高度不同，会有不同的影响，下列错误的是（　　　）。</w:t>
        <w:br/>
        <w:t>A.会影响路基稳定</w:t>
        <w:br/>
        <w:t>B.影响路面的强度和稳定性</w:t>
        <w:br/>
        <w:t>C.影响工程造价</w:t>
        <w:br/>
        <w:t>D.不会影响路面厚度</w:t>
        <w:br/>
        <w:br/>
        <w:t xml:space="preserve">【答案】：D </w:t>
      </w:r>
    </w:p>
    <w:p>
      <w:r>
        <w:t>34、沉人桩桩架的选择，主要根据桩锤种类、（　　　）、施工条件等而定。</w:t>
        <w:br/>
        <w:t>A.锤长</w:t>
        <w:br/>
        <w:t>B.锤重</w:t>
        <w:br/>
        <w:t>C.人数</w:t>
        <w:br/>
        <w:t>D.桩长</w:t>
        <w:br/>
        <w:br/>
        <w:t xml:space="preserve">【答案】：D </w:t>
      </w:r>
    </w:p>
    <w:p>
      <w:r>
        <w:t>35、磨耗层又称为（　　　）。</w:t>
        <w:br/>
        <w:t>A.路面结构层</w:t>
        <w:br/>
        <w:t>B.表面层</w:t>
        <w:br/>
        <w:t>C.基层</w:t>
        <w:br/>
        <w:t>D.垫层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36、市政工程施工现场应采用封闭管理。在市区内，围挡应高于（　　　）。</w:t>
        <w:br/>
        <w:t>A.1.8m</w:t>
        <w:br/>
        <w:t>B.2.0m</w:t>
        <w:br/>
        <w:t>C.2.5m</w:t>
        <w:br/>
        <w:t>D.3.0m</w:t>
        <w:br/>
        <w:br/>
        <w:t>【答案】：C</w:t>
      </w:r>
      <w:r>
        <w:t xml:space="preserve"> </w:t>
      </w:r>
    </w:p>
    <w:p>
      <w:r>
        <w:t>37、进货质量应核验产品出厂三证，下列不属于三证的是（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 xml:space="preserve">【答案】：C </w:t>
      </w:r>
    </w:p>
    <w:p>
      <w:r>
        <w:t>38、给水管网中的阀门等附件一般安装在阀门井中，阀门井的形状有圆形和（　　　）。</w:t>
        <w:br/>
        <w:t>A.椭圆形</w:t>
        <w:br/>
        <w:t>B.方形</w:t>
        <w:br/>
        <w:t>C.矩形</w:t>
        <w:br/>
        <w:t>D.菱形</w:t>
        <w:br/>
        <w:br/>
        <w:t xml:space="preserve">【答案】：C </w:t>
      </w:r>
    </w:p>
    <w:p>
      <w:r>
        <w:t>39、下列各项中，不属于架桥机的是（　　　）。</w:t>
        <w:br/>
        <w:t>A.单导梁</w:t>
        <w:br/>
        <w:t>B.双导梁</w:t>
        <w:br/>
        <w:t>C.多导梁</w:t>
        <w:br/>
        <w:t>D.斜拉式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40、管棚超前支护技术施工工艺流程为（　　　）。</w:t>
        <w:br/>
        <w:t>A.测放孔位→钻机就位→水平钻孔→压入钢管→移机→开挖→注浆→封口</w:t>
        <w:br/>
        <w:t>B.钻机就位→测放孔位→水平钻孔→压入钢管→移机→开挖→注浆→封口</w:t>
        <w:br/>
        <w:t>C.测放孔位→钻机就位→水平钻孔→压入钢管→移机→注浆→封口→开挖</w:t>
        <w:br/>
        <w:t>D.钻机就位→测放孔位→水平钻孔→压入钢管→移机→注浆→封口→开挖</w:t>
        <w:br/>
        <w:br/>
        <w:t>【答案】：C</w:t>
      </w:r>
      <w:r>
        <w:t xml:space="preserve"> </w:t>
      </w:r>
    </w:p>
    <w:p>
      <w:r>
        <w:t>41、柔性路面在荷载作用下的力学特性是（　　　）。</w:t>
        <w:br/>
        <w:t>A.弯沉变形较大，结构抗弯拉强度较低</w:t>
        <w:br/>
        <w:t>B.弯沉变形较大，结构抗弯拉强度较高</w:t>
        <w:br/>
        <w:t>C.弯沉变形较小，结构抗弯拉强度较低</w:t>
        <w:br/>
        <w:t>D.弯沉变形较小，结构抗弯拉强度较低</w:t>
        <w:br/>
        <w:br/>
        <w:t xml:space="preserve">【答案】：A </w:t>
      </w:r>
    </w:p>
    <w:p>
      <w:r>
        <w:t>42、无压管道应进行管道的严密性试验，严密性试验分为（　　　）。</w:t>
        <w:br/>
        <w:t>A.闭水试验和闭气试验</w:t>
        <w:br/>
        <w:t>B.闭水试验和水压试验</w:t>
        <w:br/>
        <w:t>C.强度试验和闭气试验</w:t>
        <w:br/>
        <w:t>D.强度试验和闭水试验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>43、工作队式项目组织适用于（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 xml:space="preserve">【答案】：B </w:t>
      </w:r>
    </w:p>
    <w:p>
      <w:r>
        <w:t>44、城市给水管道主要基础类型不包括（　　　）。</w:t>
        <w:br/>
        <w:t>A.天然基础</w:t>
        <w:br/>
        <w:t>B.砂基础</w:t>
        <w:br/>
        <w:t>C.碎石基础</w:t>
        <w:br/>
        <w:t>D.混凝土基础</w:t>
        <w:br/>
        <w:br/>
        <w:t xml:space="preserve">【答案】：C </w:t>
      </w:r>
    </w:p>
    <w:p>
      <w:r>
        <w:t>45、下列有关工程量计算错误的是（　　　）。</w:t>
        <w:br/>
        <w:t>A.计算单位要和套用的定额项目的计算单位一致</w:t>
        <w:br/>
        <w:t>B.相同计量单位只有一种计算方法</w:t>
        <w:br/>
        <w:t>C.注意计算包括的范围</w:t>
        <w:br/>
        <w:t>D.注意标准要符合定额的规定</w:t>
        <w:br/>
        <w:br/>
        <w:t xml:space="preserve">【答案】：B </w:t>
      </w:r>
    </w:p>
    <w:p>
      <w:r>
        <w:t>46、当电线电压为330KV时，树木至架空电线净距的最小水平距离是（　　　）。</w:t>
        <w:br/>
        <w:t>A.1m</w:t>
        <w:br/>
        <w:t>B.2m</w:t>
        <w:br/>
        <w:t>C.3.5m</w:t>
        <w:br/>
        <w:t>D.4m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47、排水管道按照管体结构受力形式分为刚性管道和柔性管道两大类，下列选项中属于刚性管道的是（　　　）。</w:t>
        <w:br/>
        <w:t>A.玻璃纤维管</w:t>
        <w:br/>
        <w:t>B.钢塑复合管</w:t>
        <w:br/>
        <w:t>C.钢筋混凝土管</w:t>
        <w:br/>
        <w:t>D.双壁波纹管</w:t>
        <w:br/>
        <w:br/>
        <w:t>【答案】：C</w:t>
      </w:r>
      <w:r>
        <w:t xml:space="preserve"> </w:t>
      </w:r>
    </w:p>
    <w:p>
      <w:r>
        <w:t>48、下列选项中，不属于城镇道路街面设施的是（　　　）</w:t>
        <w:br/>
        <w:t>A.照明灯柱</w:t>
        <w:br/>
        <w:t>B.人行横道线</w:t>
        <w:br/>
        <w:t>C.消防栓</w:t>
        <w:br/>
        <w:t>D.清洁箱</w:t>
        <w:br/>
        <w:br/>
        <w:t xml:space="preserve">【答案】：B </w:t>
      </w:r>
    </w:p>
    <w:p>
      <w:r>
        <w:t>49、（　　　）作为确定工程造价的主要依据，是计算标底和确定报价的主要依据。</w:t>
        <w:br/>
        <w:t>A.劳动定额</w:t>
        <w:br/>
        <w:t>B.施工定额</w:t>
        <w:br/>
        <w:t>C.预算定额</w:t>
        <w:br/>
        <w:t>D.概算定额</w:t>
        <w:br/>
        <w:br/>
        <w:t xml:space="preserve">【答案】：C </w:t>
      </w:r>
    </w:p>
    <w:p>
      <w:r>
        <w:t>50、偏角法测设圆曲线，其适用于（　　　）的地区。</w:t>
        <w:br/>
        <w:t>A.地势起伏、视野开阔、曲线弧长较长，与其弦长相差不大</w:t>
        <w:br/>
        <w:t>B.地势平坦、曲线弧长较短，与其弦长相差较大</w:t>
        <w:br/>
        <w:t>C.调地势起伏，曲线弧长与相应弦长相差较大</w:t>
        <w:br/>
        <w:t>D.地势起伏、视野不开阔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51、下列仪器既能自动测量高程又能自动测量水平距离的是（　　　）。</w:t>
        <w:br/>
        <w:t>A.水准仪</w:t>
        <w:br/>
        <w:t>B.水准尺</w:t>
        <w:br/>
        <w:t>C.自动安平水准仪</w:t>
        <w:br/>
        <w:t>D.电子水准仪</w:t>
        <w:br/>
        <w:br/>
        <w:t>【答案】：D</w:t>
      </w:r>
      <w:r>
        <w:t xml:space="preserve"> </w:t>
      </w:r>
    </w:p>
    <w:p>
      <w:r>
        <w:t>52、高差与水平距离之（　　　）为坡度。</w:t>
        <w:br/>
        <w:t>A.和</w:t>
        <w:br/>
        <w:t>B.差</w:t>
        <w:br/>
        <w:t>C.比</w:t>
        <w:br/>
        <w:t>D.积</w:t>
        <w:br/>
        <w:br/>
        <w:t xml:space="preserve">【答案】：C </w:t>
      </w:r>
    </w:p>
    <w:p>
      <w:r>
        <w:t>53、下列不属于盖挖法的优点的是（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 xml:space="preserve">【答案】：D </w:t>
      </w:r>
    </w:p>
    <w:p>
      <w:r>
        <w:t>54、刚构桥可根据外形分为（　　　）。</w:t>
        <w:br/>
        <w:t>A.门形刚构桥、斜腿刚构桥、板型桥</w:t>
        <w:br/>
        <w:t>B.门形刚构桥、直腿刚构桥、板型桥</w:t>
        <w:br/>
        <w:t>C.门形刚构桥、斜腿刚构桥、箱型桥</w:t>
        <w:br/>
        <w:t>D.门形刚构桥、直腿刚构桥、箱型桥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55、拱桥的制作可以产生（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>【答案】：B</w:t>
      </w:r>
      <w:r>
        <w:t xml:space="preserve"> </w:t>
      </w:r>
    </w:p>
    <w:p>
      <w:r>
        <w:t>56、某市政项目的独立土方工程，招标文件中估计工程量为100万m3，甲乙合同中约定；土方工程单价为6元/m3，当实际工程量超过估计工程量20％时，调整单价，单价调为4元/m3。工程结束时核算实际完成土方工程量为130万m3。</w:t>
        <w:br/>
        <w:t>A.480</w:t>
        <w:br/>
        <w:t>B.600</w:t>
        <w:br/>
        <w:t>C.700</w:t>
        <w:br/>
        <w:t>D.720</w:t>
        <w:br/>
        <w:br/>
        <w:t xml:space="preserve">【答案】：D </w:t>
      </w:r>
    </w:p>
    <w:p>
      <w:r>
        <w:t>57、线路测量中，（　　　）工作在定测阶段完成。</w:t>
        <w:br/>
        <w:t>A.地形测量</w:t>
        <w:br/>
        <w:t>B.导线测量</w:t>
        <w:br/>
        <w:t>C.水准测量</w:t>
        <w:br/>
        <w:t>D.中线测量</w:t>
        <w:br/>
        <w:br/>
        <w:t xml:space="preserve">【答案】：D </w:t>
      </w:r>
    </w:p>
    <w:p>
      <w:r>
        <w:t>58、F形管接口又称为（　　　）。</w:t>
        <w:br/>
        <w:t>A.平口管</w:t>
        <w:br/>
        <w:t>B.企口管</w:t>
        <w:br/>
        <w:t>C.钢承口管</w:t>
        <w:br/>
        <w:t>D.金属管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59、地面上一点到两目标的方向线垂直投影在水平面上所成的夹角称为（　　　）。</w:t>
        <w:br/>
        <w:t>A.竖直角</w:t>
        <w:br/>
        <w:t>B.水平角</w:t>
        <w:br/>
        <w:t>C.方位角</w:t>
        <w:br/>
        <w:t>D.象限角</w:t>
        <w:br/>
        <w:br/>
        <w:t>【答案】：B</w:t>
      </w:r>
      <w:r>
        <w:t xml:space="preserve"> </w:t>
      </w:r>
    </w:p>
    <w:p>
      <w:r>
        <w:t>60、下列材料可作为柔性基层的是（　　　）。</w:t>
        <w:br/>
        <w:t>A.水泥稳定类</w:t>
        <w:br/>
        <w:t>B.石灰稳定类</w:t>
        <w:br/>
        <w:t>C.二灰稳定类</w:t>
        <w:br/>
        <w:t>D.沥青稳定碎层</w:t>
        <w:br/>
        <w:br/>
        <w:t xml:space="preserve">【答案】：D </w:t>
      </w:r>
    </w:p>
    <w:p>
      <w:r>
        <w:t>61、采用HDPE膜防渗技术的核心是（　　　）。</w:t>
        <w:br/>
        <w:t>A.HDPE膜的进货质量</w:t>
        <w:br/>
        <w:t>B.HDPE膜的机具</w:t>
        <w:br/>
        <w:t>C.HDPE膜的施工季节合理性</w:t>
        <w:br/>
        <w:t>D.HDPE膜的施工质量</w:t>
        <w:br/>
        <w:br/>
        <w:t xml:space="preserve">【答案】：D </w:t>
      </w:r>
    </w:p>
    <w:p>
      <w:r>
        <w:t>62、由一个已知高程的水准点开始观测，顺序测量若干待测点，最后回到原来开始的水准点的路线是（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63、施工测量必须遵守的原则是（　　　）。</w:t>
        <w:br/>
        <w:t>A.先控制后细部</w:t>
        <w:br/>
        <w:t>B.先细部后控制</w:t>
        <w:br/>
        <w:t>C.从基线到方格网</w:t>
        <w:br/>
        <w:t>D.从高程到平面</w:t>
        <w:br/>
        <w:br/>
        <w:t>【答案】：A</w:t>
      </w:r>
      <w:r>
        <w:t xml:space="preserve"> </w:t>
      </w:r>
    </w:p>
    <w:p>
      <w:r>
        <w:t>64、适用于机动车交通量大，车速高，非机动车多的快速路、次干路的是（　　　）。</w:t>
        <w:br/>
        <w:t>A.单幅路</w:t>
        <w:br/>
        <w:t>B.三幅路</w:t>
        <w:br/>
        <w:t>C.双幅路</w:t>
        <w:br/>
        <w:t>D.四幅路</w:t>
        <w:br/>
        <w:br/>
        <w:t xml:space="preserve">【答案】：D </w:t>
      </w:r>
    </w:p>
    <w:p>
      <w:r>
        <w:t>65、当管道内径大于700mm时，可按管道井段数量抽样选取（　　　）进行闭水试验；试验不合格时，抽样井段数量应在原抽样基础上加倍进行试验。</w:t>
        <w:br/>
        <w:t>A.1/2</w:t>
        <w:br/>
        <w:t>B.1/3</w:t>
        <w:br/>
        <w:t>C.1/4</w:t>
        <w:br/>
        <w:t>D.1/5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>66、点A（20、15、10）在点B（15、10、15）的（　　　）。</w:t>
        <w:br/>
        <w:t>A.左前上方</w:t>
        <w:br/>
        <w:t>B.右前上方</w:t>
        <w:br/>
        <w:t>C.右前下方</w:t>
        <w:br/>
        <w:t>D.左前下方</w:t>
        <w:br/>
        <w:br/>
        <w:t xml:space="preserve">【答案】：C </w:t>
      </w:r>
    </w:p>
    <w:p>
      <w:r>
        <w:t>67、按桥梁力学体系可分为五种基本体系，下列不符合此类的是（　　　）。</w:t>
        <w:br/>
        <w:t>A.梁式桥</w:t>
        <w:br/>
        <w:t>B.拱式桥</w:t>
        <w:br/>
        <w:t>C.上承式桥</w:t>
        <w:br/>
        <w:t>D.悬索桥</w:t>
        <w:br/>
        <w:br/>
        <w:t xml:space="preserve">【答案】：C </w:t>
      </w:r>
    </w:p>
    <w:p>
      <w:r>
        <w:t>68、规划红线是道路的用地界线，常用（　　　）表示。</w:t>
        <w:br/>
        <w:t>A.单实线</w:t>
        <w:br/>
        <w:t>B.双实线</w:t>
        <w:br/>
        <w:t>C.点画线</w:t>
        <w:br/>
        <w:t>D.双点画线</w:t>
        <w:br/>
        <w:br/>
        <w:t xml:space="preserve">【答案】：D </w:t>
      </w:r>
    </w:p>
    <w:p>
      <w:r>
        <w:t>69、将桥梁自重以及桥梁上作用的各种荷载传递和扩散给地基的结构是（　　　）。</w:t>
        <w:br/>
        <w:t>A.支座</w:t>
        <w:br/>
        <w:t>B.桥台</w:t>
        <w:br/>
        <w:t>C.基础</w:t>
        <w:br/>
        <w:t>D.桥墩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70、设置在特大或大城市外环，主要为城镇间提供大流量、长距离的快速公交服务的城镇道路是（　　　）。</w:t>
        <w:br/>
        <w:t>A.快速路</w:t>
        <w:br/>
        <w:t>B.次干路</w:t>
        <w:br/>
        <w:t>C.支路</w:t>
        <w:br/>
        <w:t>D.主干路</w:t>
        <w:br/>
        <w:br/>
        <w:t>【答案】：A</w:t>
      </w:r>
      <w:r>
        <w:t xml:space="preserve"> </w:t>
      </w:r>
    </w:p>
    <w:p>
      <w:r>
        <w:t>71、下列选项中，不属于施工项目现场管理的内容的是（　　　）。</w:t>
        <w:br/>
        <w:t>A.申领施工许可证</w:t>
        <w:br/>
        <w:t>B.合理规划施工用地</w:t>
        <w:br/>
        <w:t>C.建立文明的施工现场</w:t>
        <w:br/>
        <w:t>D.做好施工总平面设计</w:t>
        <w:br/>
        <w:br/>
        <w:t xml:space="preserve">【答案】：A </w:t>
      </w:r>
    </w:p>
    <w:p>
      <w:r>
        <w:t>72、当管底为岩石、碎石或多石地基时，对金属管道应铺垫不小于（　　　）mm厚的中砂或粗砂，构成给水管道砂基础。</w:t>
        <w:br/>
        <w:t>A.50</w:t>
        <w:br/>
        <w:t>B.100</w:t>
        <w:br/>
        <w:t>C.150</w:t>
        <w:br/>
        <w:t>D.200</w:t>
        <w:br/>
        <w:br/>
        <w:t xml:space="preserve">【答案】：B </w:t>
      </w:r>
    </w:p>
    <w:p>
      <w:r>
        <w:t>73、水准测量时，尺垫应放置在（　　　）上。</w:t>
        <w:br/>
        <w:t>A.水准点</w:t>
        <w:br/>
        <w:t>B.转点</w:t>
        <w:br/>
        <w:t>C.土质松软的水准点</w:t>
        <w:br/>
        <w:t>D.需要立尺的所有点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74、沟槽支撑的目的是防止侧壁坍塌，为沟槽创造安全的施工条件。支撑材料通常由（　　　）做成。</w:t>
        <w:br/>
        <w:t>A.管材或钢筋</w:t>
        <w:br/>
        <w:t>B.混凝土预制构件</w:t>
        <w:br/>
        <w:t>C.木材或钢材</w:t>
        <w:br/>
        <w:t>D.塑性材料</w:t>
        <w:br/>
        <w:br/>
        <w:t>【答案】：C</w:t>
      </w:r>
      <w:r>
        <w:t xml:space="preserve"> </w:t>
      </w:r>
    </w:p>
    <w:p>
      <w:r>
        <w:t>75、资源管理以实现（　　　）和成本节约为目标。</w:t>
        <w:br/>
        <w:t>A.资源最少配置、动态控制</w:t>
        <w:br/>
        <w:t>B.资源优化配置、静态控制</w:t>
        <w:br/>
        <w:t>C.资源最多配置、动态控制</w:t>
        <w:br/>
        <w:t>D.资源优化配置、动态控制</w:t>
        <w:br/>
        <w:br/>
        <w:t xml:space="preserve">【答案】：D </w:t>
      </w:r>
    </w:p>
    <w:p>
      <w:r>
        <w:t>76、钢筋混凝土结构中要求钢筋有足够的保护层厚度是因为（　　　）。</w:t>
        <w:br/>
        <w:t>A.粘结力方面得考虑</w:t>
        <w:br/>
        <w:t>B.耐久力方面得考虑</w:t>
        <w:br/>
        <w:t>C.抗火方面得考虑</w:t>
        <w:br/>
        <w:t>D.以上三者都是</w:t>
        <w:br/>
        <w:br/>
        <w:t xml:space="preserve">【答案】：D </w:t>
      </w:r>
    </w:p>
    <w:p>
      <w:r>
        <w:t>77、在竖向荷载作用下无水平反力的结构时（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78、用角度交会法测设点的平面位置所需的测设数据是（　　　）。</w:t>
        <w:br/>
        <w:t>A.一个角度和一段距离</w:t>
        <w:br/>
        <w:t>B.纵横坐标差</w:t>
        <w:br/>
        <w:t>C.两个角度</w:t>
        <w:br/>
        <w:t>D.两段距离</w:t>
        <w:br/>
        <w:br/>
        <w:t>【答案】：C</w:t>
      </w:r>
      <w:r>
        <w:t xml:space="preserve"> </w:t>
      </w:r>
    </w:p>
    <w:p>
      <w:r>
        <w:t>79、当电线电压为154-219KV时，树木至架空电线净距的最小垂直距离是（　　　）。</w:t>
        <w:br/>
        <w:t>A.1.5m</w:t>
        <w:br/>
        <w:t>B.3m</w:t>
        <w:br/>
        <w:t>C.3.5m</w:t>
        <w:br/>
        <w:t>D.4.5m</w:t>
        <w:br/>
        <w:br/>
        <w:t xml:space="preserve">【答案】：C </w:t>
      </w:r>
    </w:p>
    <w:p>
      <w:r>
        <w:t>80、下列选项中不属于先张法制作预应力混凝土梁板工艺流程的是（　　　）。</w:t>
        <w:br/>
        <w:t>A.调整初应力</w:t>
        <w:br/>
        <w:t>B.张拉预应力筋</w:t>
        <w:br/>
        <w:t>C.管道压浆</w:t>
        <w:br/>
        <w:t>D.整修锚、夹具</w:t>
        <w:br/>
        <w:br/>
        <w:t xml:space="preserve">【答案】：C </w:t>
      </w:r>
    </w:p>
    <w:p>
      <w:r>
        <w:t>81、施工项目管理工作的主要内容是（　　　）。</w:t>
        <w:br/>
        <w:t>A.三控制、二管理、一协调</w:t>
        <w:br/>
        <w:t>B.三控制、三管理、一协调</w:t>
        <w:br/>
        <w:t>C.两控制、二管理、一协调</w:t>
        <w:br/>
        <w:t>D.两控制、三管理、一协调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82、建筑物外墙（有窗）距乔木中心的平面距离不小于（　　　）。</w:t>
        <w:br/>
        <w:t>A.1m</w:t>
        <w:br/>
        <w:t>B.2m</w:t>
        <w:br/>
        <w:t>C.3m</w:t>
        <w:br/>
        <w:t>D.4m</w:t>
        <w:br/>
        <w:br/>
        <w:t>【答案】：D</w:t>
      </w:r>
      <w:r>
        <w:t xml:space="preserve"> </w:t>
      </w:r>
    </w:p>
    <w:p>
      <w:r>
        <w:t>83、劳动消耗定额又称（　　　）。</w:t>
        <w:br/>
        <w:t>A.人工消耗定额</w:t>
        <w:br/>
        <w:t>B.材料消耗定额</w:t>
        <w:br/>
        <w:t>C.机械台班消耗定额</w:t>
        <w:br/>
        <w:t>D.施工定额</w:t>
        <w:br/>
        <w:br/>
        <w:t xml:space="preserve">【答案】：A </w:t>
      </w:r>
    </w:p>
    <w:p>
      <w:r>
        <w:t>84、随着科学技术水平和管理水平的提高，社会生产力的水平也必然会提高，原有定额不能使用生产发展时，定额授权部门根据新的情况对定额进行修订和补充，这体现了定额的（　　　）。</w:t>
        <w:br/>
        <w:t>A.真实性</w:t>
        <w:br/>
        <w:t>B.时效性</w:t>
        <w:br/>
        <w:t>C.系统性</w:t>
        <w:br/>
        <w:t>D.可变性</w:t>
        <w:br/>
        <w:br/>
        <w:t xml:space="preserve">【答案】：B </w:t>
      </w:r>
    </w:p>
    <w:p>
      <w:r>
        <w:t>85、车场库内线应采用（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86、我国城市燃气管道按压力进行分类，低压燃气管道输气压力P</w:t>
        <w:br/>
        <w:t>A.0.001</w:t>
        <w:br/>
        <w:t>B.0.01</w:t>
        <w:br/>
        <w:t>C.0.1</w:t>
        <w:br/>
        <w:t>D.1</w:t>
        <w:br/>
        <w:br/>
        <w:t>【答案】：B</w:t>
      </w:r>
      <w:r>
        <w:t xml:space="preserve"> </w:t>
      </w:r>
    </w:p>
    <w:p>
      <w:r>
        <w:t>87、GCL垫施工流程为（　　　）。</w:t>
        <w:br/>
        <w:t>A.基底检验→吊运就位→人工铺展→搭接宽度调整→搭接处撒膨润土粉→进行后续施工</w:t>
        <w:br/>
        <w:t>B.基底检验→人工铺展→吊运就位→搭接宽度调整→搭接处撒膨润土粉→进行后续施工</w:t>
        <w:br/>
        <w:t>C.基底检验→吊运就位→搭接宽度调整→人工铺展→搭接处撒膨润土粉→进行后续施工</w:t>
        <w:br/>
        <w:t>D.基底检验→吊运就位→人工铺展→搭接处撒膨润土粉→搭接宽度调整→进行后续施工</w:t>
        <w:br/>
        <w:br/>
        <w:t xml:space="preserve">【答案】：A </w:t>
      </w:r>
    </w:p>
    <w:p>
      <w:r>
        <w:t>88、沥青混凝土路面的基层对（　　　）没有要求。</w:t>
        <w:br/>
        <w:t>A.耐磨性</w:t>
        <w:br/>
        <w:t>B.刚度</w:t>
        <w:br/>
        <w:t>C.强度</w:t>
        <w:br/>
        <w:t>D.稳定性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89、测设的三项基本工作是（　　　）。</w:t>
        <w:br/>
        <w:t>A.测设已知的高差、测设已知的水平角、测设已知的距离</w:t>
        <w:br/>
        <w:t>B.测设已知的角度、测设已知的距离、测设已知的高差</w:t>
        <w:br/>
        <w:t>C.测设已知的边长、测设已知的高程、测设已知的角度</w:t>
        <w:br/>
        <w:t>D.测设已知的高程、测设已知的水平角、测设已知的水平距离</w:t>
        <w:br/>
        <w:br/>
        <w:t>【答案】：D</w:t>
      </w:r>
      <w:r>
        <w:t xml:space="preserve"> </w:t>
      </w:r>
    </w:p>
    <w:p>
      <w:r>
        <w:t>90、当比值小于（　　　）时，连续梁可视为固端梁。</w:t>
        <w:br/>
        <w:t>A.0.5</w:t>
        <w:br/>
        <w:t>B.0.4</w:t>
        <w:br/>
        <w:t>C.0.3</w:t>
        <w:br/>
        <w:t>D.0.2</w:t>
        <w:br/>
        <w:br/>
        <w:t xml:space="preserve">【答案】：C </w:t>
      </w:r>
    </w:p>
    <w:p>
      <w:r>
        <w:t>91、直埋管道接头的一级管网的现场安装的接头密封应进行（　　　）的气密性检验。</w:t>
        <w:br/>
        <w:t>A.20%</w:t>
        <w:br/>
        <w:t>B.50%</w:t>
        <w:br/>
        <w:t>C.80%</w:t>
        <w:br/>
        <w:t>D.100%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  <w:r>
        <w:t>92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</w:t>
        <w:br/>
        <w:t>B.2</w:t>
        <w:br/>
        <w:t>C.3</w:t>
        <w:br/>
        <w:t>D.4</w:t>
        <w:br/>
        <w:br/>
        <w:t xml:space="preserve">【答案】：B </w:t>
      </w:r>
    </w:p>
    <w:p>
      <w:r>
        <w:t>93、非承重侧模板在混凝土强度能保证拆模时不损坏表面及棱角，一般以混凝土强度达到（　　　）MPa为准。</w:t>
        <w:br/>
        <w:t>A.1.5</w:t>
        <w:br/>
        <w:t>B.2</w:t>
        <w:br/>
        <w:t>C.2.5</w:t>
        <w:br/>
        <w:t>D.3</w:t>
        <w:br/>
        <w:br/>
        <w:t xml:space="preserve">【答案】：C </w:t>
      </w:r>
    </w:p>
    <w:p>
      <w:r>
        <w:t>94、水准测量中，设后尺A的读数a=2.713m，前尺B的读数b=1.401m，已知A点高程为15.000m，则水准仪视线高程为（　　　）m。</w:t>
        <w:br/>
        <w:t>A.13.688</w:t>
        <w:br/>
        <w:t>B.16.312</w:t>
        <w:br/>
        <w:t>C.16.401</w:t>
        <w:br/>
        <w:t>D.17.713</w:t>
        <w:br/>
        <w:br/>
        <w:t xml:space="preserve">【答案】：D </w:t>
      </w:r>
    </w:p>
    <w:p>
      <w:r>
        <w:t>95、当受弯构件剪力设计值V＜0.7ftbh0时（　　　）。</w:t>
        <w:br/>
        <w:t>A.可直接按最小配筋率ρsv，min配箍筋</w:t>
        <w:br/>
        <w:t>B.可直接按构造要求的箍筋最小直径及最大间距配箍筋</w:t>
        <w:br/>
        <w:t>C.按构造要求的箍筋最小直径及最大间距配箍筋，并验算最小配箍率</w:t>
        <w:br/>
        <w:t>D.按受剪承载力公式计算配箍筋。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96、人行道路面边缘距乔木中心平面距离不小于（　　　）。</w:t>
        <w:br/>
        <w:t>A.1m</w:t>
        <w:br/>
        <w:t>B.2m</w:t>
        <w:br/>
        <w:t>C.3m</w:t>
        <w:br/>
        <w:t>D.4m</w:t>
        <w:br/>
        <w:br/>
        <w:t>【答案】：B</w:t>
      </w:r>
      <w:r>
        <w:t xml:space="preserve"> </w:t>
      </w:r>
    </w:p>
    <w:p>
      <w:r>
        <w:t>97、对于单跨隧道，当开挖宽小于12m时，应采用（　　　）。</w:t>
        <w:br/>
        <w:t>A.台阶开挖法</w:t>
        <w:br/>
        <w:t>B.CD法</w:t>
        <w:br/>
        <w:t>C.CRD法</w:t>
        <w:br/>
        <w:t>D.双侧壁导坑法</w:t>
        <w:br/>
        <w:br/>
        <w:t xml:space="preserve">【答案】：A </w:t>
      </w:r>
    </w:p>
    <w:p>
      <w:r>
        <w:t>98、若物体在力系的作用下处于平衡状态，则这个力系称为（　　　）。</w:t>
        <w:br/>
        <w:t>A.平面力系</w:t>
        <w:br/>
        <w:t>B.平行力系</w:t>
        <w:br/>
        <w:t>C.平衡力系</w:t>
        <w:br/>
        <w:t>D.汇交力系</w:t>
        <w:br/>
        <w:br/>
        <w:t xml:space="preserve">【答案】：C </w:t>
      </w:r>
    </w:p>
    <w:p>
      <w:r>
        <w:t>99、自动安平水准仪的特点是（　　　）使视线水平。</w:t>
        <w:br/>
        <w:t>A.用安平补偿器代替管水准器</w:t>
        <w:br/>
        <w:t>B.用安平补偿器代替圆水准器</w:t>
        <w:br/>
        <w:t>C.用安平补偿器和管水准器</w:t>
        <w:br/>
        <w:t>D.用圆水准器和管水准器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100、机械式接口球墨铸铁管施工工艺流程为（　　　）。</w:t>
        <w:br/>
        <w:t>A.清理插口、压兰和橡胶圈→下管→清理承口→对口→刷润滑剂→临时紧固→螺栓全方位紧固→检查螺栓扭矩</w:t>
        <w:br/>
        <w:t>B.下管→清理插口、压兰和橡胶圈→清理承口→对口→刷润滑剂→临时紧固→螺栓全方位紧固→检查螺栓扭矩</w:t>
        <w:br/>
        <w:t>C.清理插口、压兰和橡胶圈→下管→清理承口→刷润滑剂→对口→临时紧固→螺栓全方位紧固→检查螺栓扭矩</w:t>
        <w:br/>
        <w:t>D.下管→清理插口、压兰和橡胶圈→清理承口→刷润滑剂→对口→临时紧固→螺栓全方位紧固→检查螺栓扭矩</w:t>
        <w:br/>
        <w:br/>
        <w:t>【答案】：D</w:t>
      </w:r>
      <w:r>
        <w:t xml:space="preserve"> </w:t>
      </w:r>
    </w:p>
    <w:p>
      <w:r>
        <w:t>101、装配式预应力混凝土简支T形梁桥常用跨径为（　　　）。</w:t>
        <w:br/>
        <w:t>A.20~30m</w:t>
        <w:br/>
        <w:t>B.25~50m</w:t>
        <w:br/>
        <w:t>C.15~50m</w:t>
        <w:br/>
        <w:t>D.20~50m</w:t>
        <w:br/>
        <w:br/>
        <w:t xml:space="preserve">【答案】：B </w:t>
      </w:r>
    </w:p>
    <w:p>
      <w:r>
        <w:t>102、下列属于偶然作用的是（　　　）。</w:t>
        <w:br/>
        <w:t>A.预加应力</w:t>
        <w:br/>
        <w:t>B.汽车荷载</w:t>
        <w:br/>
        <w:t>C.地震作用</w:t>
        <w:br/>
        <w:t>D.风荷载</w:t>
        <w:br/>
        <w:br/>
        <w:t xml:space="preserve">【答案】：C </w:t>
      </w:r>
    </w:p>
    <w:p>
      <w:r>
        <w:t>103、高压和中压A燃气管道，应采用（　　　）。</w:t>
        <w:br/>
        <w:t>A.钢管</w:t>
        <w:br/>
        <w:t>B.钢管或机械接口铸铁管</w:t>
        <w:br/>
        <w:t>C.机械接口铸铁管</w:t>
        <w:br/>
        <w:t>D.聚乙烯管材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</w:p>
    <w:p>
      <w:r>
        <w:t>104、当管底地基土质松软、承载力低或铺设大管径的钢筋混凝土管道时，应采用（　　　）。</w:t>
        <w:br/>
        <w:t>A.天然基础</w:t>
        <w:br/>
        <w:t>B.砂垫层基础</w:t>
        <w:br/>
        <w:t>C.混凝土基础</w:t>
        <w:br/>
        <w:t>D.沉井基础</w:t>
        <w:br/>
        <w:br/>
        <w:t>【答案】：C</w:t>
      </w:r>
      <w:r>
        <w:t xml:space="preserve"> </w:t>
      </w:r>
    </w:p>
    <w:p>
      <w:r>
        <w:t>105、重力流排水管道铺设的顺序是（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 xml:space="preserve">【答案】：D </w:t>
      </w:r>
    </w:p>
    <w:p>
      <w:r>
        <w:t>106、转点在水准测量中起传递（　　　）的作用。</w:t>
        <w:br/>
        <w:t>A.高程</w:t>
        <w:br/>
        <w:t>B.水平角</w:t>
        <w:br/>
        <w:t>C.距离</w:t>
        <w:br/>
        <w:t>D.方向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  <w:r>
        <w:t>107、梁式桥的两个相邻桥墩中线间水平距离，或桥墩中线与桥台台背前缘间的水平距离，称为（　　　）。</w:t>
        <w:br/>
        <w:t>A.净跨径</w:t>
        <w:br/>
        <w:t>B.总跨径</w:t>
        <w:br/>
        <w:t>C.标准跨径</w:t>
        <w:br/>
        <w:t>D.计算跨径</w:t>
        <w:br/>
        <w:br/>
        <w:t xml:space="preserve">【答案】：B </w:t>
      </w:r>
    </w:p>
    <w:p>
      <w:r>
        <w:t>108、（　　　）是现场管理的重要内容和依据，是施工组织设计的组成部分。</w:t>
        <w:br/>
        <w:t>A.施工进度计划</w:t>
        <w:br/>
        <w:t>B.施工方案设计</w:t>
        <w:br/>
        <w:t>C.施工总平面设计</w:t>
        <w:br/>
        <w:t>D.施工合同文件</w:t>
        <w:br/>
        <w:br/>
        <w:t xml:space="preserve">【答案】：C </w:t>
      </w:r>
    </w:p>
    <w:p>
      <w:r>
        <w:t>109、城市给水管道工程中，橡胶圈接口不适用于（　　　）。</w:t>
        <w:br/>
        <w:t>A.橡胶圈</w:t>
        <w:br/>
        <w:t>B.焊接</w:t>
        <w:br/>
        <w:t>C.法兰</w:t>
        <w:br/>
        <w:t>D.丝扣</w:t>
        <w:br/>
        <w:br/>
        <w:t xml:space="preserve">【答案】：D </w:t>
      </w:r>
    </w:p>
    <w:p>
      <w:r>
        <w:t>110、考虑到自行车和其他非机动车的爬坡能力，最大纵坡一般不大于（　　　）。</w:t>
        <w:br/>
        <w:t>A.2.5%</w:t>
        <w:br/>
        <w:t>B.3%</w:t>
        <w:br/>
        <w:t>C.0.2%</w:t>
        <w:br/>
        <w:t>D.0.1%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111、下列关于城市桥梁工程技术术语表述正确的是（　　　）。</w:t>
        <w:br/>
        <w:t>A.简支梁桥标准跨径就是支承线之间的距离</w:t>
        <w:br/>
        <w:t>B.桥梁全长等于各跨长之和</w:t>
        <w:br/>
        <w:t>C.拱的计算跨径是指两起拱面与拱轴线的交点之间的水平距离</w:t>
        <w:br/>
        <w:t>D.拱的标准跨径是指两墩中线之间的距离</w:t>
        <w:br/>
        <w:br/>
        <w:t>【答案】：A</w:t>
      </w:r>
      <w:r>
        <w:t xml:space="preserve"> </w:t>
      </w:r>
    </w:p>
    <w:p>
      <w:r>
        <w:t>112、不开槽施工方法中，一般情况下，浅埋暗挖法适用于直径（　　　）管道施工。</w:t>
        <w:br/>
        <w:t>A.100～1000mm</w:t>
        <w:br/>
        <w:t>B.2000mm以上</w:t>
        <w:br/>
        <w:t>C.800～3000mm</w:t>
        <w:br/>
        <w:t>D.3000mm以上</w:t>
        <w:br/>
        <w:br/>
        <w:t xml:space="preserve">【答案】：B </w:t>
      </w:r>
    </w:p>
    <w:p>
      <w:r>
        <w:t>113、根据地下水量大小、基坑平面形状及水泵能力，集水井每隔（　　　）m设置一个。</w:t>
        <w:br/>
        <w:t>A.10~20</w:t>
        <w:br/>
        <w:t>B.20~30</w:t>
        <w:br/>
        <w:t>C.30~40</w:t>
        <w:br/>
        <w:t>D.40~50</w:t>
        <w:br/>
        <w:br/>
        <w:t xml:space="preserve">【答案】：C </w:t>
      </w:r>
    </w:p>
    <w:p>
      <w:r>
        <w:t>114、如果测设点附近地面平坦，量距方便且控制点离测设点不超过一尺段，要确定该平面位置，最优化方案为（　　　）。</w:t>
        <w:br/>
        <w:t>A.距离交会法</w:t>
        <w:br/>
        <w:t>B.角度交会法</w:t>
        <w:br/>
        <w:t>C.方位角</w:t>
        <w:br/>
        <w:t>D.偏角法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</w:p>
    <w:p>
      <w:r>
        <w:t>115、下列说法正确的是（　　　）。</w:t>
        <w:br/>
        <w:t>A.柔体约束的反力方向为通过接触点，沿柔体中心线且指向物体</w:t>
        <w:br/>
        <w:t>B.光滑接触面约束反力的方向通过接触点，沿接触面且沿背离物体的方向</w:t>
        <w:br/>
        <w:t>C.圆柱铰链的约束反力是垂直于轴线并通过销钉中心</w:t>
        <w:br/>
        <w:t>D.链杆约束的反力是沿链杆的中心线，垂直于接触面</w:t>
        <w:br/>
        <w:br/>
        <w:t>【答案】：C</w:t>
      </w:r>
      <w:r>
        <w:t xml:space="preserve"> </w:t>
      </w:r>
    </w:p>
    <w:p>
      <w:r>
        <w:t>116、仅平行于一个投影面的平面称为投影面的（　　　）。</w:t>
        <w:br/>
        <w:t>A.垂直面</w:t>
        <w:br/>
        <w:t>B.正平面</w:t>
        <w:br/>
        <w:t>C.平行面</w:t>
        <w:br/>
        <w:t>D.侧平面</w:t>
        <w:br/>
        <w:br/>
        <w:t xml:space="preserve">【答案】：C </w:t>
      </w:r>
    </w:p>
    <w:p>
      <w:r>
        <w:t>117、适用于胶结松散的砾、卵石层的下沉方法（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 xml:space="preserve">【答案】：A </w:t>
      </w:r>
    </w:p>
    <w:p>
      <w:r>
        <w:t>118、上层土质较好、下层土质松软，当环境条件许可、沟槽深度不超过4.5m时，可采用（　　　）断面。</w:t>
        <w:br/>
        <w:t>A.直槽</w:t>
        <w:br/>
        <w:t>B.梯形槽</w:t>
        <w:br/>
        <w:t>C.混合槽</w:t>
        <w:br/>
        <w:t>D.联合槽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</w:p>
    <w:p>
      <w:r>
        <w:t>119、项目是由一组有起止时间的、相互协调的受控活动所组成的特定过程。其具有的共同特征中，下列选项不正确的是（　　　）。</w:t>
        <w:br/>
        <w:t>A.项目具有一次性</w:t>
        <w:br/>
        <w:t>B.项目具有明确的目标</w:t>
        <w:br/>
        <w:t>C.项目具有可逆性</w:t>
        <w:br/>
        <w:t>D.项目具有特定的生命期</w:t>
        <w:br/>
        <w:br/>
        <w:t>【答案】：C</w:t>
      </w:r>
      <w:r>
        <w:t xml:space="preserve"> </w:t>
      </w:r>
    </w:p>
    <w:p>
      <w:r>
        <w:t>120、道路路面边缘距乔木中心平面距离不小于（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【答案】：A </w:t>
      </w:r>
    </w:p>
    <w:p>
      <w:r>
        <w:t>121、行道树与机动车交叉口的最小距离为（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 xml:space="preserve">【答案】：C </w:t>
      </w:r>
    </w:p>
    <w:p>
      <w:r>
        <w:t>122、下列不属于桥面系的是（　　　）。</w:t>
        <w:br/>
        <w:t>A.桥面铺装</w:t>
        <w:br/>
        <w:t>B.人行道</w:t>
        <w:br/>
        <w:t>C.栏杆</w:t>
        <w:br/>
        <w:t>D.系梁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123、DN1000钢筋混凝土排水管道工程开挖，基础采用混凝土基础90°，管道基础宽1.4m，根据施工组织设计设置挡土板，则沟槽开挖底宽应为（　　　）。</w:t>
        <w:br/>
        <w:t>A.1.4</w:t>
        <w:br/>
        <w:t>B.2.0</w:t>
        <w:br/>
        <w:t>C.2.4</w:t>
        <w:br/>
        <w:t>D.2.9</w:t>
        <w:br/>
        <w:br/>
        <w:t>【答案】：D</w:t>
      </w:r>
      <w:r>
        <w:t xml:space="preserve"> </w:t>
      </w:r>
    </w:p>
    <w:p>
      <w:r>
        <w:t>124、施工项目管理的主体是（　　　）。</w:t>
        <w:br/>
        <w:t>A.以项目经理为首的项目经理部</w:t>
        <w:br/>
        <w:t>B.以总监理工程师为首的监理单位</w:t>
        <w:br/>
        <w:t>C.以项目法为为首的建设单位</w:t>
        <w:br/>
        <w:t>D.建设行政主管部门</w:t>
        <w:br/>
        <w:br/>
        <w:t xml:space="preserve">【答案】：A </w:t>
      </w:r>
    </w:p>
    <w:p>
      <w:r>
        <w:t>125、根据两个或两个以上的已知角度的方向交会出的平面位置，称为（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  <w:r>
        <w:t>126、道路上的井室必须使用（　　　）装配稳固。</w:t>
        <w:br/>
        <w:t>A.重型井盖</w:t>
        <w:br/>
        <w:t>B.轻型井盖</w:t>
        <w:br/>
        <w:t>C.普通井盖</w:t>
        <w:br/>
        <w:t>D.钢筋混凝土井盖</w:t>
        <w:br/>
        <w:br/>
        <w:t xml:space="preserve">【答案】：A </w:t>
      </w:r>
    </w:p>
    <w:p>
      <w:r>
        <w:t>127、城市桥梁按上部结构的行车道位置可分为（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 xml:space="preserve">【答案】：D </w:t>
      </w:r>
    </w:p>
    <w:p>
      <w:r>
        <w:t>128、钢尺的尺长误差对距离测量产生的影响属于（　　　）。</w:t>
        <w:br/>
        <w:t>A.偶然误差</w:t>
        <w:br/>
        <w:t>B.偶然误差也可能是系统误差</w:t>
        <w:br/>
        <w:t>C.系统误差</w:t>
        <w:br/>
        <w:t>D.既不是偶然误差也不是系统误差</w:t>
        <w:br/>
        <w:br/>
        <w:t xml:space="preserve">【答案】：A </w:t>
      </w:r>
    </w:p>
    <w:p>
      <w:r>
        <w:t>129、不属于常用沟槽支撑形式的是（　　　）。</w:t>
        <w:br/>
        <w:t>A.横撑</w:t>
        <w:br/>
        <w:t>B.竖撑</w:t>
        <w:br/>
        <w:t>C.纵撑</w:t>
        <w:br/>
        <w:t>D.板桩撑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5"/>
          <w:cols w:space="720"/>
          <w:titlePg w:val="0"/>
          <w:docGrid w:linePitch="360"/>
        </w:sectPr>
      </w:pPr>
      <w:r>
        <w:t>130、组合模板是一种工具式模板，是工程施工用得最多的一种模板。它由具有一定模数的若干类型的（　　　）组成。</w:t>
        <w:br/>
        <w:t>A.支撑、角模</w:t>
        <w:br/>
        <w:t>B.板块、角模、支撑和连接件</w:t>
        <w:br/>
        <w:t>C.板块、支撑</w:t>
        <w:br/>
        <w:t>D.板块、角模</w:t>
        <w:br/>
        <w:br/>
        <w:t xml:space="preserve">【答案】：B </w:t>
      </w:r>
    </w:p>
    <w:p>
      <w:r>
        <w:t>131、单幅路适用于（　　　）。</w:t>
        <w:br/>
        <w:t>A.交通量不大的次干路、支路</w:t>
        <w:br/>
        <w:t>B.机动车交通量大，车速高，非机动车多的快速路、次干路</w:t>
        <w:br/>
        <w:t>C.机动车与非机动车交通量均较大的主干路和次干路</w:t>
        <w:br/>
        <w:t>D.机动车交通量大，车速高，非机动车交通量较少的快速路、次干路</w:t>
        <w:br/>
        <w:br/>
        <w:t xml:space="preserve">【答案】：A </w:t>
      </w:r>
    </w:p>
    <w:p>
      <w:r>
        <w:t>132、钢筋连接的接头宜设置在（　　　）。</w:t>
        <w:br/>
        <w:t>A.任意位置</w:t>
        <w:br/>
        <w:t>B.受力较小</w:t>
        <w:br/>
        <w:t>C.受力较大</w:t>
        <w:br/>
        <w:t>D.抗震缝处</w:t>
        <w:br/>
        <w:br/>
        <w:t xml:space="preserve">【答案】：B </w:t>
      </w:r>
    </w:p>
    <w:p>
      <w:r>
        <w:t>133、某城市道路路面结构分别为石灰土底基层、水泥稳定碎石基层，底基层面积为950㎡，基层顶面面积为900㎡，则基层的养生面积应为（　　　）㎡。</w:t>
        <w:br/>
        <w:t>A.900</w:t>
        <w:br/>
        <w:t>B.950</w:t>
        <w:br/>
        <w:t>C.1800</w:t>
        <w:br/>
        <w:t>D.1900</w:t>
        <w:br/>
        <w:br/>
        <w:t xml:space="preserve">【答案】：A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https://d.book118.com/046010130041010100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4601013004101010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57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