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厨房秤行业相关公司设立可行性研究报告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47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_Toc11475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0" w:history="1">
        <w:r>
          <w:rPr>
            <w:rFonts w:ascii="仿宋" w:eastAsia="仿宋" w:hAnsi="仿宋" w:cs="仿宋" w:hint="eastAsia"/>
            <w:lang w:eastAsia="zh-CN"/>
          </w:rPr>
          <w:t>一、厨房秤项目概况</w:t>
        </w:r>
        <w:r>
          <w:tab/>
        </w:r>
        <w:r>
          <w:fldChar w:fldCharType="begin"/>
        </w:r>
        <w:r>
          <w:instrText xml:space="preserve"> PAGEREF _Toc10210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_Toc3711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9" w:history="1">
        <w:r>
          <w:rPr>
            <w:rFonts w:ascii="仿宋" w:eastAsia="仿宋" w:hAnsi="仿宋" w:cs="仿宋" w:hint="eastAsia"/>
            <w:lang w:eastAsia="zh-CN"/>
          </w:rPr>
          <w:t>(二)、厨房秤项目提出的理由</w:t>
        </w:r>
        <w:r>
          <w:tab/>
        </w:r>
        <w:r>
          <w:fldChar w:fldCharType="begin"/>
        </w:r>
        <w:r>
          <w:instrText xml:space="preserve"> PAGEREF _Toc13499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0" w:history="1">
        <w:r>
          <w:rPr>
            <w:rFonts w:ascii="仿宋" w:eastAsia="仿宋" w:hAnsi="仿宋" w:cs="仿宋" w:hint="eastAsia"/>
            <w:lang w:eastAsia="zh-CN"/>
          </w:rPr>
          <w:t>(三)、厨房秤项目选址</w:t>
        </w:r>
        <w:r>
          <w:tab/>
        </w:r>
        <w:r>
          <w:fldChar w:fldCharType="begin"/>
        </w:r>
        <w:r>
          <w:instrText xml:space="preserve"> PAGEREF _Toc20350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_Toc17344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_Toc4742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4" w:history="1">
        <w:r>
          <w:rPr>
            <w:rFonts w:ascii="仿宋" w:eastAsia="仿宋" w:hAnsi="仿宋" w:cs="仿宋" w:hint="eastAsia"/>
            <w:lang w:eastAsia="zh-CN"/>
          </w:rPr>
          <w:t>(六)、厨房秤项目投资</w:t>
        </w:r>
        <w:r>
          <w:tab/>
        </w:r>
        <w:r>
          <w:fldChar w:fldCharType="begin"/>
        </w:r>
        <w:r>
          <w:instrText xml:space="preserve"> PAGEREF _Toc30724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1" w:history="1">
        <w:r>
          <w:rPr>
            <w:rFonts w:ascii="仿宋" w:eastAsia="仿宋" w:hAnsi="仿宋" w:cs="仿宋" w:hint="eastAsia"/>
            <w:lang w:eastAsia="zh-CN"/>
          </w:rPr>
          <w:t>(七)、厨房秤项目进度规划</w:t>
        </w:r>
        <w:r>
          <w:tab/>
        </w:r>
        <w:r>
          <w:fldChar w:fldCharType="begin"/>
        </w:r>
        <w:r>
          <w:instrText xml:space="preserve"> PAGEREF _Toc5321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_Toc20145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9" w:history="1">
        <w:r>
          <w:rPr>
            <w:rFonts w:ascii="仿宋" w:eastAsia="仿宋" w:hAnsi="仿宋" w:cs="仿宋" w:hint="eastAsia"/>
            <w:lang w:eastAsia="zh-CN"/>
          </w:rPr>
          <w:t>(九)、厨房秤项目综合评价</w:t>
        </w:r>
        <w:r>
          <w:tab/>
        </w:r>
        <w:r>
          <w:fldChar w:fldCharType="begin"/>
        </w:r>
        <w:r>
          <w:instrText xml:space="preserve"> PAGEREF _Toc18559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54" w:history="1">
        <w:r>
          <w:rPr>
            <w:rFonts w:ascii="仿宋" w:eastAsia="仿宋" w:hAnsi="仿宋" w:cs="仿宋" w:hint="eastAsia"/>
            <w:lang w:eastAsia="zh-CN"/>
          </w:rPr>
          <w:t>二、厨房秤筹建公司基本信息</w:t>
        </w:r>
        <w:r>
          <w:tab/>
        </w:r>
        <w:r>
          <w:fldChar w:fldCharType="begin"/>
        </w:r>
        <w:r>
          <w:instrText xml:space="preserve"> PAGEREF _Toc7154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_Toc30905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_Toc20467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_Toc19779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_Toc13219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_Toc8919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33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_Toc5233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_Toc20342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_Toc18079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_Toc8551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_Toc25973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_Toc7307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_Toc11322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_Toc25163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_Toc17641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_Toc3566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_Toc31649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_Toc12102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_Toc15049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_Toc3804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_Toc12545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_Toc10467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2" w:history="1">
        <w:r>
          <w:rPr>
            <w:rFonts w:ascii="仿宋" w:eastAsia="仿宋" w:hAnsi="仿宋" w:cs="仿宋" w:hint="eastAsia"/>
            <w:lang w:eastAsia="zh-CN"/>
          </w:rPr>
          <w:t>(七)、厨房秤项目建设必要性分析</w:t>
        </w:r>
        <w:r>
          <w:tab/>
        </w:r>
        <w:r>
          <w:fldChar w:fldCharType="begin"/>
        </w:r>
        <w:r>
          <w:instrText xml:space="preserve"> PAGEREF _Toc14842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_Toc8559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_Toc19474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_Toc21910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_Toc22383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_Toc27349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_Toc30764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_Toc13390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_Toc24165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_Toc25560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_Toc10958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_Toc26800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_Toc27818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_Toc28547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_Toc25101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_Toc20064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_Toc10742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_Toc1524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_Toc24870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_Toc28217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_Toc26234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_Toc27904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18" w:history="1">
        <w:r>
          <w:rPr>
            <w:rFonts w:ascii="仿宋" w:eastAsia="仿宋" w:hAnsi="仿宋" w:cs="仿宋" w:hint="eastAsia"/>
            <w:lang w:eastAsia="zh-CN"/>
          </w:rPr>
          <w:t>九、厨房秤项目经济效益</w:t>
        </w:r>
        <w:r>
          <w:tab/>
        </w:r>
        <w:r>
          <w:fldChar w:fldCharType="begin"/>
        </w:r>
        <w:r>
          <w:instrText xml:space="preserve"> PAGEREF _Toc25218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_Toc8684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_Toc4683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1" w:history="1">
        <w:r>
          <w:rPr>
            <w:rFonts w:ascii="仿宋" w:eastAsia="仿宋" w:hAnsi="仿宋" w:cs="仿宋" w:hint="eastAsia"/>
            <w:lang w:eastAsia="zh-CN"/>
          </w:rPr>
          <w:t>(三)、厨房秤项目盈利能力分析</w:t>
        </w:r>
        <w:r>
          <w:tab/>
        </w:r>
        <w:r>
          <w:fldChar w:fldCharType="begin"/>
        </w:r>
        <w:r>
          <w:instrText xml:space="preserve"> PAGEREF _Toc18951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_Toc19861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4" w:history="1">
        <w:r>
          <w:rPr>
            <w:rFonts w:ascii="仿宋" w:eastAsia="仿宋" w:hAnsi="仿宋" w:cs="仿宋" w:hint="eastAsia"/>
            <w:lang w:eastAsia="zh-CN"/>
          </w:rPr>
          <w:t>十、厨房秤项目风险分析</w:t>
        </w:r>
        <w:r>
          <w:tab/>
        </w:r>
        <w:r>
          <w:fldChar w:fldCharType="begin"/>
        </w:r>
        <w:r>
          <w:instrText xml:space="preserve"> PAGEREF _Toc20884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9" w:history="1">
        <w:r>
          <w:rPr>
            <w:rFonts w:ascii="仿宋" w:eastAsia="仿宋" w:hAnsi="仿宋" w:cs="仿宋" w:hint="eastAsia"/>
            <w:lang w:eastAsia="zh-CN"/>
          </w:rPr>
          <w:t>(一)、厨房秤项目风险分析</w:t>
        </w:r>
        <w:r>
          <w:tab/>
        </w:r>
        <w:r>
          <w:fldChar w:fldCharType="begin"/>
        </w:r>
        <w:r>
          <w:instrText xml:space="preserve"> PAGEREF _Toc9219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3" w:history="1">
        <w:r>
          <w:rPr>
            <w:rFonts w:ascii="仿宋" w:eastAsia="仿宋" w:hAnsi="仿宋" w:cs="仿宋" w:hint="eastAsia"/>
            <w:lang w:eastAsia="zh-CN"/>
          </w:rPr>
          <w:t>(二)、厨房秤项目风险对策</w:t>
        </w:r>
        <w:r>
          <w:tab/>
        </w:r>
        <w:r>
          <w:fldChar w:fldCharType="begin"/>
        </w:r>
        <w:r>
          <w:instrText xml:space="preserve"> PAGEREF _Toc4653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_Toc7100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_Toc13720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_Toc27737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47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210"/>
      <w:r>
        <w:rPr>
          <w:rFonts w:ascii="仿宋" w:eastAsia="仿宋" w:hAnsi="仿宋" w:cs="仿宋" w:hint="eastAsia"/>
          <w:sz w:val="28"/>
          <w:lang w:eastAsia="zh-CN"/>
        </w:rPr>
        <w:t>一、厨房秤项目概况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71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499"/>
      <w:r>
        <w:rPr>
          <w:rFonts w:ascii="仿宋" w:eastAsia="仿宋" w:hAnsi="仿宋" w:cs="仿宋" w:hint="eastAsia"/>
          <w:sz w:val="28"/>
          <w:lang w:eastAsia="zh-CN"/>
        </w:rPr>
        <w:t>(二)、厨房秤项目提出的理由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厨房秤项目提出的理由可能包括以下几个方面：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市场需求：随着人们对生活品质的追求，对厨房秤的需求也在不断增加。市场上对于高品质、符合个性化需求的厨房秤需求量大，因此厨房秤项目可以满足这一市场需求。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利润空间：厨房秤行业的利润空间较大，通过生产和销售高品质的厨房秤，可以获得可观的利润。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创新和发展：厨房秤行业是一个不断创新和发展的行业，随着人们生活方式和审美观念的改变，对厨房秤的需求也在不断变化。因此，在厨房秤行业创业可以不断探索新的设计、材料和技术，以满足客户的需求。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环保和可持续发展：人们越来越关注环保和可持续发展，厨房秤行业也开始注重环保和可持续性发展。通过使用环保材料和生产工艺，厨房秤项目可以减少对环境的影响，并提高产品的可持续性。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个人兴趣和激情：一些人可能对厨房秤设计和制造有着浓厚的兴趣和激情，他们希望通过自己的努力和创新，提供更好的厨房秤产品和服务，满足消费者的需求。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厨房秤项目的理由可能因具体情况而异，不同的厨房秤项目可能有不同的原因和背景。因此，在选择厨房秤项目时，我们需要根据自己的实际情况和需求来综合考虑各种因素，并选择最适合自己的厨房秤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350"/>
      <w:r>
        <w:rPr>
          <w:rFonts w:ascii="仿宋" w:eastAsia="仿宋" w:hAnsi="仿宋" w:cs="仿宋" w:hint="eastAsia"/>
          <w:sz w:val="28"/>
          <w:lang w:eastAsia="zh-CN"/>
        </w:rPr>
        <w:t>(三)、厨房秤项目选址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该厨房秤项目计划选址于xx园区，占地面积约XXX亩。所选地理位置得天独厚，交通便捷，同时享有完善的电力、供水、排水、通讯等公用设施，非常适合本厨房秤项目的建设需求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34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https://d.book118.com/046013120032010040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厨房秤行业相关公司设立可行性研究报告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厨房秤行业相关公司设立可行性研究报告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厨房秤行业相关公司设立可行性研究报告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厨房秤行业相关公司设立可行性研究报告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厨房秤行业相关公司设立可行性研究报告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6013120032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2024-01-02T18:14:00Z</dcterms:created>
  <dcterms:modified xsi:type="dcterms:W3CDTF">2024-01-02T18:14:34Z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7C977A7123B74FF1AA6E2DAB54C94F20_11</vt:lpwstr>
  </property>
  <property fmtid="{D5CDD505-2E9C-101B-9397-08002B2CF9AE}" pid="3" name="KSOProductBuildVer">
    <vt:lpwstr>2052-12.1.0.16120</vt:lpwstr>
  </property>
</Properties>
</file>