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PMMAABS项目建设方案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24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_Toc17246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04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_Toc17704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01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_Toc8601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5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_Toc4557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3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_Toc28623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1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_Toc19551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_Toc2970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74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_Toc25874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5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_Toc4445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97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_Toc10197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3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_Toc533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5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_Toc2895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47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_Toc5347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_Toc205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83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_Toc31183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45" w:history="1">
        <w:r>
          <w:rPr>
            <w:rFonts w:ascii="仿宋" w:eastAsia="仿宋" w:hAnsi="仿宋" w:cs="仿宋" w:hint="eastAsia"/>
            <w:lang w:eastAsia="zh-CN"/>
          </w:rPr>
          <w:t>四、PMMAABS项目概论</w:t>
        </w:r>
        <w:r>
          <w:tab/>
        </w:r>
        <w:r>
          <w:fldChar w:fldCharType="begin"/>
        </w:r>
        <w:r>
          <w:instrText xml:space="preserve"> PAGEREF _Toc5245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59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_Toc16259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00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_Toc26800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79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_Toc23579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55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_Toc11255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59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_Toc6459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65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_Toc26965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20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_Toc26120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66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_Toc19166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41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_Toc26041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63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_Toc27263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9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_Toc2009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8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_Toc27068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9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_Toc8049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3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_Toc4263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09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_Toc22709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5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_Toc30055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76" w:history="1">
        <w:r>
          <w:rPr>
            <w:rFonts w:ascii="仿宋" w:eastAsia="仿宋" w:hAnsi="仿宋" w:cs="仿宋" w:hint="eastAsia"/>
            <w:lang w:eastAsia="zh-CN"/>
          </w:rPr>
          <w:t>七、项目实施与管理方案</w:t>
        </w:r>
        <w:r>
          <w:tab/>
        </w:r>
        <w:r>
          <w:fldChar w:fldCharType="begin"/>
        </w:r>
        <w:r>
          <w:instrText xml:space="preserve"> PAGEREF _Toc10476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72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_Toc30972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4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_Toc29344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7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_Toc2857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39" w:history="1">
        <w:r>
          <w:rPr>
            <w:rFonts w:ascii="仿宋" w:eastAsia="仿宋" w:hAnsi="仿宋" w:cs="仿宋" w:hint="eastAsia"/>
            <w:lang w:eastAsia="zh-CN"/>
          </w:rPr>
          <w:t>八、项目进度计划</w:t>
        </w:r>
        <w:r>
          <w:tab/>
        </w:r>
        <w:r>
          <w:fldChar w:fldCharType="begin"/>
        </w:r>
        <w:r>
          <w:instrText xml:space="preserve"> PAGEREF _Toc10339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7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_Toc30377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1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_Toc19114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13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_Toc16413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_Toc16780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654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_Toc13654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86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_Toc22886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84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_Toc30684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28" w:history="1">
        <w:r>
          <w:rPr>
            <w:rFonts w:ascii="仿宋" w:eastAsia="仿宋" w:hAnsi="仿宋" w:cs="仿宋" w:hint="eastAsia"/>
            <w:lang w:eastAsia="zh-CN"/>
          </w:rPr>
          <w:t>九、经济效益与社会效益优化</w:t>
        </w:r>
        <w:r>
          <w:tab/>
        </w:r>
        <w:r>
          <w:fldChar w:fldCharType="begin"/>
        </w:r>
        <w:r>
          <w:instrText xml:space="preserve"> PAGEREF _Toc8628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41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_Toc25841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2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_Toc10142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73" w:history="1">
        <w:r>
          <w:rPr>
            <w:rFonts w:ascii="仿宋" w:eastAsia="仿宋" w:hAnsi="仿宋" w:cs="仿宋" w:hint="eastAsia"/>
            <w:lang w:eastAsia="zh-CN"/>
          </w:rPr>
          <w:t>十、环境保护与绿色发展</w:t>
        </w:r>
        <w:r>
          <w:tab/>
        </w:r>
        <w:r>
          <w:fldChar w:fldCharType="begin"/>
        </w:r>
        <w:r>
          <w:instrText xml:space="preserve"> PAGEREF _Toc3673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22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_Toc4622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6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_Toc21166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33" w:history="1">
        <w:r>
          <w:rPr>
            <w:rFonts w:ascii="仿宋" w:eastAsia="仿宋" w:hAnsi="仿宋" w:cs="仿宋" w:hint="eastAsia"/>
            <w:lang w:eastAsia="zh-CN"/>
          </w:rPr>
          <w:t>十一、土地利用与规划方案</w:t>
        </w:r>
        <w:r>
          <w:tab/>
        </w:r>
        <w:r>
          <w:fldChar w:fldCharType="begin"/>
        </w:r>
        <w:r>
          <w:instrText xml:space="preserve"> PAGEREF _Toc4933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94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_Toc22794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_Toc1099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40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_Toc4940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9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_Toc24749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25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_Toc17225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18" w:history="1">
        <w:r>
          <w:rPr>
            <w:rFonts w:ascii="仿宋" w:eastAsia="仿宋" w:hAnsi="仿宋" w:cs="仿宋" w:hint="eastAsia"/>
            <w:lang w:eastAsia="zh-CN"/>
          </w:rPr>
          <w:t>十三、法律法规与政策遵循</w:t>
        </w:r>
        <w:r>
          <w:tab/>
        </w:r>
        <w:r>
          <w:fldChar w:fldCharType="begin"/>
        </w:r>
        <w:r>
          <w:instrText xml:space="preserve"> PAGEREF _Toc19818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9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_Toc8859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43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_Toc27643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3" w:history="1">
        <w:r>
          <w:rPr>
            <w:rFonts w:ascii="仿宋" w:eastAsia="仿宋" w:hAnsi="仿宋" w:cs="仿宋" w:hint="eastAsia"/>
            <w:lang w:eastAsia="zh-CN"/>
          </w:rPr>
          <w:t>十四、合作与交流机制建立</w:t>
        </w:r>
        <w:r>
          <w:tab/>
        </w:r>
        <w:r>
          <w:fldChar w:fldCharType="begin"/>
        </w:r>
        <w:r>
          <w:instrText xml:space="preserve"> PAGEREF _Toc2553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2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_Toc722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27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_Toc7227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99" w:history="1">
        <w:r>
          <w:rPr>
            <w:rFonts w:ascii="仿宋" w:eastAsia="仿宋" w:hAnsi="仿宋" w:cs="仿宋" w:hint="eastAsia"/>
            <w:lang w:eastAsia="zh-CN"/>
          </w:rPr>
          <w:t>十五、设施与设备管理</w:t>
        </w:r>
        <w:r>
          <w:tab/>
        </w:r>
        <w:r>
          <w:fldChar w:fldCharType="begin"/>
        </w:r>
        <w:r>
          <w:instrText xml:space="preserve"> PAGEREF _Toc3799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48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_Toc23148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78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_Toc11678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4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_Toc29094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88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_Toc3688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60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_Toc22660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8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_Toc18488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52" w:history="1">
        <w:r>
          <w:rPr>
            <w:rFonts w:ascii="仿宋" w:eastAsia="仿宋" w:hAnsi="仿宋" w:cs="仿宋" w:hint="eastAsia"/>
            <w:lang w:eastAsia="zh-CN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_Toc16752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_Toc9599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5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_Toc20505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24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704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8601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MMAABS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PMMAABS项目将进行详细的生态影响评估，确保不会对当地的动植物种群和自然栖息地造成负面影响。如果项目地点附近有重要的生物栖息地或生态敏感区，项目将重新考虑建设地点或采取相应的保护措施。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PMMAABS项目将积极采用可持续材料，如再生塑料和生物降解材料，以减少对环境的影响。项目还将推行废物减量和回收计划，例如通过再利用工业废料或建立回收系统。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PMMAABS项目还将参与当地的环保活动和计划，如资助当地的环境保护项目或与社区合作进行环保宣传活动。通过这些活动，项目不仅能够提高自身的环境表现，还能在当地社区中树立积极的环保形象。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455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MMAABS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MMAABS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PMMAABS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8623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PMMAABS项目将采用绿色屋顶和生态墙等环境友好型建筑设计，这些设计不仅有助于改善空气质量，还能为城市野生动植物提供栖息地。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PMMAABS项目将建立高效的废水处理系统，确保所有工业废水在排放前都经过适当处理，达到或超过环保标准。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PMMAABS项目将致力于使用清洁能源，如太阳能和风能，减少对化石燃料的依赖。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PMMAABS项目将举办环保教育研讨会，向员工和当地社区普及环保知识，提升对环境保护重要性的认识。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9551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在PMMAABS项目启动前，将进行一系列深入的地质调查，包括钻探和土壤取样，以深入了解项目区域的地层结构和土壤组成。特别是对于土壤的承载能力和地下水位的深度进行详细评估。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PMMAABS项目将通过地下水位监测系统定期检测水位变化，以预测和预防由高地下水位可能引起的地基问题。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PMMAABS项目将进行详尽的水文和地形分析，以识别可能的洪水和泥石流风险区。基于这些分析，项目将设计防洪设施，如提高地基、构建防洪墙和排水沟。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PMMAABS项目还将考虑建设排水系统，以减少地表水对土壤稳定性的影响。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完成初始的地质风险评估后，PMMAABS项目将安装长期地质监测设备，如倾斜仪、裂缝计和地下水位计，以持续监测地质条件的变化。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970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PMMAABS项目将通过这些措施来适应和尊重特殊环境条件，确保项目的可持续发展，同时减少对环境的负面影响。这不仅有助于保护自然和文化遗产，还能提升项目在社会责任方面的表现和形象。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5874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4445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PMMAABS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0197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成本核算和分析：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https://d.book118.com/046034014152010044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PMMAABS项目建设方案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933BBA"/>
    <w:rsid w:val="45933BB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046034014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2024-02-06T03:46:00Z</dcterms:created>
  <dcterms:modified xsi:type="dcterms:W3CDTF">2024-02-06T03:47:11Z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9B209B42FFA44009A1F8419CB520EFAC_11</vt:lpwstr>
  </property>
  <property fmtid="{D5CDD505-2E9C-101B-9397-08002B2CF9AE}" pid="3" name="KSOProductBuildVer">
    <vt:lpwstr>2052-12.1.0.16250</vt:lpwstr>
  </property>
</Properties>
</file>