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D5EB7" w:rsidP="00CD5EB7" w14:paraId="4FC1435D" w14:textId="77777777">
      <w:pPr>
        <w:spacing w:before="48" w:beforeLines="20" w:after="360" w:afterLines="150" w:line="360" w:lineRule="auto"/>
        <w:jc w:val="center"/>
        <w:rPr>
          <w:rFonts w:ascii="华文中宋" w:eastAsia="华文中宋" w:hAnsi="华文中宋"/>
          <w:b/>
          <w:sz w:val="30"/>
        </w:rPr>
      </w:pPr>
      <w:r w:rsidRPr="00CD5EB7">
        <w:rPr>
          <w:rFonts w:ascii="华文中宋" w:eastAsia="华文中宋" w:hAnsi="华文中宋"/>
          <w:b/>
          <w:sz w:val="30"/>
        </w:rPr>
        <w:t>2023</w:t>
      </w:r>
      <w:r w:rsidRPr="00CD5EB7">
        <w:rPr>
          <w:rFonts w:ascii="华文中宋" w:eastAsia="华文中宋" w:hAnsi="华文中宋"/>
          <w:b/>
          <w:sz w:val="30"/>
        </w:rPr>
        <w:t>福建龙岩市古韵汀州文旅集团有限公司招聘专职讲解员</w:t>
      </w:r>
      <w:r w:rsidRPr="00CD5EB7">
        <w:rPr>
          <w:rFonts w:ascii="华文中宋" w:eastAsia="华文中宋" w:hAnsi="华文中宋"/>
          <w:b/>
          <w:sz w:val="30"/>
        </w:rPr>
        <w:t>5</w:t>
      </w:r>
      <w:r w:rsidRPr="00CD5EB7">
        <w:rPr>
          <w:rFonts w:ascii="华文中宋" w:eastAsia="华文中宋" w:hAnsi="华文中宋"/>
          <w:b/>
          <w:sz w:val="30"/>
        </w:rPr>
        <w:t>人笔试备考题库及答案解析</w:t>
      </w:r>
    </w:p>
    <w:p w:rsidR="00A77B3E" w14:paraId="444236B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3A65A5" w14:textId="77777777">
      <w:pPr>
        <w:spacing w:after="260" w:line="360" w:lineRule="auto"/>
      </w:pPr>
      <w:r>
        <w:rPr>
          <w:rFonts w:ascii="微软雅黑" w:eastAsia="微软雅黑" w:cs="微软雅黑"/>
        </w:rPr>
        <w:t>一、选择题</w:t>
      </w:r>
    </w:p>
    <w:p w:rsidR="006D34C4" w14:paraId="4A5A503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5C54A8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7CC97F2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920C28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8D3A58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A815EB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01B814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1A3C334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286F4A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E6421F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42784AF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BE0A2B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13CF678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6C2809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3ECC6B6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3408DD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E8DE83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4511620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6EAE2F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3C12D71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9D20BE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A20985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5F81AE4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0D08B8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29EFD1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485FE24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2177800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076562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6D4851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32038D0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4D46A65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2A67BB5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688B7FE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4AB6A5B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BFF834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745BAD3A"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7C118EF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48A7891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5E439AC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https://d.book118.com/046045031232010042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rsidP="00B77510" w14:paraId="3D9F00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EB7" w14:paraId="37CE0F8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rsidP="00B77510" w14:paraId="17E7D2FE" w14:textId="3715CC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D5EB7" w14:paraId="7B4DE83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14:paraId="0E8CC63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EB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rsidP="00B77510" w14:textId="3715CC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D5EB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EB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rsidP="00B77510" w14:textId="3715CC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D5EB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14:paraId="7FD15C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14:paraId="1CAD5BD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14:paraId="241FA98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EB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CD5E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4D7A95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D5EB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D5EB7"/>
    <w:rPr>
      <w:sz w:val="18"/>
      <w:szCs w:val="18"/>
    </w:rPr>
  </w:style>
  <w:style w:type="paragraph" w:styleId="Footer">
    <w:name w:val="footer"/>
    <w:basedOn w:val="Normal"/>
    <w:link w:val="a0"/>
    <w:rsid w:val="00CD5EB7"/>
    <w:pPr>
      <w:tabs>
        <w:tab w:val="center" w:pos="4153"/>
        <w:tab w:val="right" w:pos="8306"/>
      </w:tabs>
      <w:snapToGrid w:val="0"/>
    </w:pPr>
    <w:rPr>
      <w:sz w:val="18"/>
      <w:szCs w:val="18"/>
    </w:rPr>
  </w:style>
  <w:style w:type="character" w:customStyle="1" w:styleId="a0">
    <w:name w:val="页脚 字符"/>
    <w:basedOn w:val="DefaultParagraphFont"/>
    <w:link w:val="Footer"/>
    <w:rsid w:val="00CD5EB7"/>
    <w:rPr>
      <w:sz w:val="18"/>
      <w:szCs w:val="18"/>
    </w:rPr>
  </w:style>
  <w:style w:type="character" w:styleId="PageNumber">
    <w:name w:val="page number"/>
    <w:basedOn w:val="DefaultParagraphFont"/>
    <w:rsid w:val="00CD5E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604503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2782</Words>
  <Characters>15861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