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密封垫片项目规划设计方案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722" w:history="1">
        <w:r>
          <w:rPr>
            <w:rFonts w:ascii="仿宋" w:eastAsia="仿宋" w:hAnsi="仿宋" w:cs="仿宋" w:hint="eastAsia"/>
            <w:lang w:eastAsia="zh-CN"/>
          </w:rPr>
          <w:t>前言</w:t>
        </w:r>
        <w:r>
          <w:tab/>
        </w:r>
        <w:r>
          <w:fldChar w:fldCharType="begin"/>
        </w:r>
        <w:r>
          <w:instrText xml:space="preserve"> PAGEREF _Toc30722 \h </w:instrText>
        </w:r>
        <w:r>
          <w:fldChar w:fldCharType="separate"/>
        </w:r>
        <w:r>
          <w:t>3</w:t>
        </w:r>
        <w:r>
          <w:fldChar w:fldCharType="end"/>
        </w:r>
      </w:hyperlink>
    </w:p>
    <w:p>
      <w:pPr>
        <w:pStyle w:val="TOC1"/>
        <w:tabs>
          <w:tab w:val="right" w:leader="dot" w:pos="8306"/>
        </w:tabs>
      </w:pPr>
      <w:hyperlink w:anchor="_Toc28147" w:history="1">
        <w:r>
          <w:rPr>
            <w:rFonts w:ascii="仿宋" w:eastAsia="仿宋" w:hAnsi="仿宋" w:cs="仿宋" w:hint="eastAsia"/>
            <w:lang w:eastAsia="zh-CN"/>
          </w:rPr>
          <w:t>一、工艺说明</w:t>
        </w:r>
        <w:r>
          <w:tab/>
        </w:r>
        <w:r>
          <w:fldChar w:fldCharType="begin"/>
        </w:r>
        <w:r>
          <w:instrText xml:space="preserve"> PAGEREF _Toc28147 \h </w:instrText>
        </w:r>
        <w:r>
          <w:fldChar w:fldCharType="separate"/>
        </w:r>
        <w:r>
          <w:t>3</w:t>
        </w:r>
        <w:r>
          <w:fldChar w:fldCharType="end"/>
        </w:r>
      </w:hyperlink>
    </w:p>
    <w:p>
      <w:pPr>
        <w:pStyle w:val="TOC2"/>
        <w:tabs>
          <w:tab w:val="right" w:leader="dot" w:pos="8306"/>
        </w:tabs>
      </w:pPr>
      <w:hyperlink w:anchor="_Toc25090" w:history="1">
        <w:r>
          <w:rPr>
            <w:rFonts w:ascii="仿宋" w:eastAsia="仿宋" w:hAnsi="仿宋" w:cs="仿宋" w:hint="eastAsia"/>
            <w:lang w:eastAsia="zh-CN"/>
          </w:rPr>
          <w:t>(一)、技术管理特点</w:t>
        </w:r>
        <w:r>
          <w:tab/>
        </w:r>
        <w:r>
          <w:fldChar w:fldCharType="begin"/>
        </w:r>
        <w:r>
          <w:instrText xml:space="preserve"> PAGEREF _Toc25090 \h </w:instrText>
        </w:r>
        <w:r>
          <w:fldChar w:fldCharType="separate"/>
        </w:r>
        <w:r>
          <w:t>3</w:t>
        </w:r>
        <w:r>
          <w:fldChar w:fldCharType="end"/>
        </w:r>
      </w:hyperlink>
    </w:p>
    <w:p>
      <w:pPr>
        <w:pStyle w:val="TOC2"/>
        <w:tabs>
          <w:tab w:val="right" w:leader="dot" w:pos="8306"/>
        </w:tabs>
      </w:pPr>
      <w:hyperlink w:anchor="_Toc13152" w:history="1">
        <w:r>
          <w:rPr>
            <w:rFonts w:ascii="仿宋" w:eastAsia="仿宋" w:hAnsi="仿宋" w:cs="仿宋" w:hint="eastAsia"/>
            <w:lang w:eastAsia="zh-CN"/>
          </w:rPr>
          <w:t>(二)、密封垫片项目工艺技术设计方案</w:t>
        </w:r>
        <w:r>
          <w:tab/>
        </w:r>
        <w:r>
          <w:fldChar w:fldCharType="begin"/>
        </w:r>
        <w:r>
          <w:instrText xml:space="preserve"> PAGEREF _Toc13152 \h </w:instrText>
        </w:r>
        <w:r>
          <w:fldChar w:fldCharType="separate"/>
        </w:r>
        <w:r>
          <w:t>4</w:t>
        </w:r>
        <w:r>
          <w:fldChar w:fldCharType="end"/>
        </w:r>
      </w:hyperlink>
    </w:p>
    <w:p>
      <w:pPr>
        <w:pStyle w:val="TOC2"/>
        <w:tabs>
          <w:tab w:val="right" w:leader="dot" w:pos="8306"/>
        </w:tabs>
      </w:pPr>
      <w:hyperlink w:anchor="_Toc26905" w:history="1">
        <w:r>
          <w:rPr>
            <w:rFonts w:ascii="仿宋" w:eastAsia="仿宋" w:hAnsi="仿宋" w:cs="仿宋" w:hint="eastAsia"/>
            <w:lang w:eastAsia="zh-CN"/>
          </w:rPr>
          <w:t>(三)、设备选型方案</w:t>
        </w:r>
        <w:r>
          <w:tab/>
        </w:r>
        <w:r>
          <w:fldChar w:fldCharType="begin"/>
        </w:r>
        <w:r>
          <w:instrText xml:space="preserve"> PAGEREF _Toc26905 \h </w:instrText>
        </w:r>
        <w:r>
          <w:fldChar w:fldCharType="separate"/>
        </w:r>
        <w:r>
          <w:t>5</w:t>
        </w:r>
        <w:r>
          <w:fldChar w:fldCharType="end"/>
        </w:r>
      </w:hyperlink>
    </w:p>
    <w:p>
      <w:pPr>
        <w:pStyle w:val="TOC1"/>
        <w:tabs>
          <w:tab w:val="right" w:leader="dot" w:pos="8306"/>
        </w:tabs>
      </w:pPr>
      <w:hyperlink w:anchor="_Toc29477" w:history="1">
        <w:r>
          <w:rPr>
            <w:rFonts w:ascii="仿宋" w:eastAsia="仿宋" w:hAnsi="仿宋" w:cs="仿宋" w:hint="eastAsia"/>
            <w:lang w:eastAsia="zh-CN"/>
          </w:rPr>
          <w:t>二、密封垫片项目概论</w:t>
        </w:r>
        <w:r>
          <w:tab/>
        </w:r>
        <w:r>
          <w:fldChar w:fldCharType="begin"/>
        </w:r>
        <w:r>
          <w:instrText xml:space="preserve"> PAGEREF _Toc29477 \h </w:instrText>
        </w:r>
        <w:r>
          <w:fldChar w:fldCharType="separate"/>
        </w:r>
        <w:r>
          <w:t>7</w:t>
        </w:r>
        <w:r>
          <w:fldChar w:fldCharType="end"/>
        </w:r>
      </w:hyperlink>
    </w:p>
    <w:p>
      <w:pPr>
        <w:pStyle w:val="TOC2"/>
        <w:tabs>
          <w:tab w:val="right" w:leader="dot" w:pos="8306"/>
        </w:tabs>
      </w:pPr>
      <w:hyperlink w:anchor="_Toc6471" w:history="1">
        <w:r>
          <w:rPr>
            <w:rFonts w:ascii="仿宋" w:eastAsia="仿宋" w:hAnsi="仿宋" w:cs="仿宋" w:hint="eastAsia"/>
            <w:lang w:eastAsia="zh-CN"/>
          </w:rPr>
          <w:t>(一)、密封垫片项目概况</w:t>
        </w:r>
        <w:r>
          <w:tab/>
        </w:r>
        <w:r>
          <w:fldChar w:fldCharType="begin"/>
        </w:r>
        <w:r>
          <w:instrText xml:space="preserve"> PAGEREF _Toc6471 \h </w:instrText>
        </w:r>
        <w:r>
          <w:fldChar w:fldCharType="separate"/>
        </w:r>
        <w:r>
          <w:t>7</w:t>
        </w:r>
        <w:r>
          <w:fldChar w:fldCharType="end"/>
        </w:r>
      </w:hyperlink>
    </w:p>
    <w:p>
      <w:pPr>
        <w:pStyle w:val="TOC2"/>
        <w:tabs>
          <w:tab w:val="right" w:leader="dot" w:pos="8306"/>
        </w:tabs>
      </w:pPr>
      <w:hyperlink w:anchor="_Toc18495" w:history="1">
        <w:r>
          <w:rPr>
            <w:rFonts w:ascii="仿宋" w:eastAsia="仿宋" w:hAnsi="仿宋" w:cs="仿宋" w:hint="eastAsia"/>
            <w:lang w:eastAsia="zh-CN"/>
          </w:rPr>
          <w:t>(二)、密封垫片项目目标</w:t>
        </w:r>
        <w:r>
          <w:tab/>
        </w:r>
        <w:r>
          <w:fldChar w:fldCharType="begin"/>
        </w:r>
        <w:r>
          <w:instrText xml:space="preserve"> PAGEREF _Toc18495 \h </w:instrText>
        </w:r>
        <w:r>
          <w:fldChar w:fldCharType="separate"/>
        </w:r>
        <w:r>
          <w:t>9</w:t>
        </w:r>
        <w:r>
          <w:fldChar w:fldCharType="end"/>
        </w:r>
      </w:hyperlink>
    </w:p>
    <w:p>
      <w:pPr>
        <w:pStyle w:val="TOC2"/>
        <w:tabs>
          <w:tab w:val="right" w:leader="dot" w:pos="8306"/>
        </w:tabs>
      </w:pPr>
      <w:hyperlink w:anchor="_Toc19627" w:history="1">
        <w:r>
          <w:rPr>
            <w:rFonts w:ascii="仿宋" w:eastAsia="仿宋" w:hAnsi="仿宋" w:cs="仿宋" w:hint="eastAsia"/>
            <w:lang w:eastAsia="zh-CN"/>
          </w:rPr>
          <w:t>(三)、密封垫片项目提出的理由</w:t>
        </w:r>
        <w:r>
          <w:tab/>
        </w:r>
        <w:r>
          <w:fldChar w:fldCharType="begin"/>
        </w:r>
        <w:r>
          <w:instrText xml:space="preserve"> PAGEREF _Toc19627 \h </w:instrText>
        </w:r>
        <w:r>
          <w:fldChar w:fldCharType="separate"/>
        </w:r>
        <w:r>
          <w:t>10</w:t>
        </w:r>
        <w:r>
          <w:fldChar w:fldCharType="end"/>
        </w:r>
      </w:hyperlink>
    </w:p>
    <w:p>
      <w:pPr>
        <w:pStyle w:val="TOC2"/>
        <w:tabs>
          <w:tab w:val="right" w:leader="dot" w:pos="8306"/>
        </w:tabs>
      </w:pPr>
      <w:hyperlink w:anchor="_Toc27419" w:history="1">
        <w:r>
          <w:rPr>
            <w:rFonts w:ascii="仿宋" w:eastAsia="仿宋" w:hAnsi="仿宋" w:cs="仿宋" w:hint="eastAsia"/>
            <w:lang w:eastAsia="zh-CN"/>
          </w:rPr>
          <w:t>(四)、密封垫片项目意义</w:t>
        </w:r>
        <w:r>
          <w:tab/>
        </w:r>
        <w:r>
          <w:fldChar w:fldCharType="begin"/>
        </w:r>
        <w:r>
          <w:instrText xml:space="preserve"> PAGEREF _Toc27419 \h </w:instrText>
        </w:r>
        <w:r>
          <w:fldChar w:fldCharType="separate"/>
        </w:r>
        <w:r>
          <w:t>11</w:t>
        </w:r>
        <w:r>
          <w:fldChar w:fldCharType="end"/>
        </w:r>
      </w:hyperlink>
    </w:p>
    <w:p>
      <w:pPr>
        <w:pStyle w:val="TOC2"/>
        <w:tabs>
          <w:tab w:val="right" w:leader="dot" w:pos="8306"/>
        </w:tabs>
      </w:pPr>
      <w:hyperlink w:anchor="_Toc11682" w:history="1">
        <w:r>
          <w:rPr>
            <w:rFonts w:ascii="仿宋" w:eastAsia="仿宋" w:hAnsi="仿宋" w:cs="仿宋" w:hint="eastAsia"/>
            <w:lang w:eastAsia="zh-CN"/>
          </w:rPr>
          <w:t>(五)、密封垫片项目背景</w:t>
        </w:r>
        <w:r>
          <w:tab/>
        </w:r>
        <w:r>
          <w:fldChar w:fldCharType="begin"/>
        </w:r>
        <w:r>
          <w:instrText xml:space="preserve"> PAGEREF _Toc11682 \h </w:instrText>
        </w:r>
        <w:r>
          <w:fldChar w:fldCharType="separate"/>
        </w:r>
        <w:r>
          <w:t>12</w:t>
        </w:r>
        <w:r>
          <w:fldChar w:fldCharType="end"/>
        </w:r>
      </w:hyperlink>
    </w:p>
    <w:p>
      <w:pPr>
        <w:pStyle w:val="TOC1"/>
        <w:tabs>
          <w:tab w:val="right" w:leader="dot" w:pos="8306"/>
        </w:tabs>
      </w:pPr>
      <w:hyperlink w:anchor="_Toc27068" w:history="1">
        <w:r>
          <w:rPr>
            <w:rFonts w:ascii="仿宋" w:eastAsia="仿宋" w:hAnsi="仿宋" w:cs="仿宋" w:hint="eastAsia"/>
            <w:lang w:eastAsia="zh-CN"/>
          </w:rPr>
          <w:t>三、密封垫片项目土建工程</w:t>
        </w:r>
        <w:r>
          <w:tab/>
        </w:r>
        <w:r>
          <w:fldChar w:fldCharType="begin"/>
        </w:r>
        <w:r>
          <w:instrText xml:space="preserve"> PAGEREF _Toc27068 \h </w:instrText>
        </w:r>
        <w:r>
          <w:fldChar w:fldCharType="separate"/>
        </w:r>
        <w:r>
          <w:t>13</w:t>
        </w:r>
        <w:r>
          <w:fldChar w:fldCharType="end"/>
        </w:r>
      </w:hyperlink>
    </w:p>
    <w:p>
      <w:pPr>
        <w:pStyle w:val="TOC2"/>
        <w:tabs>
          <w:tab w:val="right" w:leader="dot" w:pos="8306"/>
        </w:tabs>
      </w:pPr>
      <w:hyperlink w:anchor="_Toc21199" w:history="1">
        <w:r>
          <w:rPr>
            <w:rFonts w:ascii="仿宋" w:eastAsia="仿宋" w:hAnsi="仿宋" w:cs="仿宋" w:hint="eastAsia"/>
            <w:lang w:eastAsia="zh-CN"/>
          </w:rPr>
          <w:t>(一)、建筑工程设计原则</w:t>
        </w:r>
        <w:r>
          <w:tab/>
        </w:r>
        <w:r>
          <w:fldChar w:fldCharType="begin"/>
        </w:r>
        <w:r>
          <w:instrText xml:space="preserve"> PAGEREF _Toc21199 \h </w:instrText>
        </w:r>
        <w:r>
          <w:fldChar w:fldCharType="separate"/>
        </w:r>
        <w:r>
          <w:t>13</w:t>
        </w:r>
        <w:r>
          <w:fldChar w:fldCharType="end"/>
        </w:r>
      </w:hyperlink>
    </w:p>
    <w:p>
      <w:pPr>
        <w:pStyle w:val="TOC2"/>
        <w:tabs>
          <w:tab w:val="right" w:leader="dot" w:pos="8306"/>
        </w:tabs>
      </w:pPr>
      <w:hyperlink w:anchor="_Toc1568" w:history="1">
        <w:r>
          <w:rPr>
            <w:rFonts w:ascii="仿宋" w:eastAsia="仿宋" w:hAnsi="仿宋" w:cs="仿宋" w:hint="eastAsia"/>
            <w:lang w:eastAsia="zh-CN"/>
          </w:rPr>
          <w:t>(二)、土建工程设计年限及安全等级</w:t>
        </w:r>
        <w:r>
          <w:tab/>
        </w:r>
        <w:r>
          <w:fldChar w:fldCharType="begin"/>
        </w:r>
        <w:r>
          <w:instrText xml:space="preserve"> PAGEREF _Toc1568 \h </w:instrText>
        </w:r>
        <w:r>
          <w:fldChar w:fldCharType="separate"/>
        </w:r>
        <w:r>
          <w:t>14</w:t>
        </w:r>
        <w:r>
          <w:fldChar w:fldCharType="end"/>
        </w:r>
      </w:hyperlink>
    </w:p>
    <w:p>
      <w:pPr>
        <w:pStyle w:val="TOC2"/>
        <w:tabs>
          <w:tab w:val="right" w:leader="dot" w:pos="8306"/>
        </w:tabs>
      </w:pPr>
      <w:hyperlink w:anchor="_Toc3200" w:history="1">
        <w:r>
          <w:rPr>
            <w:rFonts w:ascii="仿宋" w:eastAsia="仿宋" w:hAnsi="仿宋" w:cs="仿宋" w:hint="eastAsia"/>
            <w:lang w:eastAsia="zh-CN"/>
          </w:rPr>
          <w:t>(三)、建筑工程设计总体要求</w:t>
        </w:r>
        <w:r>
          <w:tab/>
        </w:r>
        <w:r>
          <w:fldChar w:fldCharType="begin"/>
        </w:r>
        <w:r>
          <w:instrText xml:space="preserve"> PAGEREF _Toc3200 \h </w:instrText>
        </w:r>
        <w:r>
          <w:fldChar w:fldCharType="separate"/>
        </w:r>
        <w:r>
          <w:t>16</w:t>
        </w:r>
        <w:r>
          <w:fldChar w:fldCharType="end"/>
        </w:r>
      </w:hyperlink>
    </w:p>
    <w:p>
      <w:pPr>
        <w:pStyle w:val="TOC2"/>
        <w:tabs>
          <w:tab w:val="right" w:leader="dot" w:pos="8306"/>
        </w:tabs>
      </w:pPr>
      <w:hyperlink w:anchor="_Toc5276" w:history="1">
        <w:r>
          <w:rPr>
            <w:rFonts w:ascii="仿宋" w:eastAsia="仿宋" w:hAnsi="仿宋" w:cs="仿宋" w:hint="eastAsia"/>
            <w:lang w:eastAsia="zh-CN"/>
          </w:rPr>
          <w:t>(四)、土建工程建设指标</w:t>
        </w:r>
        <w:r>
          <w:tab/>
        </w:r>
        <w:r>
          <w:fldChar w:fldCharType="begin"/>
        </w:r>
        <w:r>
          <w:instrText xml:space="preserve"> PAGEREF _Toc5276 \h </w:instrText>
        </w:r>
        <w:r>
          <w:fldChar w:fldCharType="separate"/>
        </w:r>
        <w:r>
          <w:t>16</w:t>
        </w:r>
        <w:r>
          <w:fldChar w:fldCharType="end"/>
        </w:r>
      </w:hyperlink>
    </w:p>
    <w:p>
      <w:pPr>
        <w:pStyle w:val="TOC1"/>
        <w:tabs>
          <w:tab w:val="right" w:leader="dot" w:pos="8306"/>
        </w:tabs>
      </w:pPr>
      <w:hyperlink w:anchor="_Toc30211" w:history="1">
        <w:r>
          <w:rPr>
            <w:rFonts w:ascii="仿宋" w:eastAsia="仿宋" w:hAnsi="仿宋" w:cs="仿宋" w:hint="eastAsia"/>
            <w:lang w:eastAsia="zh-CN"/>
          </w:rPr>
          <w:t>四、密封垫片项目绩效评估</w:t>
        </w:r>
        <w:r>
          <w:tab/>
        </w:r>
        <w:r>
          <w:fldChar w:fldCharType="begin"/>
        </w:r>
        <w:r>
          <w:instrText xml:space="preserve"> PAGEREF _Toc30211 \h </w:instrText>
        </w:r>
        <w:r>
          <w:fldChar w:fldCharType="separate"/>
        </w:r>
        <w:r>
          <w:t>16</w:t>
        </w:r>
        <w:r>
          <w:fldChar w:fldCharType="end"/>
        </w:r>
      </w:hyperlink>
    </w:p>
    <w:p>
      <w:pPr>
        <w:pStyle w:val="TOC2"/>
        <w:tabs>
          <w:tab w:val="right" w:leader="dot" w:pos="8306"/>
        </w:tabs>
      </w:pPr>
      <w:hyperlink w:anchor="_Toc16969" w:history="1">
        <w:r>
          <w:rPr>
            <w:rFonts w:ascii="仿宋" w:eastAsia="仿宋" w:hAnsi="仿宋" w:cs="仿宋" w:hint="eastAsia"/>
            <w:lang w:eastAsia="zh-CN"/>
          </w:rPr>
          <w:t>(一)、绩效评估指标</w:t>
        </w:r>
        <w:r>
          <w:tab/>
        </w:r>
        <w:r>
          <w:fldChar w:fldCharType="begin"/>
        </w:r>
        <w:r>
          <w:instrText xml:space="preserve"> PAGEREF _Toc16969 \h </w:instrText>
        </w:r>
        <w:r>
          <w:fldChar w:fldCharType="separate"/>
        </w:r>
        <w:r>
          <w:t>16</w:t>
        </w:r>
        <w:r>
          <w:fldChar w:fldCharType="end"/>
        </w:r>
      </w:hyperlink>
    </w:p>
    <w:p>
      <w:pPr>
        <w:pStyle w:val="TOC2"/>
        <w:tabs>
          <w:tab w:val="right" w:leader="dot" w:pos="8306"/>
        </w:tabs>
      </w:pPr>
      <w:hyperlink w:anchor="_Toc13040" w:history="1">
        <w:r>
          <w:rPr>
            <w:rFonts w:ascii="仿宋" w:eastAsia="仿宋" w:hAnsi="仿宋" w:cs="仿宋" w:hint="eastAsia"/>
            <w:lang w:eastAsia="zh-CN"/>
          </w:rPr>
          <w:t>(二)、绩效评估方法</w:t>
        </w:r>
        <w:r>
          <w:tab/>
        </w:r>
        <w:r>
          <w:fldChar w:fldCharType="begin"/>
        </w:r>
        <w:r>
          <w:instrText xml:space="preserve"> PAGEREF _Toc13040 \h </w:instrText>
        </w:r>
        <w:r>
          <w:fldChar w:fldCharType="separate"/>
        </w:r>
        <w:r>
          <w:t>18</w:t>
        </w:r>
        <w:r>
          <w:fldChar w:fldCharType="end"/>
        </w:r>
      </w:hyperlink>
    </w:p>
    <w:p>
      <w:pPr>
        <w:pStyle w:val="TOC2"/>
        <w:tabs>
          <w:tab w:val="right" w:leader="dot" w:pos="8306"/>
        </w:tabs>
      </w:pPr>
      <w:hyperlink w:anchor="_Toc11201" w:history="1">
        <w:r>
          <w:rPr>
            <w:rFonts w:ascii="仿宋" w:eastAsia="仿宋" w:hAnsi="仿宋" w:cs="仿宋" w:hint="eastAsia"/>
            <w:lang w:eastAsia="zh-CN"/>
          </w:rPr>
          <w:t>(三)、绩效评估周期</w:t>
        </w:r>
        <w:r>
          <w:tab/>
        </w:r>
        <w:r>
          <w:fldChar w:fldCharType="begin"/>
        </w:r>
        <w:r>
          <w:instrText xml:space="preserve"> PAGEREF _Toc11201 \h </w:instrText>
        </w:r>
        <w:r>
          <w:fldChar w:fldCharType="separate"/>
        </w:r>
        <w:r>
          <w:t>19</w:t>
        </w:r>
        <w:r>
          <w:fldChar w:fldCharType="end"/>
        </w:r>
      </w:hyperlink>
    </w:p>
    <w:p>
      <w:pPr>
        <w:pStyle w:val="TOC1"/>
        <w:tabs>
          <w:tab w:val="right" w:leader="dot" w:pos="8306"/>
        </w:tabs>
      </w:pPr>
      <w:hyperlink w:anchor="_Toc16241" w:history="1">
        <w:r>
          <w:rPr>
            <w:rFonts w:ascii="仿宋" w:eastAsia="仿宋" w:hAnsi="仿宋" w:cs="仿宋" w:hint="eastAsia"/>
            <w:lang w:eastAsia="zh-CN"/>
          </w:rPr>
          <w:t>五、产品规划分析</w:t>
        </w:r>
        <w:r>
          <w:tab/>
        </w:r>
        <w:r>
          <w:fldChar w:fldCharType="begin"/>
        </w:r>
        <w:r>
          <w:instrText xml:space="preserve"> PAGEREF _Toc16241 \h </w:instrText>
        </w:r>
        <w:r>
          <w:fldChar w:fldCharType="separate"/>
        </w:r>
        <w:r>
          <w:t>20</w:t>
        </w:r>
        <w:r>
          <w:fldChar w:fldCharType="end"/>
        </w:r>
      </w:hyperlink>
    </w:p>
    <w:p>
      <w:pPr>
        <w:pStyle w:val="TOC2"/>
        <w:tabs>
          <w:tab w:val="right" w:leader="dot" w:pos="8306"/>
        </w:tabs>
      </w:pPr>
      <w:hyperlink w:anchor="_Toc11948" w:history="1">
        <w:r>
          <w:rPr>
            <w:rFonts w:ascii="仿宋" w:eastAsia="仿宋" w:hAnsi="仿宋" w:cs="仿宋" w:hint="eastAsia"/>
            <w:lang w:eastAsia="zh-CN"/>
          </w:rPr>
          <w:t>(一)、产品规划</w:t>
        </w:r>
        <w:r>
          <w:tab/>
        </w:r>
        <w:r>
          <w:fldChar w:fldCharType="begin"/>
        </w:r>
        <w:r>
          <w:instrText xml:space="preserve"> PAGEREF _Toc11948 \h </w:instrText>
        </w:r>
        <w:r>
          <w:fldChar w:fldCharType="separate"/>
        </w:r>
        <w:r>
          <w:t>20</w:t>
        </w:r>
        <w:r>
          <w:fldChar w:fldCharType="end"/>
        </w:r>
      </w:hyperlink>
    </w:p>
    <w:p>
      <w:pPr>
        <w:pStyle w:val="TOC2"/>
        <w:tabs>
          <w:tab w:val="right" w:leader="dot" w:pos="8306"/>
        </w:tabs>
      </w:pPr>
      <w:hyperlink w:anchor="_Toc13320" w:history="1">
        <w:r>
          <w:rPr>
            <w:rFonts w:ascii="仿宋" w:eastAsia="仿宋" w:hAnsi="仿宋" w:cs="仿宋" w:hint="eastAsia"/>
            <w:lang w:eastAsia="zh-CN"/>
          </w:rPr>
          <w:t>(二)、建设规模</w:t>
        </w:r>
        <w:r>
          <w:tab/>
        </w:r>
        <w:r>
          <w:fldChar w:fldCharType="begin"/>
        </w:r>
        <w:r>
          <w:instrText xml:space="preserve"> PAGEREF _Toc13320 \h </w:instrText>
        </w:r>
        <w:r>
          <w:fldChar w:fldCharType="separate"/>
        </w:r>
        <w:r>
          <w:t>20</w:t>
        </w:r>
        <w:r>
          <w:fldChar w:fldCharType="end"/>
        </w:r>
      </w:hyperlink>
    </w:p>
    <w:p>
      <w:pPr>
        <w:pStyle w:val="TOC1"/>
        <w:tabs>
          <w:tab w:val="right" w:leader="dot" w:pos="8306"/>
        </w:tabs>
      </w:pPr>
      <w:hyperlink w:anchor="_Toc29949" w:history="1">
        <w:r>
          <w:rPr>
            <w:rFonts w:ascii="仿宋" w:eastAsia="仿宋" w:hAnsi="仿宋" w:cs="仿宋" w:hint="eastAsia"/>
            <w:lang w:eastAsia="zh-CN"/>
          </w:rPr>
          <w:t>六、密封垫片项目危机管理</w:t>
        </w:r>
        <w:r>
          <w:tab/>
        </w:r>
        <w:r>
          <w:fldChar w:fldCharType="begin"/>
        </w:r>
        <w:r>
          <w:instrText xml:space="preserve"> PAGEREF _Toc29949 \h </w:instrText>
        </w:r>
        <w:r>
          <w:fldChar w:fldCharType="separate"/>
        </w:r>
        <w:r>
          <w:t>22</w:t>
        </w:r>
        <w:r>
          <w:fldChar w:fldCharType="end"/>
        </w:r>
      </w:hyperlink>
    </w:p>
    <w:p>
      <w:pPr>
        <w:pStyle w:val="TOC2"/>
        <w:tabs>
          <w:tab w:val="right" w:leader="dot" w:pos="8306"/>
        </w:tabs>
      </w:pPr>
      <w:hyperlink w:anchor="_Toc8305" w:history="1">
        <w:r>
          <w:rPr>
            <w:rFonts w:ascii="仿宋" w:eastAsia="仿宋" w:hAnsi="仿宋" w:cs="仿宋" w:hint="eastAsia"/>
            <w:lang w:eastAsia="zh-CN"/>
          </w:rPr>
          <w:t>(一)、危机预警与识别</w:t>
        </w:r>
        <w:r>
          <w:tab/>
        </w:r>
        <w:r>
          <w:fldChar w:fldCharType="begin"/>
        </w:r>
        <w:r>
          <w:instrText xml:space="preserve"> PAGEREF _Toc8305 \h </w:instrText>
        </w:r>
        <w:r>
          <w:fldChar w:fldCharType="separate"/>
        </w:r>
        <w:r>
          <w:t>22</w:t>
        </w:r>
        <w:r>
          <w:fldChar w:fldCharType="end"/>
        </w:r>
      </w:hyperlink>
    </w:p>
    <w:p>
      <w:pPr>
        <w:pStyle w:val="TOC2"/>
        <w:tabs>
          <w:tab w:val="right" w:leader="dot" w:pos="8306"/>
        </w:tabs>
      </w:pPr>
      <w:hyperlink w:anchor="_Toc28365" w:history="1">
        <w:r>
          <w:rPr>
            <w:rFonts w:ascii="仿宋" w:eastAsia="仿宋" w:hAnsi="仿宋" w:cs="仿宋" w:hint="eastAsia"/>
            <w:lang w:eastAsia="zh-CN"/>
          </w:rPr>
          <w:t>(二)、危机应对与恢复</w:t>
        </w:r>
        <w:r>
          <w:tab/>
        </w:r>
        <w:r>
          <w:fldChar w:fldCharType="begin"/>
        </w:r>
        <w:r>
          <w:instrText xml:space="preserve"> PAGEREF _Toc28365 \h </w:instrText>
        </w:r>
        <w:r>
          <w:fldChar w:fldCharType="separate"/>
        </w:r>
        <w:r>
          <w:t>23</w:t>
        </w:r>
        <w:r>
          <w:fldChar w:fldCharType="end"/>
        </w:r>
      </w:hyperlink>
    </w:p>
    <w:p>
      <w:pPr>
        <w:pStyle w:val="TOC1"/>
        <w:tabs>
          <w:tab w:val="right" w:leader="dot" w:pos="8306"/>
        </w:tabs>
      </w:pPr>
      <w:hyperlink w:anchor="_Toc32388" w:history="1">
        <w:r>
          <w:rPr>
            <w:rFonts w:ascii="仿宋" w:eastAsia="仿宋" w:hAnsi="仿宋" w:cs="仿宋" w:hint="eastAsia"/>
            <w:lang w:eastAsia="zh-CN"/>
          </w:rPr>
          <w:t>七、密封垫片项目计划安排</w:t>
        </w:r>
        <w:r>
          <w:tab/>
        </w:r>
        <w:r>
          <w:fldChar w:fldCharType="begin"/>
        </w:r>
        <w:r>
          <w:instrText xml:space="preserve"> PAGEREF _Toc32388 \h </w:instrText>
        </w:r>
        <w:r>
          <w:fldChar w:fldCharType="separate"/>
        </w:r>
        <w:r>
          <w:t>24</w:t>
        </w:r>
        <w:r>
          <w:fldChar w:fldCharType="end"/>
        </w:r>
      </w:hyperlink>
    </w:p>
    <w:p>
      <w:pPr>
        <w:pStyle w:val="TOC2"/>
        <w:tabs>
          <w:tab w:val="right" w:leader="dot" w:pos="8306"/>
        </w:tabs>
      </w:pPr>
      <w:hyperlink w:anchor="_Toc22568" w:history="1">
        <w:r>
          <w:rPr>
            <w:rFonts w:ascii="仿宋" w:eastAsia="仿宋" w:hAnsi="仿宋" w:cs="仿宋" w:hint="eastAsia"/>
            <w:lang w:eastAsia="zh-CN"/>
          </w:rPr>
          <w:t>(一)、建设周期</w:t>
        </w:r>
        <w:r>
          <w:tab/>
        </w:r>
        <w:r>
          <w:fldChar w:fldCharType="begin"/>
        </w:r>
        <w:r>
          <w:instrText xml:space="preserve"> PAGEREF _Toc22568 \h </w:instrText>
        </w:r>
        <w:r>
          <w:fldChar w:fldCharType="separate"/>
        </w:r>
        <w:r>
          <w:t>24</w:t>
        </w:r>
        <w:r>
          <w:fldChar w:fldCharType="end"/>
        </w:r>
      </w:hyperlink>
    </w:p>
    <w:p>
      <w:pPr>
        <w:pStyle w:val="TOC2"/>
        <w:tabs>
          <w:tab w:val="right" w:leader="dot" w:pos="8306"/>
        </w:tabs>
      </w:pPr>
      <w:hyperlink w:anchor="_Toc1358" w:history="1">
        <w:r>
          <w:rPr>
            <w:rFonts w:ascii="仿宋" w:eastAsia="仿宋" w:hAnsi="仿宋" w:cs="仿宋" w:hint="eastAsia"/>
            <w:lang w:eastAsia="zh-CN"/>
          </w:rPr>
          <w:t>(二)、建设进度</w:t>
        </w:r>
        <w:r>
          <w:tab/>
        </w:r>
        <w:r>
          <w:fldChar w:fldCharType="begin"/>
        </w:r>
        <w:r>
          <w:instrText xml:space="preserve"> PAGEREF _Toc1358 \h </w:instrText>
        </w:r>
        <w:r>
          <w:fldChar w:fldCharType="separate"/>
        </w:r>
        <w:r>
          <w:t>25</w:t>
        </w:r>
        <w:r>
          <w:fldChar w:fldCharType="end"/>
        </w:r>
      </w:hyperlink>
    </w:p>
    <w:p>
      <w:pPr>
        <w:pStyle w:val="TOC2"/>
        <w:tabs>
          <w:tab w:val="right" w:leader="dot" w:pos="8306"/>
        </w:tabs>
      </w:pPr>
      <w:hyperlink w:anchor="_Toc4697" w:history="1">
        <w:r>
          <w:rPr>
            <w:rFonts w:ascii="仿宋" w:eastAsia="仿宋" w:hAnsi="仿宋" w:cs="仿宋" w:hint="eastAsia"/>
            <w:lang w:eastAsia="zh-CN"/>
          </w:rPr>
          <w:t>(三)、进度安排注意事项</w:t>
        </w:r>
        <w:r>
          <w:tab/>
        </w:r>
        <w:r>
          <w:fldChar w:fldCharType="begin"/>
        </w:r>
        <w:r>
          <w:instrText xml:space="preserve"> PAGEREF _Toc4697 \h </w:instrText>
        </w:r>
        <w:r>
          <w:fldChar w:fldCharType="separate"/>
        </w:r>
        <w:r>
          <w:t>26</w:t>
        </w:r>
        <w:r>
          <w:fldChar w:fldCharType="end"/>
        </w:r>
      </w:hyperlink>
    </w:p>
    <w:p>
      <w:pPr>
        <w:pStyle w:val="TOC2"/>
        <w:tabs>
          <w:tab w:val="right" w:leader="dot" w:pos="8306"/>
        </w:tabs>
      </w:pPr>
      <w:hyperlink w:anchor="_Toc9649" w:history="1">
        <w:r>
          <w:rPr>
            <w:rFonts w:ascii="仿宋" w:eastAsia="仿宋" w:hAnsi="仿宋" w:cs="仿宋" w:hint="eastAsia"/>
            <w:lang w:eastAsia="zh-CN"/>
          </w:rPr>
          <w:t>(四)、人力资源配置</w:t>
        </w:r>
        <w:r>
          <w:tab/>
        </w:r>
        <w:r>
          <w:fldChar w:fldCharType="begin"/>
        </w:r>
        <w:r>
          <w:instrText xml:space="preserve"> PAGEREF _Toc9649 \h </w:instrText>
        </w:r>
        <w:r>
          <w:fldChar w:fldCharType="separate"/>
        </w:r>
        <w:r>
          <w:t>27</w:t>
        </w:r>
        <w:r>
          <w:fldChar w:fldCharType="end"/>
        </w:r>
      </w:hyperlink>
    </w:p>
    <w:p>
      <w:pPr>
        <w:pStyle w:val="TOC1"/>
        <w:tabs>
          <w:tab w:val="right" w:leader="dot" w:pos="8306"/>
        </w:tabs>
      </w:pPr>
      <w:hyperlink w:anchor="_Toc5232" w:history="1">
        <w:r>
          <w:rPr>
            <w:rFonts w:ascii="仿宋" w:eastAsia="仿宋" w:hAnsi="仿宋" w:cs="仿宋" w:hint="eastAsia"/>
            <w:lang w:eastAsia="zh-CN"/>
          </w:rPr>
          <w:t>八、密封垫片项目技术管理</w:t>
        </w:r>
        <w:r>
          <w:tab/>
        </w:r>
        <w:r>
          <w:fldChar w:fldCharType="begin"/>
        </w:r>
        <w:r>
          <w:instrText xml:space="preserve"> PAGEREF _Toc5232 \h </w:instrText>
        </w:r>
        <w:r>
          <w:fldChar w:fldCharType="separate"/>
        </w:r>
        <w:r>
          <w:t>28</w:t>
        </w:r>
        <w:r>
          <w:fldChar w:fldCharType="end"/>
        </w:r>
      </w:hyperlink>
    </w:p>
    <w:p>
      <w:pPr>
        <w:pStyle w:val="TOC2"/>
        <w:tabs>
          <w:tab w:val="right" w:leader="dot" w:pos="8306"/>
        </w:tabs>
      </w:pPr>
      <w:hyperlink w:anchor="_Toc1357" w:history="1">
        <w:r>
          <w:rPr>
            <w:rFonts w:ascii="仿宋" w:eastAsia="仿宋" w:hAnsi="仿宋" w:cs="仿宋" w:hint="eastAsia"/>
            <w:lang w:eastAsia="zh-CN"/>
          </w:rPr>
          <w:t>(一)、技术方案选用方向</w:t>
        </w:r>
        <w:r>
          <w:tab/>
        </w:r>
        <w:r>
          <w:fldChar w:fldCharType="begin"/>
        </w:r>
        <w:r>
          <w:instrText xml:space="preserve"> PAGEREF _Toc1357 \h </w:instrText>
        </w:r>
        <w:r>
          <w:fldChar w:fldCharType="separate"/>
        </w:r>
        <w:r>
          <w:t>28</w:t>
        </w:r>
        <w:r>
          <w:fldChar w:fldCharType="end"/>
        </w:r>
      </w:hyperlink>
    </w:p>
    <w:p>
      <w:pPr>
        <w:pStyle w:val="TOC2"/>
        <w:tabs>
          <w:tab w:val="right" w:leader="dot" w:pos="8306"/>
        </w:tabs>
      </w:pPr>
      <w:hyperlink w:anchor="_Toc5399" w:history="1">
        <w:r>
          <w:rPr>
            <w:rFonts w:ascii="仿宋" w:eastAsia="仿宋" w:hAnsi="仿宋" w:cs="仿宋" w:hint="eastAsia"/>
            <w:lang w:eastAsia="zh-CN"/>
          </w:rPr>
          <w:t>(二)、工艺技术方案选用原则</w:t>
        </w:r>
        <w:r>
          <w:tab/>
        </w:r>
        <w:r>
          <w:fldChar w:fldCharType="begin"/>
        </w:r>
        <w:r>
          <w:instrText xml:space="preserve"> PAGEREF _Toc5399 \h </w:instrText>
        </w:r>
        <w:r>
          <w:fldChar w:fldCharType="separate"/>
        </w:r>
        <w:r>
          <w:t>30</w:t>
        </w:r>
        <w:r>
          <w:fldChar w:fldCharType="end"/>
        </w:r>
      </w:hyperlink>
    </w:p>
    <w:p>
      <w:pPr>
        <w:pStyle w:val="TOC2"/>
        <w:tabs>
          <w:tab w:val="right" w:leader="dot" w:pos="8306"/>
        </w:tabs>
      </w:pPr>
      <w:hyperlink w:anchor="_Toc12682" w:history="1">
        <w:r>
          <w:rPr>
            <w:rFonts w:ascii="仿宋" w:eastAsia="仿宋" w:hAnsi="仿宋" w:cs="仿宋" w:hint="eastAsia"/>
            <w:lang w:eastAsia="zh-CN"/>
          </w:rPr>
          <w:t>(三)、工艺技术方案要求</w:t>
        </w:r>
        <w:r>
          <w:tab/>
        </w:r>
        <w:r>
          <w:fldChar w:fldCharType="begin"/>
        </w:r>
        <w:r>
          <w:instrText xml:space="preserve"> PAGEREF _Toc12682 \h </w:instrText>
        </w:r>
        <w:r>
          <w:fldChar w:fldCharType="separate"/>
        </w:r>
        <w:r>
          <w:t>32</w:t>
        </w:r>
        <w:r>
          <w:fldChar w:fldCharType="end"/>
        </w:r>
      </w:hyperlink>
    </w:p>
    <w:p>
      <w:pPr>
        <w:pStyle w:val="TOC1"/>
        <w:tabs>
          <w:tab w:val="right" w:leader="dot" w:pos="8306"/>
        </w:tabs>
      </w:pPr>
      <w:hyperlink w:anchor="_Toc24561" w:history="1">
        <w:r>
          <w:rPr>
            <w:rFonts w:ascii="仿宋" w:eastAsia="仿宋" w:hAnsi="仿宋" w:cs="仿宋" w:hint="eastAsia"/>
            <w:lang w:eastAsia="zh-CN"/>
          </w:rPr>
          <w:t>九、密封垫片项目人力资源培养与发展</w:t>
        </w:r>
        <w:r>
          <w:tab/>
        </w:r>
        <w:r>
          <w:fldChar w:fldCharType="begin"/>
        </w:r>
        <w:r>
          <w:instrText xml:space="preserve"> PAGEREF _Toc24561 \h </w:instrText>
        </w:r>
        <w:r>
          <w:fldChar w:fldCharType="separate"/>
        </w:r>
        <w:r>
          <w:t>34</w:t>
        </w:r>
        <w:r>
          <w:fldChar w:fldCharType="end"/>
        </w:r>
      </w:hyperlink>
    </w:p>
    <w:p>
      <w:pPr>
        <w:pStyle w:val="TOC2"/>
        <w:tabs>
          <w:tab w:val="right" w:leader="dot" w:pos="8306"/>
        </w:tabs>
      </w:pPr>
      <w:hyperlink w:anchor="_Toc21483" w:history="1">
        <w:r>
          <w:rPr>
            <w:rFonts w:ascii="仿宋" w:eastAsia="仿宋" w:hAnsi="仿宋" w:cs="仿宋" w:hint="eastAsia"/>
            <w:lang w:eastAsia="zh-CN"/>
          </w:rPr>
          <w:t>(一)、人才需求与规划</w:t>
        </w:r>
        <w:r>
          <w:tab/>
        </w:r>
        <w:r>
          <w:fldChar w:fldCharType="begin"/>
        </w:r>
        <w:r>
          <w:instrText xml:space="preserve"> PAGEREF _Toc21483 \h </w:instrText>
        </w:r>
        <w:r>
          <w:fldChar w:fldCharType="separate"/>
        </w:r>
        <w:r>
          <w:t>34</w:t>
        </w:r>
        <w:r>
          <w:fldChar w:fldCharType="end"/>
        </w:r>
      </w:hyperlink>
    </w:p>
    <w:p>
      <w:pPr>
        <w:pStyle w:val="TOC2"/>
        <w:tabs>
          <w:tab w:val="right" w:leader="dot" w:pos="8306"/>
        </w:tabs>
      </w:pPr>
      <w:hyperlink w:anchor="_Toc6939" w:history="1">
        <w:r>
          <w:rPr>
            <w:rFonts w:ascii="仿宋" w:eastAsia="仿宋" w:hAnsi="仿宋" w:cs="仿宋" w:hint="eastAsia"/>
            <w:lang w:eastAsia="zh-CN"/>
          </w:rPr>
          <w:t>(二)、培训与发展计划</w:t>
        </w:r>
        <w:r>
          <w:tab/>
        </w:r>
        <w:r>
          <w:fldChar w:fldCharType="begin"/>
        </w:r>
        <w:r>
          <w:instrText xml:space="preserve"> PAGEREF _Toc6939 \h </w:instrText>
        </w:r>
        <w:r>
          <w:fldChar w:fldCharType="separate"/>
        </w:r>
        <w:r>
          <w:t>35</w:t>
        </w:r>
        <w:r>
          <w:fldChar w:fldCharType="end"/>
        </w:r>
      </w:hyperlink>
    </w:p>
    <w:p>
      <w:pPr>
        <w:pStyle w:val="TOC1"/>
        <w:tabs>
          <w:tab w:val="right" w:leader="dot" w:pos="8306"/>
        </w:tabs>
      </w:pPr>
      <w:hyperlink w:anchor="_Toc14880" w:history="1">
        <w:r>
          <w:rPr>
            <w:rFonts w:ascii="仿宋" w:eastAsia="仿宋" w:hAnsi="仿宋" w:cs="仿宋" w:hint="eastAsia"/>
            <w:lang w:eastAsia="zh-CN"/>
          </w:rPr>
          <w:t>十、密封垫片项目环境影响分析</w:t>
        </w:r>
        <w:r>
          <w:tab/>
        </w:r>
        <w:r>
          <w:fldChar w:fldCharType="begin"/>
        </w:r>
        <w:r>
          <w:instrText xml:space="preserve"> PAGEREF _Toc14880 \h </w:instrText>
        </w:r>
        <w:r>
          <w:fldChar w:fldCharType="separate"/>
        </w:r>
        <w:r>
          <w:t>35</w:t>
        </w:r>
        <w:r>
          <w:fldChar w:fldCharType="end"/>
        </w:r>
      </w:hyperlink>
    </w:p>
    <w:p>
      <w:pPr>
        <w:pStyle w:val="TOC2"/>
        <w:tabs>
          <w:tab w:val="right" w:leader="dot" w:pos="8306"/>
        </w:tabs>
      </w:pPr>
      <w:hyperlink w:anchor="_Toc9606" w:history="1">
        <w:r>
          <w:rPr>
            <w:rFonts w:ascii="仿宋" w:eastAsia="仿宋" w:hAnsi="仿宋" w:cs="仿宋" w:hint="eastAsia"/>
            <w:lang w:eastAsia="zh-CN"/>
          </w:rPr>
          <w:t>(一)、建设区域环境质量现状</w:t>
        </w:r>
        <w:r>
          <w:tab/>
        </w:r>
        <w:r>
          <w:fldChar w:fldCharType="begin"/>
        </w:r>
        <w:r>
          <w:instrText xml:space="preserve"> PAGEREF _Toc9606 \h </w:instrText>
        </w:r>
        <w:r>
          <w:fldChar w:fldCharType="separate"/>
        </w:r>
        <w:r>
          <w:t>35</w:t>
        </w:r>
        <w:r>
          <w:fldChar w:fldCharType="end"/>
        </w:r>
      </w:hyperlink>
    </w:p>
    <w:p>
      <w:pPr>
        <w:pStyle w:val="TOC2"/>
        <w:tabs>
          <w:tab w:val="right" w:leader="dot" w:pos="8306"/>
        </w:tabs>
      </w:pPr>
      <w:hyperlink w:anchor="_Toc22375" w:history="1">
        <w:r>
          <w:rPr>
            <w:rFonts w:ascii="仿宋" w:eastAsia="仿宋" w:hAnsi="仿宋" w:cs="仿宋" w:hint="eastAsia"/>
            <w:lang w:eastAsia="zh-CN"/>
          </w:rPr>
          <w:t>(二)、建设期环境保护</w:t>
        </w:r>
        <w:r>
          <w:tab/>
        </w:r>
        <w:r>
          <w:fldChar w:fldCharType="begin"/>
        </w:r>
        <w:r>
          <w:instrText xml:space="preserve"> PAGEREF _Toc22375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677" w:history="1">
        <w:r>
          <w:rPr>
            <w:rFonts w:ascii="仿宋" w:eastAsia="仿宋" w:hAnsi="仿宋" w:cs="仿宋" w:hint="eastAsia"/>
            <w:lang w:eastAsia="zh-CN"/>
          </w:rPr>
          <w:t>(三)、运营期环境保护</w:t>
        </w:r>
        <w:r>
          <w:tab/>
        </w:r>
        <w:r>
          <w:fldChar w:fldCharType="begin"/>
        </w:r>
        <w:r>
          <w:instrText xml:space="preserve"> PAGEREF _Toc15677 \h </w:instrText>
        </w:r>
        <w:r>
          <w:fldChar w:fldCharType="separate"/>
        </w:r>
        <w:r>
          <w:t>38</w:t>
        </w:r>
        <w:r>
          <w:fldChar w:fldCharType="end"/>
        </w:r>
      </w:hyperlink>
    </w:p>
    <w:p>
      <w:pPr>
        <w:pStyle w:val="TOC2"/>
        <w:tabs>
          <w:tab w:val="right" w:leader="dot" w:pos="8306"/>
        </w:tabs>
      </w:pPr>
      <w:hyperlink w:anchor="_Toc21055" w:history="1">
        <w:r>
          <w:rPr>
            <w:rFonts w:ascii="仿宋" w:eastAsia="仿宋" w:hAnsi="仿宋" w:cs="仿宋" w:hint="eastAsia"/>
            <w:lang w:eastAsia="zh-CN"/>
          </w:rPr>
          <w:t>(四)、密封垫片项目建设对区域经济的影响</w:t>
        </w:r>
        <w:r>
          <w:tab/>
        </w:r>
        <w:r>
          <w:fldChar w:fldCharType="begin"/>
        </w:r>
        <w:r>
          <w:instrText xml:space="preserve"> PAGEREF _Toc21055 \h </w:instrText>
        </w:r>
        <w:r>
          <w:fldChar w:fldCharType="separate"/>
        </w:r>
        <w:r>
          <w:t>39</w:t>
        </w:r>
        <w:r>
          <w:fldChar w:fldCharType="end"/>
        </w:r>
      </w:hyperlink>
    </w:p>
    <w:p>
      <w:pPr>
        <w:pStyle w:val="TOC2"/>
        <w:tabs>
          <w:tab w:val="right" w:leader="dot" w:pos="8306"/>
        </w:tabs>
      </w:pPr>
      <w:hyperlink w:anchor="_Toc21726" w:history="1">
        <w:r>
          <w:rPr>
            <w:rFonts w:ascii="仿宋" w:eastAsia="仿宋" w:hAnsi="仿宋" w:cs="仿宋" w:hint="eastAsia"/>
            <w:lang w:eastAsia="zh-CN"/>
          </w:rPr>
          <w:t>(五)、废弃物处理</w:t>
        </w:r>
        <w:r>
          <w:tab/>
        </w:r>
        <w:r>
          <w:fldChar w:fldCharType="begin"/>
        </w:r>
        <w:r>
          <w:instrText xml:space="preserve"> PAGEREF _Toc21726 \h </w:instrText>
        </w:r>
        <w:r>
          <w:fldChar w:fldCharType="separate"/>
        </w:r>
        <w:r>
          <w:t>41</w:t>
        </w:r>
        <w:r>
          <w:fldChar w:fldCharType="end"/>
        </w:r>
      </w:hyperlink>
    </w:p>
    <w:p>
      <w:pPr>
        <w:pStyle w:val="TOC2"/>
        <w:tabs>
          <w:tab w:val="right" w:leader="dot" w:pos="8306"/>
        </w:tabs>
      </w:pPr>
      <w:hyperlink w:anchor="_Toc2176" w:history="1">
        <w:r>
          <w:rPr>
            <w:rFonts w:ascii="仿宋" w:eastAsia="仿宋" w:hAnsi="仿宋" w:cs="仿宋" w:hint="eastAsia"/>
            <w:lang w:eastAsia="zh-CN"/>
          </w:rPr>
          <w:t>(六)、特殊环境影响分析</w:t>
        </w:r>
        <w:r>
          <w:tab/>
        </w:r>
        <w:r>
          <w:fldChar w:fldCharType="begin"/>
        </w:r>
        <w:r>
          <w:instrText xml:space="preserve"> PAGEREF _Toc2176 \h </w:instrText>
        </w:r>
        <w:r>
          <w:fldChar w:fldCharType="separate"/>
        </w:r>
        <w:r>
          <w:t>42</w:t>
        </w:r>
        <w:r>
          <w:fldChar w:fldCharType="end"/>
        </w:r>
      </w:hyperlink>
    </w:p>
    <w:p>
      <w:pPr>
        <w:pStyle w:val="TOC2"/>
        <w:tabs>
          <w:tab w:val="right" w:leader="dot" w:pos="8306"/>
        </w:tabs>
      </w:pPr>
      <w:hyperlink w:anchor="_Toc31177" w:history="1">
        <w:r>
          <w:rPr>
            <w:rFonts w:ascii="仿宋" w:eastAsia="仿宋" w:hAnsi="仿宋" w:cs="仿宋" w:hint="eastAsia"/>
            <w:lang w:eastAsia="zh-CN"/>
          </w:rPr>
          <w:t>(七)、清洁生产</w:t>
        </w:r>
        <w:r>
          <w:tab/>
        </w:r>
        <w:r>
          <w:fldChar w:fldCharType="begin"/>
        </w:r>
        <w:r>
          <w:instrText xml:space="preserve"> PAGEREF _Toc31177 \h </w:instrText>
        </w:r>
        <w:r>
          <w:fldChar w:fldCharType="separate"/>
        </w:r>
        <w:r>
          <w:t>44</w:t>
        </w:r>
        <w:r>
          <w:fldChar w:fldCharType="end"/>
        </w:r>
      </w:hyperlink>
    </w:p>
    <w:p>
      <w:pPr>
        <w:pStyle w:val="TOC2"/>
        <w:tabs>
          <w:tab w:val="right" w:leader="dot" w:pos="8306"/>
        </w:tabs>
      </w:pPr>
      <w:hyperlink w:anchor="_Toc30930" w:history="1">
        <w:r>
          <w:rPr>
            <w:rFonts w:ascii="仿宋" w:eastAsia="仿宋" w:hAnsi="仿宋" w:cs="仿宋" w:hint="eastAsia"/>
            <w:lang w:eastAsia="zh-CN"/>
          </w:rPr>
          <w:t>(八)、环境保护综合评价</w:t>
        </w:r>
        <w:r>
          <w:tab/>
        </w:r>
        <w:r>
          <w:fldChar w:fldCharType="begin"/>
        </w:r>
        <w:r>
          <w:instrText xml:space="preserve"> PAGEREF _Toc30930 \h </w:instrText>
        </w:r>
        <w:r>
          <w:fldChar w:fldCharType="separate"/>
        </w:r>
        <w:r>
          <w:t>45</w:t>
        </w:r>
        <w:r>
          <w:fldChar w:fldCharType="end"/>
        </w:r>
      </w:hyperlink>
    </w:p>
    <w:p>
      <w:pPr>
        <w:pStyle w:val="TOC1"/>
        <w:tabs>
          <w:tab w:val="right" w:leader="dot" w:pos="8306"/>
        </w:tabs>
      </w:pPr>
      <w:hyperlink w:anchor="_Toc32640" w:history="1">
        <w:r>
          <w:rPr>
            <w:rFonts w:ascii="仿宋" w:eastAsia="仿宋" w:hAnsi="仿宋" w:cs="仿宋" w:hint="eastAsia"/>
            <w:lang w:eastAsia="zh-CN"/>
          </w:rPr>
          <w:t>十一、密封垫片项目创新与研发</w:t>
        </w:r>
        <w:r>
          <w:tab/>
        </w:r>
        <w:r>
          <w:fldChar w:fldCharType="begin"/>
        </w:r>
        <w:r>
          <w:instrText xml:space="preserve"> PAGEREF _Toc32640 \h </w:instrText>
        </w:r>
        <w:r>
          <w:fldChar w:fldCharType="separate"/>
        </w:r>
        <w:r>
          <w:t>46</w:t>
        </w:r>
        <w:r>
          <w:fldChar w:fldCharType="end"/>
        </w:r>
      </w:hyperlink>
    </w:p>
    <w:p>
      <w:pPr>
        <w:pStyle w:val="TOC2"/>
        <w:tabs>
          <w:tab w:val="right" w:leader="dot" w:pos="8306"/>
        </w:tabs>
      </w:pPr>
      <w:hyperlink w:anchor="_Toc7544" w:history="1">
        <w:r>
          <w:rPr>
            <w:rFonts w:ascii="仿宋" w:eastAsia="仿宋" w:hAnsi="仿宋" w:cs="仿宋" w:hint="eastAsia"/>
            <w:lang w:eastAsia="zh-CN"/>
          </w:rPr>
          <w:t>(一)、创新策略与方向</w:t>
        </w:r>
        <w:r>
          <w:tab/>
        </w:r>
        <w:r>
          <w:fldChar w:fldCharType="begin"/>
        </w:r>
        <w:r>
          <w:instrText xml:space="preserve"> PAGEREF _Toc7544 \h </w:instrText>
        </w:r>
        <w:r>
          <w:fldChar w:fldCharType="separate"/>
        </w:r>
        <w:r>
          <w:t>46</w:t>
        </w:r>
        <w:r>
          <w:fldChar w:fldCharType="end"/>
        </w:r>
      </w:hyperlink>
    </w:p>
    <w:p>
      <w:pPr>
        <w:pStyle w:val="TOC2"/>
        <w:tabs>
          <w:tab w:val="right" w:leader="dot" w:pos="8306"/>
        </w:tabs>
      </w:pPr>
      <w:hyperlink w:anchor="_Toc27767" w:history="1">
        <w:r>
          <w:rPr>
            <w:rFonts w:ascii="仿宋" w:eastAsia="仿宋" w:hAnsi="仿宋" w:cs="仿宋" w:hint="eastAsia"/>
            <w:lang w:eastAsia="zh-CN"/>
          </w:rPr>
          <w:t>(二)、研发规划与投入</w:t>
        </w:r>
        <w:r>
          <w:tab/>
        </w:r>
        <w:r>
          <w:fldChar w:fldCharType="begin"/>
        </w:r>
        <w:r>
          <w:instrText xml:space="preserve"> PAGEREF _Toc27767 \h </w:instrText>
        </w:r>
        <w:r>
          <w:fldChar w:fldCharType="separate"/>
        </w:r>
        <w:r>
          <w:t>47</w:t>
        </w:r>
        <w:r>
          <w:fldChar w:fldCharType="end"/>
        </w:r>
      </w:hyperlink>
    </w:p>
    <w:p>
      <w:pPr>
        <w:pStyle w:val="TOC1"/>
        <w:tabs>
          <w:tab w:val="right" w:leader="dot" w:pos="8306"/>
        </w:tabs>
      </w:pPr>
      <w:hyperlink w:anchor="_Toc2037" w:history="1">
        <w:r>
          <w:rPr>
            <w:rFonts w:ascii="仿宋" w:eastAsia="仿宋" w:hAnsi="仿宋" w:cs="仿宋" w:hint="eastAsia"/>
            <w:lang w:eastAsia="zh-CN"/>
          </w:rPr>
          <w:t>十二、密封垫片项目经营效益</w:t>
        </w:r>
        <w:r>
          <w:tab/>
        </w:r>
        <w:r>
          <w:fldChar w:fldCharType="begin"/>
        </w:r>
        <w:r>
          <w:instrText xml:space="preserve"> PAGEREF _Toc2037 \h </w:instrText>
        </w:r>
        <w:r>
          <w:fldChar w:fldCharType="separate"/>
        </w:r>
        <w:r>
          <w:t>49</w:t>
        </w:r>
        <w:r>
          <w:fldChar w:fldCharType="end"/>
        </w:r>
      </w:hyperlink>
    </w:p>
    <w:p>
      <w:pPr>
        <w:pStyle w:val="TOC2"/>
        <w:tabs>
          <w:tab w:val="right" w:leader="dot" w:pos="8306"/>
        </w:tabs>
      </w:pPr>
      <w:hyperlink w:anchor="_Toc21113" w:history="1">
        <w:r>
          <w:rPr>
            <w:rFonts w:ascii="仿宋" w:eastAsia="仿宋" w:hAnsi="仿宋" w:cs="仿宋" w:hint="eastAsia"/>
            <w:lang w:eastAsia="zh-CN"/>
          </w:rPr>
          <w:t>(一)、经济评价财务测算</w:t>
        </w:r>
        <w:r>
          <w:tab/>
        </w:r>
        <w:r>
          <w:fldChar w:fldCharType="begin"/>
        </w:r>
        <w:r>
          <w:instrText xml:space="preserve"> PAGEREF _Toc21113 \h </w:instrText>
        </w:r>
        <w:r>
          <w:fldChar w:fldCharType="separate"/>
        </w:r>
        <w:r>
          <w:t>49</w:t>
        </w:r>
        <w:r>
          <w:fldChar w:fldCharType="end"/>
        </w:r>
      </w:hyperlink>
    </w:p>
    <w:p>
      <w:pPr>
        <w:pStyle w:val="TOC2"/>
        <w:tabs>
          <w:tab w:val="right" w:leader="dot" w:pos="8306"/>
        </w:tabs>
      </w:pPr>
      <w:hyperlink w:anchor="_Toc14495" w:history="1">
        <w:r>
          <w:rPr>
            <w:rFonts w:ascii="仿宋" w:eastAsia="仿宋" w:hAnsi="仿宋" w:cs="仿宋" w:hint="eastAsia"/>
            <w:lang w:eastAsia="zh-CN"/>
          </w:rPr>
          <w:t>(二)、密封垫片项目盈利能力分析</w:t>
        </w:r>
        <w:r>
          <w:tab/>
        </w:r>
        <w:r>
          <w:fldChar w:fldCharType="begin"/>
        </w:r>
        <w:r>
          <w:instrText xml:space="preserve"> PAGEREF _Toc14495 \h </w:instrText>
        </w:r>
        <w:r>
          <w:fldChar w:fldCharType="separate"/>
        </w:r>
        <w:r>
          <w:t>50</w:t>
        </w:r>
        <w:r>
          <w:fldChar w:fldCharType="end"/>
        </w:r>
      </w:hyperlink>
    </w:p>
    <w:p>
      <w:pPr>
        <w:pStyle w:val="TOC1"/>
        <w:tabs>
          <w:tab w:val="right" w:leader="dot" w:pos="8306"/>
        </w:tabs>
      </w:pPr>
      <w:hyperlink w:anchor="_Toc7944" w:history="1">
        <w:r>
          <w:rPr>
            <w:rFonts w:ascii="仿宋" w:eastAsia="仿宋" w:hAnsi="仿宋" w:cs="仿宋" w:hint="eastAsia"/>
            <w:lang w:eastAsia="zh-CN"/>
          </w:rPr>
          <w:t>十三、供应链管理</w:t>
        </w:r>
        <w:r>
          <w:tab/>
        </w:r>
        <w:r>
          <w:fldChar w:fldCharType="begin"/>
        </w:r>
        <w:r>
          <w:instrText xml:space="preserve"> PAGEREF _Toc7944 \h </w:instrText>
        </w:r>
        <w:r>
          <w:fldChar w:fldCharType="separate"/>
        </w:r>
        <w:r>
          <w:t>51</w:t>
        </w:r>
        <w:r>
          <w:fldChar w:fldCharType="end"/>
        </w:r>
      </w:hyperlink>
    </w:p>
    <w:p>
      <w:pPr>
        <w:pStyle w:val="TOC2"/>
        <w:tabs>
          <w:tab w:val="right" w:leader="dot" w:pos="8306"/>
        </w:tabs>
      </w:pPr>
      <w:hyperlink w:anchor="_Toc9069" w:history="1">
        <w:r>
          <w:rPr>
            <w:rFonts w:ascii="仿宋" w:eastAsia="仿宋" w:hAnsi="仿宋" w:cs="仿宋" w:hint="eastAsia"/>
            <w:lang w:eastAsia="zh-CN"/>
          </w:rPr>
          <w:t>(一)、供应链战略规划</w:t>
        </w:r>
        <w:r>
          <w:tab/>
        </w:r>
        <w:r>
          <w:fldChar w:fldCharType="begin"/>
        </w:r>
        <w:r>
          <w:instrText xml:space="preserve"> PAGEREF _Toc9069 \h </w:instrText>
        </w:r>
        <w:r>
          <w:fldChar w:fldCharType="separate"/>
        </w:r>
        <w:r>
          <w:t>51</w:t>
        </w:r>
        <w:r>
          <w:fldChar w:fldCharType="end"/>
        </w:r>
      </w:hyperlink>
    </w:p>
    <w:p>
      <w:pPr>
        <w:pStyle w:val="TOC2"/>
        <w:tabs>
          <w:tab w:val="right" w:leader="dot" w:pos="8306"/>
        </w:tabs>
      </w:pPr>
      <w:hyperlink w:anchor="_Toc10447" w:history="1">
        <w:r>
          <w:rPr>
            <w:rFonts w:ascii="仿宋" w:eastAsia="仿宋" w:hAnsi="仿宋" w:cs="仿宋" w:hint="eastAsia"/>
            <w:lang w:eastAsia="zh-CN"/>
          </w:rPr>
          <w:t>(二)、供应商选择与合作</w:t>
        </w:r>
        <w:r>
          <w:tab/>
        </w:r>
        <w:r>
          <w:fldChar w:fldCharType="begin"/>
        </w:r>
        <w:r>
          <w:instrText xml:space="preserve"> PAGEREF _Toc10447 \h </w:instrText>
        </w:r>
        <w:r>
          <w:fldChar w:fldCharType="separate"/>
        </w:r>
        <w:r>
          <w:t>53</w:t>
        </w:r>
        <w:r>
          <w:fldChar w:fldCharType="end"/>
        </w:r>
      </w:hyperlink>
    </w:p>
    <w:p>
      <w:pPr>
        <w:pStyle w:val="TOC2"/>
        <w:tabs>
          <w:tab w:val="right" w:leader="dot" w:pos="8306"/>
        </w:tabs>
      </w:pPr>
      <w:hyperlink w:anchor="_Toc29863" w:history="1">
        <w:r>
          <w:rPr>
            <w:rFonts w:ascii="仿宋" w:eastAsia="仿宋" w:hAnsi="仿宋" w:cs="仿宋" w:hint="eastAsia"/>
            <w:lang w:eastAsia="zh-CN"/>
          </w:rPr>
          <w:t>(三)、物流与库存管理</w:t>
        </w:r>
        <w:r>
          <w:tab/>
        </w:r>
        <w:r>
          <w:fldChar w:fldCharType="begin"/>
        </w:r>
        <w:r>
          <w:instrText xml:space="preserve"> PAGEREF _Toc29863 \h </w:instrText>
        </w:r>
        <w:r>
          <w:fldChar w:fldCharType="separate"/>
        </w:r>
        <w:r>
          <w:t>54</w:t>
        </w:r>
        <w:r>
          <w:fldChar w:fldCharType="end"/>
        </w:r>
      </w:hyperlink>
    </w:p>
    <w:p>
      <w:pPr>
        <w:pStyle w:val="TOC1"/>
        <w:tabs>
          <w:tab w:val="right" w:leader="dot" w:pos="8306"/>
        </w:tabs>
      </w:pPr>
      <w:hyperlink w:anchor="_Toc537" w:history="1">
        <w:r>
          <w:rPr>
            <w:rFonts w:ascii="仿宋" w:eastAsia="仿宋" w:hAnsi="仿宋" w:cs="仿宋" w:hint="eastAsia"/>
            <w:lang w:eastAsia="zh-CN"/>
          </w:rPr>
          <w:t>十四、利益相关者分析与沟通计划</w:t>
        </w:r>
        <w:r>
          <w:tab/>
        </w:r>
        <w:r>
          <w:fldChar w:fldCharType="begin"/>
        </w:r>
        <w:r>
          <w:instrText xml:space="preserve"> PAGEREF _Toc537 \h </w:instrText>
        </w:r>
        <w:r>
          <w:fldChar w:fldCharType="separate"/>
        </w:r>
        <w:r>
          <w:t>55</w:t>
        </w:r>
        <w:r>
          <w:fldChar w:fldCharType="end"/>
        </w:r>
      </w:hyperlink>
    </w:p>
    <w:p>
      <w:pPr>
        <w:pStyle w:val="TOC2"/>
        <w:tabs>
          <w:tab w:val="right" w:leader="dot" w:pos="8306"/>
        </w:tabs>
      </w:pPr>
      <w:hyperlink w:anchor="_Toc14338" w:history="1">
        <w:r>
          <w:rPr>
            <w:rFonts w:ascii="仿宋" w:eastAsia="仿宋" w:hAnsi="仿宋" w:cs="仿宋" w:hint="eastAsia"/>
            <w:lang w:eastAsia="zh-CN"/>
          </w:rPr>
          <w:t>(一)、利益相关者分析</w:t>
        </w:r>
        <w:r>
          <w:tab/>
        </w:r>
        <w:r>
          <w:fldChar w:fldCharType="begin"/>
        </w:r>
        <w:r>
          <w:instrText xml:space="preserve"> PAGEREF _Toc14338 \h </w:instrText>
        </w:r>
        <w:r>
          <w:fldChar w:fldCharType="separate"/>
        </w:r>
        <w:r>
          <w:t>55</w:t>
        </w:r>
        <w:r>
          <w:fldChar w:fldCharType="end"/>
        </w:r>
      </w:hyperlink>
    </w:p>
    <w:p>
      <w:pPr>
        <w:pStyle w:val="TOC2"/>
        <w:tabs>
          <w:tab w:val="right" w:leader="dot" w:pos="8306"/>
        </w:tabs>
      </w:pPr>
      <w:hyperlink w:anchor="_Toc10230" w:history="1">
        <w:r>
          <w:rPr>
            <w:rFonts w:ascii="仿宋" w:eastAsia="仿宋" w:hAnsi="仿宋" w:cs="仿宋" w:hint="eastAsia"/>
            <w:lang w:eastAsia="zh-CN"/>
          </w:rPr>
          <w:t>(二)、沟通计划</w:t>
        </w:r>
        <w:r>
          <w:tab/>
        </w:r>
        <w:r>
          <w:fldChar w:fldCharType="begin"/>
        </w:r>
        <w:r>
          <w:instrText xml:space="preserve"> PAGEREF _Toc10230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72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14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509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密封垫片项目的技术管理特点体现在其创新导向。通过引入最先进的技术趋势和解决方案，密封垫片项目致力于提升科技含量、提高质量和效率水平。这意味着我们将采用最新的工具和方法，确保密封垫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密封垫片项目技术管理的显著特征。通过整合不同领域的技术资源，我们实现了跨学科的协同工作。这有助于优化技术架构，提高整体效能。此外，整合性策略还促进了不同技术团队之间的紧密沟通和高效合作，确保密封垫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密封垫片项目所采用的技术。通过不断优化技术方案，密封垫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密封垫片项目团队将在密封垫片项目初期识别可能的技术风险，并采取相应的预防和应对措施。通过建立健全的风险评估机制，密封垫片项目能够在实施过程中及时发现并解决潜在的技术问题，保障密封垫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密封垫片项目中，技术将成为密封垫片项目成功的有力支持。这一深度剖析揭示了技术管理在密封垫片项目实施中的关键作用，为密封垫片项目的技术基础奠定了坚实的基础。</w:t>
      </w:r>
    </w:p>
    <w:p>
      <w:pPr>
        <w:pStyle w:val="Heading2"/>
        <w:ind w:firstLine="560" w:firstLineChars="200"/>
        <w:rPr>
          <w:rFonts w:ascii="仿宋" w:eastAsia="仿宋" w:hAnsi="仿宋" w:cs="仿宋" w:hint="eastAsia"/>
          <w:sz w:val="28"/>
          <w:lang w:eastAsia="zh-CN"/>
        </w:rPr>
      </w:pPr>
      <w:bookmarkStart w:id="4" w:name="_Toc13152"/>
      <w:r>
        <w:rPr>
          <w:rFonts w:ascii="仿宋" w:eastAsia="仿宋" w:hAnsi="仿宋" w:cs="仿宋" w:hint="eastAsia"/>
          <w:sz w:val="28"/>
          <w:lang w:eastAsia="zh-CN"/>
        </w:rPr>
        <w:t>(二)、密封垫片项目工艺技术设计方案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密封垫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密封垫片项目将严格按照相关行业规范要求进行组织。通过有效控制产品质量，密封垫片项目将致力于为顾客提供优质的密封垫片项目产品和良好的服务。这体现了密封垫片项目对于生产活动合规性和质量标准的高度重视，为密封垫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密封垫片项目注重生态效益和清洁生产原则。密封垫片项目建设将紧密结合地方特色经济发展，与社会经济发展规划和区域环境保护规划方案相协调一致。通过与当地区域自然生态系统的结合，密封垫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密封垫片项目产品具有多样化的客户需求和个性化的特点。因此，密封垫片项目产品规格品种多样，且单批生产数量较小。为满足这一特点，密封垫片项目承办单位将建设先进的柔性制造生产线。通过广泛应用柔性制造技术，密封垫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密封垫片项目采用的技术具有较高的技术含量和自动化水平，处于国内先进水平。这一技术选用不仅体现了对生产效率、质量和环境友好性的高标准要求，同时为密封垫片项目的可持续发展奠定了坚实的基础。</w:t>
      </w:r>
    </w:p>
    <w:p>
      <w:pPr>
        <w:pStyle w:val="Heading2"/>
        <w:ind w:firstLine="560" w:firstLineChars="200"/>
        <w:rPr>
          <w:rFonts w:ascii="仿宋" w:eastAsia="仿宋" w:hAnsi="仿宋" w:cs="仿宋" w:hint="eastAsia"/>
          <w:sz w:val="28"/>
          <w:lang w:eastAsia="zh-CN"/>
        </w:rPr>
      </w:pPr>
      <w:bookmarkStart w:id="5" w:name="_Toc2690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为确保密封垫片项目的高效生产和技术实施，我们制定了一套精心设计的设备选型方案，以满足密封垫片项目生产、质量和环保的要求。该方案的主要特点如下：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密封垫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针对密封垫片项目产品的多样性和小批量生产的特点，我们将建设柔性制造生产线。通过在设备选型中考虑柔性制造技术，可以灵活应对不同产品规格和生产需求，实现生产线的高度灵活性和适应性。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9477"/>
      <w:r>
        <w:rPr>
          <w:rFonts w:ascii="仿宋" w:eastAsia="仿宋" w:hAnsi="仿宋" w:cs="仿宋" w:hint="eastAsia"/>
          <w:sz w:val="28"/>
          <w:lang w:eastAsia="zh-CN"/>
        </w:rPr>
        <w:t>二、密封垫片项目概论</w:t>
      </w:r>
      <w:bookmarkEnd w:id="6"/>
    </w:p>
    <w:p>
      <w:pPr>
        <w:pStyle w:val="Heading2"/>
        <w:rPr>
          <w:rFonts w:ascii="仿宋" w:eastAsia="仿宋" w:hAnsi="仿宋" w:cs="仿宋" w:hint="eastAsia"/>
          <w:lang w:eastAsia="zh-CN"/>
        </w:rPr>
      </w:pPr>
      <w:bookmarkStart w:id="7" w:name="_Toc6471"/>
      <w:r>
        <w:rPr>
          <w:rFonts w:ascii="仿宋" w:eastAsia="仿宋" w:hAnsi="仿宋" w:cs="仿宋" w:hint="eastAsia"/>
          <w:lang w:eastAsia="zh-CN"/>
        </w:rPr>
        <w:t>(一)、密封垫片项目概况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密封垫片项目的起源追溯至对市场的深入洞察。市场的不断演变与变革为密封垫片项目提供了难得的机遇。当前市场存在的需求缺口和变革的大环境共同构成了密封垫片项目的背景。这个密封垫片项目旨在充分利用市场机遇，填补行业中尚未满足的需求，为客户提供全新的解决方案。市场的变革和需求的增长使得这个密封垫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密封垫片项目名称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密封垫片项目正式命名为密封垫片。这个名称不仅仅是一个标识，更代表了密封垫片项目的核心理念和愿景。它蕴含着密封垫片项目所要解决问题的关键字，具有强烈的表达和辨识度，为密封垫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密封垫片项目目标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密封垫片项目的核心目标是提供一种全新、高效的解决方案，满足客户日益增长的需求。密封垫片项目追求的不仅仅是满足市场需求，更是在市场中获得卓越的竞争优势。通过不断提升产品或服务的质量和创新水平，密封垫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密封垫片项目范围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密封垫片项目全面涵盖了产品研发、制造、市场推广和售后服务，确保从产品设计到最终用户体验的全方位关注。这一全面的密封垫片项目范围是为了确保密封垫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密封垫片项目时间表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密封垫片项目计划在未来18个月内完成，包括研发、测试、市场试点和正式推出等不同阶段。这个时间表的合理设计是为了确保密封垫片项目各个阶段的顺利推进，以便按时交付高质量的成果。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密封垫片项目预算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密封垫片项目总预算估算为XX百万美元，主要分配在研发、市场推广、人员培训和运营等方面。这一充足的预算为密封垫片项目提供了充足的资源，确保密封垫片项目在各个方面都能取得优异的表现。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密封垫片项目风险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密封垫片项目可能面临的风险包括市场接受度低、技术难题、竞争激烈等。密封垫片项目团队已经制定了相应的风险应对计划，通过前瞻性的风险管理，确保密封垫片项目在面对不确定性时能够迅速做出应对。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密封垫片项目团队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密封垫片项目汇聚了一支经验丰富、多领域专业素养的核心团队，确保密封垫片项目在各个方面都能拥有高水平的执行力。团队的协同作战是密封垫片项目成功的关键因素之一。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密封垫片项目背景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密封垫片项目的背景根植于市场对更高效、创新产品的渴望，同时也受到科技发展对行业格局的深刻改变的影响。这为密封垫片项目提供了广阔的发展空间和市场需求。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密封垫片项目现状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截至目前，密封垫片项目已完成市场调研和技术验证，取得了初步的成功。这为密封垫片项目在未来的发展奠定了坚实的基础，为更远大的目标打下了坚实的基石。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8495"/>
      <w:r>
        <w:rPr>
          <w:rFonts w:ascii="仿宋" w:eastAsia="仿宋" w:hAnsi="仿宋" w:cs="仿宋" w:hint="eastAsia"/>
          <w:sz w:val="28"/>
          <w:lang w:eastAsia="zh-CN"/>
        </w:rPr>
        <w:t>(二)、密封垫片项目目标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keyword》密封垫片项目首要业务目标是在市场中占据有利地位，实现产品/服务的成功推广和销售。通过不断提升产品质量、创新性，密封垫片项目追求成为行业中的领导者，赢得更多客户的青睐。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在科技迅速发展的时代，密封垫片项目着眼于技术创新。通过持续的研发和技术升级，密封垫片项目旨在推出更具创新性的产品或服务，以满足市场对新鲜、先进解决方案的需求。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为了建立可持续的客户关系，密封垫片项目设定了客户满意度目标。通过提供卓越的产品质量和优质的客户服务，密封垫片项目追求赢得客户的信任和忠诚度，确保他们的满意度达到行业领先水平。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密封垫片项目注重社会责任和可持续发展。通过实施环保、社会责任密封垫片项目，密封垫片项目致力于在经济发展的同时保护环境，促进社会公平，实现可持续经营。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密封垫片项目的团队是实现目标的核心驱动力。因此，密封垫片项目设定了团队发展目标，包括提升团队成员的专业技能、培养领导力，以及搭建协同高效的团队工作氛围。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9627"/>
      <w:r>
        <w:rPr>
          <w:rFonts w:ascii="仿宋" w:eastAsia="仿宋" w:hAnsi="仿宋" w:cs="仿宋" w:hint="eastAsia"/>
          <w:sz w:val="28"/>
          <w:lang w:eastAsia="zh-CN"/>
        </w:rPr>
        <w:t>(三)、密封垫片项目提出的理由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密封垫片项目提出的理由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密封垫片项目的提出源于对市场机遇的深刻洞察。当前市场中存在的需求缺口和行业发展趋势表明，有巨大的商业机会等待被开发。通过准确捕捉市场机遇，密封垫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密封垫片项目的理念基于对技术创新的信仰。通过持续的研发和技术投入，密封垫片项目有望推出更具创新性的产品或服务。在科技飞速发展的当下，密封垫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密封垫片项目的提出是为了增强企业的行业竞争力。通过提升产品或服务的质量和独特性，密封垫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密封垫片项目响应了消费者需求的变化。随着社会和科技的不断发展，消费者对产品和服务的需求也在发生变化。通过深入了解并及时回应消费者的新需求，密封垫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密封垫片项目的提出是企业战略发展规划的一部分。在面对日益激烈的市场竞争和不断变化的商业环境中，密封垫片项目作为企业战略的一环，旨在为企业开辟新的增长领域，巩固企业在行业中的地位。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密封垫片项目的提出不仅仅是基于商业考量，还注重社会责任。通过推出环保、社会责任等方面的密封垫片项目，密封垫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密封垫片项目的提出反映了对利益相关者期望的关注。包括客户、员工、投资者等利益相关者在企业发展中都有着各自的期望，密封垫片项目力求在满足这些期望的同时，取得更大的共赢。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7419"/>
      <w:r>
        <w:rPr>
          <w:rFonts w:ascii="仿宋" w:eastAsia="仿宋" w:hAnsi="仿宋" w:cs="仿宋" w:hint="eastAsia"/>
          <w:sz w:val="28"/>
          <w:lang w:eastAsia="zh-CN"/>
        </w:rPr>
        <w:t>(四)、密封垫片项目意义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在实施密封垫片项目的过程中，我们不仅仅是在追逐商业成功，更是为企业和社会的多个层面创造了深远的意义。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密封垫片项目的首要意义在于提升企业的市场竞争力。通过持续的创新和对产品质量的高标准要求，密封垫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密封垫片项目的推进将促使行业技术水平的提升。通过引入先进技术和创新性解决方案，密封垫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密封垫片项目不仅创造了大量就业机会，提高了就业水平，还注重社会责任和环保。通过参与社会公益事业和推动环保密封垫片项目，密封垫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综合而言，密封垫片项目意义重大，不仅推动了企业的发展，也为行业和社会的进步贡献了积极力量。这是一个全面而深刻的影响，将在未来产生可持续的正面效应。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1682"/>
      <w:r>
        <w:rPr>
          <w:rFonts w:ascii="仿宋" w:eastAsia="仿宋" w:hAnsi="仿宋" w:cs="仿宋" w:hint="eastAsia"/>
          <w:sz w:val="28"/>
          <w:lang w:eastAsia="zh-CN"/>
        </w:rPr>
        <w:t>(五)、密封垫片项目背景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在当今迅猛发展的商业环境中，密封垫片项目的动因根植于对多方面因素的审慎考量。这个密封垫片项目的提出并非孤立的决策，而是对企业所处背景深入思考的产物。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市场的不断演变是密封垫片项目背后的首要原因。科技的迅速发展和全球市场的快速变化使得企业必须灵活应对。密封垫片项目应运而生，旨在通过创新性的解决方案迎合市场的多变需求，赢得竞争中的先机。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竞争的激烈程度也是密封垫片项目背景中不可忽视的一环。企业需要在激烈竞争中脱颖而出，为此，密封垫片项目致力于打破常规，提供独特的价值主张，以吸引客户并确保市场份额的增长。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技术的迅速发展为企业带来了机遇与挑战。作为密封垫片项目启动的背景之一，对新兴技术的应用将有助于提升企业的技术水平，使其在不断演进的商业环境中保持竞争优势。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此外，社会对企业责任的期望也在逐渐升高。密封垫片项目充分融入了社会责任的理念，通过可持续经营和社会公益密封垫片项目，企图为社会贡献一份力量，在商业成功的同时关注社会价值。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7068"/>
      <w:r>
        <w:rPr>
          <w:rFonts w:ascii="仿宋" w:eastAsia="仿宋" w:hAnsi="仿宋" w:cs="仿宋" w:hint="eastAsia"/>
          <w:sz w:val="28"/>
          <w:lang w:eastAsia="zh-CN"/>
        </w:rPr>
        <w:t>三、密封垫片项目土建工程</w:t>
      </w:r>
      <w:bookmarkEnd w:id="12"/>
    </w:p>
    <w:p>
      <w:pPr>
        <w:pStyle w:val="Heading2"/>
        <w:rPr>
          <w:rFonts w:ascii="仿宋" w:eastAsia="仿宋" w:hAnsi="仿宋" w:cs="仿宋" w:hint="eastAsia"/>
          <w:lang w:eastAsia="zh-CN"/>
        </w:rPr>
      </w:pPr>
      <w:bookmarkStart w:id="13" w:name="_Toc21199"/>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在密封垫片项目的建筑工程设计中，我们将秉承一系列重要的设计原则，以确保密封垫片项目建筑在功能、美观、可持续性等方面达到最佳效果。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首要原则是确保建筑的功能性得到最大化的发挥。我们将充分理解密封垫片项目的实际需求，合理布局各个功能区域，保证建筑在满足业务需求的同时，提供高效的工作环境。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在建筑设计中，我们将综合考虑建设和运营成本。通过精细的经济效益分析，确保设计方案在高效利用资源的同时，对密封垫片项目的长期盈利能力有积极的贡献。</w:t>
      </w:r>
    </w:p>
    <w:p>
      <w:pPr>
        <w:pStyle w:val="Heading2"/>
        <w:ind w:firstLine="560" w:firstLineChars="200"/>
        <w:rPr>
          <w:rFonts w:ascii="仿宋" w:eastAsia="仿宋" w:hAnsi="仿宋" w:cs="仿宋" w:hint="eastAsia"/>
          <w:sz w:val="28"/>
          <w:lang w:eastAsia="zh-CN"/>
        </w:rPr>
      </w:pPr>
      <w:bookmarkStart w:id="14" w:name="_Toc1568"/>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密封垫片项目的土建工程设计中，我们将精准设定设计年限，结合密封垫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密封垫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3200"/>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密封垫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密封垫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密封垫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5276"/>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本期工程密封垫片项目预计总建筑面积XXX平方米，其中：计容建筑面积XXX平方米，计划建筑工程投资XX万元，占密封垫片项目总投资的XX%。</w:t>
      </w:r>
    </w:p>
    <w:p>
      <w:pPr>
        <w:pStyle w:val="Heading1"/>
        <w:ind w:firstLine="560" w:firstLineChars="200"/>
        <w:rPr>
          <w:rFonts w:ascii="仿宋" w:eastAsia="仿宋" w:hAnsi="仿宋" w:cs="仿宋" w:hint="eastAsia"/>
          <w:sz w:val="28"/>
          <w:lang w:eastAsia="zh-CN"/>
        </w:rPr>
      </w:pPr>
      <w:bookmarkStart w:id="17" w:name="_Toc30211"/>
      <w:r>
        <w:rPr>
          <w:rFonts w:ascii="仿宋" w:eastAsia="仿宋" w:hAnsi="仿宋" w:cs="仿宋" w:hint="eastAsia"/>
          <w:sz w:val="28"/>
          <w:lang w:eastAsia="zh-CN"/>
        </w:rPr>
        <w:t>四、密封垫片项目绩效评估</w:t>
      </w:r>
      <w:bookmarkEnd w:id="17"/>
    </w:p>
    <w:p>
      <w:pPr>
        <w:pStyle w:val="Heading2"/>
        <w:rPr>
          <w:rFonts w:ascii="仿宋" w:eastAsia="仿宋" w:hAnsi="仿宋" w:cs="仿宋" w:hint="eastAsia"/>
          <w:lang w:eastAsia="zh-CN"/>
        </w:rPr>
      </w:pPr>
      <w:bookmarkStart w:id="18" w:name="_Toc16969"/>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https://d.book118.com/046050134103010103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3B5327"/>
    <w:rsid w:val="793B53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60501341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2024-02-28T20:27:00Z</dcterms:created>
  <dcterms:modified xsi:type="dcterms:W3CDTF">2024-02-28T20:27:22Z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956BA9A74FD941F9BA1238F73721BECE_11</vt:lpwstr>
  </property>
  <property fmtid="{D5CDD505-2E9C-101B-9397-08002B2CF9AE}" pid="3" name="KSOProductBuildVer">
    <vt:lpwstr>2052-12.1.0.16388</vt:lpwstr>
  </property>
</Properties>
</file>