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机载设备维修服务项目计划设计方案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94" w:history="1">
        <w:r>
          <w:rPr>
            <w:rFonts w:ascii="仿宋" w:eastAsia="仿宋" w:hAnsi="仿宋" w:cs="仿宋" w:hint="eastAsia"/>
            <w:lang w:eastAsia="zh-CN"/>
          </w:rPr>
          <w:t>序言</w:t>
        </w:r>
        <w:r>
          <w:tab/>
        </w:r>
        <w:r>
          <w:fldChar w:fldCharType="begin"/>
        </w:r>
        <w:r>
          <w:instrText xml:space="preserve"> PAGEREF _Toc31294 \h </w:instrText>
        </w:r>
        <w:r>
          <w:fldChar w:fldCharType="separate"/>
        </w:r>
        <w:r>
          <w:t>3</w:t>
        </w:r>
        <w:r>
          <w:fldChar w:fldCharType="end"/>
        </w:r>
      </w:hyperlink>
    </w:p>
    <w:p>
      <w:pPr>
        <w:pStyle w:val="TOC1"/>
        <w:tabs>
          <w:tab w:val="right" w:leader="dot" w:pos="8306"/>
        </w:tabs>
      </w:pPr>
      <w:hyperlink w:anchor="_Toc11135" w:history="1">
        <w:r>
          <w:rPr>
            <w:rFonts w:ascii="仿宋" w:eastAsia="仿宋" w:hAnsi="仿宋" w:cs="仿宋" w:hint="eastAsia"/>
            <w:lang w:eastAsia="zh-CN"/>
          </w:rPr>
          <w:t>一、机载设备维修服务项目选址可行性分析</w:t>
        </w:r>
        <w:r>
          <w:tab/>
        </w:r>
        <w:r>
          <w:fldChar w:fldCharType="begin"/>
        </w:r>
        <w:r>
          <w:instrText xml:space="preserve"> PAGEREF _Toc11135 \h </w:instrText>
        </w:r>
        <w:r>
          <w:fldChar w:fldCharType="separate"/>
        </w:r>
        <w:r>
          <w:t>3</w:t>
        </w:r>
        <w:r>
          <w:fldChar w:fldCharType="end"/>
        </w:r>
      </w:hyperlink>
    </w:p>
    <w:p>
      <w:pPr>
        <w:pStyle w:val="TOC2"/>
        <w:tabs>
          <w:tab w:val="right" w:leader="dot" w:pos="8306"/>
        </w:tabs>
      </w:pPr>
      <w:hyperlink w:anchor="_Toc17036" w:history="1">
        <w:r>
          <w:rPr>
            <w:rFonts w:ascii="仿宋" w:eastAsia="仿宋" w:hAnsi="仿宋" w:cs="仿宋" w:hint="eastAsia"/>
            <w:lang w:eastAsia="zh-CN"/>
          </w:rPr>
          <w:t>(一)、机载设备维修服务项目选址</w:t>
        </w:r>
        <w:r>
          <w:tab/>
        </w:r>
        <w:r>
          <w:fldChar w:fldCharType="begin"/>
        </w:r>
        <w:r>
          <w:instrText xml:space="preserve"> PAGEREF _Toc17036 \h </w:instrText>
        </w:r>
        <w:r>
          <w:fldChar w:fldCharType="separate"/>
        </w:r>
        <w:r>
          <w:t>3</w:t>
        </w:r>
        <w:r>
          <w:fldChar w:fldCharType="end"/>
        </w:r>
      </w:hyperlink>
    </w:p>
    <w:p>
      <w:pPr>
        <w:pStyle w:val="TOC2"/>
        <w:tabs>
          <w:tab w:val="right" w:leader="dot" w:pos="8306"/>
        </w:tabs>
      </w:pPr>
      <w:hyperlink w:anchor="_Toc21608" w:history="1">
        <w:r>
          <w:rPr>
            <w:rFonts w:ascii="仿宋" w:eastAsia="仿宋" w:hAnsi="仿宋" w:cs="仿宋" w:hint="eastAsia"/>
            <w:lang w:eastAsia="zh-CN"/>
          </w:rPr>
          <w:t>(二)、用地控制指标</w:t>
        </w:r>
        <w:r>
          <w:tab/>
        </w:r>
        <w:r>
          <w:fldChar w:fldCharType="begin"/>
        </w:r>
        <w:r>
          <w:instrText xml:space="preserve"> PAGEREF _Toc21608 \h </w:instrText>
        </w:r>
        <w:r>
          <w:fldChar w:fldCharType="separate"/>
        </w:r>
        <w:r>
          <w:t>3</w:t>
        </w:r>
        <w:r>
          <w:fldChar w:fldCharType="end"/>
        </w:r>
      </w:hyperlink>
    </w:p>
    <w:p>
      <w:pPr>
        <w:pStyle w:val="TOC2"/>
        <w:tabs>
          <w:tab w:val="right" w:leader="dot" w:pos="8306"/>
        </w:tabs>
      </w:pPr>
      <w:hyperlink w:anchor="_Toc21370" w:history="1">
        <w:r>
          <w:rPr>
            <w:rFonts w:ascii="仿宋" w:eastAsia="仿宋" w:hAnsi="仿宋" w:cs="仿宋" w:hint="eastAsia"/>
            <w:lang w:eastAsia="zh-CN"/>
          </w:rPr>
          <w:t>(三)、节约用地措施</w:t>
        </w:r>
        <w:r>
          <w:tab/>
        </w:r>
        <w:r>
          <w:fldChar w:fldCharType="begin"/>
        </w:r>
        <w:r>
          <w:instrText xml:space="preserve"> PAGEREF _Toc21370 \h </w:instrText>
        </w:r>
        <w:r>
          <w:fldChar w:fldCharType="separate"/>
        </w:r>
        <w:r>
          <w:t>5</w:t>
        </w:r>
        <w:r>
          <w:fldChar w:fldCharType="end"/>
        </w:r>
      </w:hyperlink>
    </w:p>
    <w:p>
      <w:pPr>
        <w:pStyle w:val="TOC2"/>
        <w:tabs>
          <w:tab w:val="right" w:leader="dot" w:pos="8306"/>
        </w:tabs>
      </w:pPr>
      <w:hyperlink w:anchor="_Toc19261" w:history="1">
        <w:r>
          <w:rPr>
            <w:rFonts w:ascii="仿宋" w:eastAsia="仿宋" w:hAnsi="仿宋" w:cs="仿宋" w:hint="eastAsia"/>
            <w:lang w:eastAsia="zh-CN"/>
          </w:rPr>
          <w:t>(四)、总图布置方案</w:t>
        </w:r>
        <w:r>
          <w:tab/>
        </w:r>
        <w:r>
          <w:fldChar w:fldCharType="begin"/>
        </w:r>
        <w:r>
          <w:instrText xml:space="preserve"> PAGEREF _Toc19261 \h </w:instrText>
        </w:r>
        <w:r>
          <w:fldChar w:fldCharType="separate"/>
        </w:r>
        <w:r>
          <w:t>6</w:t>
        </w:r>
        <w:r>
          <w:fldChar w:fldCharType="end"/>
        </w:r>
      </w:hyperlink>
    </w:p>
    <w:p>
      <w:pPr>
        <w:pStyle w:val="TOC2"/>
        <w:tabs>
          <w:tab w:val="right" w:leader="dot" w:pos="8306"/>
        </w:tabs>
      </w:pPr>
      <w:hyperlink w:anchor="_Toc3134" w:history="1">
        <w:r>
          <w:rPr>
            <w:rFonts w:ascii="仿宋" w:eastAsia="仿宋" w:hAnsi="仿宋" w:cs="仿宋" w:hint="eastAsia"/>
            <w:lang w:eastAsia="zh-CN"/>
          </w:rPr>
          <w:t>(五)、选址综合评价</w:t>
        </w:r>
        <w:r>
          <w:tab/>
        </w:r>
        <w:r>
          <w:fldChar w:fldCharType="begin"/>
        </w:r>
        <w:r>
          <w:instrText xml:space="preserve"> PAGEREF _Toc3134 \h </w:instrText>
        </w:r>
        <w:r>
          <w:fldChar w:fldCharType="separate"/>
        </w:r>
        <w:r>
          <w:t>7</w:t>
        </w:r>
        <w:r>
          <w:fldChar w:fldCharType="end"/>
        </w:r>
      </w:hyperlink>
    </w:p>
    <w:p>
      <w:pPr>
        <w:pStyle w:val="TOC1"/>
        <w:tabs>
          <w:tab w:val="right" w:leader="dot" w:pos="8306"/>
        </w:tabs>
      </w:pPr>
      <w:hyperlink w:anchor="_Toc31443" w:history="1">
        <w:r>
          <w:rPr>
            <w:rFonts w:ascii="仿宋" w:eastAsia="仿宋" w:hAnsi="仿宋" w:cs="仿宋" w:hint="eastAsia"/>
            <w:lang w:eastAsia="zh-CN"/>
          </w:rPr>
          <w:t>二、机载设备维修服务项目建设单位说明</w:t>
        </w:r>
        <w:r>
          <w:tab/>
        </w:r>
        <w:r>
          <w:fldChar w:fldCharType="begin"/>
        </w:r>
        <w:r>
          <w:instrText xml:space="preserve"> PAGEREF _Toc31443 \h </w:instrText>
        </w:r>
        <w:r>
          <w:fldChar w:fldCharType="separate"/>
        </w:r>
        <w:r>
          <w:t>9</w:t>
        </w:r>
        <w:r>
          <w:fldChar w:fldCharType="end"/>
        </w:r>
      </w:hyperlink>
    </w:p>
    <w:p>
      <w:pPr>
        <w:pStyle w:val="TOC2"/>
        <w:tabs>
          <w:tab w:val="right" w:leader="dot" w:pos="8306"/>
        </w:tabs>
      </w:pPr>
      <w:hyperlink w:anchor="_Toc23288" w:history="1">
        <w:r>
          <w:rPr>
            <w:rFonts w:ascii="仿宋" w:eastAsia="仿宋" w:hAnsi="仿宋" w:cs="仿宋" w:hint="eastAsia"/>
            <w:lang w:eastAsia="zh-CN"/>
          </w:rPr>
          <w:t>(一)、机载设备维修服务项目承办单位基本情况</w:t>
        </w:r>
        <w:r>
          <w:tab/>
        </w:r>
        <w:r>
          <w:fldChar w:fldCharType="begin"/>
        </w:r>
        <w:r>
          <w:instrText xml:space="preserve"> PAGEREF _Toc23288 \h </w:instrText>
        </w:r>
        <w:r>
          <w:fldChar w:fldCharType="separate"/>
        </w:r>
        <w:r>
          <w:t>9</w:t>
        </w:r>
        <w:r>
          <w:fldChar w:fldCharType="end"/>
        </w:r>
      </w:hyperlink>
    </w:p>
    <w:p>
      <w:pPr>
        <w:pStyle w:val="TOC2"/>
        <w:tabs>
          <w:tab w:val="right" w:leader="dot" w:pos="8306"/>
        </w:tabs>
      </w:pPr>
      <w:hyperlink w:anchor="_Toc13510" w:history="1">
        <w:r>
          <w:rPr>
            <w:rFonts w:ascii="仿宋" w:eastAsia="仿宋" w:hAnsi="仿宋" w:cs="仿宋" w:hint="eastAsia"/>
            <w:lang w:eastAsia="zh-CN"/>
          </w:rPr>
          <w:t>(二)、公司经济效益分析</w:t>
        </w:r>
        <w:r>
          <w:tab/>
        </w:r>
        <w:r>
          <w:fldChar w:fldCharType="begin"/>
        </w:r>
        <w:r>
          <w:instrText xml:space="preserve"> PAGEREF _Toc13510 \h </w:instrText>
        </w:r>
        <w:r>
          <w:fldChar w:fldCharType="separate"/>
        </w:r>
        <w:r>
          <w:t>9</w:t>
        </w:r>
        <w:r>
          <w:fldChar w:fldCharType="end"/>
        </w:r>
      </w:hyperlink>
    </w:p>
    <w:p>
      <w:pPr>
        <w:pStyle w:val="TOC1"/>
        <w:tabs>
          <w:tab w:val="right" w:leader="dot" w:pos="8306"/>
        </w:tabs>
      </w:pPr>
      <w:hyperlink w:anchor="_Toc32475" w:history="1">
        <w:r>
          <w:rPr>
            <w:rFonts w:ascii="仿宋" w:eastAsia="仿宋" w:hAnsi="仿宋" w:cs="仿宋" w:hint="eastAsia"/>
            <w:lang w:eastAsia="zh-CN"/>
          </w:rPr>
          <w:t>三、产品规划分析</w:t>
        </w:r>
        <w:r>
          <w:tab/>
        </w:r>
        <w:r>
          <w:fldChar w:fldCharType="begin"/>
        </w:r>
        <w:r>
          <w:instrText xml:space="preserve"> PAGEREF _Toc32475 \h </w:instrText>
        </w:r>
        <w:r>
          <w:fldChar w:fldCharType="separate"/>
        </w:r>
        <w:r>
          <w:t>10</w:t>
        </w:r>
        <w:r>
          <w:fldChar w:fldCharType="end"/>
        </w:r>
      </w:hyperlink>
    </w:p>
    <w:p>
      <w:pPr>
        <w:pStyle w:val="TOC2"/>
        <w:tabs>
          <w:tab w:val="right" w:leader="dot" w:pos="8306"/>
        </w:tabs>
      </w:pPr>
      <w:hyperlink w:anchor="_Toc1941" w:history="1">
        <w:r>
          <w:rPr>
            <w:rFonts w:ascii="仿宋" w:eastAsia="仿宋" w:hAnsi="仿宋" w:cs="仿宋" w:hint="eastAsia"/>
            <w:lang w:eastAsia="zh-CN"/>
          </w:rPr>
          <w:t>(一)、产品规划</w:t>
        </w:r>
        <w:r>
          <w:tab/>
        </w:r>
        <w:r>
          <w:fldChar w:fldCharType="begin"/>
        </w:r>
        <w:r>
          <w:instrText xml:space="preserve"> PAGEREF _Toc1941 \h </w:instrText>
        </w:r>
        <w:r>
          <w:fldChar w:fldCharType="separate"/>
        </w:r>
        <w:r>
          <w:t>10</w:t>
        </w:r>
        <w:r>
          <w:fldChar w:fldCharType="end"/>
        </w:r>
      </w:hyperlink>
    </w:p>
    <w:p>
      <w:pPr>
        <w:pStyle w:val="TOC2"/>
        <w:tabs>
          <w:tab w:val="right" w:leader="dot" w:pos="8306"/>
        </w:tabs>
      </w:pPr>
      <w:hyperlink w:anchor="_Toc12327" w:history="1">
        <w:r>
          <w:rPr>
            <w:rFonts w:ascii="仿宋" w:eastAsia="仿宋" w:hAnsi="仿宋" w:cs="仿宋" w:hint="eastAsia"/>
            <w:lang w:eastAsia="zh-CN"/>
          </w:rPr>
          <w:t>(二)、建设规模</w:t>
        </w:r>
        <w:r>
          <w:tab/>
        </w:r>
        <w:r>
          <w:fldChar w:fldCharType="begin"/>
        </w:r>
        <w:r>
          <w:instrText xml:space="preserve"> PAGEREF _Toc12327 \h </w:instrText>
        </w:r>
        <w:r>
          <w:fldChar w:fldCharType="separate"/>
        </w:r>
        <w:r>
          <w:t>11</w:t>
        </w:r>
        <w:r>
          <w:fldChar w:fldCharType="end"/>
        </w:r>
      </w:hyperlink>
    </w:p>
    <w:p>
      <w:pPr>
        <w:pStyle w:val="TOC1"/>
        <w:tabs>
          <w:tab w:val="right" w:leader="dot" w:pos="8306"/>
        </w:tabs>
      </w:pPr>
      <w:hyperlink w:anchor="_Toc18204" w:history="1">
        <w:r>
          <w:rPr>
            <w:rFonts w:ascii="仿宋" w:eastAsia="仿宋" w:hAnsi="仿宋" w:cs="仿宋" w:hint="eastAsia"/>
            <w:lang w:eastAsia="zh-CN"/>
          </w:rPr>
          <w:t>四、机载设备维修服务项目绩效评估</w:t>
        </w:r>
        <w:r>
          <w:tab/>
        </w:r>
        <w:r>
          <w:fldChar w:fldCharType="begin"/>
        </w:r>
        <w:r>
          <w:instrText xml:space="preserve"> PAGEREF _Toc18204 \h </w:instrText>
        </w:r>
        <w:r>
          <w:fldChar w:fldCharType="separate"/>
        </w:r>
        <w:r>
          <w:t>12</w:t>
        </w:r>
        <w:r>
          <w:fldChar w:fldCharType="end"/>
        </w:r>
      </w:hyperlink>
    </w:p>
    <w:p>
      <w:pPr>
        <w:pStyle w:val="TOC2"/>
        <w:tabs>
          <w:tab w:val="right" w:leader="dot" w:pos="8306"/>
        </w:tabs>
      </w:pPr>
      <w:hyperlink w:anchor="_Toc1387" w:history="1">
        <w:r>
          <w:rPr>
            <w:rFonts w:ascii="仿宋" w:eastAsia="仿宋" w:hAnsi="仿宋" w:cs="仿宋" w:hint="eastAsia"/>
            <w:lang w:eastAsia="zh-CN"/>
          </w:rPr>
          <w:t>(一)、绩效评估指标</w:t>
        </w:r>
        <w:r>
          <w:tab/>
        </w:r>
        <w:r>
          <w:fldChar w:fldCharType="begin"/>
        </w:r>
        <w:r>
          <w:instrText xml:space="preserve"> PAGEREF _Toc1387 \h </w:instrText>
        </w:r>
        <w:r>
          <w:fldChar w:fldCharType="separate"/>
        </w:r>
        <w:r>
          <w:t>12</w:t>
        </w:r>
        <w:r>
          <w:fldChar w:fldCharType="end"/>
        </w:r>
      </w:hyperlink>
    </w:p>
    <w:p>
      <w:pPr>
        <w:pStyle w:val="TOC2"/>
        <w:tabs>
          <w:tab w:val="right" w:leader="dot" w:pos="8306"/>
        </w:tabs>
      </w:pPr>
      <w:hyperlink w:anchor="_Toc24934" w:history="1">
        <w:r>
          <w:rPr>
            <w:rFonts w:ascii="仿宋" w:eastAsia="仿宋" w:hAnsi="仿宋" w:cs="仿宋" w:hint="eastAsia"/>
            <w:lang w:eastAsia="zh-CN"/>
          </w:rPr>
          <w:t>(二)、绩效评估方法</w:t>
        </w:r>
        <w:r>
          <w:tab/>
        </w:r>
        <w:r>
          <w:fldChar w:fldCharType="begin"/>
        </w:r>
        <w:r>
          <w:instrText xml:space="preserve"> PAGEREF _Toc24934 \h </w:instrText>
        </w:r>
        <w:r>
          <w:fldChar w:fldCharType="separate"/>
        </w:r>
        <w:r>
          <w:t>13</w:t>
        </w:r>
        <w:r>
          <w:fldChar w:fldCharType="end"/>
        </w:r>
      </w:hyperlink>
    </w:p>
    <w:p>
      <w:pPr>
        <w:pStyle w:val="TOC2"/>
        <w:tabs>
          <w:tab w:val="right" w:leader="dot" w:pos="8306"/>
        </w:tabs>
      </w:pPr>
      <w:hyperlink w:anchor="_Toc26477" w:history="1">
        <w:r>
          <w:rPr>
            <w:rFonts w:ascii="仿宋" w:eastAsia="仿宋" w:hAnsi="仿宋" w:cs="仿宋" w:hint="eastAsia"/>
            <w:lang w:eastAsia="zh-CN"/>
          </w:rPr>
          <w:t>(三)、绩效评估周期</w:t>
        </w:r>
        <w:r>
          <w:tab/>
        </w:r>
        <w:r>
          <w:fldChar w:fldCharType="begin"/>
        </w:r>
        <w:r>
          <w:instrText xml:space="preserve"> PAGEREF _Toc26477 \h </w:instrText>
        </w:r>
        <w:r>
          <w:fldChar w:fldCharType="separate"/>
        </w:r>
        <w:r>
          <w:t>14</w:t>
        </w:r>
        <w:r>
          <w:fldChar w:fldCharType="end"/>
        </w:r>
      </w:hyperlink>
    </w:p>
    <w:p>
      <w:pPr>
        <w:pStyle w:val="TOC1"/>
        <w:tabs>
          <w:tab w:val="right" w:leader="dot" w:pos="8306"/>
        </w:tabs>
      </w:pPr>
      <w:hyperlink w:anchor="_Toc11105" w:history="1">
        <w:r>
          <w:rPr>
            <w:rFonts w:ascii="仿宋" w:eastAsia="仿宋" w:hAnsi="仿宋" w:cs="仿宋" w:hint="eastAsia"/>
            <w:lang w:eastAsia="zh-CN"/>
          </w:rPr>
          <w:t>五、市场分析、调研</w:t>
        </w:r>
        <w:r>
          <w:tab/>
        </w:r>
        <w:r>
          <w:fldChar w:fldCharType="begin"/>
        </w:r>
        <w:r>
          <w:instrText xml:space="preserve"> PAGEREF _Toc11105 \h </w:instrText>
        </w:r>
        <w:r>
          <w:fldChar w:fldCharType="separate"/>
        </w:r>
        <w:r>
          <w:t>16</w:t>
        </w:r>
        <w:r>
          <w:fldChar w:fldCharType="end"/>
        </w:r>
      </w:hyperlink>
    </w:p>
    <w:p>
      <w:pPr>
        <w:pStyle w:val="TOC2"/>
        <w:tabs>
          <w:tab w:val="right" w:leader="dot" w:pos="8306"/>
        </w:tabs>
      </w:pPr>
      <w:hyperlink w:anchor="_Toc12703" w:history="1">
        <w:r>
          <w:rPr>
            <w:rFonts w:ascii="仿宋" w:eastAsia="仿宋" w:hAnsi="仿宋" w:cs="仿宋" w:hint="eastAsia"/>
            <w:lang w:eastAsia="zh-CN"/>
          </w:rPr>
          <w:t>(一)、机载设备维修服务行业分析</w:t>
        </w:r>
        <w:r>
          <w:tab/>
        </w:r>
        <w:r>
          <w:fldChar w:fldCharType="begin"/>
        </w:r>
        <w:r>
          <w:instrText xml:space="preserve"> PAGEREF _Toc12703 \h </w:instrText>
        </w:r>
        <w:r>
          <w:fldChar w:fldCharType="separate"/>
        </w:r>
        <w:r>
          <w:t>16</w:t>
        </w:r>
        <w:r>
          <w:fldChar w:fldCharType="end"/>
        </w:r>
      </w:hyperlink>
    </w:p>
    <w:p>
      <w:pPr>
        <w:pStyle w:val="TOC2"/>
        <w:tabs>
          <w:tab w:val="right" w:leader="dot" w:pos="8306"/>
        </w:tabs>
      </w:pPr>
      <w:hyperlink w:anchor="_Toc27655" w:history="1">
        <w:r>
          <w:rPr>
            <w:rFonts w:ascii="仿宋" w:eastAsia="仿宋" w:hAnsi="仿宋" w:cs="仿宋" w:hint="eastAsia"/>
            <w:lang w:eastAsia="zh-CN"/>
          </w:rPr>
          <w:t>(二)、机载设备维修服务市场分析预测</w:t>
        </w:r>
        <w:r>
          <w:tab/>
        </w:r>
        <w:r>
          <w:fldChar w:fldCharType="begin"/>
        </w:r>
        <w:r>
          <w:instrText xml:space="preserve"> PAGEREF _Toc27655 \h </w:instrText>
        </w:r>
        <w:r>
          <w:fldChar w:fldCharType="separate"/>
        </w:r>
        <w:r>
          <w:t>16</w:t>
        </w:r>
        <w:r>
          <w:fldChar w:fldCharType="end"/>
        </w:r>
      </w:hyperlink>
    </w:p>
    <w:p>
      <w:pPr>
        <w:pStyle w:val="TOC1"/>
        <w:tabs>
          <w:tab w:val="right" w:leader="dot" w:pos="8306"/>
        </w:tabs>
      </w:pPr>
      <w:hyperlink w:anchor="_Toc19224" w:history="1">
        <w:r>
          <w:rPr>
            <w:rFonts w:ascii="仿宋" w:eastAsia="仿宋" w:hAnsi="仿宋" w:cs="仿宋" w:hint="eastAsia"/>
            <w:lang w:eastAsia="zh-CN"/>
          </w:rPr>
          <w:t>六、工艺说明</w:t>
        </w:r>
        <w:r>
          <w:tab/>
        </w:r>
        <w:r>
          <w:fldChar w:fldCharType="begin"/>
        </w:r>
        <w:r>
          <w:instrText xml:space="preserve"> PAGEREF _Toc19224 \h </w:instrText>
        </w:r>
        <w:r>
          <w:fldChar w:fldCharType="separate"/>
        </w:r>
        <w:r>
          <w:t>17</w:t>
        </w:r>
        <w:r>
          <w:fldChar w:fldCharType="end"/>
        </w:r>
      </w:hyperlink>
    </w:p>
    <w:p>
      <w:pPr>
        <w:pStyle w:val="TOC2"/>
        <w:tabs>
          <w:tab w:val="right" w:leader="dot" w:pos="8306"/>
        </w:tabs>
      </w:pPr>
      <w:hyperlink w:anchor="_Toc25077" w:history="1">
        <w:r>
          <w:rPr>
            <w:rFonts w:ascii="仿宋" w:eastAsia="仿宋" w:hAnsi="仿宋" w:cs="仿宋" w:hint="eastAsia"/>
            <w:lang w:eastAsia="zh-CN"/>
          </w:rPr>
          <w:t>(一)、技术管理特点</w:t>
        </w:r>
        <w:r>
          <w:tab/>
        </w:r>
        <w:r>
          <w:fldChar w:fldCharType="begin"/>
        </w:r>
        <w:r>
          <w:instrText xml:space="preserve"> PAGEREF _Toc25077 \h </w:instrText>
        </w:r>
        <w:r>
          <w:fldChar w:fldCharType="separate"/>
        </w:r>
        <w:r>
          <w:t>17</w:t>
        </w:r>
        <w:r>
          <w:fldChar w:fldCharType="end"/>
        </w:r>
      </w:hyperlink>
    </w:p>
    <w:p>
      <w:pPr>
        <w:pStyle w:val="TOC2"/>
        <w:tabs>
          <w:tab w:val="right" w:leader="dot" w:pos="8306"/>
        </w:tabs>
      </w:pPr>
      <w:hyperlink w:anchor="_Toc9313" w:history="1">
        <w:r>
          <w:rPr>
            <w:rFonts w:ascii="仿宋" w:eastAsia="仿宋" w:hAnsi="仿宋" w:cs="仿宋" w:hint="eastAsia"/>
            <w:lang w:eastAsia="zh-CN"/>
          </w:rPr>
          <w:t>(二)、机载设备维修服务项目工艺技术设计方案</w:t>
        </w:r>
        <w:r>
          <w:tab/>
        </w:r>
        <w:r>
          <w:fldChar w:fldCharType="begin"/>
        </w:r>
        <w:r>
          <w:instrText xml:space="preserve"> PAGEREF _Toc9313 \h </w:instrText>
        </w:r>
        <w:r>
          <w:fldChar w:fldCharType="separate"/>
        </w:r>
        <w:r>
          <w:t>18</w:t>
        </w:r>
        <w:r>
          <w:fldChar w:fldCharType="end"/>
        </w:r>
      </w:hyperlink>
    </w:p>
    <w:p>
      <w:pPr>
        <w:pStyle w:val="TOC2"/>
        <w:tabs>
          <w:tab w:val="right" w:leader="dot" w:pos="8306"/>
        </w:tabs>
      </w:pPr>
      <w:hyperlink w:anchor="_Toc7811" w:history="1">
        <w:r>
          <w:rPr>
            <w:rFonts w:ascii="仿宋" w:eastAsia="仿宋" w:hAnsi="仿宋" w:cs="仿宋" w:hint="eastAsia"/>
            <w:lang w:eastAsia="zh-CN"/>
          </w:rPr>
          <w:t>(三)、设备选型方案</w:t>
        </w:r>
        <w:r>
          <w:tab/>
        </w:r>
        <w:r>
          <w:fldChar w:fldCharType="begin"/>
        </w:r>
        <w:r>
          <w:instrText xml:space="preserve"> PAGEREF _Toc7811 \h </w:instrText>
        </w:r>
        <w:r>
          <w:fldChar w:fldCharType="separate"/>
        </w:r>
        <w:r>
          <w:t>20</w:t>
        </w:r>
        <w:r>
          <w:fldChar w:fldCharType="end"/>
        </w:r>
      </w:hyperlink>
    </w:p>
    <w:p>
      <w:pPr>
        <w:pStyle w:val="TOC1"/>
        <w:tabs>
          <w:tab w:val="right" w:leader="dot" w:pos="8306"/>
        </w:tabs>
      </w:pPr>
      <w:hyperlink w:anchor="_Toc10391" w:history="1">
        <w:r>
          <w:rPr>
            <w:rFonts w:ascii="仿宋" w:eastAsia="仿宋" w:hAnsi="仿宋" w:cs="仿宋" w:hint="eastAsia"/>
            <w:lang w:eastAsia="zh-CN"/>
          </w:rPr>
          <w:t>七、机载设备维修服务项目技术管理</w:t>
        </w:r>
        <w:r>
          <w:tab/>
        </w:r>
        <w:r>
          <w:fldChar w:fldCharType="begin"/>
        </w:r>
        <w:r>
          <w:instrText xml:space="preserve"> PAGEREF _Toc10391 \h </w:instrText>
        </w:r>
        <w:r>
          <w:fldChar w:fldCharType="separate"/>
        </w:r>
        <w:r>
          <w:t>21</w:t>
        </w:r>
        <w:r>
          <w:fldChar w:fldCharType="end"/>
        </w:r>
      </w:hyperlink>
    </w:p>
    <w:p>
      <w:pPr>
        <w:pStyle w:val="TOC2"/>
        <w:tabs>
          <w:tab w:val="right" w:leader="dot" w:pos="8306"/>
        </w:tabs>
      </w:pPr>
      <w:hyperlink w:anchor="_Toc10975" w:history="1">
        <w:r>
          <w:rPr>
            <w:rFonts w:ascii="仿宋" w:eastAsia="仿宋" w:hAnsi="仿宋" w:cs="仿宋" w:hint="eastAsia"/>
            <w:lang w:eastAsia="zh-CN"/>
          </w:rPr>
          <w:t>(一)、技术方案选用方向</w:t>
        </w:r>
        <w:r>
          <w:tab/>
        </w:r>
        <w:r>
          <w:fldChar w:fldCharType="begin"/>
        </w:r>
        <w:r>
          <w:instrText xml:space="preserve"> PAGEREF _Toc10975 \h </w:instrText>
        </w:r>
        <w:r>
          <w:fldChar w:fldCharType="separate"/>
        </w:r>
        <w:r>
          <w:t>21</w:t>
        </w:r>
        <w:r>
          <w:fldChar w:fldCharType="end"/>
        </w:r>
      </w:hyperlink>
    </w:p>
    <w:p>
      <w:pPr>
        <w:pStyle w:val="TOC2"/>
        <w:tabs>
          <w:tab w:val="right" w:leader="dot" w:pos="8306"/>
        </w:tabs>
      </w:pPr>
      <w:hyperlink w:anchor="_Toc25776" w:history="1">
        <w:r>
          <w:rPr>
            <w:rFonts w:ascii="仿宋" w:eastAsia="仿宋" w:hAnsi="仿宋" w:cs="仿宋" w:hint="eastAsia"/>
            <w:lang w:eastAsia="zh-CN"/>
          </w:rPr>
          <w:t>(二)、工艺技术方案选用原则</w:t>
        </w:r>
        <w:r>
          <w:tab/>
        </w:r>
        <w:r>
          <w:fldChar w:fldCharType="begin"/>
        </w:r>
        <w:r>
          <w:instrText xml:space="preserve"> PAGEREF _Toc25776 \h </w:instrText>
        </w:r>
        <w:r>
          <w:fldChar w:fldCharType="separate"/>
        </w:r>
        <w:r>
          <w:t>23</w:t>
        </w:r>
        <w:r>
          <w:fldChar w:fldCharType="end"/>
        </w:r>
      </w:hyperlink>
    </w:p>
    <w:p>
      <w:pPr>
        <w:pStyle w:val="TOC2"/>
        <w:tabs>
          <w:tab w:val="right" w:leader="dot" w:pos="8306"/>
        </w:tabs>
      </w:pPr>
      <w:hyperlink w:anchor="_Toc20149" w:history="1">
        <w:r>
          <w:rPr>
            <w:rFonts w:ascii="仿宋" w:eastAsia="仿宋" w:hAnsi="仿宋" w:cs="仿宋" w:hint="eastAsia"/>
            <w:lang w:eastAsia="zh-CN"/>
          </w:rPr>
          <w:t>(三)、工艺技术方案要求</w:t>
        </w:r>
        <w:r>
          <w:tab/>
        </w:r>
        <w:r>
          <w:fldChar w:fldCharType="begin"/>
        </w:r>
        <w:r>
          <w:instrText xml:space="preserve"> PAGEREF _Toc20149 \h </w:instrText>
        </w:r>
        <w:r>
          <w:fldChar w:fldCharType="separate"/>
        </w:r>
        <w:r>
          <w:t>25</w:t>
        </w:r>
        <w:r>
          <w:fldChar w:fldCharType="end"/>
        </w:r>
      </w:hyperlink>
    </w:p>
    <w:p>
      <w:pPr>
        <w:pStyle w:val="TOC1"/>
        <w:tabs>
          <w:tab w:val="right" w:leader="dot" w:pos="8306"/>
        </w:tabs>
      </w:pPr>
      <w:hyperlink w:anchor="_Toc32234" w:history="1">
        <w:r>
          <w:rPr>
            <w:rFonts w:ascii="仿宋" w:eastAsia="仿宋" w:hAnsi="仿宋" w:cs="仿宋" w:hint="eastAsia"/>
            <w:lang w:eastAsia="zh-CN"/>
          </w:rPr>
          <w:t>八、机载设备维修服务项目人力资源管理</w:t>
        </w:r>
        <w:r>
          <w:tab/>
        </w:r>
        <w:r>
          <w:fldChar w:fldCharType="begin"/>
        </w:r>
        <w:r>
          <w:instrText xml:space="preserve"> PAGEREF _Toc32234 \h </w:instrText>
        </w:r>
        <w:r>
          <w:fldChar w:fldCharType="separate"/>
        </w:r>
        <w:r>
          <w:t>27</w:t>
        </w:r>
        <w:r>
          <w:fldChar w:fldCharType="end"/>
        </w:r>
      </w:hyperlink>
    </w:p>
    <w:p>
      <w:pPr>
        <w:pStyle w:val="TOC2"/>
        <w:tabs>
          <w:tab w:val="right" w:leader="dot" w:pos="8306"/>
        </w:tabs>
      </w:pPr>
      <w:hyperlink w:anchor="_Toc19822" w:history="1">
        <w:r>
          <w:rPr>
            <w:rFonts w:ascii="仿宋" w:eastAsia="仿宋" w:hAnsi="仿宋" w:cs="仿宋" w:hint="eastAsia"/>
            <w:lang w:eastAsia="zh-CN"/>
          </w:rPr>
          <w:t>(一)、建立健全的预算管理制度</w:t>
        </w:r>
        <w:r>
          <w:tab/>
        </w:r>
        <w:r>
          <w:fldChar w:fldCharType="begin"/>
        </w:r>
        <w:r>
          <w:instrText xml:space="preserve"> PAGEREF _Toc19822 \h </w:instrText>
        </w:r>
        <w:r>
          <w:fldChar w:fldCharType="separate"/>
        </w:r>
        <w:r>
          <w:t>27</w:t>
        </w:r>
        <w:r>
          <w:fldChar w:fldCharType="end"/>
        </w:r>
      </w:hyperlink>
    </w:p>
    <w:p>
      <w:pPr>
        <w:pStyle w:val="TOC2"/>
        <w:tabs>
          <w:tab w:val="right" w:leader="dot" w:pos="8306"/>
        </w:tabs>
      </w:pPr>
      <w:hyperlink w:anchor="_Toc6315" w:history="1">
        <w:r>
          <w:rPr>
            <w:rFonts w:ascii="仿宋" w:eastAsia="仿宋" w:hAnsi="仿宋" w:cs="仿宋" w:hint="eastAsia"/>
            <w:lang w:eastAsia="zh-CN"/>
          </w:rPr>
          <w:t>(二)、加强资金流动监控</w:t>
        </w:r>
        <w:r>
          <w:tab/>
        </w:r>
        <w:r>
          <w:fldChar w:fldCharType="begin"/>
        </w:r>
        <w:r>
          <w:instrText xml:space="preserve"> PAGEREF _Toc6315 \h </w:instrText>
        </w:r>
        <w:r>
          <w:fldChar w:fldCharType="separate"/>
        </w:r>
        <w:r>
          <w:t>29</w:t>
        </w:r>
        <w:r>
          <w:fldChar w:fldCharType="end"/>
        </w:r>
      </w:hyperlink>
    </w:p>
    <w:p>
      <w:pPr>
        <w:pStyle w:val="TOC2"/>
        <w:tabs>
          <w:tab w:val="right" w:leader="dot" w:pos="8306"/>
        </w:tabs>
      </w:pPr>
      <w:hyperlink w:anchor="_Toc22026" w:history="1">
        <w:r>
          <w:rPr>
            <w:rFonts w:ascii="仿宋" w:eastAsia="仿宋" w:hAnsi="仿宋" w:cs="仿宋" w:hint="eastAsia"/>
            <w:lang w:eastAsia="zh-CN"/>
          </w:rPr>
          <w:t>(三)、制定完善的风险控制机制</w:t>
        </w:r>
        <w:r>
          <w:tab/>
        </w:r>
        <w:r>
          <w:fldChar w:fldCharType="begin"/>
        </w:r>
        <w:r>
          <w:instrText xml:space="preserve"> PAGEREF _Toc22026 \h </w:instrText>
        </w:r>
        <w:r>
          <w:fldChar w:fldCharType="separate"/>
        </w:r>
        <w:r>
          <w:t>30</w:t>
        </w:r>
        <w:r>
          <w:fldChar w:fldCharType="end"/>
        </w:r>
      </w:hyperlink>
    </w:p>
    <w:p>
      <w:pPr>
        <w:pStyle w:val="TOC2"/>
        <w:tabs>
          <w:tab w:val="right" w:leader="dot" w:pos="8306"/>
        </w:tabs>
      </w:pPr>
      <w:hyperlink w:anchor="_Toc6999" w:history="1">
        <w:r>
          <w:rPr>
            <w:rFonts w:ascii="仿宋" w:eastAsia="仿宋" w:hAnsi="仿宋" w:cs="仿宋" w:hint="eastAsia"/>
            <w:lang w:eastAsia="zh-CN"/>
          </w:rPr>
          <w:t>(四)、优化成本管理</w:t>
        </w:r>
        <w:r>
          <w:tab/>
        </w:r>
        <w:r>
          <w:fldChar w:fldCharType="begin"/>
        </w:r>
        <w:r>
          <w:instrText xml:space="preserve"> PAGEREF _Toc6999 \h </w:instrText>
        </w:r>
        <w:r>
          <w:fldChar w:fldCharType="separate"/>
        </w:r>
        <w:r>
          <w:t>32</w:t>
        </w:r>
        <w:r>
          <w:fldChar w:fldCharType="end"/>
        </w:r>
      </w:hyperlink>
    </w:p>
    <w:p>
      <w:pPr>
        <w:pStyle w:val="TOC1"/>
        <w:tabs>
          <w:tab w:val="right" w:leader="dot" w:pos="8306"/>
        </w:tabs>
      </w:pPr>
      <w:hyperlink w:anchor="_Toc799" w:history="1">
        <w:r>
          <w:rPr>
            <w:rFonts w:ascii="仿宋" w:eastAsia="仿宋" w:hAnsi="仿宋" w:cs="仿宋" w:hint="eastAsia"/>
            <w:lang w:eastAsia="zh-CN"/>
          </w:rPr>
          <w:t>九、机载设备维修服务项目风险管理</w:t>
        </w:r>
        <w:r>
          <w:tab/>
        </w:r>
        <w:r>
          <w:fldChar w:fldCharType="begin"/>
        </w:r>
        <w:r>
          <w:instrText xml:space="preserve"> PAGEREF _Toc799 \h </w:instrText>
        </w:r>
        <w:r>
          <w:fldChar w:fldCharType="separate"/>
        </w:r>
        <w:r>
          <w:t>33</w:t>
        </w:r>
        <w:r>
          <w:fldChar w:fldCharType="end"/>
        </w:r>
      </w:hyperlink>
    </w:p>
    <w:p>
      <w:pPr>
        <w:pStyle w:val="TOC2"/>
        <w:tabs>
          <w:tab w:val="right" w:leader="dot" w:pos="8306"/>
        </w:tabs>
      </w:pPr>
      <w:hyperlink w:anchor="_Toc21739" w:history="1">
        <w:r>
          <w:rPr>
            <w:rFonts w:ascii="仿宋" w:eastAsia="仿宋" w:hAnsi="仿宋" w:cs="仿宋" w:hint="eastAsia"/>
            <w:lang w:eastAsia="zh-CN"/>
          </w:rPr>
          <w:t>(一)、风险识别与评估</w:t>
        </w:r>
        <w:r>
          <w:tab/>
        </w:r>
        <w:r>
          <w:fldChar w:fldCharType="begin"/>
        </w:r>
        <w:r>
          <w:instrText xml:space="preserve"> PAGEREF _Toc21739 \h </w:instrText>
        </w:r>
        <w:r>
          <w:fldChar w:fldCharType="separate"/>
        </w:r>
        <w:r>
          <w:t>33</w:t>
        </w:r>
        <w:r>
          <w:fldChar w:fldCharType="end"/>
        </w:r>
      </w:hyperlink>
    </w:p>
    <w:p>
      <w:pPr>
        <w:pStyle w:val="TOC2"/>
        <w:tabs>
          <w:tab w:val="right" w:leader="dot" w:pos="8306"/>
        </w:tabs>
      </w:pPr>
      <w:hyperlink w:anchor="_Toc29577" w:history="1">
        <w:r>
          <w:rPr>
            <w:rFonts w:ascii="仿宋" w:eastAsia="仿宋" w:hAnsi="仿宋" w:cs="仿宋" w:hint="eastAsia"/>
            <w:lang w:eastAsia="zh-CN"/>
          </w:rPr>
          <w:t>(二)、风险应对策略</w:t>
        </w:r>
        <w:r>
          <w:tab/>
        </w:r>
        <w:r>
          <w:fldChar w:fldCharType="begin"/>
        </w:r>
        <w:r>
          <w:instrText xml:space="preserve"> PAGEREF _Toc29577 \h </w:instrText>
        </w:r>
        <w:r>
          <w:fldChar w:fldCharType="separate"/>
        </w:r>
        <w:r>
          <w:t>34</w:t>
        </w:r>
        <w:r>
          <w:fldChar w:fldCharType="end"/>
        </w:r>
      </w:hyperlink>
    </w:p>
    <w:p>
      <w:pPr>
        <w:pStyle w:val="TOC2"/>
        <w:tabs>
          <w:tab w:val="right" w:leader="dot" w:pos="8306"/>
        </w:tabs>
      </w:pPr>
      <w:hyperlink w:anchor="_Toc3423" w:history="1">
        <w:r>
          <w:rPr>
            <w:rFonts w:ascii="仿宋" w:eastAsia="仿宋" w:hAnsi="仿宋" w:cs="仿宋" w:hint="eastAsia"/>
            <w:lang w:eastAsia="zh-CN"/>
          </w:rPr>
          <w:t>(三)、风险监控与控制</w:t>
        </w:r>
        <w:r>
          <w:tab/>
        </w:r>
        <w:r>
          <w:fldChar w:fldCharType="begin"/>
        </w:r>
        <w:r>
          <w:instrText xml:space="preserve"> PAGEREF _Toc3423 \h </w:instrText>
        </w:r>
        <w:r>
          <w:fldChar w:fldCharType="separate"/>
        </w:r>
        <w:r>
          <w:t>36</w:t>
        </w:r>
        <w:r>
          <w:fldChar w:fldCharType="end"/>
        </w:r>
      </w:hyperlink>
    </w:p>
    <w:p>
      <w:pPr>
        <w:pStyle w:val="TOC1"/>
        <w:tabs>
          <w:tab w:val="right" w:leader="dot" w:pos="8306"/>
        </w:tabs>
      </w:pPr>
      <w:hyperlink w:anchor="_Toc2498" w:history="1">
        <w:r>
          <w:rPr>
            <w:rFonts w:ascii="仿宋" w:eastAsia="仿宋" w:hAnsi="仿宋" w:cs="仿宋" w:hint="eastAsia"/>
            <w:lang w:eastAsia="zh-CN"/>
          </w:rPr>
          <w:t>十、机载设备维修服务项目经营效益</w:t>
        </w:r>
        <w:r>
          <w:tab/>
        </w:r>
        <w:r>
          <w:fldChar w:fldCharType="begin"/>
        </w:r>
        <w:r>
          <w:instrText xml:space="preserve"> PAGEREF _Toc2498 \h </w:instrText>
        </w:r>
        <w:r>
          <w:fldChar w:fldCharType="separate"/>
        </w:r>
        <w:r>
          <w:t>37</w:t>
        </w:r>
        <w:r>
          <w:fldChar w:fldCharType="end"/>
        </w:r>
      </w:hyperlink>
    </w:p>
    <w:p>
      <w:pPr>
        <w:pStyle w:val="TOC2"/>
        <w:tabs>
          <w:tab w:val="right" w:leader="dot" w:pos="8306"/>
        </w:tabs>
      </w:pPr>
      <w:hyperlink w:anchor="_Toc30230" w:history="1">
        <w:r>
          <w:rPr>
            <w:rFonts w:ascii="仿宋" w:eastAsia="仿宋" w:hAnsi="仿宋" w:cs="仿宋" w:hint="eastAsia"/>
            <w:lang w:eastAsia="zh-CN"/>
          </w:rPr>
          <w:t>(一)、经济评价财务测算</w:t>
        </w:r>
        <w:r>
          <w:tab/>
        </w:r>
        <w:r>
          <w:fldChar w:fldCharType="begin"/>
        </w:r>
        <w:r>
          <w:instrText xml:space="preserve"> PAGEREF _Toc30230 \h </w:instrText>
        </w:r>
        <w:r>
          <w:fldChar w:fldCharType="separate"/>
        </w:r>
        <w:r>
          <w:t>37</w:t>
        </w:r>
        <w:r>
          <w:fldChar w:fldCharType="end"/>
        </w:r>
      </w:hyperlink>
    </w:p>
    <w:p>
      <w:pPr>
        <w:pStyle w:val="TOC2"/>
        <w:tabs>
          <w:tab w:val="right" w:leader="dot" w:pos="8306"/>
        </w:tabs>
      </w:pPr>
      <w:hyperlink w:anchor="_Toc3856" w:history="1">
        <w:r>
          <w:rPr>
            <w:rFonts w:ascii="仿宋" w:eastAsia="仿宋" w:hAnsi="仿宋" w:cs="仿宋" w:hint="eastAsia"/>
            <w:lang w:eastAsia="zh-CN"/>
          </w:rPr>
          <w:t>(二)、机载设备维修服务项目盈利能力分析</w:t>
        </w:r>
        <w:r>
          <w:tab/>
        </w:r>
        <w:r>
          <w:fldChar w:fldCharType="begin"/>
        </w:r>
        <w:r>
          <w:instrText xml:space="preserve"> PAGEREF _Toc3856 \h </w:instrText>
        </w:r>
        <w:r>
          <w:fldChar w:fldCharType="separate"/>
        </w:r>
        <w:r>
          <w:t>39</w:t>
        </w:r>
        <w:r>
          <w:fldChar w:fldCharType="end"/>
        </w:r>
      </w:hyperlink>
    </w:p>
    <w:p>
      <w:pPr>
        <w:pStyle w:val="TOC1"/>
        <w:tabs>
          <w:tab w:val="right" w:leader="dot" w:pos="8306"/>
        </w:tabs>
      </w:pPr>
      <w:hyperlink w:anchor="_Toc25328" w:history="1">
        <w:r>
          <w:rPr>
            <w:rFonts w:ascii="仿宋" w:eastAsia="仿宋" w:hAnsi="仿宋" w:cs="仿宋" w:hint="eastAsia"/>
            <w:lang w:eastAsia="zh-CN"/>
          </w:rPr>
          <w:t>十一、机载设备维修服务项目人力资源培养与发展</w:t>
        </w:r>
        <w:r>
          <w:tab/>
        </w:r>
        <w:r>
          <w:fldChar w:fldCharType="begin"/>
        </w:r>
        <w:r>
          <w:instrText xml:space="preserve"> PAGEREF _Toc25328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9" w:history="1">
        <w:r>
          <w:rPr>
            <w:rFonts w:ascii="仿宋" w:eastAsia="仿宋" w:hAnsi="仿宋" w:cs="仿宋" w:hint="eastAsia"/>
            <w:lang w:eastAsia="zh-CN"/>
          </w:rPr>
          <w:t>(一)、人才需求与规划</w:t>
        </w:r>
        <w:r>
          <w:tab/>
        </w:r>
        <w:r>
          <w:fldChar w:fldCharType="begin"/>
        </w:r>
        <w:r>
          <w:instrText xml:space="preserve"> PAGEREF _Toc8409 \h </w:instrText>
        </w:r>
        <w:r>
          <w:fldChar w:fldCharType="separate"/>
        </w:r>
        <w:r>
          <w:t>39</w:t>
        </w:r>
        <w:r>
          <w:fldChar w:fldCharType="end"/>
        </w:r>
      </w:hyperlink>
    </w:p>
    <w:p>
      <w:pPr>
        <w:pStyle w:val="TOC2"/>
        <w:tabs>
          <w:tab w:val="right" w:leader="dot" w:pos="8306"/>
        </w:tabs>
      </w:pPr>
      <w:hyperlink w:anchor="_Toc14513" w:history="1">
        <w:r>
          <w:rPr>
            <w:rFonts w:ascii="仿宋" w:eastAsia="仿宋" w:hAnsi="仿宋" w:cs="仿宋" w:hint="eastAsia"/>
            <w:lang w:eastAsia="zh-CN"/>
          </w:rPr>
          <w:t>(二)、培训与发展计划</w:t>
        </w:r>
        <w:r>
          <w:tab/>
        </w:r>
        <w:r>
          <w:fldChar w:fldCharType="begin"/>
        </w:r>
        <w:r>
          <w:instrText xml:space="preserve"> PAGEREF _Toc14513 \h </w:instrText>
        </w:r>
        <w:r>
          <w:fldChar w:fldCharType="separate"/>
        </w:r>
        <w:r>
          <w:t>40</w:t>
        </w:r>
        <w:r>
          <w:fldChar w:fldCharType="end"/>
        </w:r>
      </w:hyperlink>
    </w:p>
    <w:p>
      <w:pPr>
        <w:pStyle w:val="TOC1"/>
        <w:tabs>
          <w:tab w:val="right" w:leader="dot" w:pos="8306"/>
        </w:tabs>
      </w:pPr>
      <w:hyperlink w:anchor="_Toc16864" w:history="1">
        <w:r>
          <w:rPr>
            <w:rFonts w:ascii="仿宋" w:eastAsia="仿宋" w:hAnsi="仿宋" w:cs="仿宋" w:hint="eastAsia"/>
            <w:lang w:eastAsia="zh-CN"/>
          </w:rPr>
          <w:t>十二、生产安全保护</w:t>
        </w:r>
        <w:r>
          <w:tab/>
        </w:r>
        <w:r>
          <w:fldChar w:fldCharType="begin"/>
        </w:r>
        <w:r>
          <w:instrText xml:space="preserve"> PAGEREF _Toc16864 \h </w:instrText>
        </w:r>
        <w:r>
          <w:fldChar w:fldCharType="separate"/>
        </w:r>
        <w:r>
          <w:t>40</w:t>
        </w:r>
        <w:r>
          <w:fldChar w:fldCharType="end"/>
        </w:r>
      </w:hyperlink>
    </w:p>
    <w:p>
      <w:pPr>
        <w:pStyle w:val="TOC2"/>
        <w:tabs>
          <w:tab w:val="right" w:leader="dot" w:pos="8306"/>
        </w:tabs>
      </w:pPr>
      <w:hyperlink w:anchor="_Toc9180" w:history="1">
        <w:r>
          <w:rPr>
            <w:rFonts w:ascii="仿宋" w:eastAsia="仿宋" w:hAnsi="仿宋" w:cs="仿宋" w:hint="eastAsia"/>
            <w:lang w:eastAsia="zh-CN"/>
          </w:rPr>
          <w:t>(一)、消防安全</w:t>
        </w:r>
        <w:r>
          <w:tab/>
        </w:r>
        <w:r>
          <w:fldChar w:fldCharType="begin"/>
        </w:r>
        <w:r>
          <w:instrText xml:space="preserve"> PAGEREF _Toc9180 \h </w:instrText>
        </w:r>
        <w:r>
          <w:fldChar w:fldCharType="separate"/>
        </w:r>
        <w:r>
          <w:t>40</w:t>
        </w:r>
        <w:r>
          <w:fldChar w:fldCharType="end"/>
        </w:r>
      </w:hyperlink>
    </w:p>
    <w:p>
      <w:pPr>
        <w:pStyle w:val="TOC2"/>
        <w:tabs>
          <w:tab w:val="right" w:leader="dot" w:pos="8306"/>
        </w:tabs>
      </w:pPr>
      <w:hyperlink w:anchor="_Toc30273" w:history="1">
        <w:r>
          <w:rPr>
            <w:rFonts w:ascii="仿宋" w:eastAsia="仿宋" w:hAnsi="仿宋" w:cs="仿宋" w:hint="eastAsia"/>
            <w:lang w:eastAsia="zh-CN"/>
          </w:rPr>
          <w:t>(二)、防火防爆总图布置措施</w:t>
        </w:r>
        <w:r>
          <w:tab/>
        </w:r>
        <w:r>
          <w:fldChar w:fldCharType="begin"/>
        </w:r>
        <w:r>
          <w:instrText xml:space="preserve"> PAGEREF _Toc30273 \h </w:instrText>
        </w:r>
        <w:r>
          <w:fldChar w:fldCharType="separate"/>
        </w:r>
        <w:r>
          <w:t>42</w:t>
        </w:r>
        <w:r>
          <w:fldChar w:fldCharType="end"/>
        </w:r>
      </w:hyperlink>
    </w:p>
    <w:p>
      <w:pPr>
        <w:pStyle w:val="TOC2"/>
        <w:tabs>
          <w:tab w:val="right" w:leader="dot" w:pos="8306"/>
        </w:tabs>
      </w:pPr>
      <w:hyperlink w:anchor="_Toc822" w:history="1">
        <w:r>
          <w:rPr>
            <w:rFonts w:ascii="仿宋" w:eastAsia="仿宋" w:hAnsi="仿宋" w:cs="仿宋" w:hint="eastAsia"/>
            <w:lang w:eastAsia="zh-CN"/>
          </w:rPr>
          <w:t>(三)、自然灾害防范措施</w:t>
        </w:r>
        <w:r>
          <w:tab/>
        </w:r>
        <w:r>
          <w:fldChar w:fldCharType="begin"/>
        </w:r>
        <w:r>
          <w:instrText xml:space="preserve"> PAGEREF _Toc822 \h </w:instrText>
        </w:r>
        <w:r>
          <w:fldChar w:fldCharType="separate"/>
        </w:r>
        <w:r>
          <w:t>43</w:t>
        </w:r>
        <w:r>
          <w:fldChar w:fldCharType="end"/>
        </w:r>
      </w:hyperlink>
    </w:p>
    <w:p>
      <w:pPr>
        <w:pStyle w:val="TOC2"/>
        <w:tabs>
          <w:tab w:val="right" w:leader="dot" w:pos="8306"/>
        </w:tabs>
      </w:pPr>
      <w:hyperlink w:anchor="_Toc18523" w:history="1">
        <w:r>
          <w:rPr>
            <w:rFonts w:ascii="仿宋" w:eastAsia="仿宋" w:hAnsi="仿宋" w:cs="仿宋" w:hint="eastAsia"/>
            <w:lang w:eastAsia="zh-CN"/>
          </w:rPr>
          <w:t>(四)、安全色及安全标志使用要求</w:t>
        </w:r>
        <w:r>
          <w:tab/>
        </w:r>
        <w:r>
          <w:fldChar w:fldCharType="begin"/>
        </w:r>
        <w:r>
          <w:instrText xml:space="preserve"> PAGEREF _Toc18523 \h </w:instrText>
        </w:r>
        <w:r>
          <w:fldChar w:fldCharType="separate"/>
        </w:r>
        <w:r>
          <w:t>44</w:t>
        </w:r>
        <w:r>
          <w:fldChar w:fldCharType="end"/>
        </w:r>
      </w:hyperlink>
    </w:p>
    <w:p>
      <w:pPr>
        <w:pStyle w:val="TOC2"/>
        <w:tabs>
          <w:tab w:val="right" w:leader="dot" w:pos="8306"/>
        </w:tabs>
      </w:pPr>
      <w:hyperlink w:anchor="_Toc2954" w:history="1">
        <w:r>
          <w:rPr>
            <w:rFonts w:ascii="仿宋" w:eastAsia="仿宋" w:hAnsi="仿宋" w:cs="仿宋" w:hint="eastAsia"/>
            <w:lang w:eastAsia="zh-CN"/>
          </w:rPr>
          <w:t>(五)、防尘防毒措施</w:t>
        </w:r>
        <w:r>
          <w:tab/>
        </w:r>
        <w:r>
          <w:fldChar w:fldCharType="begin"/>
        </w:r>
        <w:r>
          <w:instrText xml:space="preserve"> PAGEREF _Toc2954 \h </w:instrText>
        </w:r>
        <w:r>
          <w:fldChar w:fldCharType="separate"/>
        </w:r>
        <w:r>
          <w:t>45</w:t>
        </w:r>
        <w:r>
          <w:fldChar w:fldCharType="end"/>
        </w:r>
      </w:hyperlink>
    </w:p>
    <w:p>
      <w:pPr>
        <w:pStyle w:val="TOC2"/>
        <w:tabs>
          <w:tab w:val="right" w:leader="dot" w:pos="8306"/>
        </w:tabs>
      </w:pPr>
      <w:hyperlink w:anchor="_Toc17940" w:history="1">
        <w:r>
          <w:rPr>
            <w:rFonts w:ascii="仿宋" w:eastAsia="仿宋" w:hAnsi="仿宋" w:cs="仿宋" w:hint="eastAsia"/>
            <w:lang w:eastAsia="zh-CN"/>
          </w:rPr>
          <w:t>(六)、防静电、触电防护及防雷措施</w:t>
        </w:r>
        <w:r>
          <w:tab/>
        </w:r>
        <w:r>
          <w:fldChar w:fldCharType="begin"/>
        </w:r>
        <w:r>
          <w:instrText xml:space="preserve"> PAGEREF _Toc17940 \h </w:instrText>
        </w:r>
        <w:r>
          <w:fldChar w:fldCharType="separate"/>
        </w:r>
        <w:r>
          <w:t>46</w:t>
        </w:r>
        <w:r>
          <w:fldChar w:fldCharType="end"/>
        </w:r>
      </w:hyperlink>
    </w:p>
    <w:p>
      <w:pPr>
        <w:pStyle w:val="TOC2"/>
        <w:tabs>
          <w:tab w:val="right" w:leader="dot" w:pos="8306"/>
        </w:tabs>
      </w:pPr>
      <w:hyperlink w:anchor="_Toc5735" w:history="1">
        <w:r>
          <w:rPr>
            <w:rFonts w:ascii="仿宋" w:eastAsia="仿宋" w:hAnsi="仿宋" w:cs="仿宋" w:hint="eastAsia"/>
            <w:lang w:eastAsia="zh-CN"/>
          </w:rPr>
          <w:t>(七)、机械设备安全保障措施</w:t>
        </w:r>
        <w:r>
          <w:tab/>
        </w:r>
        <w:r>
          <w:fldChar w:fldCharType="begin"/>
        </w:r>
        <w:r>
          <w:instrText xml:space="preserve"> PAGEREF _Toc5735 \h </w:instrText>
        </w:r>
        <w:r>
          <w:fldChar w:fldCharType="separate"/>
        </w:r>
        <w:r>
          <w:t>47</w:t>
        </w:r>
        <w:r>
          <w:fldChar w:fldCharType="end"/>
        </w:r>
      </w:hyperlink>
    </w:p>
    <w:p>
      <w:pPr>
        <w:pStyle w:val="TOC1"/>
        <w:tabs>
          <w:tab w:val="right" w:leader="dot" w:pos="8306"/>
        </w:tabs>
      </w:pPr>
      <w:hyperlink w:anchor="_Toc16653" w:history="1">
        <w:r>
          <w:rPr>
            <w:rFonts w:ascii="仿宋" w:eastAsia="仿宋" w:hAnsi="仿宋" w:cs="仿宋" w:hint="eastAsia"/>
            <w:lang w:eastAsia="zh-CN"/>
          </w:rPr>
          <w:t>十三、营销与推广策略</w:t>
        </w:r>
        <w:r>
          <w:tab/>
        </w:r>
        <w:r>
          <w:fldChar w:fldCharType="begin"/>
        </w:r>
        <w:r>
          <w:instrText xml:space="preserve"> PAGEREF _Toc16653 \h </w:instrText>
        </w:r>
        <w:r>
          <w:fldChar w:fldCharType="separate"/>
        </w:r>
        <w:r>
          <w:t>49</w:t>
        </w:r>
        <w:r>
          <w:fldChar w:fldCharType="end"/>
        </w:r>
      </w:hyperlink>
    </w:p>
    <w:p>
      <w:pPr>
        <w:pStyle w:val="TOC2"/>
        <w:tabs>
          <w:tab w:val="right" w:leader="dot" w:pos="8306"/>
        </w:tabs>
      </w:pPr>
      <w:hyperlink w:anchor="_Toc23532" w:history="1">
        <w:r>
          <w:rPr>
            <w:rFonts w:ascii="仿宋" w:eastAsia="仿宋" w:hAnsi="仿宋" w:cs="仿宋" w:hint="eastAsia"/>
            <w:lang w:eastAsia="zh-CN"/>
          </w:rPr>
          <w:t>(一)、产品/服务定位与特点</w:t>
        </w:r>
        <w:r>
          <w:tab/>
        </w:r>
        <w:r>
          <w:fldChar w:fldCharType="begin"/>
        </w:r>
        <w:r>
          <w:instrText xml:space="preserve"> PAGEREF _Toc23532 \h </w:instrText>
        </w:r>
        <w:r>
          <w:fldChar w:fldCharType="separate"/>
        </w:r>
        <w:r>
          <w:t>49</w:t>
        </w:r>
        <w:r>
          <w:fldChar w:fldCharType="end"/>
        </w:r>
      </w:hyperlink>
    </w:p>
    <w:p>
      <w:pPr>
        <w:pStyle w:val="TOC2"/>
        <w:tabs>
          <w:tab w:val="right" w:leader="dot" w:pos="8306"/>
        </w:tabs>
      </w:pPr>
      <w:hyperlink w:anchor="_Toc12749" w:history="1">
        <w:r>
          <w:rPr>
            <w:rFonts w:ascii="仿宋" w:eastAsia="仿宋" w:hAnsi="仿宋" w:cs="仿宋" w:hint="eastAsia"/>
            <w:lang w:eastAsia="zh-CN"/>
          </w:rPr>
          <w:t>(二)、市场定位与竞争分析</w:t>
        </w:r>
        <w:r>
          <w:tab/>
        </w:r>
        <w:r>
          <w:fldChar w:fldCharType="begin"/>
        </w:r>
        <w:r>
          <w:instrText xml:space="preserve"> PAGEREF _Toc12749 \h </w:instrText>
        </w:r>
        <w:r>
          <w:fldChar w:fldCharType="separate"/>
        </w:r>
        <w:r>
          <w:t>50</w:t>
        </w:r>
        <w:r>
          <w:fldChar w:fldCharType="end"/>
        </w:r>
      </w:hyperlink>
    </w:p>
    <w:p>
      <w:pPr>
        <w:pStyle w:val="TOC2"/>
        <w:tabs>
          <w:tab w:val="right" w:leader="dot" w:pos="8306"/>
        </w:tabs>
      </w:pPr>
      <w:hyperlink w:anchor="_Toc6113" w:history="1">
        <w:r>
          <w:rPr>
            <w:rFonts w:ascii="仿宋" w:eastAsia="仿宋" w:hAnsi="仿宋" w:cs="仿宋" w:hint="eastAsia"/>
            <w:lang w:eastAsia="zh-CN"/>
          </w:rPr>
          <w:t>(三)、营销渠道与策略</w:t>
        </w:r>
        <w:r>
          <w:tab/>
        </w:r>
        <w:r>
          <w:fldChar w:fldCharType="begin"/>
        </w:r>
        <w:r>
          <w:instrText xml:space="preserve"> PAGEREF _Toc6113 \h </w:instrText>
        </w:r>
        <w:r>
          <w:fldChar w:fldCharType="separate"/>
        </w:r>
        <w:r>
          <w:t>52</w:t>
        </w:r>
        <w:r>
          <w:fldChar w:fldCharType="end"/>
        </w:r>
      </w:hyperlink>
    </w:p>
    <w:p>
      <w:pPr>
        <w:pStyle w:val="TOC2"/>
        <w:tabs>
          <w:tab w:val="right" w:leader="dot" w:pos="8306"/>
        </w:tabs>
      </w:pPr>
      <w:hyperlink w:anchor="_Toc23786" w:history="1">
        <w:r>
          <w:rPr>
            <w:rFonts w:ascii="仿宋" w:eastAsia="仿宋" w:hAnsi="仿宋" w:cs="仿宋" w:hint="eastAsia"/>
            <w:lang w:eastAsia="zh-CN"/>
          </w:rPr>
          <w:t>(四)、推广与宣传活动</w:t>
        </w:r>
        <w:r>
          <w:tab/>
        </w:r>
        <w:r>
          <w:fldChar w:fldCharType="begin"/>
        </w:r>
        <w:r>
          <w:instrText xml:space="preserve"> PAGEREF _Toc23786 \h </w:instrText>
        </w:r>
        <w:r>
          <w:fldChar w:fldCharType="separate"/>
        </w:r>
        <w:r>
          <w:t>53</w:t>
        </w:r>
        <w:r>
          <w:fldChar w:fldCharType="end"/>
        </w:r>
      </w:hyperlink>
    </w:p>
    <w:p>
      <w:pPr>
        <w:pStyle w:val="TOC1"/>
        <w:tabs>
          <w:tab w:val="right" w:leader="dot" w:pos="8306"/>
        </w:tabs>
      </w:pPr>
      <w:hyperlink w:anchor="_Toc23728" w:history="1">
        <w:r>
          <w:rPr>
            <w:rFonts w:ascii="仿宋" w:eastAsia="仿宋" w:hAnsi="仿宋" w:cs="仿宋" w:hint="eastAsia"/>
            <w:lang w:eastAsia="zh-CN"/>
          </w:rPr>
          <w:t>十四、机载设备维修服务项目实施时间节点</w:t>
        </w:r>
        <w:r>
          <w:tab/>
        </w:r>
        <w:r>
          <w:fldChar w:fldCharType="begin"/>
        </w:r>
        <w:r>
          <w:instrText xml:space="preserve"> PAGEREF _Toc23728 \h </w:instrText>
        </w:r>
        <w:r>
          <w:fldChar w:fldCharType="separate"/>
        </w:r>
        <w:r>
          <w:t>58</w:t>
        </w:r>
        <w:r>
          <w:fldChar w:fldCharType="end"/>
        </w:r>
      </w:hyperlink>
    </w:p>
    <w:p>
      <w:pPr>
        <w:pStyle w:val="TOC2"/>
        <w:tabs>
          <w:tab w:val="right" w:leader="dot" w:pos="8306"/>
        </w:tabs>
      </w:pPr>
      <w:hyperlink w:anchor="_Toc4781" w:history="1">
        <w:r>
          <w:rPr>
            <w:rFonts w:ascii="仿宋" w:eastAsia="仿宋" w:hAnsi="仿宋" w:cs="仿宋" w:hint="eastAsia"/>
            <w:lang w:eastAsia="zh-CN"/>
          </w:rPr>
          <w:t>(一)、机载设备维修服务项目启动阶段时间节点</w:t>
        </w:r>
        <w:r>
          <w:tab/>
        </w:r>
        <w:r>
          <w:fldChar w:fldCharType="begin"/>
        </w:r>
        <w:r>
          <w:instrText xml:space="preserve"> PAGEREF _Toc4781 \h </w:instrText>
        </w:r>
        <w:r>
          <w:fldChar w:fldCharType="separate"/>
        </w:r>
        <w:r>
          <w:t>58</w:t>
        </w:r>
        <w:r>
          <w:fldChar w:fldCharType="end"/>
        </w:r>
      </w:hyperlink>
    </w:p>
    <w:p>
      <w:pPr>
        <w:pStyle w:val="TOC2"/>
        <w:tabs>
          <w:tab w:val="right" w:leader="dot" w:pos="8306"/>
        </w:tabs>
      </w:pPr>
      <w:hyperlink w:anchor="_Toc10996" w:history="1">
        <w:r>
          <w:rPr>
            <w:rFonts w:ascii="仿宋" w:eastAsia="仿宋" w:hAnsi="仿宋" w:cs="仿宋" w:hint="eastAsia"/>
            <w:lang w:eastAsia="zh-CN"/>
          </w:rPr>
          <w:t>(二)、机载设备维修服务项目执行阶段时间节点</w:t>
        </w:r>
        <w:r>
          <w:tab/>
        </w:r>
        <w:r>
          <w:fldChar w:fldCharType="begin"/>
        </w:r>
        <w:r>
          <w:instrText xml:space="preserve"> PAGEREF _Toc10996 \h </w:instrText>
        </w:r>
        <w:r>
          <w:fldChar w:fldCharType="separate"/>
        </w:r>
        <w:r>
          <w:t>59</w:t>
        </w:r>
        <w:r>
          <w:fldChar w:fldCharType="end"/>
        </w:r>
      </w:hyperlink>
    </w:p>
    <w:p>
      <w:pPr>
        <w:pStyle w:val="TOC2"/>
        <w:tabs>
          <w:tab w:val="right" w:leader="dot" w:pos="8306"/>
        </w:tabs>
      </w:pPr>
      <w:hyperlink w:anchor="_Toc25814" w:history="1">
        <w:r>
          <w:rPr>
            <w:rFonts w:ascii="仿宋" w:eastAsia="仿宋" w:hAnsi="仿宋" w:cs="仿宋" w:hint="eastAsia"/>
            <w:lang w:eastAsia="zh-CN"/>
          </w:rPr>
          <w:t>(三)、机载设备维修服务项目完成阶段时间节点</w:t>
        </w:r>
        <w:r>
          <w:tab/>
        </w:r>
        <w:r>
          <w:fldChar w:fldCharType="begin"/>
        </w:r>
        <w:r>
          <w:instrText xml:space="preserve"> PAGEREF _Toc25814 \h </w:instrText>
        </w:r>
        <w:r>
          <w:fldChar w:fldCharType="separate"/>
        </w:r>
        <w:r>
          <w:t>60</w:t>
        </w:r>
        <w:r>
          <w:fldChar w:fldCharType="end"/>
        </w:r>
      </w:hyperlink>
    </w:p>
    <w:p>
      <w:pPr>
        <w:pStyle w:val="TOC1"/>
        <w:tabs>
          <w:tab w:val="right" w:leader="dot" w:pos="8306"/>
        </w:tabs>
      </w:pPr>
      <w:hyperlink w:anchor="_Toc23227" w:history="1">
        <w:r>
          <w:rPr>
            <w:rFonts w:ascii="仿宋" w:eastAsia="仿宋" w:hAnsi="仿宋" w:cs="仿宋" w:hint="eastAsia"/>
            <w:lang w:eastAsia="zh-CN"/>
          </w:rPr>
          <w:t>十五、风险识别与分类</w:t>
        </w:r>
        <w:r>
          <w:tab/>
        </w:r>
        <w:r>
          <w:fldChar w:fldCharType="begin"/>
        </w:r>
        <w:r>
          <w:instrText xml:space="preserve"> PAGEREF _Toc23227 \h </w:instrText>
        </w:r>
        <w:r>
          <w:fldChar w:fldCharType="separate"/>
        </w:r>
        <w:r>
          <w:t>61</w:t>
        </w:r>
        <w:r>
          <w:fldChar w:fldCharType="end"/>
        </w:r>
      </w:hyperlink>
    </w:p>
    <w:p>
      <w:pPr>
        <w:pStyle w:val="TOC2"/>
        <w:tabs>
          <w:tab w:val="right" w:leader="dot" w:pos="8306"/>
        </w:tabs>
      </w:pPr>
      <w:hyperlink w:anchor="_Toc19294" w:history="1">
        <w:r>
          <w:rPr>
            <w:rFonts w:ascii="仿宋" w:eastAsia="仿宋" w:hAnsi="仿宋" w:cs="仿宋" w:hint="eastAsia"/>
            <w:lang w:eastAsia="zh-CN"/>
          </w:rPr>
          <w:t>(一)、风险识别</w:t>
        </w:r>
        <w:r>
          <w:tab/>
        </w:r>
        <w:r>
          <w:fldChar w:fldCharType="begin"/>
        </w:r>
        <w:r>
          <w:instrText xml:space="preserve"> PAGEREF _Toc19294 \h </w:instrText>
        </w:r>
        <w:r>
          <w:fldChar w:fldCharType="separate"/>
        </w:r>
        <w:r>
          <w:t>61</w:t>
        </w:r>
        <w:r>
          <w:fldChar w:fldCharType="end"/>
        </w:r>
      </w:hyperlink>
    </w:p>
    <w:p>
      <w:pPr>
        <w:pStyle w:val="TOC2"/>
        <w:tabs>
          <w:tab w:val="right" w:leader="dot" w:pos="8306"/>
        </w:tabs>
      </w:pPr>
      <w:hyperlink w:anchor="_Toc2994" w:history="1">
        <w:r>
          <w:rPr>
            <w:rFonts w:ascii="仿宋" w:eastAsia="仿宋" w:hAnsi="仿宋" w:cs="仿宋" w:hint="eastAsia"/>
            <w:lang w:eastAsia="zh-CN"/>
          </w:rPr>
          <w:t>(二)、风险分类</w:t>
        </w:r>
        <w:r>
          <w:tab/>
        </w:r>
        <w:r>
          <w:fldChar w:fldCharType="begin"/>
        </w:r>
        <w:r>
          <w:instrText xml:space="preserve"> PAGEREF _Toc2994 \h </w:instrText>
        </w:r>
        <w:r>
          <w:fldChar w:fldCharType="separate"/>
        </w:r>
        <w:r>
          <w:t>63</w:t>
        </w:r>
        <w:r>
          <w:fldChar w:fldCharType="end"/>
        </w:r>
      </w:hyperlink>
    </w:p>
    <w:p>
      <w:pPr>
        <w:pStyle w:val="TOC1"/>
        <w:tabs>
          <w:tab w:val="right" w:leader="dot" w:pos="8306"/>
        </w:tabs>
      </w:pPr>
      <w:hyperlink w:anchor="_Toc14443" w:history="1">
        <w:r>
          <w:rPr>
            <w:rFonts w:ascii="仿宋" w:eastAsia="仿宋" w:hAnsi="仿宋" w:cs="仿宋" w:hint="eastAsia"/>
            <w:lang w:eastAsia="zh-CN"/>
          </w:rPr>
          <w:t>十六、机载设备维修服务项目工程方案分析</w:t>
        </w:r>
        <w:r>
          <w:tab/>
        </w:r>
        <w:r>
          <w:fldChar w:fldCharType="begin"/>
        </w:r>
        <w:r>
          <w:instrText xml:space="preserve"> PAGEREF _Toc14443 \h </w:instrText>
        </w:r>
        <w:r>
          <w:fldChar w:fldCharType="separate"/>
        </w:r>
        <w:r>
          <w:t>65</w:t>
        </w:r>
        <w:r>
          <w:fldChar w:fldCharType="end"/>
        </w:r>
      </w:hyperlink>
    </w:p>
    <w:p>
      <w:pPr>
        <w:pStyle w:val="TOC2"/>
        <w:tabs>
          <w:tab w:val="right" w:leader="dot" w:pos="8306"/>
        </w:tabs>
      </w:pPr>
      <w:hyperlink w:anchor="_Toc15315" w:history="1">
        <w:r>
          <w:rPr>
            <w:rFonts w:ascii="仿宋" w:eastAsia="仿宋" w:hAnsi="仿宋" w:cs="仿宋" w:hint="eastAsia"/>
            <w:lang w:eastAsia="zh-CN"/>
          </w:rPr>
          <w:t>(一)、建筑工程设计原则</w:t>
        </w:r>
        <w:r>
          <w:tab/>
        </w:r>
        <w:r>
          <w:fldChar w:fldCharType="begin"/>
        </w:r>
        <w:r>
          <w:instrText xml:space="preserve"> PAGEREF _Toc15315 \h </w:instrText>
        </w:r>
        <w:r>
          <w:fldChar w:fldCharType="separate"/>
        </w:r>
        <w:r>
          <w:t>65</w:t>
        </w:r>
        <w:r>
          <w:fldChar w:fldCharType="end"/>
        </w:r>
      </w:hyperlink>
    </w:p>
    <w:p>
      <w:pPr>
        <w:pStyle w:val="TOC2"/>
        <w:tabs>
          <w:tab w:val="right" w:leader="dot" w:pos="8306"/>
        </w:tabs>
      </w:pPr>
      <w:hyperlink w:anchor="_Toc23767" w:history="1">
        <w:r>
          <w:rPr>
            <w:rFonts w:ascii="仿宋" w:eastAsia="仿宋" w:hAnsi="仿宋" w:cs="仿宋" w:hint="eastAsia"/>
            <w:lang w:eastAsia="zh-CN"/>
          </w:rPr>
          <w:t>(二)、土建工程建设指标</w:t>
        </w:r>
        <w:r>
          <w:tab/>
        </w:r>
        <w:r>
          <w:fldChar w:fldCharType="begin"/>
        </w:r>
        <w:r>
          <w:instrText xml:space="preserve"> PAGEREF _Toc23767 \h </w:instrText>
        </w:r>
        <w:r>
          <w:fldChar w:fldCharType="separate"/>
        </w:r>
        <w:r>
          <w:t>68</w:t>
        </w:r>
        <w:r>
          <w:fldChar w:fldCharType="end"/>
        </w:r>
      </w:hyperlink>
    </w:p>
    <w:p>
      <w:pPr>
        <w:pStyle w:val="TOC1"/>
        <w:tabs>
          <w:tab w:val="right" w:leader="dot" w:pos="8306"/>
        </w:tabs>
      </w:pPr>
      <w:hyperlink w:anchor="_Toc24646" w:history="1">
        <w:r>
          <w:rPr>
            <w:rFonts w:ascii="仿宋" w:eastAsia="仿宋" w:hAnsi="仿宋" w:cs="仿宋" w:hint="eastAsia"/>
            <w:lang w:eastAsia="zh-CN"/>
          </w:rPr>
          <w:t>十七、机载设备维修服务项目治理与监督</w:t>
        </w:r>
        <w:r>
          <w:tab/>
        </w:r>
        <w:r>
          <w:fldChar w:fldCharType="begin"/>
        </w:r>
        <w:r>
          <w:instrText xml:space="preserve"> PAGEREF _Toc24646 \h </w:instrText>
        </w:r>
        <w:r>
          <w:fldChar w:fldCharType="separate"/>
        </w:r>
        <w:r>
          <w:t>70</w:t>
        </w:r>
        <w:r>
          <w:fldChar w:fldCharType="end"/>
        </w:r>
      </w:hyperlink>
    </w:p>
    <w:p>
      <w:pPr>
        <w:pStyle w:val="TOC2"/>
        <w:tabs>
          <w:tab w:val="right" w:leader="dot" w:pos="8306"/>
        </w:tabs>
      </w:pPr>
      <w:hyperlink w:anchor="_Toc10742" w:history="1">
        <w:r>
          <w:rPr>
            <w:rFonts w:ascii="仿宋" w:eastAsia="仿宋" w:hAnsi="仿宋" w:cs="仿宋" w:hint="eastAsia"/>
            <w:lang w:eastAsia="zh-CN"/>
          </w:rPr>
          <w:t>(一)、机载设备维修服务项目治理结构</w:t>
        </w:r>
        <w:r>
          <w:tab/>
        </w:r>
        <w:r>
          <w:fldChar w:fldCharType="begin"/>
        </w:r>
        <w:r>
          <w:instrText xml:space="preserve"> PAGEREF _Toc10742 \h </w:instrText>
        </w:r>
        <w:r>
          <w:fldChar w:fldCharType="separate"/>
        </w:r>
        <w:r>
          <w:t>70</w:t>
        </w:r>
        <w:r>
          <w:fldChar w:fldCharType="end"/>
        </w:r>
      </w:hyperlink>
    </w:p>
    <w:p>
      <w:pPr>
        <w:pStyle w:val="TOC2"/>
        <w:tabs>
          <w:tab w:val="right" w:leader="dot" w:pos="8306"/>
        </w:tabs>
      </w:pPr>
      <w:hyperlink w:anchor="_Toc31387" w:history="1">
        <w:r>
          <w:rPr>
            <w:rFonts w:ascii="仿宋" w:eastAsia="仿宋" w:hAnsi="仿宋" w:cs="仿宋" w:hint="eastAsia"/>
            <w:lang w:eastAsia="zh-CN"/>
          </w:rPr>
          <w:t>(二)、监督与审计</w:t>
        </w:r>
        <w:r>
          <w:tab/>
        </w:r>
        <w:r>
          <w:fldChar w:fldCharType="begin"/>
        </w:r>
        <w:r>
          <w:instrText xml:space="preserve"> PAGEREF _Toc31387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35"/>
      <w:r>
        <w:rPr>
          <w:rFonts w:ascii="仿宋" w:eastAsia="仿宋" w:hAnsi="仿宋" w:cs="仿宋" w:hint="eastAsia"/>
          <w:sz w:val="28"/>
          <w:lang w:eastAsia="zh-CN"/>
        </w:rPr>
        <w:t>一、机载设备维修服务项目选址可行性分析</w:t>
      </w:r>
      <w:bookmarkEnd w:id="2"/>
    </w:p>
    <w:p>
      <w:pPr>
        <w:pStyle w:val="Heading2"/>
        <w:rPr>
          <w:rFonts w:ascii="仿宋" w:eastAsia="仿宋" w:hAnsi="仿宋" w:cs="仿宋" w:hint="eastAsia"/>
          <w:lang w:eastAsia="zh-CN"/>
        </w:rPr>
      </w:pPr>
      <w:bookmarkStart w:id="3" w:name="_Toc17036"/>
      <w:r>
        <w:rPr>
          <w:rFonts w:ascii="仿宋" w:eastAsia="仿宋" w:hAnsi="仿宋" w:cs="仿宋" w:hint="eastAsia"/>
          <w:lang w:eastAsia="zh-CN"/>
        </w:rPr>
        <w:t>(一)、机载设备维修服务项目选址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该机载设备维修服务项目选址位于XX省XX市XX区XXX街道</w:t>
      </w:r>
    </w:p>
    <w:p>
      <w:pPr>
        <w:pStyle w:val="Heading2"/>
        <w:ind w:firstLine="560" w:firstLineChars="200"/>
        <w:rPr>
          <w:rFonts w:ascii="仿宋" w:eastAsia="仿宋" w:hAnsi="仿宋" w:cs="仿宋" w:hint="eastAsia"/>
          <w:sz w:val="28"/>
          <w:lang w:eastAsia="zh-CN"/>
        </w:rPr>
      </w:pPr>
      <w:bookmarkStart w:id="4" w:name="_Toc216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载设备维修服务项目的征地面积将根据机载设备维修服务项目的实际规模和需求进行精确规划。具体面积XXX平方米，旨在确保机载设备维修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净用地面积是在征地面积基础上去除不可利用面积后的实际可开发用地。具体面积XXX平方米，考虑到环保、交通、安全等多方面因素，以确保机载设备维修服务项目在整体利用效率上达到最优。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机载设备维修服务项目计划建设的建筑总规模具体面积XXX平方米。这一规模的确定综合考虑了机载设备维修服务项目的性质、规模，以及城市规划的相关要求，确保建筑布局与周边环境协调一致。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绿地率是机载设备维修服务项目用地中被规划为绿地的比例。具体面积XXX平方米，旨在通过合理规划绿地，改善机载设备维修服务项目周边环境，提升居民生活质量，并符合城市整体绿化规划。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容积率是用地上可以建设的建筑总体积与用地面积之比。具体面积XXX，通过合理的容积率规划，确保机载设备维修服务项目建筑规模与周边环境和谐共生。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载设备维修服务项目选址与当地城市规划相一致，具体面积XXX平方米。通过与城市规划部门深入沟通，确保机载设备维修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载设备维修服务项目选址符合当地产业政策，具体面积XXX平方米。这包括机载设备维修服务项目对当地经济的促进作用，以及对相关产业的带动效应，确保机载设备维修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用地总体要求必须符合环保和可持续发展的原则，具体面积XXX平方米。通过采用绿色建筑设计、节能减排等措施，确保机载设备维修服务项目在建设和运营过程中对环境的影响最小化，达到可持续发展的要求。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确保机载设备维修服务项目选址具备必要的公共设施配套，具体面积XXX平方米。这包括交通便利性、教育、医疗等基础设施，以提高居民生活品质，使得机载设备维修服务项目选址更具吸引力。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考虑用地总体要求对当地社会稳定性的影响，具体面积XXX平方米。通过深入了解当地社区反馈，确保机载设备维修服务项目的选址和建设过程对当地社会和谐稳定产生积极作用。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载设备维修服务项目选址不仅符合法规和规划，还在实际操作中具有可行性。这一全面规划将为机载设备维修服务项目的成功实施提供坚实的基础，确保机载设备维修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37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维修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载设备维修服务项目的设备规划和空间设计中，我们将采取灵活设备布局的措施。设备布局将根据实际需求进行灵活设计，避免不必要的浪费。通过合理规划设备摆放位置，我们将提高设备的利用率，减少设备间距，以确保机载设备维修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载设备维修服务项目内部引入共享设施的概念，例如共享会议室、办公区等。通过这种方式，我们可以减少对资源的重复建设，提高资源共享效率，从而减小机载设备维修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26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机载设备维修服务项目的总图布置中，我们将不同功能区域进行明确的规划，以最大程度满足机载设备维修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载设备维修服务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机载设备维修服务项目对环境的影响是综合评价的重要因素之一。我们将详细考虑选址周边的自然环境、生态保护区、水源地等情况，确保机载设备维修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对选址的评价还需充分考虑当地政府的产业政策和法规。我们将详细了解机载设备维修服务项目所在地的相关政策，确保机载设备维修服务项目的规划和运营与当地法规相符，降低不必要的法律风险。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考虑到社会稳定性对企业运营的重要性，我们将评估选址地区的社会安全情况、劳工关系、社区反馈等方面，以确保机载设备维修服务项目的建设和运营不会受到社会稳定性的负面影响。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最后，我们将综合考虑用地成本，包括土地购置费用、土地开发成本等。通过对用地成本的详细评估，我们能够做出更为精确的经济效益分析，为机载设备维修服务项目的投资决策提供有力支持。</w:t>
      </w:r>
    </w:p>
    <w:p>
      <w:pPr>
        <w:pStyle w:val="Heading1"/>
        <w:ind w:firstLine="560" w:firstLineChars="200"/>
        <w:rPr>
          <w:rFonts w:ascii="仿宋" w:eastAsia="仿宋" w:hAnsi="仿宋" w:cs="仿宋" w:hint="eastAsia"/>
          <w:sz w:val="28"/>
          <w:lang w:eastAsia="zh-CN"/>
        </w:rPr>
      </w:pPr>
      <w:bookmarkStart w:id="8" w:name="_Toc31443"/>
      <w:r>
        <w:rPr>
          <w:rFonts w:ascii="仿宋" w:eastAsia="仿宋" w:hAnsi="仿宋" w:cs="仿宋" w:hint="eastAsia"/>
          <w:sz w:val="28"/>
          <w:lang w:eastAsia="zh-CN"/>
        </w:rPr>
        <w:t>二、机载设备维修服务项目建设单位说明</w:t>
      </w:r>
      <w:bookmarkEnd w:id="8"/>
    </w:p>
    <w:p>
      <w:pPr>
        <w:pStyle w:val="Heading2"/>
        <w:rPr>
          <w:rFonts w:ascii="仿宋" w:eastAsia="仿宋" w:hAnsi="仿宋" w:cs="仿宋" w:hint="eastAsia"/>
          <w:lang w:eastAsia="zh-CN"/>
        </w:rPr>
      </w:pPr>
      <w:bookmarkStart w:id="9" w:name="_Toc23288"/>
      <w:r>
        <w:rPr>
          <w:rFonts w:ascii="仿宋" w:eastAsia="仿宋" w:hAnsi="仿宋" w:cs="仿宋" w:hint="eastAsia"/>
          <w:lang w:eastAsia="zh-CN"/>
        </w:rPr>
        <w:t>(一)、机载设备维修服务项目承办单位基本情况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351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载设备维修服务项目承办单位的XXXX，我们着眼于实现可持续的经济效益。通过技术创新和解决方案的提供，公司预计在机载设备维修服务项目执行期间将获得可观的收入增长。这一收入来源主要包括机载设备维修服务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同时，我们注重成本控制和效率提升，以确保机载设备维修服务项目的可持续盈利。透过精细的管理和资源优化，公司期望实现机载设备维修服务项目利润最大化。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载设备维修服务项目实施进行全面的投资评估，包括机载设备维修服务项目启动阶段的资金投入和后续运营成本。通过对机载设备维修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载设备维修服务项目实施过程中具备足够的资金流动性，公司将进行详尽的现金流分析。这包括资金需求的合理预测、机载设备维修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47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94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机载设备维修服务项目的主要产品是XXXX，预计年产值为XXX万元。这一产品在市场中占据着重要的地位，其广泛的应用范围使得该机载设备维修服务项目的市场前景非常广阔。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载设备维修服务项目的xxx产品作为重要的原材料之一，将在多个领域发挥关键作用。其在建筑、交通、能源等方面的广泛应用将为整个产业链提供强大的支持，形成产业协同效应。机载设备维修服务项目的年产值XXX万XXX万XXX万万元不仅反映了其在市场上的巨大潜力，更预示着它对国民经济的积极贡献。这种关联度高、涉及面广的产业关系，使得该机载设备维修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232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总征地面积为XXXX平方米，相当于约XX.XX亩，其中净用地面积为XXXX平方米，红线范围内相当于约XX.XX亩。这一用地规模充分考虑了机载设备维修服务项目的建设需求，保障了机载设备维修服务项目在合适的空间内得以充分发展。机载设备维修服务项目规划的总建筑面积为XXXX平方米，其中主体工程建设占XXXX平方米，计容建筑面积达XXXX平方米。预计建筑工程的投资将达到XXXX万元，为机载设备维修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计划购置的设备共计XXXX台（套），设备购置费用为XXXX万元。这一设备购置计划充分考虑到机载设备维修服务项目的生产需求和技术要求，确保了机载设备维修服务项目在生产运营中具备先进的技术装备和高效的生产能力。设备的合理配置将为机载设备维修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计划总投资为XXXX万元，预计年实现营业收入为XXXX万元。这一产能规模的设定旨在确保机载设备维修服务项目能够在投资与回报之间取得平衡，实现长期可持续的发展。机载设备维修服务项目的总投资充分考虑到各个方面的需求，包括用地建设、设备购置等多个环节，以确保机载设备维修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204"/>
      <w:r>
        <w:rPr>
          <w:rFonts w:ascii="仿宋" w:eastAsia="仿宋" w:hAnsi="仿宋" w:cs="仿宋" w:hint="eastAsia"/>
          <w:sz w:val="28"/>
          <w:lang w:eastAsia="zh-CN"/>
        </w:rPr>
        <w:t>四、机载设备维修服务项目绩效评估</w:t>
      </w:r>
      <w:bookmarkEnd w:id="14"/>
    </w:p>
    <w:p>
      <w:pPr>
        <w:pStyle w:val="Heading2"/>
        <w:rPr>
          <w:rFonts w:ascii="仿宋" w:eastAsia="仿宋" w:hAnsi="仿宋" w:cs="仿宋" w:hint="eastAsia"/>
          <w:lang w:eastAsia="zh-CN"/>
        </w:rPr>
      </w:pPr>
      <w:bookmarkStart w:id="15" w:name="_Toc138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维修服务项目中，我们设计了一套全面的绩效评估指标，以确保机载设备维修服务项目的可控和成功交付。这些指标跨足机载设备维修服务项目目标、成本、进度和质量等多个维度，为我们提供了全面洞察机载设备维修服务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目标达成率是我们关注的首要指标。我们设定了明确的目标，并通过定期监测和评估，迅速发现并应对潜在的目标偏差。这为机载设备维修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成本绩效是另一个核心关注点。通过实际成本与预算成本的对比分析，我们深入了解成本差异的原因，及时调整资源分配，保持机载设备维修服务项目在经济效益方面的合理水平。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项目进度作为关键的绩效指标之一，得到了精心的关注。我们制定了详细的机载设备维修服务项目进度计划，并设立了进度符合度指标，确保实际进度与计划进度保持一致。这使我们能够快速发现和解决潜在的进度问题，保持机载设备维修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载设备维修服务项目绩效的不可或缺的一环。我们引入了一系列的质量标准和客户满意度指标，以确保机载设备维修服务项目交付的成果在质量上达到或超越预期水平。通过持续监测这些指标，我们努力提升机载设备维修服务项目整体质量水平，为机载设备维修服务项目的成功交付提供有力保障。通过这些科学且全面的绩效评估，我们能够更好地引导机载设备维修服务项目的持续改进，确保机载设备维修服务项目目标的顺利达成。</w:t>
      </w:r>
    </w:p>
    <w:p>
      <w:pPr>
        <w:pStyle w:val="Heading2"/>
        <w:ind w:firstLine="560" w:firstLineChars="200"/>
        <w:rPr>
          <w:rFonts w:ascii="仿宋" w:eastAsia="仿宋" w:hAnsi="仿宋" w:cs="仿宋" w:hint="eastAsia"/>
          <w:sz w:val="28"/>
          <w:lang w:eastAsia="zh-CN"/>
        </w:rPr>
      </w:pPr>
      <w:bookmarkStart w:id="16" w:name="_Toc2493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绩效评估是机载设备维修服务项目中的关键环节，为确保机载设备维修服务项目达到预期目标，我们采用了多层次、多维度的绩效评估方法。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载设备维修服务项目的战略目标对齐，确保每个决策和行动都与机载设备维修服务项目整体目标保持一致。团队会定期召开战略对齐会议，审视当前工作与机载设备维修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载设备维修服务项目进度、质量、成本和风险等方面。这些指标通过数据收集和分析，为机载设备维修服务项目管理团队提供了客观的评估依据。例如，我们通过机载设备维修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载设备维修服务项目内部，还考虑了机载设备维修服务项目对外部环境的影响。我们定期进行干系人满意度调查，以了解各利益相关方对机载设备维修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这种多层次、多角度的绩效评估方法，使得我们能够全面了解机载设备维修服务项目的运行状态，及时做出调整，确保机载设备维修服务项目在不断变化的环境中保持稳健前行。</w:t>
      </w:r>
    </w:p>
    <w:p>
      <w:pPr>
        <w:pStyle w:val="Heading2"/>
        <w:ind w:firstLine="560" w:firstLineChars="200"/>
        <w:rPr>
          <w:rFonts w:ascii="仿宋" w:eastAsia="仿宋" w:hAnsi="仿宋" w:cs="仿宋" w:hint="eastAsia"/>
          <w:sz w:val="28"/>
          <w:lang w:eastAsia="zh-CN"/>
        </w:rPr>
      </w:pPr>
      <w:bookmarkStart w:id="17" w:name="_Toc2647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为了确保机载设备维修服务项目的有效管理和不断优化，我们采用了精心设计的绩效评估周期。这个周期旨在实现灵活、实时和全面的评估，以适应机载设备维修服务项目执行中的各种挑战。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载设备维修服务项目的不同需求，分为短期、中期和长期。短期评估关注每个迭代或工作周期，以及时发现和解决当前任务中的问题。中期评估涵盖几个迭代，深入了解整体机载设备维修服务项目的趋势和性能。长期评估则着眼于整个机载设备维修服务项目阶段，确保机载设备维修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载设备维修服务项目管理工具和协作平台，团队成员能够随时更新和分享机载设备维修服务项目数据。这种实时性的反馈机制使我们能够及时察觉潜在问题，快速调整，保持机载设备维修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机载设备维修服务项目的决策制定密不可分。每个周期的机载设备维修服务项目回顾会议成为集体总结经验、识别问题深层次原因并找到创新解决方案的平台。这种定期的反思与调整机制使机载设备维修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1105"/>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2703"/>
      <w:r>
        <w:rPr>
          <w:rFonts w:ascii="仿宋" w:eastAsia="仿宋" w:hAnsi="仿宋" w:cs="仿宋" w:hint="eastAsia"/>
          <w:lang w:eastAsia="zh-CN"/>
        </w:rPr>
        <w:t>(一)、机载设备维修服务行业分析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维修服务行业一直以来都是市场的关注焦点。行业内的发展趋势、竞争态势以及潜在机会都对机载设备维修服务项目的推进产生深远的影响。通过深入研究行业的整体概貌，我们将更好地理解行业的核心特征，为机载设备维修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维修服务行业，技术一直是推动创新和发展的关键因素。我们将对当前技术趋势进行详尽分析，包括但不限于人工智能、大数据应用、先进制造技术等。这有助于机载设备维修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载设备维修服务项目成功的基础。我们将对主要竞争对手进行深入研究，包括其市场份额、产品特点、市场定位等。通过全面了解竞争对手的优势和劣势，机载设备维修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7655"/>
      <w:r>
        <w:rPr>
          <w:rFonts w:ascii="仿宋" w:eastAsia="仿宋" w:hAnsi="仿宋" w:cs="仿宋" w:hint="eastAsia"/>
          <w:sz w:val="28"/>
          <w:lang w:eastAsia="zh-CN"/>
        </w:rPr>
        <w:t>(二)、机载设备维修服务市场分析预测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https://d.book118.com/046052142104010033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机载设备维修服务项目计划设计方案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B7D24"/>
    <w:rsid w:val="066B7D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521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2024-01-10T20:15:00Z</dcterms:created>
  <dcterms:modified xsi:type="dcterms:W3CDTF">2024-01-10T20:15:19Z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C62B07BD87174A1FB662EEDD5F03D845_11</vt:lpwstr>
  </property>
  <property fmtid="{D5CDD505-2E9C-101B-9397-08002B2CF9AE}" pid="3" name="KSOProductBuildVer">
    <vt:lpwstr>2052-12.1.0.16120</vt:lpwstr>
  </property>
</Properties>
</file>