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低温超导材料市场分析及竞争策略报告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90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_Toc4907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5" w:history="1">
        <w:r>
          <w:rPr>
            <w:rFonts w:ascii="仿宋" w:eastAsia="仿宋" w:hAnsi="仿宋" w:cs="仿宋" w:hint="eastAsia"/>
            <w:lang w:eastAsia="zh-CN"/>
          </w:rPr>
          <w:t>一、重点企业调研分析</w:t>
        </w:r>
        <w:r>
          <w:tab/>
        </w:r>
        <w:r>
          <w:fldChar w:fldCharType="begin"/>
        </w:r>
        <w:r>
          <w:instrText xml:space="preserve"> PAGEREF _Toc32025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6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_Toc14816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2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_Toc26182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4" w:history="1">
        <w:r>
          <w:rPr>
            <w:rFonts w:ascii="仿宋" w:eastAsia="仿宋" w:hAnsi="仿宋" w:cs="仿宋" w:hint="eastAsia"/>
            <w:lang w:eastAsia="zh-CN"/>
          </w:rPr>
          <w:t>二、背景及必要性</w:t>
        </w:r>
        <w:r>
          <w:tab/>
        </w:r>
        <w:r>
          <w:fldChar w:fldCharType="begin"/>
        </w:r>
        <w:r>
          <w:instrText xml:space="preserve"> PAGEREF _Toc404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6" w:history="1">
        <w:r>
          <w:rPr>
            <w:rFonts w:ascii="仿宋" w:eastAsia="仿宋" w:hAnsi="仿宋" w:cs="仿宋" w:hint="eastAsia"/>
            <w:lang w:eastAsia="zh-CN"/>
          </w:rPr>
          <w:t>(一)、低温超导材料项目背景分析</w:t>
        </w:r>
        <w:r>
          <w:tab/>
        </w:r>
        <w:r>
          <w:fldChar w:fldCharType="begin"/>
        </w:r>
        <w:r>
          <w:instrText xml:space="preserve"> PAGEREF _Toc13336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8" w:history="1">
        <w:r>
          <w:rPr>
            <w:rFonts w:ascii="仿宋" w:eastAsia="仿宋" w:hAnsi="仿宋" w:cs="仿宋" w:hint="eastAsia"/>
            <w:lang w:eastAsia="zh-CN"/>
          </w:rPr>
          <w:t>(二)、实施低温超导材料项目的必要性</w:t>
        </w:r>
        <w:r>
          <w:tab/>
        </w:r>
        <w:r>
          <w:fldChar w:fldCharType="begin"/>
        </w:r>
        <w:r>
          <w:instrText xml:space="preserve"> PAGEREF _Toc7538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0" w:history="1">
        <w:r>
          <w:rPr>
            <w:rFonts w:ascii="仿宋" w:eastAsia="仿宋" w:hAnsi="仿宋" w:cs="仿宋" w:hint="eastAsia"/>
            <w:lang w:eastAsia="zh-CN"/>
          </w:rPr>
          <w:t>三、低温超导材料项目建设背景</w:t>
        </w:r>
        <w:r>
          <w:tab/>
        </w:r>
        <w:r>
          <w:fldChar w:fldCharType="begin"/>
        </w:r>
        <w:r>
          <w:instrText xml:space="preserve"> PAGEREF _Toc29730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1" w:history="1">
        <w:r>
          <w:rPr>
            <w:rFonts w:ascii="仿宋" w:eastAsia="仿宋" w:hAnsi="仿宋" w:cs="仿宋" w:hint="eastAsia"/>
            <w:lang w:eastAsia="zh-CN"/>
          </w:rPr>
          <w:t>(一)、低温超导材料项目承办单位背景分析</w:t>
        </w:r>
        <w:r>
          <w:tab/>
        </w:r>
        <w:r>
          <w:fldChar w:fldCharType="begin"/>
        </w:r>
        <w:r>
          <w:instrText xml:space="preserve"> PAGEREF _Toc14221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4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_Toc22474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2" w:history="1">
        <w:r>
          <w:rPr>
            <w:rFonts w:ascii="仿宋" w:eastAsia="仿宋" w:hAnsi="仿宋" w:cs="仿宋" w:hint="eastAsia"/>
            <w:lang w:eastAsia="zh-CN"/>
          </w:rPr>
          <w:t>(三)、低温超导材料项目建设对区域经济的影响</w:t>
        </w:r>
        <w:r>
          <w:tab/>
        </w:r>
        <w:r>
          <w:fldChar w:fldCharType="begin"/>
        </w:r>
        <w:r>
          <w:instrText xml:space="preserve"> PAGEREF _Toc13512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5" w:history="1">
        <w:r>
          <w:rPr>
            <w:rFonts w:ascii="仿宋" w:eastAsia="仿宋" w:hAnsi="仿宋" w:cs="仿宋" w:hint="eastAsia"/>
            <w:lang w:eastAsia="zh-CN"/>
          </w:rPr>
          <w:t>(四)、低温超导材料项目必要性分析</w:t>
        </w:r>
        <w:r>
          <w:tab/>
        </w:r>
        <w:r>
          <w:fldChar w:fldCharType="begin"/>
        </w:r>
        <w:r>
          <w:instrText xml:space="preserve"> PAGEREF _Toc11545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92" w:history="1">
        <w:r>
          <w:rPr>
            <w:rFonts w:ascii="仿宋" w:eastAsia="仿宋" w:hAnsi="仿宋" w:cs="仿宋" w:hint="eastAsia"/>
            <w:lang w:eastAsia="zh-CN"/>
          </w:rPr>
          <w:t>四、事故原因分析及事故后果预测</w:t>
        </w:r>
        <w:r>
          <w:tab/>
        </w:r>
        <w:r>
          <w:fldChar w:fldCharType="begin"/>
        </w:r>
        <w:r>
          <w:instrText xml:space="preserve"> PAGEREF _Toc31992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3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_Toc28373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3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_Toc4353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38" w:history="1">
        <w:r>
          <w:rPr>
            <w:rFonts w:ascii="仿宋" w:eastAsia="仿宋" w:hAnsi="仿宋" w:cs="仿宋" w:hint="eastAsia"/>
            <w:lang w:eastAsia="zh-CN"/>
          </w:rPr>
          <w:t>五、低温超导材料项目基本情况</w:t>
        </w:r>
        <w:r>
          <w:tab/>
        </w:r>
        <w:r>
          <w:fldChar w:fldCharType="begin"/>
        </w:r>
        <w:r>
          <w:instrText xml:space="preserve"> PAGEREF _Toc11938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9" w:history="1">
        <w:r>
          <w:rPr>
            <w:rFonts w:ascii="仿宋" w:eastAsia="仿宋" w:hAnsi="仿宋" w:cs="仿宋" w:hint="eastAsia"/>
            <w:lang w:eastAsia="zh-CN"/>
          </w:rPr>
          <w:t>(一)、低温超导材料项目名称及建设性质</w:t>
        </w:r>
        <w:r>
          <w:tab/>
        </w:r>
        <w:r>
          <w:fldChar w:fldCharType="begin"/>
        </w:r>
        <w:r>
          <w:instrText xml:space="preserve"> PAGEREF _Toc18179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8" w:history="1">
        <w:r>
          <w:rPr>
            <w:rFonts w:ascii="仿宋" w:eastAsia="仿宋" w:hAnsi="仿宋" w:cs="仿宋" w:hint="eastAsia"/>
            <w:lang w:eastAsia="zh-CN"/>
          </w:rPr>
          <w:t>(二)、低温超导材料项目承办单位</w:t>
        </w:r>
        <w:r>
          <w:tab/>
        </w:r>
        <w:r>
          <w:fldChar w:fldCharType="begin"/>
        </w:r>
        <w:r>
          <w:instrText xml:space="preserve"> PAGEREF _Toc28928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_Toc1238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2" w:history="1">
        <w:r>
          <w:rPr>
            <w:rFonts w:ascii="仿宋" w:eastAsia="仿宋" w:hAnsi="仿宋" w:cs="仿宋" w:hint="eastAsia"/>
            <w:lang w:eastAsia="zh-CN"/>
          </w:rPr>
          <w:t>(四)、低温超导材料项目提出的理由</w:t>
        </w:r>
        <w:r>
          <w:tab/>
        </w:r>
        <w:r>
          <w:fldChar w:fldCharType="begin"/>
        </w:r>
        <w:r>
          <w:instrText xml:space="preserve"> PAGEREF _Toc4702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9" w:history="1">
        <w:r>
          <w:rPr>
            <w:rFonts w:ascii="仿宋" w:eastAsia="仿宋" w:hAnsi="仿宋" w:cs="仿宋" w:hint="eastAsia"/>
            <w:lang w:eastAsia="zh-CN"/>
          </w:rPr>
          <w:t>(五)、原材料供应</w:t>
        </w:r>
        <w:r>
          <w:tab/>
        </w:r>
        <w:r>
          <w:fldChar w:fldCharType="begin"/>
        </w:r>
        <w:r>
          <w:instrText xml:space="preserve"> PAGEREF _Toc21339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6" w:history="1">
        <w:r>
          <w:rPr>
            <w:rFonts w:ascii="仿宋" w:eastAsia="仿宋" w:hAnsi="仿宋" w:cs="仿宋" w:hint="eastAsia"/>
            <w:lang w:eastAsia="zh-CN"/>
          </w:rPr>
          <w:t>(六)、低温超导材料项目能耗分析</w:t>
        </w:r>
        <w:r>
          <w:tab/>
        </w:r>
        <w:r>
          <w:fldChar w:fldCharType="begin"/>
        </w:r>
        <w:r>
          <w:instrText xml:space="preserve"> PAGEREF _Toc17816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7" w:history="1">
        <w:r>
          <w:rPr>
            <w:rFonts w:ascii="仿宋" w:eastAsia="仿宋" w:hAnsi="仿宋" w:cs="仿宋" w:hint="eastAsia"/>
            <w:lang w:eastAsia="zh-CN"/>
          </w:rPr>
          <w:t>(七)、环境保护</w:t>
        </w:r>
        <w:r>
          <w:tab/>
        </w:r>
        <w:r>
          <w:fldChar w:fldCharType="begin"/>
        </w:r>
        <w:r>
          <w:instrText xml:space="preserve"> PAGEREF _Toc14707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9" w:history="1">
        <w:r>
          <w:rPr>
            <w:rFonts w:ascii="仿宋" w:eastAsia="仿宋" w:hAnsi="仿宋" w:cs="仿宋" w:hint="eastAsia"/>
            <w:lang w:eastAsia="zh-CN"/>
          </w:rPr>
          <w:t>(八)、低温超导材料项目建设符合性</w:t>
        </w:r>
        <w:r>
          <w:tab/>
        </w:r>
        <w:r>
          <w:fldChar w:fldCharType="begin"/>
        </w:r>
        <w:r>
          <w:instrText xml:space="preserve"> PAGEREF _Toc32669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" w:history="1">
        <w:r>
          <w:rPr>
            <w:rFonts w:ascii="仿宋" w:eastAsia="仿宋" w:hAnsi="仿宋" w:cs="仿宋" w:hint="eastAsia"/>
            <w:lang w:eastAsia="zh-CN"/>
          </w:rPr>
          <w:t>(九)、低温超导材料项目进度规划</w:t>
        </w:r>
        <w:r>
          <w:tab/>
        </w:r>
        <w:r>
          <w:fldChar w:fldCharType="begin"/>
        </w:r>
        <w:r>
          <w:instrText xml:space="preserve"> PAGEREF _Toc925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" w:history="1">
        <w:r>
          <w:rPr>
            <w:rFonts w:ascii="仿宋" w:eastAsia="仿宋" w:hAnsi="仿宋" w:cs="仿宋" w:hint="eastAsia"/>
            <w:lang w:eastAsia="zh-CN"/>
          </w:rPr>
          <w:t>(十)、投资估算及经济效益分析</w:t>
        </w:r>
        <w:r>
          <w:tab/>
        </w:r>
        <w:r>
          <w:fldChar w:fldCharType="begin"/>
        </w:r>
        <w:r>
          <w:instrText xml:space="preserve"> PAGEREF _Toc274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" w:history="1">
        <w:r>
          <w:rPr>
            <w:rFonts w:ascii="仿宋" w:eastAsia="仿宋" w:hAnsi="仿宋" w:cs="仿宋" w:hint="eastAsia"/>
            <w:lang w:eastAsia="zh-CN"/>
          </w:rPr>
          <w:t>(十一)、报告说明</w:t>
        </w:r>
        <w:r>
          <w:tab/>
        </w:r>
        <w:r>
          <w:fldChar w:fldCharType="begin"/>
        </w:r>
        <w:r>
          <w:instrText xml:space="preserve"> PAGEREF _Toc1413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4" w:history="1">
        <w:r>
          <w:rPr>
            <w:rFonts w:ascii="仿宋" w:eastAsia="仿宋" w:hAnsi="仿宋" w:cs="仿宋" w:hint="eastAsia"/>
            <w:lang w:eastAsia="zh-CN"/>
          </w:rPr>
          <w:t>(十二)、低温超导材料项目评价</w:t>
        </w:r>
        <w:r>
          <w:tab/>
        </w:r>
        <w:r>
          <w:fldChar w:fldCharType="begin"/>
        </w:r>
        <w:r>
          <w:instrText xml:space="preserve"> PAGEREF _Toc30244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42" w:history="1">
        <w:r>
          <w:rPr>
            <w:rFonts w:ascii="仿宋" w:eastAsia="仿宋" w:hAnsi="仿宋" w:cs="仿宋" w:hint="eastAsia"/>
            <w:lang w:eastAsia="zh-CN"/>
          </w:rPr>
          <w:t>六、建设用地征地拆迁及移民安置分析</w:t>
        </w:r>
        <w:r>
          <w:tab/>
        </w:r>
        <w:r>
          <w:fldChar w:fldCharType="begin"/>
        </w:r>
        <w:r>
          <w:instrText xml:space="preserve"> PAGEREF _Toc3342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3" w:history="1">
        <w:r>
          <w:rPr>
            <w:rFonts w:ascii="仿宋" w:eastAsia="仿宋" w:hAnsi="仿宋" w:cs="仿宋" w:hint="eastAsia"/>
            <w:lang w:eastAsia="zh-CN"/>
          </w:rPr>
          <w:t>(一)、低温超导材料项目选址及用地方案</w:t>
        </w:r>
        <w:r>
          <w:tab/>
        </w:r>
        <w:r>
          <w:fldChar w:fldCharType="begin"/>
        </w:r>
        <w:r>
          <w:instrText xml:space="preserve"> PAGEREF _Toc9713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7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_Toc14997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0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_Toc13870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9" w:history="1">
        <w:r>
          <w:rPr>
            <w:rFonts w:ascii="仿宋" w:eastAsia="仿宋" w:hAnsi="仿宋" w:cs="仿宋" w:hint="eastAsia"/>
            <w:lang w:eastAsia="zh-CN"/>
          </w:rPr>
          <w:t>七、制度建设与员工手册</w:t>
        </w:r>
        <w:r>
          <w:tab/>
        </w:r>
        <w:r>
          <w:fldChar w:fldCharType="begin"/>
        </w:r>
        <w:r>
          <w:instrText xml:space="preserve"> PAGEREF _Toc20619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3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_Toc27883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0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_Toc23700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6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_Toc27056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5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_Toc28355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9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_Toc22599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7" w:history="1">
        <w:r>
          <w:rPr>
            <w:rFonts w:ascii="仿宋" w:eastAsia="仿宋" w:hAnsi="仿宋" w:cs="仿宋" w:hint="eastAsia"/>
            <w:lang w:eastAsia="zh-CN"/>
          </w:rPr>
          <w:t>八、低温超导材料项目进度说明</w:t>
        </w:r>
        <w:r>
          <w:tab/>
        </w:r>
        <w:r>
          <w:fldChar w:fldCharType="begin"/>
        </w:r>
        <w:r>
          <w:instrText xml:space="preserve"> PAGEREF _Toc30647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9" w:history="1">
        <w:r>
          <w:rPr>
            <w:rFonts w:ascii="仿宋" w:eastAsia="仿宋" w:hAnsi="仿宋" w:cs="仿宋" w:hint="eastAsia"/>
            <w:lang w:eastAsia="zh-CN"/>
          </w:rPr>
          <w:t>(一)、建设周期及时间分配</w:t>
        </w:r>
        <w:r>
          <w:tab/>
        </w:r>
        <w:r>
          <w:fldChar w:fldCharType="begin"/>
        </w:r>
        <w:r>
          <w:instrText xml:space="preserve"> PAGEREF _Toc29409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_Toc27811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76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_Toc5769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_Toc1018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2" w:history="1">
        <w:r>
          <w:rPr>
            <w:rFonts w:ascii="仿宋" w:eastAsia="仿宋" w:hAnsi="仿宋" w:cs="仿宋" w:hint="eastAsia"/>
            <w:lang w:eastAsia="zh-CN"/>
          </w:rPr>
          <w:t>(六)、低温超导材料项目实施保障</w:t>
        </w:r>
        <w:r>
          <w:tab/>
        </w:r>
        <w:r>
          <w:fldChar w:fldCharType="begin"/>
        </w:r>
        <w:r>
          <w:instrText xml:space="preserve"> PAGEREF _Toc31762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0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_Toc30801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_Toc10798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_Toc25658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_Toc15583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_Toc32129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2" w:history="1">
        <w:r>
          <w:rPr>
            <w:rFonts w:ascii="仿宋" w:eastAsia="仿宋" w:hAnsi="仿宋" w:cs="仿宋" w:hint="eastAsia"/>
            <w:lang w:eastAsia="zh-CN"/>
          </w:rPr>
          <w:t>(五)、低温超导材料项目总投资</w:t>
        </w:r>
        <w:r>
          <w:tab/>
        </w:r>
        <w:r>
          <w:fldChar w:fldCharType="begin"/>
        </w:r>
        <w:r>
          <w:instrText xml:space="preserve"> PAGEREF _Toc32542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1" w:history="1">
        <w:r>
          <w:rPr>
            <w:rFonts w:ascii="仿宋" w:eastAsia="仿宋" w:hAnsi="仿宋" w:cs="仿宋" w:hint="eastAsia"/>
            <w:lang w:eastAsia="zh-CN"/>
          </w:rPr>
          <w:t>十、低温超导材料项目进展与里程碑</w:t>
        </w:r>
        <w:r>
          <w:tab/>
        </w:r>
        <w:r>
          <w:fldChar w:fldCharType="begin"/>
        </w:r>
        <w:r>
          <w:instrText xml:space="preserve"> PAGEREF _Toc2551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4" w:history="1">
        <w:r>
          <w:rPr>
            <w:rFonts w:ascii="仿宋" w:eastAsia="仿宋" w:hAnsi="仿宋" w:cs="仿宋" w:hint="eastAsia"/>
            <w:lang w:eastAsia="zh-CN"/>
          </w:rPr>
          <w:t>(一)、低温超导材料项目进展</w:t>
        </w:r>
        <w:r>
          <w:tab/>
        </w:r>
        <w:r>
          <w:fldChar w:fldCharType="begin"/>
        </w:r>
        <w:r>
          <w:instrText xml:space="preserve"> PAGEREF _Toc15774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_Toc2002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5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_Toc21295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48" w:history="1">
        <w:r>
          <w:rPr>
            <w:rFonts w:ascii="仿宋" w:eastAsia="仿宋" w:hAnsi="仿宋" w:cs="仿宋" w:hint="eastAsia"/>
            <w:lang w:eastAsia="zh-CN"/>
          </w:rPr>
          <w:t>十一、低温超导材料项目人力资源管理</w:t>
        </w:r>
        <w:r>
          <w:tab/>
        </w:r>
        <w:r>
          <w:fldChar w:fldCharType="begin"/>
        </w:r>
        <w:r>
          <w:instrText xml:space="preserve"> PAGEREF _Toc9948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3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_Toc12153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0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_Toc23530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4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_Toc20524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4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_Toc24914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4" w:history="1">
        <w:r>
          <w:rPr>
            <w:rFonts w:ascii="仿宋" w:eastAsia="仿宋" w:hAnsi="仿宋" w:cs="仿宋" w:hint="eastAsia"/>
            <w:lang w:eastAsia="zh-CN"/>
          </w:rPr>
          <w:t>十二、战略合作与合作伙伴关系</w:t>
        </w:r>
        <w:r>
          <w:tab/>
        </w:r>
        <w:r>
          <w:fldChar w:fldCharType="begin"/>
        </w:r>
        <w:r>
          <w:instrText xml:space="preserve"> PAGEREF _Toc5134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4" w:history="1">
        <w:r>
          <w:rPr>
            <w:rFonts w:ascii="仿宋" w:eastAsia="仿宋" w:hAnsi="仿宋" w:cs="仿宋" w:hint="eastAsia"/>
            <w:lang w:eastAsia="zh-CN"/>
          </w:rPr>
          <w:t>(一)、合作战略与目标</w:t>
        </w:r>
        <w:r>
          <w:tab/>
        </w:r>
        <w:r>
          <w:fldChar w:fldCharType="begin"/>
        </w:r>
        <w:r>
          <w:instrText xml:space="preserve"> PAGEREF _Toc31104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2" w:history="1">
        <w:r>
          <w:rPr>
            <w:rFonts w:ascii="仿宋" w:eastAsia="仿宋" w:hAnsi="仿宋" w:cs="仿宋" w:hint="eastAsia"/>
            <w:lang w:eastAsia="zh-CN"/>
          </w:rPr>
          <w:t>(二)、合作伙伴选择与评估</w:t>
        </w:r>
        <w:r>
          <w:tab/>
        </w:r>
        <w:r>
          <w:fldChar w:fldCharType="begin"/>
        </w:r>
        <w:r>
          <w:instrText xml:space="preserve"> PAGEREF _Toc32682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0" w:history="1">
        <w:r>
          <w:rPr>
            <w:rFonts w:ascii="仿宋" w:eastAsia="仿宋" w:hAnsi="仿宋" w:cs="仿宋" w:hint="eastAsia"/>
            <w:lang w:eastAsia="zh-CN"/>
          </w:rPr>
          <w:t>(三)、合同与协议管理</w:t>
        </w:r>
        <w:r>
          <w:tab/>
        </w:r>
        <w:r>
          <w:fldChar w:fldCharType="begin"/>
        </w:r>
        <w:r>
          <w:instrText xml:space="preserve"> PAGEREF _Toc31580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" w:history="1">
        <w:r>
          <w:rPr>
            <w:rFonts w:ascii="仿宋" w:eastAsia="仿宋" w:hAnsi="仿宋" w:cs="仿宋" w:hint="eastAsia"/>
            <w:lang w:eastAsia="zh-CN"/>
          </w:rPr>
          <w:t>(四)、风险管理与纠纷解决</w:t>
        </w:r>
        <w:r>
          <w:tab/>
        </w:r>
        <w:r>
          <w:fldChar w:fldCharType="begin"/>
        </w:r>
        <w:r>
          <w:instrText xml:space="preserve"> PAGEREF _Toc2220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65" w:history="1">
        <w:r>
          <w:rPr>
            <w:rFonts w:ascii="仿宋" w:eastAsia="仿宋" w:hAnsi="仿宋" w:cs="仿宋" w:hint="eastAsia"/>
            <w:lang w:eastAsia="zh-CN"/>
          </w:rPr>
          <w:t>十三、第十三章技术与创新支持</w:t>
        </w:r>
        <w:r>
          <w:tab/>
        </w:r>
        <w:r>
          <w:fldChar w:fldCharType="begin"/>
        </w:r>
        <w:r>
          <w:instrText xml:space="preserve"> PAGEREF _Toc7865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0" w:history="1">
        <w:r>
          <w:rPr>
            <w:rFonts w:ascii="仿宋" w:eastAsia="仿宋" w:hAnsi="仿宋" w:cs="仿宋" w:hint="eastAsia"/>
            <w:lang w:eastAsia="zh-CN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_Toc9480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0" w:history="1">
        <w:r>
          <w:rPr>
            <w:rFonts w:ascii="仿宋" w:eastAsia="仿宋" w:hAnsi="仿宋" w:cs="仿宋" w:hint="eastAsia"/>
            <w:lang w:eastAsia="zh-CN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_Toc29030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" w:history="1">
        <w:r>
          <w:rPr>
            <w:rFonts w:ascii="仿宋" w:eastAsia="仿宋" w:hAnsi="仿宋" w:cs="仿宋" w:hint="eastAsia"/>
            <w:lang w:eastAsia="zh-CN"/>
          </w:rPr>
          <w:t>十四、资源开发及综合利用分析</w:t>
        </w:r>
        <w:r>
          <w:tab/>
        </w:r>
        <w:r>
          <w:fldChar w:fldCharType="begin"/>
        </w:r>
        <w:r>
          <w:instrText xml:space="preserve"> PAGEREF _Toc1110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_Toc24985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_Toc19720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_Toc28868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4" w:history="1">
        <w:r>
          <w:rPr>
            <w:rFonts w:ascii="仿宋" w:eastAsia="仿宋" w:hAnsi="仿宋" w:cs="仿宋" w:hint="eastAsia"/>
            <w:lang w:eastAsia="zh-CN"/>
          </w:rPr>
          <w:t>十五、库存控制</w:t>
        </w:r>
        <w:r>
          <w:tab/>
        </w:r>
        <w:r>
          <w:fldChar w:fldCharType="begin"/>
        </w:r>
        <w:r>
          <w:instrText xml:space="preserve"> PAGEREF _Toc17514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0" w:history="1">
        <w:r>
          <w:rPr>
            <w:rFonts w:ascii="仿宋" w:eastAsia="仿宋" w:hAnsi="仿宋" w:cs="仿宋" w:hint="eastAsia"/>
            <w:lang w:eastAsia="zh-CN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_Toc31260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7" w:history="1">
        <w:r>
          <w:rPr>
            <w:rFonts w:ascii="仿宋" w:eastAsia="仿宋" w:hAnsi="仿宋" w:cs="仿宋" w:hint="eastAsia"/>
            <w:lang w:eastAsia="zh-CN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_Toc16267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9" w:history="1">
        <w:r>
          <w:rPr>
            <w:rFonts w:ascii="仿宋" w:eastAsia="仿宋" w:hAnsi="仿宋" w:cs="仿宋" w:hint="eastAsia"/>
            <w:lang w:eastAsia="zh-CN"/>
          </w:rPr>
          <w:t>十六、低温超导材料行业行业创新驱动</w:t>
        </w:r>
        <w:r>
          <w:tab/>
        </w:r>
        <w:r>
          <w:fldChar w:fldCharType="begin"/>
        </w:r>
        <w:r>
          <w:instrText xml:space="preserve"> PAGEREF _Toc4699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6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_Toc27776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4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_Toc29314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8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_Toc16028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8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_Toc11678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7" w:history="1">
        <w:r>
          <w:rPr>
            <w:rFonts w:ascii="仿宋" w:eastAsia="仿宋" w:hAnsi="仿宋" w:cs="仿宋" w:hint="eastAsia"/>
            <w:lang w:eastAsia="zh-CN"/>
          </w:rPr>
          <w:t>十七、技术创新与研发计划</w:t>
        </w:r>
        <w:r>
          <w:tab/>
        </w:r>
        <w:r>
          <w:fldChar w:fldCharType="begin"/>
        </w:r>
        <w:r>
          <w:instrText xml:space="preserve"> PAGEREF _Toc23957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8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_Toc12778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0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_Toc14000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1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_Toc22461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53" w:history="1">
        <w:r>
          <w:rPr>
            <w:rFonts w:ascii="仿宋" w:eastAsia="仿宋" w:hAnsi="仿宋" w:cs="仿宋" w:hint="eastAsia"/>
            <w:lang w:eastAsia="zh-CN"/>
          </w:rPr>
          <w:t>十八、市场反馈与迭代</w:t>
        </w:r>
        <w:r>
          <w:tab/>
        </w:r>
        <w:r>
          <w:fldChar w:fldCharType="begin"/>
        </w:r>
        <w:r>
          <w:instrText xml:space="preserve"> PAGEREF _Toc2153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0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_Toc5410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2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_Toc17452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8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_Toc25368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5" w:history="1">
        <w:r>
          <w:rPr>
            <w:rFonts w:ascii="仿宋" w:eastAsia="仿宋" w:hAnsi="仿宋" w:cs="仿宋" w:hint="eastAsia"/>
            <w:lang w:eastAsia="zh-CN"/>
          </w:rPr>
          <w:t>十九、第四十七章全球人才流动与交流</w:t>
        </w:r>
        <w:r>
          <w:tab/>
        </w:r>
        <w:r>
          <w:fldChar w:fldCharType="begin"/>
        </w:r>
        <w:r>
          <w:instrText xml:space="preserve"> PAGEREF _Toc16165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_Toc2494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0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_Toc12840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4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_Toc29434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9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_Toc19009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3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_Toc24423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1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_Toc22131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96" w:history="1">
        <w:r>
          <w:rPr>
            <w:rFonts w:ascii="仿宋" w:eastAsia="仿宋" w:hAnsi="仿宋" w:cs="仿宋" w:hint="eastAsia"/>
            <w:lang w:eastAsia="zh-CN"/>
          </w:rPr>
          <w:t>二十、创新驱动与持续发展</w:t>
        </w:r>
        <w:r>
          <w:tab/>
        </w:r>
        <w:r>
          <w:fldChar w:fldCharType="begin"/>
        </w:r>
        <w:r>
          <w:instrText xml:space="preserve"> PAGEREF _Toc30596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_Toc17573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_Toc17270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90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025"/>
      <w:r>
        <w:rPr>
          <w:rFonts w:ascii="仿宋" w:eastAsia="仿宋" w:hAnsi="仿宋" w:cs="仿宋" w:hint="eastAsia"/>
          <w:sz w:val="28"/>
          <w:lang w:eastAsia="zh-CN"/>
        </w:rPr>
        <w:t>一、重点企业调研分析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816"/>
      <w:r>
        <w:rPr>
          <w:rFonts w:ascii="仿宋" w:eastAsia="仿宋" w:hAnsi="仿宋" w:cs="仿宋" w:hint="eastAsia"/>
          <w:lang w:eastAsia="zh-CN"/>
        </w:rPr>
        <w:t>(一)、xxx科技发展公司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公司概况：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xxx科技发展公司成立于xxxx年，总部位于xxxx地区。作为一家专注于科技创新和产品研发的企业，公司在xxxx领域取得了显著成就。公司的使命是通过持续创新，为客户提供卓越的xxxx解决方案。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业务领域：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公司主要经营xxxx和xxxx两个领域。在xx低温超导材料行业中，公司以其卓越的技术和服务质量赢得了良好声誉，并拥有相当的市场份额和竞争优势。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https://d.book118.com/046055202225010102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低温超导材料市场分析及竞争策略报告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低温超导材料市场分析及竞争策略报告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低温超导材料市场分析及竞争策略报告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低温超导材料市场分析及竞争策略报告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低温超导材料市场分析及竞争策略报告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2C0D5F"/>
    <w:rsid w:val="3D2C0D5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46055202225010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2024-03-17T21:04:00Z</dcterms:created>
  <dcterms:modified xsi:type="dcterms:W3CDTF">2024-03-17T21:05:07Z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90CA360261074158B16153AC7E64D246_11</vt:lpwstr>
  </property>
  <property fmtid="{D5CDD505-2E9C-101B-9397-08002B2CF9AE}" pid="3" name="KSOProductBuildVer">
    <vt:lpwstr>2052-12.1.0.16412</vt:lpwstr>
  </property>
</Properties>
</file>