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MMDS设备项目建设总纲及方案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9" w:history="1">
        <w:r>
          <w:rPr>
            <w:rFonts w:ascii="仿宋" w:eastAsia="仿宋" w:hAnsi="仿宋" w:cs="仿宋" w:hint="eastAsia"/>
            <w:lang w:eastAsia="zh-CN"/>
          </w:rPr>
          <w:t>概论</w:t>
        </w:r>
        <w:r>
          <w:tab/>
        </w:r>
        <w:r>
          <w:fldChar w:fldCharType="begin"/>
        </w:r>
        <w:r>
          <w:instrText xml:space="preserve"> PAGEREF _Toc16759 \h </w:instrText>
        </w:r>
        <w:r>
          <w:fldChar w:fldCharType="separate"/>
        </w:r>
        <w:r>
          <w:t>3</w:t>
        </w:r>
        <w:r>
          <w:fldChar w:fldCharType="end"/>
        </w:r>
      </w:hyperlink>
    </w:p>
    <w:p>
      <w:pPr>
        <w:pStyle w:val="TOC1"/>
        <w:tabs>
          <w:tab w:val="right" w:leader="dot" w:pos="8306"/>
        </w:tabs>
      </w:pPr>
      <w:hyperlink w:anchor="_Toc20564" w:history="1">
        <w:r>
          <w:rPr>
            <w:rFonts w:ascii="仿宋" w:eastAsia="仿宋" w:hAnsi="仿宋" w:cs="仿宋" w:hint="eastAsia"/>
            <w:lang w:eastAsia="zh-CN"/>
          </w:rPr>
          <w:t>一、项目选址研究</w:t>
        </w:r>
        <w:r>
          <w:tab/>
        </w:r>
        <w:r>
          <w:fldChar w:fldCharType="begin"/>
        </w:r>
        <w:r>
          <w:instrText xml:space="preserve"> PAGEREF _Toc20564 \h </w:instrText>
        </w:r>
        <w:r>
          <w:fldChar w:fldCharType="separate"/>
        </w:r>
        <w:r>
          <w:t>3</w:t>
        </w:r>
        <w:r>
          <w:fldChar w:fldCharType="end"/>
        </w:r>
      </w:hyperlink>
    </w:p>
    <w:p>
      <w:pPr>
        <w:pStyle w:val="TOC2"/>
        <w:tabs>
          <w:tab w:val="right" w:leader="dot" w:pos="8306"/>
        </w:tabs>
      </w:pPr>
      <w:hyperlink w:anchor="_Toc28399" w:history="1">
        <w:r>
          <w:rPr>
            <w:rFonts w:ascii="仿宋" w:eastAsia="仿宋" w:hAnsi="仿宋" w:cs="仿宋" w:hint="eastAsia"/>
            <w:lang w:eastAsia="zh-CN"/>
          </w:rPr>
          <w:t>(一)、项目选址原则</w:t>
        </w:r>
        <w:r>
          <w:tab/>
        </w:r>
        <w:r>
          <w:fldChar w:fldCharType="begin"/>
        </w:r>
        <w:r>
          <w:instrText xml:space="preserve"> PAGEREF _Toc28399 \h </w:instrText>
        </w:r>
        <w:r>
          <w:fldChar w:fldCharType="separate"/>
        </w:r>
        <w:r>
          <w:t>3</w:t>
        </w:r>
        <w:r>
          <w:fldChar w:fldCharType="end"/>
        </w:r>
      </w:hyperlink>
    </w:p>
    <w:p>
      <w:pPr>
        <w:pStyle w:val="TOC2"/>
        <w:tabs>
          <w:tab w:val="right" w:leader="dot" w:pos="8306"/>
        </w:tabs>
      </w:pPr>
      <w:hyperlink w:anchor="_Toc24439" w:history="1">
        <w:r>
          <w:rPr>
            <w:rFonts w:ascii="仿宋" w:eastAsia="仿宋" w:hAnsi="仿宋" w:cs="仿宋" w:hint="eastAsia"/>
            <w:lang w:eastAsia="zh-CN"/>
          </w:rPr>
          <w:t>(二)、项目选址</w:t>
        </w:r>
        <w:r>
          <w:tab/>
        </w:r>
        <w:r>
          <w:fldChar w:fldCharType="begin"/>
        </w:r>
        <w:r>
          <w:instrText xml:space="preserve"> PAGEREF _Toc24439 \h </w:instrText>
        </w:r>
        <w:r>
          <w:fldChar w:fldCharType="separate"/>
        </w:r>
        <w:r>
          <w:t>6</w:t>
        </w:r>
        <w:r>
          <w:fldChar w:fldCharType="end"/>
        </w:r>
      </w:hyperlink>
    </w:p>
    <w:p>
      <w:pPr>
        <w:pStyle w:val="TOC2"/>
        <w:tabs>
          <w:tab w:val="right" w:leader="dot" w:pos="8306"/>
        </w:tabs>
      </w:pPr>
      <w:hyperlink w:anchor="_Toc24328" w:history="1">
        <w:r>
          <w:rPr>
            <w:rFonts w:ascii="仿宋" w:eastAsia="仿宋" w:hAnsi="仿宋" w:cs="仿宋" w:hint="eastAsia"/>
            <w:lang w:eastAsia="zh-CN"/>
          </w:rPr>
          <w:t>(三)、建设条件分析</w:t>
        </w:r>
        <w:r>
          <w:tab/>
        </w:r>
        <w:r>
          <w:fldChar w:fldCharType="begin"/>
        </w:r>
        <w:r>
          <w:instrText xml:space="preserve"> PAGEREF _Toc24328 \h </w:instrText>
        </w:r>
        <w:r>
          <w:fldChar w:fldCharType="separate"/>
        </w:r>
        <w:r>
          <w:t>8</w:t>
        </w:r>
        <w:r>
          <w:fldChar w:fldCharType="end"/>
        </w:r>
      </w:hyperlink>
    </w:p>
    <w:p>
      <w:pPr>
        <w:pStyle w:val="TOC2"/>
        <w:tabs>
          <w:tab w:val="right" w:leader="dot" w:pos="8306"/>
        </w:tabs>
      </w:pPr>
      <w:hyperlink w:anchor="_Toc2633" w:history="1">
        <w:r>
          <w:rPr>
            <w:rFonts w:ascii="仿宋" w:eastAsia="仿宋" w:hAnsi="仿宋" w:cs="仿宋" w:hint="eastAsia"/>
            <w:lang w:eastAsia="zh-CN"/>
          </w:rPr>
          <w:t>(四)、用地控制指标</w:t>
        </w:r>
        <w:r>
          <w:tab/>
        </w:r>
        <w:r>
          <w:fldChar w:fldCharType="begin"/>
        </w:r>
        <w:r>
          <w:instrText xml:space="preserve"> PAGEREF _Toc2633 \h </w:instrText>
        </w:r>
        <w:r>
          <w:fldChar w:fldCharType="separate"/>
        </w:r>
        <w:r>
          <w:t>10</w:t>
        </w:r>
        <w:r>
          <w:fldChar w:fldCharType="end"/>
        </w:r>
      </w:hyperlink>
    </w:p>
    <w:p>
      <w:pPr>
        <w:pStyle w:val="TOC2"/>
        <w:tabs>
          <w:tab w:val="right" w:leader="dot" w:pos="8306"/>
        </w:tabs>
      </w:pPr>
      <w:hyperlink w:anchor="_Toc29268" w:history="1">
        <w:r>
          <w:rPr>
            <w:rFonts w:ascii="仿宋" w:eastAsia="仿宋" w:hAnsi="仿宋" w:cs="仿宋" w:hint="eastAsia"/>
            <w:lang w:eastAsia="zh-CN"/>
          </w:rPr>
          <w:t>(五)、地总体要求</w:t>
        </w:r>
        <w:r>
          <w:tab/>
        </w:r>
        <w:r>
          <w:fldChar w:fldCharType="begin"/>
        </w:r>
        <w:r>
          <w:instrText xml:space="preserve"> PAGEREF _Toc29268 \h </w:instrText>
        </w:r>
        <w:r>
          <w:fldChar w:fldCharType="separate"/>
        </w:r>
        <w:r>
          <w:t>11</w:t>
        </w:r>
        <w:r>
          <w:fldChar w:fldCharType="end"/>
        </w:r>
      </w:hyperlink>
    </w:p>
    <w:p>
      <w:pPr>
        <w:pStyle w:val="TOC2"/>
        <w:tabs>
          <w:tab w:val="right" w:leader="dot" w:pos="8306"/>
        </w:tabs>
      </w:pPr>
      <w:hyperlink w:anchor="_Toc1466" w:history="1">
        <w:r>
          <w:rPr>
            <w:rFonts w:ascii="仿宋" w:eastAsia="仿宋" w:hAnsi="仿宋" w:cs="仿宋" w:hint="eastAsia"/>
            <w:lang w:eastAsia="zh-CN"/>
          </w:rPr>
          <w:t>(六)、节约用地措施</w:t>
        </w:r>
        <w:r>
          <w:tab/>
        </w:r>
        <w:r>
          <w:fldChar w:fldCharType="begin"/>
        </w:r>
        <w:r>
          <w:instrText xml:space="preserve"> PAGEREF _Toc1466 \h </w:instrText>
        </w:r>
        <w:r>
          <w:fldChar w:fldCharType="separate"/>
        </w:r>
        <w:r>
          <w:t>12</w:t>
        </w:r>
        <w:r>
          <w:fldChar w:fldCharType="end"/>
        </w:r>
      </w:hyperlink>
    </w:p>
    <w:p>
      <w:pPr>
        <w:pStyle w:val="TOC2"/>
        <w:tabs>
          <w:tab w:val="right" w:leader="dot" w:pos="8306"/>
        </w:tabs>
      </w:pPr>
      <w:hyperlink w:anchor="_Toc3618" w:history="1">
        <w:r>
          <w:rPr>
            <w:rFonts w:ascii="仿宋" w:eastAsia="仿宋" w:hAnsi="仿宋" w:cs="仿宋" w:hint="eastAsia"/>
            <w:lang w:eastAsia="zh-CN"/>
          </w:rPr>
          <w:t>(七)、选址综合评价</w:t>
        </w:r>
        <w:r>
          <w:tab/>
        </w:r>
        <w:r>
          <w:fldChar w:fldCharType="begin"/>
        </w:r>
        <w:r>
          <w:instrText xml:space="preserve"> PAGEREF _Toc3618 \h </w:instrText>
        </w:r>
        <w:r>
          <w:fldChar w:fldCharType="separate"/>
        </w:r>
        <w:r>
          <w:t>14</w:t>
        </w:r>
        <w:r>
          <w:fldChar w:fldCharType="end"/>
        </w:r>
      </w:hyperlink>
    </w:p>
    <w:p>
      <w:pPr>
        <w:pStyle w:val="TOC1"/>
        <w:tabs>
          <w:tab w:val="right" w:leader="dot" w:pos="8306"/>
        </w:tabs>
      </w:pPr>
      <w:hyperlink w:anchor="_Toc32142" w:history="1">
        <w:r>
          <w:rPr>
            <w:rFonts w:ascii="仿宋" w:eastAsia="仿宋" w:hAnsi="仿宋" w:cs="仿宋" w:hint="eastAsia"/>
            <w:lang w:eastAsia="zh-CN"/>
          </w:rPr>
          <w:t>二、社会影响分析</w:t>
        </w:r>
        <w:r>
          <w:tab/>
        </w:r>
        <w:r>
          <w:fldChar w:fldCharType="begin"/>
        </w:r>
        <w:r>
          <w:instrText xml:space="preserve"> PAGEREF _Toc32142 \h </w:instrText>
        </w:r>
        <w:r>
          <w:fldChar w:fldCharType="separate"/>
        </w:r>
        <w:r>
          <w:t>15</w:t>
        </w:r>
        <w:r>
          <w:fldChar w:fldCharType="end"/>
        </w:r>
      </w:hyperlink>
    </w:p>
    <w:p>
      <w:pPr>
        <w:pStyle w:val="TOC2"/>
        <w:tabs>
          <w:tab w:val="right" w:leader="dot" w:pos="8306"/>
        </w:tabs>
      </w:pPr>
      <w:hyperlink w:anchor="_Toc25615" w:history="1">
        <w:r>
          <w:rPr>
            <w:rFonts w:ascii="仿宋" w:eastAsia="仿宋" w:hAnsi="仿宋" w:cs="仿宋" w:hint="eastAsia"/>
            <w:lang w:eastAsia="zh-CN"/>
          </w:rPr>
          <w:t>(一)、社会影响效果分析</w:t>
        </w:r>
        <w:r>
          <w:tab/>
        </w:r>
        <w:r>
          <w:fldChar w:fldCharType="begin"/>
        </w:r>
        <w:r>
          <w:instrText xml:space="preserve"> PAGEREF _Toc25615 \h </w:instrText>
        </w:r>
        <w:r>
          <w:fldChar w:fldCharType="separate"/>
        </w:r>
        <w:r>
          <w:t>15</w:t>
        </w:r>
        <w:r>
          <w:fldChar w:fldCharType="end"/>
        </w:r>
      </w:hyperlink>
    </w:p>
    <w:p>
      <w:pPr>
        <w:pStyle w:val="TOC2"/>
        <w:tabs>
          <w:tab w:val="right" w:leader="dot" w:pos="8306"/>
        </w:tabs>
      </w:pPr>
      <w:hyperlink w:anchor="_Toc26158" w:history="1">
        <w:r>
          <w:rPr>
            <w:rFonts w:ascii="仿宋" w:eastAsia="仿宋" w:hAnsi="仿宋" w:cs="仿宋" w:hint="eastAsia"/>
            <w:lang w:eastAsia="zh-CN"/>
          </w:rPr>
          <w:t>(二)、社会适应性分析</w:t>
        </w:r>
        <w:r>
          <w:tab/>
        </w:r>
        <w:r>
          <w:fldChar w:fldCharType="begin"/>
        </w:r>
        <w:r>
          <w:instrText xml:space="preserve"> PAGEREF _Toc26158 \h </w:instrText>
        </w:r>
        <w:r>
          <w:fldChar w:fldCharType="separate"/>
        </w:r>
        <w:r>
          <w:t>17</w:t>
        </w:r>
        <w:r>
          <w:fldChar w:fldCharType="end"/>
        </w:r>
      </w:hyperlink>
    </w:p>
    <w:p>
      <w:pPr>
        <w:pStyle w:val="TOC2"/>
        <w:tabs>
          <w:tab w:val="right" w:leader="dot" w:pos="8306"/>
        </w:tabs>
      </w:pPr>
      <w:hyperlink w:anchor="_Toc793" w:history="1">
        <w:r>
          <w:rPr>
            <w:rFonts w:ascii="仿宋" w:eastAsia="仿宋" w:hAnsi="仿宋" w:cs="仿宋" w:hint="eastAsia"/>
            <w:lang w:eastAsia="zh-CN"/>
          </w:rPr>
          <w:t>(三)、社会风险及对策分析</w:t>
        </w:r>
        <w:r>
          <w:tab/>
        </w:r>
        <w:r>
          <w:fldChar w:fldCharType="begin"/>
        </w:r>
        <w:r>
          <w:instrText xml:space="preserve"> PAGEREF _Toc793 \h </w:instrText>
        </w:r>
        <w:r>
          <w:fldChar w:fldCharType="separate"/>
        </w:r>
        <w:r>
          <w:t>19</w:t>
        </w:r>
        <w:r>
          <w:fldChar w:fldCharType="end"/>
        </w:r>
      </w:hyperlink>
    </w:p>
    <w:p>
      <w:pPr>
        <w:pStyle w:val="TOC1"/>
        <w:tabs>
          <w:tab w:val="right" w:leader="dot" w:pos="8306"/>
        </w:tabs>
      </w:pPr>
      <w:hyperlink w:anchor="_Toc13814" w:history="1">
        <w:r>
          <w:rPr>
            <w:rFonts w:ascii="仿宋" w:eastAsia="仿宋" w:hAnsi="仿宋" w:cs="仿宋" w:hint="eastAsia"/>
            <w:lang w:eastAsia="zh-CN"/>
          </w:rPr>
          <w:t>三、项目监理与质量保证</w:t>
        </w:r>
        <w:r>
          <w:tab/>
        </w:r>
        <w:r>
          <w:fldChar w:fldCharType="begin"/>
        </w:r>
        <w:r>
          <w:instrText xml:space="preserve"> PAGEREF _Toc13814 \h </w:instrText>
        </w:r>
        <w:r>
          <w:fldChar w:fldCharType="separate"/>
        </w:r>
        <w:r>
          <w:t>22</w:t>
        </w:r>
        <w:r>
          <w:fldChar w:fldCharType="end"/>
        </w:r>
      </w:hyperlink>
    </w:p>
    <w:p>
      <w:pPr>
        <w:pStyle w:val="TOC2"/>
        <w:tabs>
          <w:tab w:val="right" w:leader="dot" w:pos="8306"/>
        </w:tabs>
      </w:pPr>
      <w:hyperlink w:anchor="_Toc26164" w:history="1">
        <w:r>
          <w:rPr>
            <w:rFonts w:ascii="仿宋" w:eastAsia="仿宋" w:hAnsi="仿宋" w:cs="仿宋" w:hint="eastAsia"/>
            <w:lang w:eastAsia="zh-CN"/>
          </w:rPr>
          <w:t>(一)、监理体系构建</w:t>
        </w:r>
        <w:r>
          <w:tab/>
        </w:r>
        <w:r>
          <w:fldChar w:fldCharType="begin"/>
        </w:r>
        <w:r>
          <w:instrText xml:space="preserve"> PAGEREF _Toc26164 \h </w:instrText>
        </w:r>
        <w:r>
          <w:fldChar w:fldCharType="separate"/>
        </w:r>
        <w:r>
          <w:t>22</w:t>
        </w:r>
        <w:r>
          <w:fldChar w:fldCharType="end"/>
        </w:r>
      </w:hyperlink>
    </w:p>
    <w:p>
      <w:pPr>
        <w:pStyle w:val="TOC2"/>
        <w:tabs>
          <w:tab w:val="right" w:leader="dot" w:pos="8306"/>
        </w:tabs>
      </w:pPr>
      <w:hyperlink w:anchor="_Toc2535" w:history="1">
        <w:r>
          <w:rPr>
            <w:rFonts w:ascii="仿宋" w:eastAsia="仿宋" w:hAnsi="仿宋" w:cs="仿宋" w:hint="eastAsia"/>
            <w:lang w:eastAsia="zh-CN"/>
          </w:rPr>
          <w:t>(二)、质量保证体系实施</w:t>
        </w:r>
        <w:r>
          <w:tab/>
        </w:r>
        <w:r>
          <w:fldChar w:fldCharType="begin"/>
        </w:r>
        <w:r>
          <w:instrText xml:space="preserve"> PAGEREF _Toc2535 \h </w:instrText>
        </w:r>
        <w:r>
          <w:fldChar w:fldCharType="separate"/>
        </w:r>
        <w:r>
          <w:t>23</w:t>
        </w:r>
        <w:r>
          <w:fldChar w:fldCharType="end"/>
        </w:r>
      </w:hyperlink>
    </w:p>
    <w:p>
      <w:pPr>
        <w:pStyle w:val="TOC2"/>
        <w:tabs>
          <w:tab w:val="right" w:leader="dot" w:pos="8306"/>
        </w:tabs>
      </w:pPr>
      <w:hyperlink w:anchor="_Toc5307" w:history="1">
        <w:r>
          <w:rPr>
            <w:rFonts w:ascii="仿宋" w:eastAsia="仿宋" w:hAnsi="仿宋" w:cs="仿宋" w:hint="eastAsia"/>
            <w:lang w:eastAsia="zh-CN"/>
          </w:rPr>
          <w:t>(三)、监理与质量控制流程</w:t>
        </w:r>
        <w:r>
          <w:tab/>
        </w:r>
        <w:r>
          <w:fldChar w:fldCharType="begin"/>
        </w:r>
        <w:r>
          <w:instrText xml:space="preserve"> PAGEREF _Toc5307 \h </w:instrText>
        </w:r>
        <w:r>
          <w:fldChar w:fldCharType="separate"/>
        </w:r>
        <w:r>
          <w:t>23</w:t>
        </w:r>
        <w:r>
          <w:fldChar w:fldCharType="end"/>
        </w:r>
      </w:hyperlink>
    </w:p>
    <w:p>
      <w:pPr>
        <w:pStyle w:val="TOC1"/>
        <w:tabs>
          <w:tab w:val="right" w:leader="dot" w:pos="8306"/>
        </w:tabs>
      </w:pPr>
      <w:hyperlink w:anchor="_Toc6370" w:history="1">
        <w:r>
          <w:rPr>
            <w:rFonts w:ascii="仿宋" w:eastAsia="仿宋" w:hAnsi="仿宋" w:cs="仿宋" w:hint="eastAsia"/>
            <w:lang w:eastAsia="zh-CN"/>
          </w:rPr>
          <w:t>四、财务管理与成本控制</w:t>
        </w:r>
        <w:r>
          <w:tab/>
        </w:r>
        <w:r>
          <w:fldChar w:fldCharType="begin"/>
        </w:r>
        <w:r>
          <w:instrText xml:space="preserve"> PAGEREF _Toc6370 \h </w:instrText>
        </w:r>
        <w:r>
          <w:fldChar w:fldCharType="separate"/>
        </w:r>
        <w:r>
          <w:t>24</w:t>
        </w:r>
        <w:r>
          <w:fldChar w:fldCharType="end"/>
        </w:r>
      </w:hyperlink>
    </w:p>
    <w:p>
      <w:pPr>
        <w:pStyle w:val="TOC2"/>
        <w:tabs>
          <w:tab w:val="right" w:leader="dot" w:pos="8306"/>
        </w:tabs>
      </w:pPr>
      <w:hyperlink w:anchor="_Toc19251" w:history="1">
        <w:r>
          <w:rPr>
            <w:rFonts w:ascii="仿宋" w:eastAsia="仿宋" w:hAnsi="仿宋" w:cs="仿宋" w:hint="eastAsia"/>
            <w:lang w:eastAsia="zh-CN"/>
          </w:rPr>
          <w:t>(一)、财务管理体系建设</w:t>
        </w:r>
        <w:r>
          <w:tab/>
        </w:r>
        <w:r>
          <w:fldChar w:fldCharType="begin"/>
        </w:r>
        <w:r>
          <w:instrText xml:space="preserve"> PAGEREF _Toc19251 \h </w:instrText>
        </w:r>
        <w:r>
          <w:fldChar w:fldCharType="separate"/>
        </w:r>
        <w:r>
          <w:t>24</w:t>
        </w:r>
        <w:r>
          <w:fldChar w:fldCharType="end"/>
        </w:r>
      </w:hyperlink>
    </w:p>
    <w:p>
      <w:pPr>
        <w:pStyle w:val="TOC2"/>
        <w:tabs>
          <w:tab w:val="right" w:leader="dot" w:pos="8306"/>
        </w:tabs>
      </w:pPr>
      <w:hyperlink w:anchor="_Toc12768" w:history="1">
        <w:r>
          <w:rPr>
            <w:rFonts w:ascii="仿宋" w:eastAsia="仿宋" w:hAnsi="仿宋" w:cs="仿宋" w:hint="eastAsia"/>
            <w:lang w:eastAsia="zh-CN"/>
          </w:rPr>
          <w:t>(二)、成本控制措施</w:t>
        </w:r>
        <w:r>
          <w:tab/>
        </w:r>
        <w:r>
          <w:fldChar w:fldCharType="begin"/>
        </w:r>
        <w:r>
          <w:instrText xml:space="preserve"> PAGEREF _Toc12768 \h </w:instrText>
        </w:r>
        <w:r>
          <w:fldChar w:fldCharType="separate"/>
        </w:r>
        <w:r>
          <w:t>25</w:t>
        </w:r>
        <w:r>
          <w:fldChar w:fldCharType="end"/>
        </w:r>
      </w:hyperlink>
    </w:p>
    <w:p>
      <w:pPr>
        <w:pStyle w:val="TOC1"/>
        <w:tabs>
          <w:tab w:val="right" w:leader="dot" w:pos="8306"/>
        </w:tabs>
      </w:pPr>
      <w:hyperlink w:anchor="_Toc5931" w:history="1">
        <w:r>
          <w:rPr>
            <w:rFonts w:ascii="仿宋" w:eastAsia="仿宋" w:hAnsi="仿宋" w:cs="仿宋" w:hint="eastAsia"/>
            <w:lang w:eastAsia="zh-CN"/>
          </w:rPr>
          <w:t>五、发展规划、产业政策和行业准入分析</w:t>
        </w:r>
        <w:r>
          <w:tab/>
        </w:r>
        <w:r>
          <w:fldChar w:fldCharType="begin"/>
        </w:r>
        <w:r>
          <w:instrText xml:space="preserve"> PAGEREF _Toc5931 \h </w:instrText>
        </w:r>
        <w:r>
          <w:fldChar w:fldCharType="separate"/>
        </w:r>
        <w:r>
          <w:t>26</w:t>
        </w:r>
        <w:r>
          <w:fldChar w:fldCharType="end"/>
        </w:r>
      </w:hyperlink>
    </w:p>
    <w:p>
      <w:pPr>
        <w:pStyle w:val="TOC2"/>
        <w:tabs>
          <w:tab w:val="right" w:leader="dot" w:pos="8306"/>
        </w:tabs>
      </w:pPr>
      <w:hyperlink w:anchor="_Toc9408" w:history="1">
        <w:r>
          <w:rPr>
            <w:rFonts w:ascii="仿宋" w:eastAsia="仿宋" w:hAnsi="仿宋" w:cs="仿宋" w:hint="eastAsia"/>
            <w:lang w:eastAsia="zh-CN"/>
          </w:rPr>
          <w:t>(一)、发展规划分析</w:t>
        </w:r>
        <w:r>
          <w:tab/>
        </w:r>
        <w:r>
          <w:fldChar w:fldCharType="begin"/>
        </w:r>
        <w:r>
          <w:instrText xml:space="preserve"> PAGEREF _Toc9408 \h </w:instrText>
        </w:r>
        <w:r>
          <w:fldChar w:fldCharType="separate"/>
        </w:r>
        <w:r>
          <w:t>26</w:t>
        </w:r>
        <w:r>
          <w:fldChar w:fldCharType="end"/>
        </w:r>
      </w:hyperlink>
    </w:p>
    <w:p>
      <w:pPr>
        <w:pStyle w:val="TOC2"/>
        <w:tabs>
          <w:tab w:val="right" w:leader="dot" w:pos="8306"/>
        </w:tabs>
      </w:pPr>
      <w:hyperlink w:anchor="_Toc26449" w:history="1">
        <w:r>
          <w:rPr>
            <w:rFonts w:ascii="仿宋" w:eastAsia="仿宋" w:hAnsi="仿宋" w:cs="仿宋" w:hint="eastAsia"/>
            <w:lang w:eastAsia="zh-CN"/>
          </w:rPr>
          <w:t>(二)、产业政策分析</w:t>
        </w:r>
        <w:r>
          <w:tab/>
        </w:r>
        <w:r>
          <w:fldChar w:fldCharType="begin"/>
        </w:r>
        <w:r>
          <w:instrText xml:space="preserve"> PAGEREF _Toc26449 \h </w:instrText>
        </w:r>
        <w:r>
          <w:fldChar w:fldCharType="separate"/>
        </w:r>
        <w:r>
          <w:t>28</w:t>
        </w:r>
        <w:r>
          <w:fldChar w:fldCharType="end"/>
        </w:r>
      </w:hyperlink>
    </w:p>
    <w:p>
      <w:pPr>
        <w:pStyle w:val="TOC2"/>
        <w:tabs>
          <w:tab w:val="right" w:leader="dot" w:pos="8306"/>
        </w:tabs>
      </w:pPr>
      <w:hyperlink w:anchor="_Toc12957" w:history="1">
        <w:r>
          <w:rPr>
            <w:rFonts w:ascii="仿宋" w:eastAsia="仿宋" w:hAnsi="仿宋" w:cs="仿宋" w:hint="eastAsia"/>
            <w:lang w:eastAsia="zh-CN"/>
          </w:rPr>
          <w:t>(三)、行业准入分析</w:t>
        </w:r>
        <w:r>
          <w:tab/>
        </w:r>
        <w:r>
          <w:fldChar w:fldCharType="begin"/>
        </w:r>
        <w:r>
          <w:instrText xml:space="preserve"> PAGEREF _Toc12957 \h </w:instrText>
        </w:r>
        <w:r>
          <w:fldChar w:fldCharType="separate"/>
        </w:r>
        <w:r>
          <w:t>30</w:t>
        </w:r>
        <w:r>
          <w:fldChar w:fldCharType="end"/>
        </w:r>
      </w:hyperlink>
    </w:p>
    <w:p>
      <w:pPr>
        <w:pStyle w:val="TOC1"/>
        <w:tabs>
          <w:tab w:val="right" w:leader="dot" w:pos="8306"/>
        </w:tabs>
      </w:pPr>
      <w:hyperlink w:anchor="_Toc22765" w:history="1">
        <w:r>
          <w:rPr>
            <w:rFonts w:ascii="仿宋" w:eastAsia="仿宋" w:hAnsi="仿宋" w:cs="仿宋" w:hint="eastAsia"/>
            <w:lang w:eastAsia="zh-CN"/>
          </w:rPr>
          <w:t>六、MMDS设备项目概论</w:t>
        </w:r>
        <w:r>
          <w:tab/>
        </w:r>
        <w:r>
          <w:fldChar w:fldCharType="begin"/>
        </w:r>
        <w:r>
          <w:instrText xml:space="preserve"> PAGEREF _Toc22765 \h </w:instrText>
        </w:r>
        <w:r>
          <w:fldChar w:fldCharType="separate"/>
        </w:r>
        <w:r>
          <w:t>31</w:t>
        </w:r>
        <w:r>
          <w:fldChar w:fldCharType="end"/>
        </w:r>
      </w:hyperlink>
    </w:p>
    <w:p>
      <w:pPr>
        <w:pStyle w:val="TOC2"/>
        <w:tabs>
          <w:tab w:val="right" w:leader="dot" w:pos="8306"/>
        </w:tabs>
      </w:pPr>
      <w:hyperlink w:anchor="_Toc18898" w:history="1">
        <w:r>
          <w:rPr>
            <w:rFonts w:ascii="仿宋" w:eastAsia="仿宋" w:hAnsi="仿宋" w:cs="仿宋" w:hint="eastAsia"/>
            <w:lang w:eastAsia="zh-CN"/>
          </w:rPr>
          <w:t>(一)、项目申报单位概况</w:t>
        </w:r>
        <w:r>
          <w:tab/>
        </w:r>
        <w:r>
          <w:fldChar w:fldCharType="begin"/>
        </w:r>
        <w:r>
          <w:instrText xml:space="preserve"> PAGEREF _Toc18898 \h </w:instrText>
        </w:r>
        <w:r>
          <w:fldChar w:fldCharType="separate"/>
        </w:r>
        <w:r>
          <w:t>31</w:t>
        </w:r>
        <w:r>
          <w:fldChar w:fldCharType="end"/>
        </w:r>
      </w:hyperlink>
    </w:p>
    <w:p>
      <w:pPr>
        <w:pStyle w:val="TOC2"/>
        <w:tabs>
          <w:tab w:val="right" w:leader="dot" w:pos="8306"/>
        </w:tabs>
      </w:pPr>
      <w:hyperlink w:anchor="_Toc5721" w:history="1">
        <w:r>
          <w:rPr>
            <w:rFonts w:ascii="仿宋" w:eastAsia="仿宋" w:hAnsi="仿宋" w:cs="仿宋" w:hint="eastAsia"/>
            <w:lang w:eastAsia="zh-CN"/>
          </w:rPr>
          <w:t>(二)、项目概况</w:t>
        </w:r>
        <w:r>
          <w:tab/>
        </w:r>
        <w:r>
          <w:fldChar w:fldCharType="begin"/>
        </w:r>
        <w:r>
          <w:instrText xml:space="preserve"> PAGEREF _Toc5721 \h </w:instrText>
        </w:r>
        <w:r>
          <w:fldChar w:fldCharType="separate"/>
        </w:r>
        <w:r>
          <w:t>32</w:t>
        </w:r>
        <w:r>
          <w:fldChar w:fldCharType="end"/>
        </w:r>
      </w:hyperlink>
    </w:p>
    <w:p>
      <w:pPr>
        <w:pStyle w:val="TOC1"/>
        <w:tabs>
          <w:tab w:val="right" w:leader="dot" w:pos="8306"/>
        </w:tabs>
      </w:pPr>
      <w:hyperlink w:anchor="_Toc13071" w:history="1">
        <w:r>
          <w:rPr>
            <w:rFonts w:ascii="仿宋" w:eastAsia="仿宋" w:hAnsi="仿宋" w:cs="仿宋" w:hint="eastAsia"/>
            <w:lang w:eastAsia="zh-CN"/>
          </w:rPr>
          <w:t>七、项目变更管理</w:t>
        </w:r>
        <w:r>
          <w:tab/>
        </w:r>
        <w:r>
          <w:fldChar w:fldCharType="begin"/>
        </w:r>
        <w:r>
          <w:instrText xml:space="preserve"> PAGEREF _Toc13071 \h </w:instrText>
        </w:r>
        <w:r>
          <w:fldChar w:fldCharType="separate"/>
        </w:r>
        <w:r>
          <w:t>35</w:t>
        </w:r>
        <w:r>
          <w:fldChar w:fldCharType="end"/>
        </w:r>
      </w:hyperlink>
    </w:p>
    <w:p>
      <w:pPr>
        <w:pStyle w:val="TOC2"/>
        <w:tabs>
          <w:tab w:val="right" w:leader="dot" w:pos="8306"/>
        </w:tabs>
      </w:pPr>
      <w:hyperlink w:anchor="_Toc30269" w:history="1">
        <w:r>
          <w:rPr>
            <w:rFonts w:ascii="仿宋" w:eastAsia="仿宋" w:hAnsi="仿宋" w:cs="仿宋" w:hint="eastAsia"/>
            <w:lang w:eastAsia="zh-CN"/>
          </w:rPr>
          <w:t>(一)、变更控制流程</w:t>
        </w:r>
        <w:r>
          <w:tab/>
        </w:r>
        <w:r>
          <w:fldChar w:fldCharType="begin"/>
        </w:r>
        <w:r>
          <w:instrText xml:space="preserve"> PAGEREF _Toc30269 \h </w:instrText>
        </w:r>
        <w:r>
          <w:fldChar w:fldCharType="separate"/>
        </w:r>
        <w:r>
          <w:t>35</w:t>
        </w:r>
        <w:r>
          <w:fldChar w:fldCharType="end"/>
        </w:r>
      </w:hyperlink>
    </w:p>
    <w:p>
      <w:pPr>
        <w:pStyle w:val="TOC2"/>
        <w:tabs>
          <w:tab w:val="right" w:leader="dot" w:pos="8306"/>
        </w:tabs>
      </w:pPr>
      <w:hyperlink w:anchor="_Toc16433" w:history="1">
        <w:r>
          <w:rPr>
            <w:rFonts w:ascii="仿宋" w:eastAsia="仿宋" w:hAnsi="仿宋" w:cs="仿宋" w:hint="eastAsia"/>
            <w:lang w:eastAsia="zh-CN"/>
          </w:rPr>
          <w:t>(二)、影响评估与处理</w:t>
        </w:r>
        <w:r>
          <w:tab/>
        </w:r>
        <w:r>
          <w:fldChar w:fldCharType="begin"/>
        </w:r>
        <w:r>
          <w:instrText xml:space="preserve"> PAGEREF _Toc16433 \h </w:instrText>
        </w:r>
        <w:r>
          <w:fldChar w:fldCharType="separate"/>
        </w:r>
        <w:r>
          <w:t>36</w:t>
        </w:r>
        <w:r>
          <w:fldChar w:fldCharType="end"/>
        </w:r>
      </w:hyperlink>
    </w:p>
    <w:p>
      <w:pPr>
        <w:pStyle w:val="TOC2"/>
        <w:tabs>
          <w:tab w:val="right" w:leader="dot" w:pos="8306"/>
        </w:tabs>
      </w:pPr>
      <w:hyperlink w:anchor="_Toc18830" w:history="1">
        <w:r>
          <w:rPr>
            <w:rFonts w:ascii="仿宋" w:eastAsia="仿宋" w:hAnsi="仿宋" w:cs="仿宋" w:hint="eastAsia"/>
            <w:lang w:eastAsia="zh-CN"/>
          </w:rPr>
          <w:t>(三)、变更记录与追踪</w:t>
        </w:r>
        <w:r>
          <w:tab/>
        </w:r>
        <w:r>
          <w:fldChar w:fldCharType="begin"/>
        </w:r>
        <w:r>
          <w:instrText xml:space="preserve"> PAGEREF _Toc18830 \h </w:instrText>
        </w:r>
        <w:r>
          <w:fldChar w:fldCharType="separate"/>
        </w:r>
        <w:r>
          <w:t>37</w:t>
        </w:r>
        <w:r>
          <w:fldChar w:fldCharType="end"/>
        </w:r>
      </w:hyperlink>
    </w:p>
    <w:p>
      <w:pPr>
        <w:pStyle w:val="TOC2"/>
        <w:tabs>
          <w:tab w:val="right" w:leader="dot" w:pos="8306"/>
        </w:tabs>
      </w:pPr>
      <w:hyperlink w:anchor="_Toc21176" w:history="1">
        <w:r>
          <w:rPr>
            <w:rFonts w:ascii="仿宋" w:eastAsia="仿宋" w:hAnsi="仿宋" w:cs="仿宋" w:hint="eastAsia"/>
            <w:lang w:eastAsia="zh-CN"/>
          </w:rPr>
          <w:t>(四)、变更管理策略</w:t>
        </w:r>
        <w:r>
          <w:tab/>
        </w:r>
        <w:r>
          <w:fldChar w:fldCharType="begin"/>
        </w:r>
        <w:r>
          <w:instrText xml:space="preserve"> PAGEREF _Toc21176 \h </w:instrText>
        </w:r>
        <w:r>
          <w:fldChar w:fldCharType="separate"/>
        </w:r>
        <w:r>
          <w:t>39</w:t>
        </w:r>
        <w:r>
          <w:fldChar w:fldCharType="end"/>
        </w:r>
      </w:hyperlink>
    </w:p>
    <w:p>
      <w:pPr>
        <w:pStyle w:val="TOC1"/>
        <w:tabs>
          <w:tab w:val="right" w:leader="dot" w:pos="8306"/>
        </w:tabs>
      </w:pPr>
      <w:hyperlink w:anchor="_Toc30373" w:history="1">
        <w:r>
          <w:rPr>
            <w:rFonts w:ascii="仿宋" w:eastAsia="仿宋" w:hAnsi="仿宋" w:cs="仿宋" w:hint="eastAsia"/>
            <w:lang w:eastAsia="zh-CN"/>
          </w:rPr>
          <w:t>八、安全与应急管理</w:t>
        </w:r>
        <w:r>
          <w:tab/>
        </w:r>
        <w:r>
          <w:fldChar w:fldCharType="begin"/>
        </w:r>
        <w:r>
          <w:instrText xml:space="preserve"> PAGEREF _Toc30373 \h </w:instrText>
        </w:r>
        <w:r>
          <w:fldChar w:fldCharType="separate"/>
        </w:r>
        <w:r>
          <w:t>41</w:t>
        </w:r>
        <w:r>
          <w:fldChar w:fldCharType="end"/>
        </w:r>
      </w:hyperlink>
    </w:p>
    <w:p>
      <w:pPr>
        <w:pStyle w:val="TOC2"/>
        <w:tabs>
          <w:tab w:val="right" w:leader="dot" w:pos="8306"/>
        </w:tabs>
      </w:pPr>
      <w:hyperlink w:anchor="_Toc32529" w:history="1">
        <w:r>
          <w:rPr>
            <w:rFonts w:ascii="仿宋" w:eastAsia="仿宋" w:hAnsi="仿宋" w:cs="仿宋" w:hint="eastAsia"/>
            <w:lang w:eastAsia="zh-CN"/>
          </w:rPr>
          <w:t>(一)、安全生产管理</w:t>
        </w:r>
        <w:r>
          <w:tab/>
        </w:r>
        <w:r>
          <w:fldChar w:fldCharType="begin"/>
        </w:r>
        <w:r>
          <w:instrText xml:space="preserve"> PAGEREF _Toc32529 \h </w:instrText>
        </w:r>
        <w:r>
          <w:fldChar w:fldCharType="separate"/>
        </w:r>
        <w:r>
          <w:t>41</w:t>
        </w:r>
        <w:r>
          <w:fldChar w:fldCharType="end"/>
        </w:r>
      </w:hyperlink>
    </w:p>
    <w:p>
      <w:pPr>
        <w:pStyle w:val="TOC2"/>
        <w:tabs>
          <w:tab w:val="right" w:leader="dot" w:pos="8306"/>
        </w:tabs>
      </w:pPr>
      <w:hyperlink w:anchor="_Toc12773" w:history="1">
        <w:r>
          <w:rPr>
            <w:rFonts w:ascii="仿宋" w:eastAsia="仿宋" w:hAnsi="仿宋" w:cs="仿宋" w:hint="eastAsia"/>
            <w:lang w:eastAsia="zh-CN"/>
          </w:rPr>
          <w:t>(二)、应急预案与响应</w:t>
        </w:r>
        <w:r>
          <w:tab/>
        </w:r>
        <w:r>
          <w:fldChar w:fldCharType="begin"/>
        </w:r>
        <w:r>
          <w:instrText xml:space="preserve"> PAGEREF _Toc12773 \h </w:instrText>
        </w:r>
        <w:r>
          <w:fldChar w:fldCharType="separate"/>
        </w:r>
        <w:r>
          <w:t>42</w:t>
        </w:r>
        <w:r>
          <w:fldChar w:fldCharType="end"/>
        </w:r>
      </w:hyperlink>
    </w:p>
    <w:p>
      <w:pPr>
        <w:pStyle w:val="TOC1"/>
        <w:tabs>
          <w:tab w:val="right" w:leader="dot" w:pos="8306"/>
        </w:tabs>
      </w:pPr>
      <w:hyperlink w:anchor="_Toc31504" w:history="1">
        <w:r>
          <w:rPr>
            <w:rFonts w:ascii="仿宋" w:eastAsia="仿宋" w:hAnsi="仿宋" w:cs="仿宋" w:hint="eastAsia"/>
            <w:lang w:eastAsia="zh-CN"/>
          </w:rPr>
          <w:t>九、项目进度计划</w:t>
        </w:r>
        <w:r>
          <w:tab/>
        </w:r>
        <w:r>
          <w:fldChar w:fldCharType="begin"/>
        </w:r>
        <w:r>
          <w:instrText xml:space="preserve"> PAGEREF _Toc31504 \h </w:instrText>
        </w:r>
        <w:r>
          <w:fldChar w:fldCharType="separate"/>
        </w:r>
        <w:r>
          <w:t>44</w:t>
        </w:r>
        <w:r>
          <w:fldChar w:fldCharType="end"/>
        </w:r>
      </w:hyperlink>
    </w:p>
    <w:p>
      <w:pPr>
        <w:pStyle w:val="TOC2"/>
        <w:tabs>
          <w:tab w:val="right" w:leader="dot" w:pos="8306"/>
        </w:tabs>
      </w:pPr>
      <w:hyperlink w:anchor="_Toc26830" w:history="1">
        <w:r>
          <w:rPr>
            <w:rFonts w:ascii="仿宋" w:eastAsia="仿宋" w:hAnsi="仿宋" w:cs="仿宋" w:hint="eastAsia"/>
            <w:lang w:eastAsia="zh-CN"/>
          </w:rPr>
          <w:t>(一)、建设周期</w:t>
        </w:r>
        <w:r>
          <w:tab/>
        </w:r>
        <w:r>
          <w:fldChar w:fldCharType="begin"/>
        </w:r>
        <w:r>
          <w:instrText xml:space="preserve"> PAGEREF _Toc26830 \h </w:instrText>
        </w:r>
        <w:r>
          <w:fldChar w:fldCharType="separate"/>
        </w:r>
        <w:r>
          <w:t>44</w:t>
        </w:r>
        <w:r>
          <w:fldChar w:fldCharType="end"/>
        </w:r>
      </w:hyperlink>
    </w:p>
    <w:p>
      <w:pPr>
        <w:pStyle w:val="TOC2"/>
        <w:tabs>
          <w:tab w:val="right" w:leader="dot" w:pos="8306"/>
        </w:tabs>
      </w:pPr>
      <w:hyperlink w:anchor="_Toc14662" w:history="1">
        <w:r>
          <w:rPr>
            <w:rFonts w:ascii="仿宋" w:eastAsia="仿宋" w:hAnsi="仿宋" w:cs="仿宋" w:hint="eastAsia"/>
            <w:lang w:eastAsia="zh-CN"/>
          </w:rPr>
          <w:t>(二)、建设进度</w:t>
        </w:r>
        <w:r>
          <w:tab/>
        </w:r>
        <w:r>
          <w:fldChar w:fldCharType="begin"/>
        </w:r>
        <w:r>
          <w:instrText xml:space="preserve"> PAGEREF _Toc14662 \h </w:instrText>
        </w:r>
        <w:r>
          <w:fldChar w:fldCharType="separate"/>
        </w:r>
        <w:r>
          <w:t>44</w:t>
        </w:r>
        <w:r>
          <w:fldChar w:fldCharType="end"/>
        </w:r>
      </w:hyperlink>
    </w:p>
    <w:p>
      <w:pPr>
        <w:pStyle w:val="TOC2"/>
        <w:tabs>
          <w:tab w:val="right" w:leader="dot" w:pos="8306"/>
        </w:tabs>
      </w:pPr>
      <w:hyperlink w:anchor="_Toc23153" w:history="1">
        <w:r>
          <w:rPr>
            <w:rFonts w:ascii="仿宋" w:eastAsia="仿宋" w:hAnsi="仿宋" w:cs="仿宋" w:hint="eastAsia"/>
            <w:lang w:eastAsia="zh-CN"/>
          </w:rPr>
          <w:t>(三)、进度安排注意事项</w:t>
        </w:r>
        <w:r>
          <w:tab/>
        </w:r>
        <w:r>
          <w:fldChar w:fldCharType="begin"/>
        </w:r>
        <w:r>
          <w:instrText xml:space="preserve"> PAGEREF _Toc23153 \h </w:instrText>
        </w:r>
        <w:r>
          <w:fldChar w:fldCharType="separate"/>
        </w:r>
        <w:r>
          <w:t>46</w:t>
        </w:r>
        <w:r>
          <w:fldChar w:fldCharType="end"/>
        </w:r>
      </w:hyperlink>
    </w:p>
    <w:p>
      <w:pPr>
        <w:pStyle w:val="TOC2"/>
        <w:tabs>
          <w:tab w:val="right" w:leader="dot" w:pos="8306"/>
        </w:tabs>
      </w:pPr>
      <w:hyperlink w:anchor="_Toc24614" w:history="1">
        <w:r>
          <w:rPr>
            <w:rFonts w:ascii="仿宋" w:eastAsia="仿宋" w:hAnsi="仿宋" w:cs="仿宋" w:hint="eastAsia"/>
            <w:lang w:eastAsia="zh-CN"/>
          </w:rPr>
          <w:t>(四)、人力资源配置</w:t>
        </w:r>
        <w:r>
          <w:tab/>
        </w:r>
        <w:r>
          <w:fldChar w:fldCharType="begin"/>
        </w:r>
        <w:r>
          <w:instrText xml:space="preserve"> PAGEREF _Toc24614 \h </w:instrText>
        </w:r>
        <w:r>
          <w:fldChar w:fldCharType="separate"/>
        </w:r>
        <w:r>
          <w:t>47</w:t>
        </w:r>
        <w:r>
          <w:fldChar w:fldCharType="end"/>
        </w:r>
      </w:hyperlink>
    </w:p>
    <w:p>
      <w:pPr>
        <w:pStyle w:val="TOC2"/>
        <w:tabs>
          <w:tab w:val="right" w:leader="dot" w:pos="8306"/>
        </w:tabs>
      </w:pPr>
      <w:hyperlink w:anchor="_Toc28823" w:history="1">
        <w:r>
          <w:rPr>
            <w:rFonts w:ascii="仿宋" w:eastAsia="仿宋" w:hAnsi="仿宋" w:cs="仿宋" w:hint="eastAsia"/>
            <w:lang w:eastAsia="zh-CN"/>
          </w:rPr>
          <w:t>(五)、员工培训</w:t>
        </w:r>
        <w:r>
          <w:tab/>
        </w:r>
        <w:r>
          <w:fldChar w:fldCharType="begin"/>
        </w:r>
        <w:r>
          <w:instrText xml:space="preserve"> PAGEREF _Toc28823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 w:history="1">
        <w:r>
          <w:rPr>
            <w:rFonts w:ascii="仿宋" w:eastAsia="仿宋" w:hAnsi="仿宋" w:cs="仿宋" w:hint="eastAsia"/>
            <w:lang w:eastAsia="zh-CN"/>
          </w:rPr>
          <w:t>(六)、项目实施保障</w:t>
        </w:r>
        <w:r>
          <w:tab/>
        </w:r>
        <w:r>
          <w:fldChar w:fldCharType="begin"/>
        </w:r>
        <w:r>
          <w:instrText xml:space="preserve"> PAGEREF _Toc776 \h </w:instrText>
        </w:r>
        <w:r>
          <w:fldChar w:fldCharType="separate"/>
        </w:r>
        <w:r>
          <w:t>49</w:t>
        </w:r>
        <w:r>
          <w:fldChar w:fldCharType="end"/>
        </w:r>
      </w:hyperlink>
    </w:p>
    <w:p>
      <w:pPr>
        <w:pStyle w:val="TOC2"/>
        <w:tabs>
          <w:tab w:val="right" w:leader="dot" w:pos="8306"/>
        </w:tabs>
      </w:pPr>
      <w:hyperlink w:anchor="_Toc18207" w:history="1">
        <w:r>
          <w:rPr>
            <w:rFonts w:ascii="仿宋" w:eastAsia="仿宋" w:hAnsi="仿宋" w:cs="仿宋" w:hint="eastAsia"/>
            <w:lang w:eastAsia="zh-CN"/>
          </w:rPr>
          <w:t>(七)、安全规范管理</w:t>
        </w:r>
        <w:r>
          <w:tab/>
        </w:r>
        <w:r>
          <w:fldChar w:fldCharType="begin"/>
        </w:r>
        <w:r>
          <w:instrText xml:space="preserve"> PAGEREF _Toc18207 \h </w:instrText>
        </w:r>
        <w:r>
          <w:fldChar w:fldCharType="separate"/>
        </w:r>
        <w:r>
          <w:t>50</w:t>
        </w:r>
        <w:r>
          <w:fldChar w:fldCharType="end"/>
        </w:r>
      </w:hyperlink>
    </w:p>
    <w:p>
      <w:pPr>
        <w:pStyle w:val="TOC1"/>
        <w:tabs>
          <w:tab w:val="right" w:leader="dot" w:pos="8306"/>
        </w:tabs>
      </w:pPr>
      <w:hyperlink w:anchor="_Toc29834" w:history="1">
        <w:r>
          <w:rPr>
            <w:rFonts w:ascii="仿宋" w:eastAsia="仿宋" w:hAnsi="仿宋" w:cs="仿宋" w:hint="eastAsia"/>
            <w:lang w:eastAsia="zh-CN"/>
          </w:rPr>
          <w:t>十、项目实施与管理方案</w:t>
        </w:r>
        <w:r>
          <w:tab/>
        </w:r>
        <w:r>
          <w:fldChar w:fldCharType="begin"/>
        </w:r>
        <w:r>
          <w:instrText xml:space="preserve"> PAGEREF _Toc29834 \h </w:instrText>
        </w:r>
        <w:r>
          <w:fldChar w:fldCharType="separate"/>
        </w:r>
        <w:r>
          <w:t>52</w:t>
        </w:r>
        <w:r>
          <w:fldChar w:fldCharType="end"/>
        </w:r>
      </w:hyperlink>
    </w:p>
    <w:p>
      <w:pPr>
        <w:pStyle w:val="TOC2"/>
        <w:tabs>
          <w:tab w:val="right" w:leader="dot" w:pos="8306"/>
        </w:tabs>
      </w:pPr>
      <w:hyperlink w:anchor="_Toc31588" w:history="1">
        <w:r>
          <w:rPr>
            <w:rFonts w:ascii="仿宋" w:eastAsia="仿宋" w:hAnsi="仿宋" w:cs="仿宋" w:hint="eastAsia"/>
            <w:lang w:eastAsia="zh-CN"/>
          </w:rPr>
          <w:t>(一)、项目实施计划</w:t>
        </w:r>
        <w:r>
          <w:tab/>
        </w:r>
        <w:r>
          <w:fldChar w:fldCharType="begin"/>
        </w:r>
        <w:r>
          <w:instrText xml:space="preserve"> PAGEREF _Toc31588 \h </w:instrText>
        </w:r>
        <w:r>
          <w:fldChar w:fldCharType="separate"/>
        </w:r>
        <w:r>
          <w:t>52</w:t>
        </w:r>
        <w:r>
          <w:fldChar w:fldCharType="end"/>
        </w:r>
      </w:hyperlink>
    </w:p>
    <w:p>
      <w:pPr>
        <w:pStyle w:val="TOC2"/>
        <w:tabs>
          <w:tab w:val="right" w:leader="dot" w:pos="8306"/>
        </w:tabs>
      </w:pPr>
      <w:hyperlink w:anchor="_Toc1267" w:history="1">
        <w:r>
          <w:rPr>
            <w:rFonts w:ascii="仿宋" w:eastAsia="仿宋" w:hAnsi="仿宋" w:cs="仿宋" w:hint="eastAsia"/>
            <w:lang w:eastAsia="zh-CN"/>
          </w:rPr>
          <w:t>(二)、项目组织机构与职责</w:t>
        </w:r>
        <w:r>
          <w:tab/>
        </w:r>
        <w:r>
          <w:fldChar w:fldCharType="begin"/>
        </w:r>
        <w:r>
          <w:instrText xml:space="preserve"> PAGEREF _Toc1267 \h </w:instrText>
        </w:r>
        <w:r>
          <w:fldChar w:fldCharType="separate"/>
        </w:r>
        <w:r>
          <w:t>53</w:t>
        </w:r>
        <w:r>
          <w:fldChar w:fldCharType="end"/>
        </w:r>
      </w:hyperlink>
    </w:p>
    <w:p>
      <w:pPr>
        <w:pStyle w:val="TOC2"/>
        <w:tabs>
          <w:tab w:val="right" w:leader="dot" w:pos="8306"/>
        </w:tabs>
      </w:pPr>
      <w:hyperlink w:anchor="_Toc27555" w:history="1">
        <w:r>
          <w:rPr>
            <w:rFonts w:ascii="仿宋" w:eastAsia="仿宋" w:hAnsi="仿宋" w:cs="仿宋" w:hint="eastAsia"/>
            <w:lang w:eastAsia="zh-CN"/>
          </w:rPr>
          <w:t>(三)、项目管理与监控体系</w:t>
        </w:r>
        <w:r>
          <w:tab/>
        </w:r>
        <w:r>
          <w:fldChar w:fldCharType="begin"/>
        </w:r>
        <w:r>
          <w:instrText xml:space="preserve"> PAGEREF _Toc27555 \h </w:instrText>
        </w:r>
        <w:r>
          <w:fldChar w:fldCharType="separate"/>
        </w:r>
        <w:r>
          <w:t>56</w:t>
        </w:r>
        <w:r>
          <w:fldChar w:fldCharType="end"/>
        </w:r>
      </w:hyperlink>
    </w:p>
    <w:p>
      <w:pPr>
        <w:pStyle w:val="TOC1"/>
        <w:tabs>
          <w:tab w:val="right" w:leader="dot" w:pos="8306"/>
        </w:tabs>
      </w:pPr>
      <w:hyperlink w:anchor="_Toc21611" w:history="1">
        <w:r>
          <w:rPr>
            <w:rFonts w:ascii="仿宋" w:eastAsia="仿宋" w:hAnsi="仿宋" w:cs="仿宋" w:hint="eastAsia"/>
            <w:lang w:eastAsia="zh-CN"/>
          </w:rPr>
          <w:t>十一、环境保护与绿色发展</w:t>
        </w:r>
        <w:r>
          <w:tab/>
        </w:r>
        <w:r>
          <w:fldChar w:fldCharType="begin"/>
        </w:r>
        <w:r>
          <w:instrText xml:space="preserve"> PAGEREF _Toc21611 \h </w:instrText>
        </w:r>
        <w:r>
          <w:fldChar w:fldCharType="separate"/>
        </w:r>
        <w:r>
          <w:t>57</w:t>
        </w:r>
        <w:r>
          <w:fldChar w:fldCharType="end"/>
        </w:r>
      </w:hyperlink>
    </w:p>
    <w:p>
      <w:pPr>
        <w:pStyle w:val="TOC2"/>
        <w:tabs>
          <w:tab w:val="right" w:leader="dot" w:pos="8306"/>
        </w:tabs>
      </w:pPr>
      <w:hyperlink w:anchor="_Toc3768" w:history="1">
        <w:r>
          <w:rPr>
            <w:rFonts w:ascii="仿宋" w:eastAsia="仿宋" w:hAnsi="仿宋" w:cs="仿宋" w:hint="eastAsia"/>
            <w:lang w:eastAsia="zh-CN"/>
          </w:rPr>
          <w:t>(一)、环境保护措施</w:t>
        </w:r>
        <w:r>
          <w:tab/>
        </w:r>
        <w:r>
          <w:fldChar w:fldCharType="begin"/>
        </w:r>
        <w:r>
          <w:instrText xml:space="preserve"> PAGEREF _Toc3768 \h </w:instrText>
        </w:r>
        <w:r>
          <w:fldChar w:fldCharType="separate"/>
        </w:r>
        <w:r>
          <w:t>57</w:t>
        </w:r>
        <w:r>
          <w:fldChar w:fldCharType="end"/>
        </w:r>
      </w:hyperlink>
    </w:p>
    <w:p>
      <w:pPr>
        <w:pStyle w:val="TOC2"/>
        <w:tabs>
          <w:tab w:val="right" w:leader="dot" w:pos="8306"/>
        </w:tabs>
      </w:pPr>
      <w:hyperlink w:anchor="_Toc24657" w:history="1">
        <w:r>
          <w:rPr>
            <w:rFonts w:ascii="仿宋" w:eastAsia="仿宋" w:hAnsi="仿宋" w:cs="仿宋" w:hint="eastAsia"/>
            <w:lang w:eastAsia="zh-CN"/>
          </w:rPr>
          <w:t>(二)、绿色发展与可持续发展策略</w:t>
        </w:r>
        <w:r>
          <w:tab/>
        </w:r>
        <w:r>
          <w:fldChar w:fldCharType="begin"/>
        </w:r>
        <w:r>
          <w:instrText xml:space="preserve"> PAGEREF _Toc24657 \h </w:instrText>
        </w:r>
        <w:r>
          <w:fldChar w:fldCharType="separate"/>
        </w:r>
        <w:r>
          <w:t>59</w:t>
        </w:r>
        <w:r>
          <w:fldChar w:fldCharType="end"/>
        </w:r>
      </w:hyperlink>
    </w:p>
    <w:p>
      <w:pPr>
        <w:pStyle w:val="TOC1"/>
        <w:tabs>
          <w:tab w:val="right" w:leader="dot" w:pos="8306"/>
        </w:tabs>
      </w:pPr>
      <w:hyperlink w:anchor="_Toc3762" w:history="1">
        <w:r>
          <w:rPr>
            <w:rFonts w:ascii="仿宋" w:eastAsia="仿宋" w:hAnsi="仿宋" w:cs="仿宋" w:hint="eastAsia"/>
            <w:lang w:eastAsia="zh-CN"/>
          </w:rPr>
          <w:t>十二、客户关系管理与市场拓展</w:t>
        </w:r>
        <w:r>
          <w:tab/>
        </w:r>
        <w:r>
          <w:fldChar w:fldCharType="begin"/>
        </w:r>
        <w:r>
          <w:instrText xml:space="preserve"> PAGEREF _Toc3762 \h </w:instrText>
        </w:r>
        <w:r>
          <w:fldChar w:fldCharType="separate"/>
        </w:r>
        <w:r>
          <w:t>60</w:t>
        </w:r>
        <w:r>
          <w:fldChar w:fldCharType="end"/>
        </w:r>
      </w:hyperlink>
    </w:p>
    <w:p>
      <w:pPr>
        <w:pStyle w:val="TOC2"/>
        <w:tabs>
          <w:tab w:val="right" w:leader="dot" w:pos="8306"/>
        </w:tabs>
      </w:pPr>
      <w:hyperlink w:anchor="_Toc27645" w:history="1">
        <w:r>
          <w:rPr>
            <w:rFonts w:ascii="仿宋" w:eastAsia="仿宋" w:hAnsi="仿宋" w:cs="仿宋" w:hint="eastAsia"/>
            <w:lang w:eastAsia="zh-CN"/>
          </w:rPr>
          <w:t>(一)、客户关系管理策略</w:t>
        </w:r>
        <w:r>
          <w:tab/>
        </w:r>
        <w:r>
          <w:fldChar w:fldCharType="begin"/>
        </w:r>
        <w:r>
          <w:instrText xml:space="preserve"> PAGEREF _Toc27645 \h </w:instrText>
        </w:r>
        <w:r>
          <w:fldChar w:fldCharType="separate"/>
        </w:r>
        <w:r>
          <w:t>60</w:t>
        </w:r>
        <w:r>
          <w:fldChar w:fldCharType="end"/>
        </w:r>
      </w:hyperlink>
    </w:p>
    <w:p>
      <w:pPr>
        <w:pStyle w:val="TOC2"/>
        <w:tabs>
          <w:tab w:val="right" w:leader="dot" w:pos="8306"/>
        </w:tabs>
      </w:pPr>
      <w:hyperlink w:anchor="_Toc25863" w:history="1">
        <w:r>
          <w:rPr>
            <w:rFonts w:ascii="仿宋" w:eastAsia="仿宋" w:hAnsi="仿宋" w:cs="仿宋" w:hint="eastAsia"/>
            <w:lang w:eastAsia="zh-CN"/>
          </w:rPr>
          <w:t>(二)、市场拓展方案</w:t>
        </w:r>
        <w:r>
          <w:tab/>
        </w:r>
        <w:r>
          <w:fldChar w:fldCharType="begin"/>
        </w:r>
        <w:r>
          <w:instrText xml:space="preserve"> PAGEREF _Toc25863 \h </w:instrText>
        </w:r>
        <w:r>
          <w:fldChar w:fldCharType="separate"/>
        </w:r>
        <w:r>
          <w:t>62</w:t>
        </w:r>
        <w:r>
          <w:fldChar w:fldCharType="end"/>
        </w:r>
      </w:hyperlink>
    </w:p>
    <w:p>
      <w:pPr>
        <w:pStyle w:val="TOC1"/>
        <w:tabs>
          <w:tab w:val="right" w:leader="dot" w:pos="8306"/>
        </w:tabs>
      </w:pPr>
      <w:hyperlink w:anchor="_Toc10396" w:history="1">
        <w:r>
          <w:rPr>
            <w:rFonts w:ascii="仿宋" w:eastAsia="仿宋" w:hAnsi="仿宋" w:cs="仿宋" w:hint="eastAsia"/>
            <w:lang w:eastAsia="zh-CN"/>
          </w:rPr>
          <w:t>十三、法律法规与政策遵循</w:t>
        </w:r>
        <w:r>
          <w:tab/>
        </w:r>
        <w:r>
          <w:fldChar w:fldCharType="begin"/>
        </w:r>
        <w:r>
          <w:instrText xml:space="preserve"> PAGEREF _Toc10396 \h </w:instrText>
        </w:r>
        <w:r>
          <w:fldChar w:fldCharType="separate"/>
        </w:r>
        <w:r>
          <w:t>63</w:t>
        </w:r>
        <w:r>
          <w:fldChar w:fldCharType="end"/>
        </w:r>
      </w:hyperlink>
    </w:p>
    <w:p>
      <w:pPr>
        <w:pStyle w:val="TOC2"/>
        <w:tabs>
          <w:tab w:val="right" w:leader="dot" w:pos="8306"/>
        </w:tabs>
      </w:pPr>
      <w:hyperlink w:anchor="_Toc28018" w:history="1">
        <w:r>
          <w:rPr>
            <w:rFonts w:ascii="仿宋" w:eastAsia="仿宋" w:hAnsi="仿宋" w:cs="仿宋" w:hint="eastAsia"/>
            <w:lang w:eastAsia="zh-CN"/>
          </w:rPr>
          <w:t>(一)、法律法规遵守</w:t>
        </w:r>
        <w:r>
          <w:tab/>
        </w:r>
        <w:r>
          <w:fldChar w:fldCharType="begin"/>
        </w:r>
        <w:r>
          <w:instrText xml:space="preserve"> PAGEREF _Toc28018 \h </w:instrText>
        </w:r>
        <w:r>
          <w:fldChar w:fldCharType="separate"/>
        </w:r>
        <w:r>
          <w:t>63</w:t>
        </w:r>
        <w:r>
          <w:fldChar w:fldCharType="end"/>
        </w:r>
      </w:hyperlink>
    </w:p>
    <w:p>
      <w:pPr>
        <w:pStyle w:val="TOC2"/>
        <w:tabs>
          <w:tab w:val="right" w:leader="dot" w:pos="8306"/>
        </w:tabs>
      </w:pPr>
      <w:hyperlink w:anchor="_Toc23837" w:history="1">
        <w:r>
          <w:rPr>
            <w:rFonts w:ascii="仿宋" w:eastAsia="仿宋" w:hAnsi="仿宋" w:cs="仿宋" w:hint="eastAsia"/>
            <w:lang w:eastAsia="zh-CN"/>
          </w:rPr>
          <w:t>(二)、政策导向与利用</w:t>
        </w:r>
        <w:r>
          <w:tab/>
        </w:r>
        <w:r>
          <w:fldChar w:fldCharType="begin"/>
        </w:r>
        <w:r>
          <w:instrText xml:space="preserve"> PAGEREF _Toc23837 \h </w:instrText>
        </w:r>
        <w:r>
          <w:fldChar w:fldCharType="separate"/>
        </w:r>
        <w:r>
          <w:t>64</w:t>
        </w:r>
        <w:r>
          <w:fldChar w:fldCharType="end"/>
        </w:r>
      </w:hyperlink>
    </w:p>
    <w:p>
      <w:pPr>
        <w:pStyle w:val="TOC1"/>
        <w:tabs>
          <w:tab w:val="right" w:leader="dot" w:pos="8306"/>
        </w:tabs>
      </w:pPr>
      <w:hyperlink w:anchor="_Toc19653" w:history="1">
        <w:r>
          <w:rPr>
            <w:rFonts w:ascii="仿宋" w:eastAsia="仿宋" w:hAnsi="仿宋" w:cs="仿宋" w:hint="eastAsia"/>
            <w:lang w:eastAsia="zh-CN"/>
          </w:rPr>
          <w:t>十四、质量管理与控制</w:t>
        </w:r>
        <w:r>
          <w:tab/>
        </w:r>
        <w:r>
          <w:fldChar w:fldCharType="begin"/>
        </w:r>
        <w:r>
          <w:instrText xml:space="preserve"> PAGEREF _Toc19653 \h </w:instrText>
        </w:r>
        <w:r>
          <w:fldChar w:fldCharType="separate"/>
        </w:r>
        <w:r>
          <w:t>65</w:t>
        </w:r>
        <w:r>
          <w:fldChar w:fldCharType="end"/>
        </w:r>
      </w:hyperlink>
    </w:p>
    <w:p>
      <w:pPr>
        <w:pStyle w:val="TOC2"/>
        <w:tabs>
          <w:tab w:val="right" w:leader="dot" w:pos="8306"/>
        </w:tabs>
      </w:pPr>
      <w:hyperlink w:anchor="_Toc5695" w:history="1">
        <w:r>
          <w:rPr>
            <w:rFonts w:ascii="仿宋" w:eastAsia="仿宋" w:hAnsi="仿宋" w:cs="仿宋" w:hint="eastAsia"/>
            <w:lang w:eastAsia="zh-CN"/>
          </w:rPr>
          <w:t>(一)、质量管理体系建设</w:t>
        </w:r>
        <w:r>
          <w:tab/>
        </w:r>
        <w:r>
          <w:fldChar w:fldCharType="begin"/>
        </w:r>
        <w:r>
          <w:instrText xml:space="preserve"> PAGEREF _Toc5695 \h </w:instrText>
        </w:r>
        <w:r>
          <w:fldChar w:fldCharType="separate"/>
        </w:r>
        <w:r>
          <w:t>65</w:t>
        </w:r>
        <w:r>
          <w:fldChar w:fldCharType="end"/>
        </w:r>
      </w:hyperlink>
    </w:p>
    <w:p>
      <w:pPr>
        <w:pStyle w:val="TOC2"/>
        <w:tabs>
          <w:tab w:val="right" w:leader="dot" w:pos="8306"/>
        </w:tabs>
      </w:pPr>
      <w:hyperlink w:anchor="_Toc13103" w:history="1">
        <w:r>
          <w:rPr>
            <w:rFonts w:ascii="仿宋" w:eastAsia="仿宋" w:hAnsi="仿宋" w:cs="仿宋" w:hint="eastAsia"/>
            <w:lang w:eastAsia="zh-CN"/>
          </w:rPr>
          <w:t>(二)、质量控制措施</w:t>
        </w:r>
        <w:r>
          <w:tab/>
        </w:r>
        <w:r>
          <w:fldChar w:fldCharType="begin"/>
        </w:r>
        <w:r>
          <w:instrText xml:space="preserve"> PAGEREF _Toc13103 \h </w:instrText>
        </w:r>
        <w:r>
          <w:fldChar w:fldCharType="separate"/>
        </w:r>
        <w:r>
          <w:t>66</w:t>
        </w:r>
        <w:r>
          <w:fldChar w:fldCharType="end"/>
        </w:r>
      </w:hyperlink>
    </w:p>
    <w:p>
      <w:pPr>
        <w:pStyle w:val="TOC1"/>
        <w:tabs>
          <w:tab w:val="right" w:leader="dot" w:pos="8306"/>
        </w:tabs>
      </w:pPr>
      <w:hyperlink w:anchor="_Toc26680" w:history="1">
        <w:r>
          <w:rPr>
            <w:rFonts w:ascii="仿宋" w:eastAsia="仿宋" w:hAnsi="仿宋" w:cs="仿宋" w:hint="eastAsia"/>
            <w:lang w:eastAsia="zh-CN"/>
          </w:rPr>
          <w:t>十五、设施与设备管理</w:t>
        </w:r>
        <w:r>
          <w:tab/>
        </w:r>
        <w:r>
          <w:fldChar w:fldCharType="begin"/>
        </w:r>
        <w:r>
          <w:instrText xml:space="preserve"> PAGEREF _Toc26680 \h </w:instrText>
        </w:r>
        <w:r>
          <w:fldChar w:fldCharType="separate"/>
        </w:r>
        <w:r>
          <w:t>67</w:t>
        </w:r>
        <w:r>
          <w:fldChar w:fldCharType="end"/>
        </w:r>
      </w:hyperlink>
    </w:p>
    <w:p>
      <w:pPr>
        <w:pStyle w:val="TOC2"/>
        <w:tabs>
          <w:tab w:val="right" w:leader="dot" w:pos="8306"/>
        </w:tabs>
      </w:pPr>
      <w:hyperlink w:anchor="_Toc32195" w:history="1">
        <w:r>
          <w:rPr>
            <w:rFonts w:ascii="仿宋" w:eastAsia="仿宋" w:hAnsi="仿宋" w:cs="仿宋" w:hint="eastAsia"/>
            <w:lang w:eastAsia="zh-CN"/>
          </w:rPr>
          <w:t>(一)、设施规划与配置</w:t>
        </w:r>
        <w:r>
          <w:tab/>
        </w:r>
        <w:r>
          <w:fldChar w:fldCharType="begin"/>
        </w:r>
        <w:r>
          <w:instrText xml:space="preserve"> PAGEREF _Toc32195 \h </w:instrText>
        </w:r>
        <w:r>
          <w:fldChar w:fldCharType="separate"/>
        </w:r>
        <w:r>
          <w:t>67</w:t>
        </w:r>
        <w:r>
          <w:fldChar w:fldCharType="end"/>
        </w:r>
      </w:hyperlink>
    </w:p>
    <w:p>
      <w:pPr>
        <w:pStyle w:val="TOC2"/>
        <w:tabs>
          <w:tab w:val="right" w:leader="dot" w:pos="8306"/>
        </w:tabs>
      </w:pPr>
      <w:hyperlink w:anchor="_Toc22173" w:history="1">
        <w:r>
          <w:rPr>
            <w:rFonts w:ascii="仿宋" w:eastAsia="仿宋" w:hAnsi="仿宋" w:cs="仿宋" w:hint="eastAsia"/>
            <w:lang w:eastAsia="zh-CN"/>
          </w:rPr>
          <w:t>(二)、设备采购与维护管理</w:t>
        </w:r>
        <w:r>
          <w:tab/>
        </w:r>
        <w:r>
          <w:fldChar w:fldCharType="begin"/>
        </w:r>
        <w:r>
          <w:instrText xml:space="preserve"> PAGEREF _Toc22173 \h </w:instrText>
        </w:r>
        <w:r>
          <w:fldChar w:fldCharType="separate"/>
        </w:r>
        <w:r>
          <w:t>68</w:t>
        </w:r>
        <w:r>
          <w:fldChar w:fldCharType="end"/>
        </w:r>
      </w:hyperlink>
    </w:p>
    <w:p>
      <w:pPr>
        <w:pStyle w:val="TOC2"/>
        <w:tabs>
          <w:tab w:val="right" w:leader="dot" w:pos="8306"/>
        </w:tabs>
      </w:pPr>
      <w:hyperlink w:anchor="_Toc6479" w:history="1">
        <w:r>
          <w:rPr>
            <w:rFonts w:ascii="仿宋" w:eastAsia="仿宋" w:hAnsi="仿宋" w:cs="仿宋" w:hint="eastAsia"/>
            <w:lang w:eastAsia="zh-CN"/>
          </w:rPr>
          <w:t>(三)、设施设备升级策略</w:t>
        </w:r>
        <w:r>
          <w:tab/>
        </w:r>
        <w:r>
          <w:fldChar w:fldCharType="begin"/>
        </w:r>
        <w:r>
          <w:instrText xml:space="preserve"> PAGEREF _Toc6479 \h </w:instrText>
        </w:r>
        <w:r>
          <w:fldChar w:fldCharType="separate"/>
        </w:r>
        <w:r>
          <w:t>69</w:t>
        </w:r>
        <w:r>
          <w:fldChar w:fldCharType="end"/>
        </w:r>
      </w:hyperlink>
    </w:p>
    <w:p>
      <w:pPr>
        <w:pStyle w:val="TOC1"/>
        <w:tabs>
          <w:tab w:val="right" w:leader="dot" w:pos="8306"/>
        </w:tabs>
      </w:pPr>
      <w:hyperlink w:anchor="_Toc23657" w:history="1">
        <w:r>
          <w:rPr>
            <w:rFonts w:ascii="仿宋" w:eastAsia="仿宋" w:hAnsi="仿宋" w:cs="仿宋" w:hint="eastAsia"/>
            <w:lang w:eastAsia="zh-CN"/>
          </w:rPr>
          <w:t>十六、合作与交流机制建立</w:t>
        </w:r>
        <w:r>
          <w:tab/>
        </w:r>
        <w:r>
          <w:fldChar w:fldCharType="begin"/>
        </w:r>
        <w:r>
          <w:instrText xml:space="preserve"> PAGEREF _Toc23657 \h </w:instrText>
        </w:r>
        <w:r>
          <w:fldChar w:fldCharType="separate"/>
        </w:r>
        <w:r>
          <w:t>69</w:t>
        </w:r>
        <w:r>
          <w:fldChar w:fldCharType="end"/>
        </w:r>
      </w:hyperlink>
    </w:p>
    <w:p>
      <w:pPr>
        <w:pStyle w:val="TOC2"/>
        <w:tabs>
          <w:tab w:val="right" w:leader="dot" w:pos="8306"/>
        </w:tabs>
      </w:pPr>
      <w:hyperlink w:anchor="_Toc22715" w:history="1">
        <w:r>
          <w:rPr>
            <w:rFonts w:ascii="仿宋" w:eastAsia="仿宋" w:hAnsi="仿宋" w:cs="仿宋" w:hint="eastAsia"/>
            <w:lang w:eastAsia="zh-CN"/>
          </w:rPr>
          <w:t>(一)、合作伙伴选择与合作方式</w:t>
        </w:r>
        <w:r>
          <w:tab/>
        </w:r>
        <w:r>
          <w:fldChar w:fldCharType="begin"/>
        </w:r>
        <w:r>
          <w:instrText xml:space="preserve"> PAGEREF _Toc22715 \h </w:instrText>
        </w:r>
        <w:r>
          <w:fldChar w:fldCharType="separate"/>
        </w:r>
        <w:r>
          <w:t>69</w:t>
        </w:r>
        <w:r>
          <w:fldChar w:fldCharType="end"/>
        </w:r>
      </w:hyperlink>
    </w:p>
    <w:p>
      <w:pPr>
        <w:pStyle w:val="TOC2"/>
        <w:tabs>
          <w:tab w:val="right" w:leader="dot" w:pos="8306"/>
        </w:tabs>
      </w:pPr>
      <w:hyperlink w:anchor="_Toc7508" w:history="1">
        <w:r>
          <w:rPr>
            <w:rFonts w:ascii="仿宋" w:eastAsia="仿宋" w:hAnsi="仿宋" w:cs="仿宋" w:hint="eastAsia"/>
            <w:lang w:eastAsia="zh-CN"/>
          </w:rPr>
          <w:t>(二)、交流与合作平台搭建</w:t>
        </w:r>
        <w:r>
          <w:tab/>
        </w:r>
        <w:r>
          <w:fldChar w:fldCharType="begin"/>
        </w:r>
        <w:r>
          <w:instrText xml:space="preserve"> PAGEREF _Toc7508 \h </w:instrText>
        </w:r>
        <w:r>
          <w:fldChar w:fldCharType="separate"/>
        </w:r>
        <w:r>
          <w:t>71</w:t>
        </w:r>
        <w:r>
          <w:fldChar w:fldCharType="end"/>
        </w:r>
      </w:hyperlink>
    </w:p>
    <w:p>
      <w:pPr>
        <w:pStyle w:val="TOC1"/>
        <w:tabs>
          <w:tab w:val="right" w:leader="dot" w:pos="8306"/>
        </w:tabs>
      </w:pPr>
      <w:hyperlink w:anchor="_Toc17288" w:history="1">
        <w:r>
          <w:rPr>
            <w:rFonts w:ascii="仿宋" w:eastAsia="仿宋" w:hAnsi="仿宋" w:cs="仿宋" w:hint="eastAsia"/>
            <w:lang w:eastAsia="zh-CN"/>
          </w:rPr>
          <w:t>十七、企业合规与伦理</w:t>
        </w:r>
        <w:r>
          <w:tab/>
        </w:r>
        <w:r>
          <w:fldChar w:fldCharType="begin"/>
        </w:r>
        <w:r>
          <w:instrText xml:space="preserve"> PAGEREF _Toc17288 \h </w:instrText>
        </w:r>
        <w:r>
          <w:fldChar w:fldCharType="separate"/>
        </w:r>
        <w:r>
          <w:t>72</w:t>
        </w:r>
        <w:r>
          <w:fldChar w:fldCharType="end"/>
        </w:r>
      </w:hyperlink>
    </w:p>
    <w:p>
      <w:pPr>
        <w:pStyle w:val="TOC2"/>
        <w:tabs>
          <w:tab w:val="right" w:leader="dot" w:pos="8306"/>
        </w:tabs>
      </w:pPr>
      <w:hyperlink w:anchor="_Toc21217" w:history="1">
        <w:r>
          <w:rPr>
            <w:rFonts w:ascii="仿宋" w:eastAsia="仿宋" w:hAnsi="仿宋" w:cs="仿宋" w:hint="eastAsia"/>
            <w:lang w:eastAsia="zh-CN"/>
          </w:rPr>
          <w:t>(一)、合规政策与程序</w:t>
        </w:r>
        <w:r>
          <w:tab/>
        </w:r>
        <w:r>
          <w:fldChar w:fldCharType="begin"/>
        </w:r>
        <w:r>
          <w:instrText xml:space="preserve"> PAGEREF _Toc21217 \h </w:instrText>
        </w:r>
        <w:r>
          <w:fldChar w:fldCharType="separate"/>
        </w:r>
        <w:r>
          <w:t>72</w:t>
        </w:r>
        <w:r>
          <w:fldChar w:fldCharType="end"/>
        </w:r>
      </w:hyperlink>
    </w:p>
    <w:p>
      <w:pPr>
        <w:pStyle w:val="TOC2"/>
        <w:tabs>
          <w:tab w:val="right" w:leader="dot" w:pos="8306"/>
        </w:tabs>
      </w:pPr>
      <w:hyperlink w:anchor="_Toc17706" w:history="1">
        <w:r>
          <w:rPr>
            <w:rFonts w:ascii="仿宋" w:eastAsia="仿宋" w:hAnsi="仿宋" w:cs="仿宋" w:hint="eastAsia"/>
            <w:lang w:eastAsia="zh-CN"/>
          </w:rPr>
          <w:t>(二)、伦理规范与培训</w:t>
        </w:r>
        <w:r>
          <w:tab/>
        </w:r>
        <w:r>
          <w:fldChar w:fldCharType="begin"/>
        </w:r>
        <w:r>
          <w:instrText xml:space="preserve"> PAGEREF _Toc17706 \h </w:instrText>
        </w:r>
        <w:r>
          <w:fldChar w:fldCharType="separate"/>
        </w:r>
        <w:r>
          <w:t>74</w:t>
        </w:r>
        <w:r>
          <w:fldChar w:fldCharType="end"/>
        </w:r>
      </w:hyperlink>
    </w:p>
    <w:p>
      <w:pPr>
        <w:pStyle w:val="TOC2"/>
        <w:tabs>
          <w:tab w:val="right" w:leader="dot" w:pos="8306"/>
        </w:tabs>
      </w:pPr>
      <w:hyperlink w:anchor="_Toc23235" w:history="1">
        <w:r>
          <w:rPr>
            <w:rFonts w:ascii="仿宋" w:eastAsia="仿宋" w:hAnsi="仿宋" w:cs="仿宋" w:hint="eastAsia"/>
            <w:lang w:eastAsia="zh-CN"/>
          </w:rPr>
          <w:t>(三)、合规风险评估</w:t>
        </w:r>
        <w:r>
          <w:tab/>
        </w:r>
        <w:r>
          <w:fldChar w:fldCharType="begin"/>
        </w:r>
        <w:r>
          <w:instrText xml:space="preserve"> PAGEREF _Toc23235 \h </w:instrText>
        </w:r>
        <w:r>
          <w:fldChar w:fldCharType="separate"/>
        </w:r>
        <w:r>
          <w:t>74</w:t>
        </w:r>
        <w:r>
          <w:fldChar w:fldCharType="end"/>
        </w:r>
      </w:hyperlink>
    </w:p>
    <w:p>
      <w:pPr>
        <w:pStyle w:val="TOC2"/>
        <w:tabs>
          <w:tab w:val="right" w:leader="dot" w:pos="8306"/>
        </w:tabs>
      </w:pPr>
      <w:hyperlink w:anchor="_Toc11344" w:history="1">
        <w:r>
          <w:rPr>
            <w:rFonts w:ascii="仿宋" w:eastAsia="仿宋" w:hAnsi="仿宋" w:cs="仿宋" w:hint="eastAsia"/>
            <w:lang w:eastAsia="zh-CN"/>
          </w:rPr>
          <w:t>(四)、合规监督与执行</w:t>
        </w:r>
        <w:r>
          <w:tab/>
        </w:r>
        <w:r>
          <w:fldChar w:fldCharType="begin"/>
        </w:r>
        <w:r>
          <w:instrText xml:space="preserve"> PAGEREF _Toc11344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6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839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43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32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3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MMDS设备项目与土地用途规划：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MMDS设备项目的容积率和建筑密度：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用地控制指标通常规定了容积率和建筑密度的要求。对于MMDS设备项目来说，这将影响建筑物的规模和高度。必须确保项目的设计符合容积率和建筑密度的限制，以遵守用地控制法规。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MMDS设备项目的建筑线限制：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用地控制指标还可能规定了建筑物与街道或相邻土地的距离，这被称为建筑线限制。MMDS设备项目必须遵守这些规定，以确保建筑的位置符合法规。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MMDS设备项目的环境影响和可持续性：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用地控制指标可能包括环境保护要求，例如绿地比例和污染防控措施。对于MMDS设备项目，这意味着必须考虑如何保护当地生态系统、水资源和空气质量，以确保项目的可持续性。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在整个项目规划和实施过程中，与用地控制指标的合作和遵守是至关重要的。这有助于确保MMDS设备项目是一个合法、可持续且与城市规划一致的发展项目。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26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每个城市都有自己的规划目标和愿景，包括住宅区、商业区和工业区的平衡发展。MMDS设备项目需要与城市规划目标保持一致，以确保项目不会破坏城市的整体规划。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https://d.book118.com/046103031202010054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73B86"/>
    <w:rsid w:val="65873B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610303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2024-02-16T20:10:00Z</dcterms:created>
  <dcterms:modified xsi:type="dcterms:W3CDTF">2024-02-16T20:10:38Z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34529D623BD945F0ADBE01EB999FCED0_11</vt:lpwstr>
  </property>
  <property fmtid="{D5CDD505-2E9C-101B-9397-08002B2CF9AE}" pid="3" name="KSOProductBuildVer">
    <vt:lpwstr>2052-12.1.0.16250</vt:lpwstr>
  </property>
</Properties>
</file>