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3AAA">
      <w:pPr>
        <w:widowControl/>
        <w:jc w:val="left"/>
        <w:rPr>
          <w:rFonts w:ascii="仿宋" w:eastAsia="仿宋" w:hAnsi="仿宋"/>
          <w:b/>
          <w:sz w:val="40"/>
        </w:rPr>
      </w:pPr>
      <w:bookmarkStart w:id="0" w:name="_GoBack"/>
      <w:bookmarkEnd w:id="0"/>
    </w:p>
    <w:p w:rsidR="00D03AAA">
      <w:pPr>
        <w:widowControl/>
        <w:jc w:val="left"/>
        <w:rPr>
          <w:rFonts w:ascii="仿宋" w:eastAsia="仿宋" w:hAnsi="仿宋"/>
          <w:b/>
          <w:sz w:val="40"/>
        </w:rPr>
      </w:pPr>
    </w:p>
    <w:p w:rsidR="00D03AAA">
      <w:pPr>
        <w:widowControl/>
        <w:jc w:val="left"/>
        <w:rPr>
          <w:rFonts w:ascii="仿宋" w:eastAsia="仿宋" w:hAnsi="仿宋"/>
          <w:b/>
          <w:sz w:val="40"/>
        </w:rPr>
      </w:pPr>
    </w:p>
    <w:p w:rsidR="00D03AAA" w:rsidRPr="00D03A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3AAA">
        <w:rPr>
          <w:rFonts w:ascii="宋体" w:eastAsia="宋体" w:hAnsi="宋体" w:hint="eastAsia"/>
          <w:b/>
          <w:sz w:val="60"/>
        </w:rPr>
        <w:t>人工肺项目经济评价报告</w:t>
      </w:r>
    </w:p>
    <w:p w:rsidR="00D03AAA" w:rsidP="00D03AAA">
      <w:pPr>
        <w:widowControl/>
        <w:jc w:val="center"/>
        <w:rPr>
          <w:rFonts w:ascii="仿宋" w:eastAsia="仿宋" w:hAnsi="仿宋" w:hint="eastAsia"/>
          <w:b/>
          <w:sz w:val="40"/>
        </w:rPr>
      </w:pPr>
      <w:r w:rsidRPr="00D03AAA">
        <w:rPr>
          <w:rFonts w:ascii="仿宋" w:eastAsia="仿宋" w:hAnsi="仿宋" w:hint="eastAsia"/>
          <w:b/>
          <w:sz w:val="40"/>
        </w:rPr>
        <w:t>目录</w:t>
      </w:r>
    </w:p>
    <w:p w:rsidR="00D03AA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_Toc158074124 \h </w:instrText>
      </w:r>
      <w:r>
        <w:rPr>
          <w:noProof/>
        </w:rPr>
        <w:fldChar w:fldCharType="separate"/>
      </w:r>
      <w:r>
        <w:rPr>
          <w:noProof/>
        </w:rPr>
        <w:t>3</w:t>
      </w:r>
      <w:r>
        <w:rPr>
          <w:noProof/>
        </w:rPr>
        <w:fldChar w:fldCharType="end"/>
      </w:r>
    </w:p>
    <w:p w:rsidR="00D03AAA">
      <w:pPr>
        <w:pStyle w:val="TOC1"/>
        <w:tabs>
          <w:tab w:val="right" w:leader="dot" w:pos="8296"/>
        </w:tabs>
        <w:rPr>
          <w:noProof/>
        </w:rPr>
      </w:pPr>
      <w:r>
        <w:rPr>
          <w:rFonts w:hint="eastAsia"/>
          <w:noProof/>
        </w:rPr>
        <w:t>一、人工肺项目人力资源管理方案</w:t>
      </w:r>
      <w:r>
        <w:rPr>
          <w:noProof/>
        </w:rPr>
        <w:tab/>
      </w:r>
      <w:r>
        <w:rPr>
          <w:noProof/>
        </w:rPr>
        <w:fldChar w:fldCharType="begin"/>
      </w:r>
      <w:r>
        <w:rPr>
          <w:noProof/>
        </w:rPr>
        <w:instrText xml:space="preserve"> PAGEREF _Toc158074125 \h </w:instrText>
      </w:r>
      <w:r>
        <w:rPr>
          <w:noProof/>
        </w:rPr>
        <w:fldChar w:fldCharType="separate"/>
      </w:r>
      <w:r>
        <w:rPr>
          <w:noProof/>
        </w:rPr>
        <w:t>3</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_Toc158074126 \h </w:instrText>
      </w:r>
      <w:r>
        <w:rPr>
          <w:noProof/>
        </w:rPr>
        <w:fldChar w:fldCharType="separate"/>
      </w:r>
      <w:r>
        <w:rPr>
          <w:noProof/>
        </w:rPr>
        <w:t>3</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_Toc158074127 \h </w:instrText>
      </w:r>
      <w:r>
        <w:rPr>
          <w:noProof/>
        </w:rPr>
        <w:fldChar w:fldCharType="separate"/>
      </w:r>
      <w:r>
        <w:rPr>
          <w:noProof/>
        </w:rPr>
        <w:t>6</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_Toc158074128 \h </w:instrText>
      </w:r>
      <w:r>
        <w:rPr>
          <w:noProof/>
        </w:rPr>
        <w:fldChar w:fldCharType="separate"/>
      </w:r>
      <w:r>
        <w:rPr>
          <w:noProof/>
        </w:rPr>
        <w:t>8</w:t>
      </w:r>
      <w:r>
        <w:rPr>
          <w:noProof/>
        </w:rPr>
        <w:fldChar w:fldCharType="end"/>
      </w:r>
    </w:p>
    <w:p w:rsidR="00D03AA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_Toc158074129 \h </w:instrText>
      </w:r>
      <w:r>
        <w:rPr>
          <w:noProof/>
        </w:rPr>
        <w:fldChar w:fldCharType="separate"/>
      </w:r>
      <w:r>
        <w:rPr>
          <w:noProof/>
        </w:rPr>
        <w:t>9</w:t>
      </w:r>
      <w:r>
        <w:rPr>
          <w:noProof/>
        </w:rPr>
        <w:fldChar w:fldCharType="end"/>
      </w:r>
    </w:p>
    <w:p w:rsidR="00D03AA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_Toc158074130 \h </w:instrText>
      </w:r>
      <w:r>
        <w:rPr>
          <w:noProof/>
        </w:rPr>
        <w:fldChar w:fldCharType="separate"/>
      </w:r>
      <w:r>
        <w:rPr>
          <w:noProof/>
        </w:rPr>
        <w:t>13</w:t>
      </w:r>
      <w:r>
        <w:rPr>
          <w:noProof/>
        </w:rPr>
        <w:fldChar w:fldCharType="end"/>
      </w:r>
    </w:p>
    <w:p w:rsidR="00D03AA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_Toc158074131 \h </w:instrText>
      </w:r>
      <w:r>
        <w:rPr>
          <w:noProof/>
        </w:rPr>
        <w:fldChar w:fldCharType="separate"/>
      </w:r>
      <w:r>
        <w:rPr>
          <w:noProof/>
        </w:rPr>
        <w:t>15</w:t>
      </w:r>
      <w:r>
        <w:rPr>
          <w:noProof/>
        </w:rPr>
        <w:fldChar w:fldCharType="end"/>
      </w:r>
    </w:p>
    <w:p w:rsidR="00D03AAA">
      <w:pPr>
        <w:pStyle w:val="TOC1"/>
        <w:tabs>
          <w:tab w:val="right" w:leader="dot" w:pos="8296"/>
        </w:tabs>
        <w:rPr>
          <w:noProof/>
        </w:rPr>
      </w:pPr>
      <w:r>
        <w:rPr>
          <w:rFonts w:hint="eastAsia"/>
          <w:noProof/>
        </w:rPr>
        <w:t>二、人工肺项目质量管理方案</w:t>
      </w:r>
      <w:r>
        <w:rPr>
          <w:noProof/>
        </w:rPr>
        <w:tab/>
      </w:r>
      <w:r>
        <w:rPr>
          <w:noProof/>
        </w:rPr>
        <w:fldChar w:fldCharType="begin"/>
      </w:r>
      <w:r>
        <w:rPr>
          <w:noProof/>
        </w:rPr>
        <w:instrText xml:space="preserve"> PAGEREF _Toc158074132 \h </w:instrText>
      </w:r>
      <w:r>
        <w:rPr>
          <w:noProof/>
        </w:rPr>
        <w:fldChar w:fldCharType="separate"/>
      </w:r>
      <w:r>
        <w:rPr>
          <w:noProof/>
        </w:rPr>
        <w:t>17</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_Toc158074133 \h </w:instrText>
      </w:r>
      <w:r>
        <w:rPr>
          <w:noProof/>
        </w:rPr>
        <w:fldChar w:fldCharType="separate"/>
      </w:r>
      <w:r>
        <w:rPr>
          <w:noProof/>
        </w:rPr>
        <w:t>17</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_Toc158074134 \h </w:instrText>
      </w:r>
      <w:r>
        <w:rPr>
          <w:noProof/>
        </w:rPr>
        <w:fldChar w:fldCharType="separate"/>
      </w:r>
      <w:r>
        <w:rPr>
          <w:noProof/>
        </w:rPr>
        <w:t>21</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_Toc158074135 \h </w:instrText>
      </w:r>
      <w:r>
        <w:rPr>
          <w:noProof/>
        </w:rPr>
        <w:fldChar w:fldCharType="separate"/>
      </w:r>
      <w:r>
        <w:rPr>
          <w:noProof/>
        </w:rPr>
        <w:t>23</w:t>
      </w:r>
      <w:r>
        <w:rPr>
          <w:noProof/>
        </w:rPr>
        <w:fldChar w:fldCharType="end"/>
      </w:r>
    </w:p>
    <w:p w:rsidR="00D03AA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_Toc158074136 \h </w:instrText>
      </w:r>
      <w:r>
        <w:rPr>
          <w:noProof/>
        </w:rPr>
        <w:fldChar w:fldCharType="separate"/>
      </w:r>
      <w:r>
        <w:rPr>
          <w:noProof/>
        </w:rPr>
        <w:t>25</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_Toc158074137 \h </w:instrText>
      </w:r>
      <w:r>
        <w:rPr>
          <w:noProof/>
        </w:rPr>
        <w:fldChar w:fldCharType="separate"/>
      </w:r>
      <w:r>
        <w:rPr>
          <w:noProof/>
        </w:rPr>
        <w:t>25</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_Toc158074138 \h </w:instrText>
      </w:r>
      <w:r>
        <w:rPr>
          <w:noProof/>
        </w:rPr>
        <w:fldChar w:fldCharType="separate"/>
      </w:r>
      <w:r>
        <w:rPr>
          <w:noProof/>
        </w:rPr>
        <w:t>27</w:t>
      </w:r>
      <w:r>
        <w:rPr>
          <w:noProof/>
        </w:rPr>
        <w:fldChar w:fldCharType="end"/>
      </w:r>
    </w:p>
    <w:p w:rsidR="00D03AA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_Toc158074139 \h </w:instrText>
      </w:r>
      <w:r>
        <w:rPr>
          <w:noProof/>
        </w:rPr>
        <w:fldChar w:fldCharType="separate"/>
      </w:r>
      <w:r>
        <w:rPr>
          <w:noProof/>
        </w:rPr>
        <w:t>30</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_Toc158074140 \h </w:instrText>
      </w:r>
      <w:r>
        <w:rPr>
          <w:noProof/>
        </w:rPr>
        <w:fldChar w:fldCharType="separate"/>
      </w:r>
      <w:r>
        <w:rPr>
          <w:noProof/>
        </w:rPr>
        <w:t>30</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_Toc158074141 \h </w:instrText>
      </w:r>
      <w:r>
        <w:rPr>
          <w:noProof/>
        </w:rPr>
        <w:fldChar w:fldCharType="separate"/>
      </w:r>
      <w:r>
        <w:rPr>
          <w:noProof/>
        </w:rPr>
        <w:t>31</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_Toc158074142 \h </w:instrText>
      </w:r>
      <w:r>
        <w:rPr>
          <w:noProof/>
        </w:rPr>
        <w:fldChar w:fldCharType="separate"/>
      </w:r>
      <w:r>
        <w:rPr>
          <w:noProof/>
        </w:rPr>
        <w:t>32</w:t>
      </w:r>
      <w:r>
        <w:rPr>
          <w:noProof/>
        </w:rPr>
        <w:fldChar w:fldCharType="end"/>
      </w:r>
    </w:p>
    <w:p w:rsidR="00D03AA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_Toc158074143 \h </w:instrText>
      </w:r>
      <w:r>
        <w:rPr>
          <w:noProof/>
        </w:rPr>
        <w:fldChar w:fldCharType="separate"/>
      </w:r>
      <w:r>
        <w:rPr>
          <w:noProof/>
        </w:rPr>
        <w:t>34</w:t>
      </w:r>
      <w:r>
        <w:rPr>
          <w:noProof/>
        </w:rPr>
        <w:fldChar w:fldCharType="end"/>
      </w:r>
    </w:p>
    <w:p w:rsidR="00D03AA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_Toc158074144 \h </w:instrText>
      </w:r>
      <w:r>
        <w:rPr>
          <w:noProof/>
        </w:rPr>
        <w:fldChar w:fldCharType="separate"/>
      </w:r>
      <w:r>
        <w:rPr>
          <w:noProof/>
        </w:rPr>
        <w:t>35</w:t>
      </w:r>
      <w:r>
        <w:rPr>
          <w:noProof/>
        </w:rPr>
        <w:fldChar w:fldCharType="end"/>
      </w:r>
    </w:p>
    <w:p w:rsidR="00D03AA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_Toc158074145 \h </w:instrText>
      </w:r>
      <w:r>
        <w:rPr>
          <w:noProof/>
        </w:rPr>
        <w:fldChar w:fldCharType="separate"/>
      </w:r>
      <w:r>
        <w:rPr>
          <w:noProof/>
        </w:rPr>
        <w:t>37</w:t>
      </w:r>
      <w:r>
        <w:rPr>
          <w:noProof/>
        </w:rPr>
        <w:fldChar w:fldCharType="end"/>
      </w:r>
    </w:p>
    <w:p w:rsidR="00D03AAA">
      <w:pPr>
        <w:pStyle w:val="TOC1"/>
        <w:tabs>
          <w:tab w:val="right" w:leader="dot" w:pos="8296"/>
        </w:tabs>
        <w:rPr>
          <w:noProof/>
        </w:rPr>
      </w:pPr>
      <w:r>
        <w:rPr>
          <w:rFonts w:hint="eastAsia"/>
          <w:noProof/>
        </w:rPr>
        <w:t>五、人工肺项目经济评价分析</w:t>
      </w:r>
      <w:r>
        <w:rPr>
          <w:noProof/>
        </w:rPr>
        <w:tab/>
      </w:r>
      <w:r>
        <w:rPr>
          <w:noProof/>
        </w:rPr>
        <w:fldChar w:fldCharType="begin"/>
      </w:r>
      <w:r>
        <w:rPr>
          <w:noProof/>
        </w:rPr>
        <w:instrText xml:space="preserve"> PAGEREF _Toc158074146 \h </w:instrText>
      </w:r>
      <w:r>
        <w:rPr>
          <w:noProof/>
        </w:rPr>
        <w:fldChar w:fldCharType="separate"/>
      </w:r>
      <w:r>
        <w:rPr>
          <w:noProof/>
        </w:rPr>
        <w:t>38</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_Toc158074147 \h </w:instrText>
      </w:r>
      <w:r>
        <w:rPr>
          <w:noProof/>
        </w:rPr>
        <w:fldChar w:fldCharType="separate"/>
      </w:r>
      <w:r>
        <w:rPr>
          <w:noProof/>
        </w:rPr>
        <w:t>38</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、人工肺项目盈利能力分析</w:t>
      </w:r>
      <w:r>
        <w:rPr>
          <w:noProof/>
        </w:rPr>
        <w:tab/>
      </w:r>
      <w:r>
        <w:rPr>
          <w:noProof/>
        </w:rPr>
        <w:fldChar w:fldCharType="begin"/>
      </w:r>
      <w:r>
        <w:rPr>
          <w:noProof/>
        </w:rPr>
        <w:instrText xml:space="preserve"> PAGEREF _Toc158074148 \h </w:instrText>
      </w:r>
      <w:r>
        <w:rPr>
          <w:noProof/>
        </w:rPr>
        <w:fldChar w:fldCharType="separate"/>
      </w:r>
      <w:r>
        <w:rPr>
          <w:noProof/>
        </w:rPr>
        <w:t>39</w:t>
      </w:r>
      <w:r>
        <w:rPr>
          <w:noProof/>
        </w:rPr>
        <w:fldChar w:fldCharType="end"/>
      </w:r>
    </w:p>
    <w:p w:rsidR="00D03AA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_Toc158074149 \h </w:instrText>
      </w:r>
      <w:r>
        <w:rPr>
          <w:noProof/>
        </w:rPr>
        <w:fldChar w:fldCharType="separate"/>
      </w:r>
      <w:r>
        <w:rPr>
          <w:noProof/>
        </w:rPr>
        <w:t>41</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、人工肺项目选址原则</w:t>
      </w:r>
      <w:r>
        <w:rPr>
          <w:noProof/>
        </w:rPr>
        <w:tab/>
      </w:r>
      <w:r>
        <w:rPr>
          <w:noProof/>
        </w:rPr>
        <w:fldChar w:fldCharType="begin"/>
      </w:r>
      <w:r>
        <w:rPr>
          <w:noProof/>
        </w:rPr>
        <w:instrText xml:space="preserve"> PAGEREF _Toc158074150 \h </w:instrText>
      </w:r>
      <w:r>
        <w:rPr>
          <w:noProof/>
        </w:rPr>
        <w:fldChar w:fldCharType="separate"/>
      </w:r>
      <w:r>
        <w:rPr>
          <w:noProof/>
        </w:rPr>
        <w:t>41</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、人工肺项目选址</w:t>
      </w:r>
      <w:r>
        <w:rPr>
          <w:noProof/>
        </w:rPr>
        <w:tab/>
      </w:r>
      <w:r>
        <w:rPr>
          <w:noProof/>
        </w:rPr>
        <w:fldChar w:fldCharType="begin"/>
      </w:r>
      <w:r>
        <w:rPr>
          <w:noProof/>
        </w:rPr>
        <w:instrText xml:space="preserve"> PAGEREF _Toc158074151 \h </w:instrText>
      </w:r>
      <w:r>
        <w:rPr>
          <w:noProof/>
        </w:rPr>
        <w:fldChar w:fldCharType="separate"/>
      </w:r>
      <w:r>
        <w:rPr>
          <w:noProof/>
        </w:rPr>
        <w:t>42</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_Toc158074152 \h </w:instrText>
      </w:r>
      <w:r>
        <w:rPr>
          <w:noProof/>
        </w:rPr>
        <w:fldChar w:fldCharType="separate"/>
      </w:r>
      <w:r>
        <w:rPr>
          <w:noProof/>
        </w:rPr>
        <w:t>44</w:t>
      </w:r>
      <w:r>
        <w:rPr>
          <w:noProof/>
        </w:rPr>
        <w:fldChar w:fldCharType="end"/>
      </w:r>
    </w:p>
    <w:p w:rsidR="00D03AA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_Toc158074153 \h </w:instrText>
      </w:r>
      <w:r>
        <w:rPr>
          <w:noProof/>
        </w:rPr>
        <w:fldChar w:fldCharType="separate"/>
      </w:r>
      <w:r>
        <w:rPr>
          <w:noProof/>
        </w:rPr>
        <w:t>45</w:t>
      </w:r>
      <w:r>
        <w:rPr>
          <w:noProof/>
        </w:rPr>
        <w:fldChar w:fldCharType="end"/>
      </w:r>
    </w:p>
    <w:p w:rsidR="00D03AA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_Toc158074154 \h </w:instrText>
      </w:r>
      <w:r>
        <w:rPr>
          <w:noProof/>
        </w:rPr>
        <w:fldChar w:fldCharType="separate"/>
      </w:r>
      <w:r>
        <w:rPr>
          <w:noProof/>
        </w:rPr>
        <w:t>46</w:t>
      </w:r>
      <w:r>
        <w:rPr>
          <w:noProof/>
        </w:rPr>
        <w:fldChar w:fldCharType="end"/>
      </w:r>
    </w:p>
    <w:p w:rsidR="00D03AA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_Toc158074155 \h </w:instrText>
      </w:r>
      <w:r>
        <w:rPr>
          <w:noProof/>
        </w:rPr>
        <w:fldChar w:fldCharType="separate"/>
      </w:r>
      <w:r>
        <w:rPr>
          <w:noProof/>
        </w:rPr>
        <w:t>48</w:t>
      </w:r>
      <w:r>
        <w:rPr>
          <w:noProof/>
        </w:rPr>
        <w:fldChar w:fldCharType="end"/>
      </w:r>
    </w:p>
    <w:p w:rsidR="00D03AA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_Toc158074156 \h </w:instrText>
      </w:r>
      <w:r>
        <w:rPr>
          <w:noProof/>
        </w:rPr>
        <w:fldChar w:fldCharType="separate"/>
      </w:r>
      <w:r>
        <w:rPr>
          <w:noProof/>
        </w:rPr>
        <w:t>49</w:t>
      </w:r>
      <w:r>
        <w:rPr>
          <w:noProof/>
        </w:rPr>
        <w:fldChar w:fldCharType="end"/>
      </w:r>
    </w:p>
    <w:p w:rsidR="00D03AA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_Toc158074157 \h </w:instrText>
      </w:r>
      <w:r>
        <w:rPr>
          <w:noProof/>
        </w:rPr>
        <w:fldChar w:fldCharType="separate"/>
      </w:r>
      <w:r>
        <w:rPr>
          <w:noProof/>
        </w:rPr>
        <w:t>51</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_Toc158074158 \h </w:instrText>
      </w:r>
      <w:r>
        <w:rPr>
          <w:noProof/>
        </w:rPr>
        <w:fldChar w:fldCharType="separate"/>
      </w:r>
      <w:r>
        <w:rPr>
          <w:noProof/>
        </w:rPr>
        <w:t>51</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_Toc158074159 \h </w:instrText>
      </w:r>
      <w:r>
        <w:rPr>
          <w:noProof/>
        </w:rPr>
        <w:fldChar w:fldCharType="separate"/>
      </w:r>
      <w:r>
        <w:rPr>
          <w:noProof/>
        </w:rPr>
        <w:t>52</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、人工肺项目工艺技术设计方案</w:t>
      </w:r>
      <w:r>
        <w:rPr>
          <w:noProof/>
        </w:rPr>
        <w:tab/>
      </w:r>
      <w:r>
        <w:rPr>
          <w:noProof/>
        </w:rPr>
        <w:fldChar w:fldCharType="begin"/>
      </w:r>
      <w:r>
        <w:rPr>
          <w:noProof/>
        </w:rPr>
        <w:instrText xml:space="preserve"> PAGEREF _Toc158074160 \h </w:instrText>
      </w:r>
      <w:r>
        <w:rPr>
          <w:noProof/>
        </w:rPr>
        <w:fldChar w:fldCharType="separate"/>
      </w:r>
      <w:r>
        <w:rPr>
          <w:noProof/>
        </w:rPr>
        <w:t>53</w:t>
      </w:r>
      <w:r>
        <w:rPr>
          <w:noProof/>
        </w:rPr>
        <w:fldChar w:fldCharType="end"/>
      </w:r>
    </w:p>
    <w:p w:rsidR="00D03AA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_Toc158074161 \h </w:instrText>
      </w:r>
      <w:r>
        <w:rPr>
          <w:noProof/>
        </w:rPr>
        <w:fldChar w:fldCharType="separate"/>
      </w:r>
      <w:r>
        <w:rPr>
          <w:noProof/>
        </w:rPr>
        <w:t>54</w:t>
      </w:r>
      <w:r>
        <w:rPr>
          <w:noProof/>
        </w:rPr>
        <w:fldChar w:fldCharType="end"/>
      </w:r>
    </w:p>
    <w:p w:rsidR="00D03AAA">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_Toc158074162 \h </w:instrText>
      </w:r>
      <w:r>
        <w:rPr>
          <w:noProof/>
        </w:rPr>
        <w:fldChar w:fldCharType="separate"/>
      </w:r>
      <w:r>
        <w:rPr>
          <w:noProof/>
        </w:rPr>
        <w:t>55</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_Toc158074163 \h </w:instrText>
      </w:r>
      <w:r>
        <w:rPr>
          <w:noProof/>
        </w:rPr>
        <w:fldChar w:fldCharType="separate"/>
      </w:r>
      <w:r>
        <w:rPr>
          <w:noProof/>
        </w:rPr>
        <w:t>55</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、人工肺项目预期节能综合评价</w:t>
      </w:r>
      <w:r>
        <w:rPr>
          <w:noProof/>
        </w:rPr>
        <w:tab/>
      </w:r>
      <w:r>
        <w:rPr>
          <w:noProof/>
        </w:rPr>
        <w:fldChar w:fldCharType="begin"/>
      </w:r>
      <w:r>
        <w:rPr>
          <w:noProof/>
        </w:rPr>
        <w:instrText xml:space="preserve"> PAGEREF _Toc158074164 \h </w:instrText>
      </w:r>
      <w:r>
        <w:rPr>
          <w:noProof/>
        </w:rPr>
        <w:fldChar w:fldCharType="separate"/>
      </w:r>
      <w:r>
        <w:rPr>
          <w:noProof/>
        </w:rPr>
        <w:t>55</w:t>
      </w:r>
      <w:r>
        <w:rPr>
          <w:noProof/>
        </w:rPr>
        <w:fldChar w:fldCharType="end"/>
      </w:r>
    </w:p>
    <w:p w:rsidR="00D03A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、人工肺项目节能设计</w:t>
      </w:r>
      <w:r>
        <w:rPr>
          <w:noProof/>
        </w:rPr>
        <w:tab/>
      </w:r>
      <w:r>
        <w:rPr>
          <w:noProof/>
        </w:rPr>
        <w:fldChar w:fldCharType="begin"/>
      </w:r>
      <w:r>
        <w:rPr>
          <w:noProof/>
        </w:rPr>
        <w:instrText xml:space="preserve"> PAGEREF _Toc158074165 \h </w:instrText>
      </w:r>
      <w:r>
        <w:rPr>
          <w:noProof/>
        </w:rPr>
        <w:fldChar w:fldCharType="separate"/>
      </w:r>
      <w:r>
        <w:rPr>
          <w:noProof/>
        </w:rPr>
        <w:t>57</w:t>
      </w:r>
      <w:r>
        <w:rPr>
          <w:noProof/>
        </w:rPr>
        <w:fldChar w:fldCharType="end"/>
      </w:r>
    </w:p>
    <w:p w:rsidR="00D03AA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_Toc158074166 \h </w:instrText>
      </w:r>
      <w:r>
        <w:rPr>
          <w:noProof/>
        </w:rPr>
        <w:fldChar w:fldCharType="separate"/>
      </w:r>
      <w:r>
        <w:rPr>
          <w:noProof/>
        </w:rPr>
        <w:t>59</w:t>
      </w:r>
      <w:r>
        <w:rPr>
          <w:noProof/>
        </w:rPr>
        <w:fldChar w:fldCharType="end"/>
      </w:r>
    </w:p>
    <w:p w:rsidR="00D03AA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_Toc158074167 \h </w:instrText>
      </w:r>
      <w:r>
        <w:rPr>
          <w:noProof/>
        </w:rPr>
        <w:fldChar w:fldCharType="separate"/>
      </w:r>
      <w:r>
        <w:rPr>
          <w:noProof/>
        </w:rPr>
        <w:t>61</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_Toc158074168 \h </w:instrText>
      </w:r>
      <w:r>
        <w:rPr>
          <w:noProof/>
        </w:rPr>
        <w:fldChar w:fldCharType="separate"/>
      </w:r>
      <w:r>
        <w:rPr>
          <w:noProof/>
        </w:rPr>
        <w:t>61</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_Toc158074169 \h </w:instrText>
      </w:r>
      <w:r>
        <w:rPr>
          <w:noProof/>
        </w:rPr>
        <w:fldChar w:fldCharType="separate"/>
      </w:r>
      <w:r>
        <w:rPr>
          <w:noProof/>
        </w:rPr>
        <w:t>61</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_Toc158074170 \h </w:instrText>
      </w:r>
      <w:r>
        <w:rPr>
          <w:noProof/>
        </w:rPr>
        <w:fldChar w:fldCharType="separate"/>
      </w:r>
      <w:r>
        <w:rPr>
          <w:noProof/>
        </w:rPr>
        <w:t>62</w:t>
      </w:r>
      <w:r>
        <w:rPr>
          <w:noProof/>
        </w:rPr>
        <w:fldChar w:fldCharType="end"/>
      </w:r>
    </w:p>
    <w:p w:rsidR="00D03AA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_Toc158074171 \h </w:instrText>
      </w:r>
      <w:r>
        <w:rPr>
          <w:noProof/>
        </w:rPr>
        <w:fldChar w:fldCharType="separate"/>
      </w:r>
      <w:r>
        <w:rPr>
          <w:noProof/>
        </w:rPr>
        <w:t>63</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_Toc158074172 \h </w:instrText>
      </w:r>
      <w:r>
        <w:rPr>
          <w:noProof/>
        </w:rPr>
        <w:fldChar w:fldCharType="separate"/>
      </w:r>
      <w:r>
        <w:rPr>
          <w:noProof/>
        </w:rPr>
        <w:t>63</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_Toc158074173 \h </w:instrText>
      </w:r>
      <w:r>
        <w:rPr>
          <w:noProof/>
        </w:rPr>
        <w:fldChar w:fldCharType="separate"/>
      </w:r>
      <w:r>
        <w:rPr>
          <w:noProof/>
        </w:rPr>
        <w:t>64</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_Toc158074174 \h </w:instrText>
      </w:r>
      <w:r>
        <w:rPr>
          <w:noProof/>
        </w:rPr>
        <w:fldChar w:fldCharType="separate"/>
      </w:r>
      <w:r>
        <w:rPr>
          <w:noProof/>
        </w:rPr>
        <w:t>65</w:t>
      </w:r>
      <w:r>
        <w:rPr>
          <w:noProof/>
        </w:rPr>
        <w:fldChar w:fldCharType="end"/>
      </w:r>
    </w:p>
    <w:p w:rsidR="00D03AAA">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_Toc158074175 \h </w:instrText>
      </w:r>
      <w:r>
        <w:rPr>
          <w:noProof/>
        </w:rPr>
        <w:fldChar w:fldCharType="separate"/>
      </w:r>
      <w:r>
        <w:rPr>
          <w:noProof/>
        </w:rPr>
        <w:t>67</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_Toc158074176 \h </w:instrText>
      </w:r>
      <w:r>
        <w:rPr>
          <w:noProof/>
        </w:rPr>
        <w:fldChar w:fldCharType="separate"/>
      </w:r>
      <w:r>
        <w:rPr>
          <w:noProof/>
        </w:rPr>
        <w:t>67</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_Toc158074177 \h </w:instrText>
      </w:r>
      <w:r>
        <w:rPr>
          <w:noProof/>
        </w:rPr>
        <w:fldChar w:fldCharType="separate"/>
      </w:r>
      <w:r>
        <w:rPr>
          <w:noProof/>
        </w:rPr>
        <w:t>68</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_Toc158074178 \h </w:instrText>
      </w:r>
      <w:r>
        <w:rPr>
          <w:noProof/>
        </w:rPr>
        <w:fldChar w:fldCharType="separate"/>
      </w:r>
      <w:r>
        <w:rPr>
          <w:noProof/>
        </w:rPr>
        <w:t>70</w:t>
      </w:r>
      <w:r>
        <w:rPr>
          <w:noProof/>
        </w:rPr>
        <w:fldChar w:fldCharType="end"/>
      </w:r>
    </w:p>
    <w:p w:rsidR="00D03AAA">
      <w:pPr>
        <w:pStyle w:val="TOC1"/>
        <w:tabs>
          <w:tab w:val="right" w:leader="dot" w:pos="8296"/>
        </w:tabs>
        <w:rPr>
          <w:noProof/>
        </w:rPr>
      </w:pPr>
      <w:r>
        <w:rPr>
          <w:rFonts w:hint="eastAsia"/>
          <w:noProof/>
        </w:rPr>
        <w:t>十二、人工肺项目执行风险与应对策略</w:t>
      </w:r>
      <w:r>
        <w:rPr>
          <w:noProof/>
        </w:rPr>
        <w:tab/>
      </w:r>
      <w:r>
        <w:rPr>
          <w:noProof/>
        </w:rPr>
        <w:fldChar w:fldCharType="begin"/>
      </w:r>
      <w:r>
        <w:rPr>
          <w:noProof/>
        </w:rPr>
        <w:instrText xml:space="preserve"> PAGEREF _Toc158074179 \h </w:instrText>
      </w:r>
      <w:r>
        <w:rPr>
          <w:noProof/>
        </w:rPr>
        <w:fldChar w:fldCharType="separate"/>
      </w:r>
      <w:r>
        <w:rPr>
          <w:noProof/>
        </w:rPr>
        <w:t>71</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、人工肺项目执行风险识别</w:t>
      </w:r>
      <w:r>
        <w:rPr>
          <w:noProof/>
        </w:rPr>
        <w:tab/>
      </w:r>
      <w:r>
        <w:rPr>
          <w:noProof/>
        </w:rPr>
        <w:fldChar w:fldCharType="begin"/>
      </w:r>
      <w:r>
        <w:rPr>
          <w:noProof/>
        </w:rPr>
        <w:instrText xml:space="preserve"> PAGEREF _Toc158074180 \h </w:instrText>
      </w:r>
      <w:r>
        <w:rPr>
          <w:noProof/>
        </w:rPr>
        <w:fldChar w:fldCharType="separate"/>
      </w:r>
      <w:r>
        <w:rPr>
          <w:noProof/>
        </w:rPr>
        <w:t>71</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_Toc158074181 \h </w:instrText>
      </w:r>
      <w:r>
        <w:rPr>
          <w:noProof/>
        </w:rPr>
        <w:fldChar w:fldCharType="separate"/>
      </w:r>
      <w:r>
        <w:rPr>
          <w:noProof/>
        </w:rPr>
        <w:t>73</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_Toc158074182 \h </w:instrText>
      </w:r>
      <w:r>
        <w:rPr>
          <w:noProof/>
        </w:rPr>
        <w:fldChar w:fldCharType="separate"/>
      </w:r>
      <w:r>
        <w:rPr>
          <w:noProof/>
        </w:rPr>
        <w:t>74</w:t>
      </w:r>
      <w:r>
        <w:rPr>
          <w:noProof/>
        </w:rPr>
        <w:fldChar w:fldCharType="end"/>
      </w:r>
    </w:p>
    <w:p w:rsidR="00D03AAA">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_Toc158074183 \h </w:instrText>
      </w:r>
      <w:r>
        <w:rPr>
          <w:noProof/>
        </w:rPr>
        <w:fldChar w:fldCharType="separate"/>
      </w:r>
      <w:r>
        <w:rPr>
          <w:noProof/>
        </w:rPr>
        <w:t>75</w:t>
      </w:r>
      <w:r>
        <w:rPr>
          <w:noProof/>
        </w:rPr>
        <w:fldChar w:fldCharType="end"/>
      </w:r>
    </w:p>
    <w:p w:rsidR="00D03AA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_Toc158074184 \h </w:instrText>
      </w:r>
      <w:r>
        <w:rPr>
          <w:noProof/>
        </w:rPr>
        <w:fldChar w:fldCharType="separate"/>
      </w:r>
      <w:r>
        <w:rPr>
          <w:noProof/>
        </w:rPr>
        <w:t>75</w:t>
      </w:r>
      <w:r>
        <w:rPr>
          <w:noProof/>
        </w:rPr>
        <w:fldChar w:fldCharType="end"/>
      </w:r>
    </w:p>
    <w:p w:rsidR="00D03AA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_Toc158074185 \h </w:instrText>
      </w:r>
      <w:r>
        <w:rPr>
          <w:noProof/>
        </w:rPr>
        <w:fldChar w:fldCharType="separate"/>
      </w:r>
      <w:r>
        <w:rPr>
          <w:noProof/>
        </w:rPr>
        <w:t>77</w:t>
      </w:r>
      <w:r>
        <w:rPr>
          <w:noProof/>
        </w:rPr>
        <w:fldChar w:fldCharType="end"/>
      </w:r>
    </w:p>
    <w:p w:rsidR="00D03AA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_Toc158074186 \h </w:instrText>
      </w:r>
      <w:r>
        <w:rPr>
          <w:noProof/>
        </w:rPr>
        <w:fldChar w:fldCharType="separate"/>
      </w:r>
      <w:r>
        <w:rPr>
          <w:noProof/>
        </w:rPr>
        <w:t>79</w:t>
      </w:r>
      <w:r>
        <w:rPr>
          <w:noProof/>
        </w:rPr>
        <w:fldChar w:fldCharType="end"/>
      </w:r>
    </w:p>
    <w:p w:rsidR="00D03AAA" w:rsidP="00D03A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3AAA" w:rsidP="00D03AAA">
      <w:pPr>
        <w:pStyle w:val="Heading1"/>
        <w:jc w:val="center"/>
        <w:rPr>
          <w:rFonts w:hint="eastAsia"/>
        </w:rPr>
      </w:pPr>
      <w:bookmarkStart w:id="1" w:name="_Toc158074124"/>
      <w:r w:rsidRPr="00D03AAA">
        <w:rPr>
          <w:rFonts w:hint="eastAsia"/>
        </w:rPr>
        <w:t>前言</w:t>
      </w:r>
      <w:bookmarkEnd w:id="1"/>
    </w:p>
    <w:p w:rsidR="00D03AAA" w:rsidP="00D03AAA">
      <w:pPr>
        <w:ind w:firstLine="560" w:firstLineChars="200"/>
        <w:rPr>
          <w:rFonts w:ascii="仿宋" w:eastAsia="仿宋" w:hAnsi="仿宋" w:hint="eastAsia"/>
          <w:sz w:val="28"/>
        </w:rPr>
      </w:pPr>
      <w:r w:rsidRPr="00D03AA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03AAA" w:rsidP="00D03AAA">
      <w:pPr>
        <w:pStyle w:val="Heading1"/>
        <w:rPr>
          <w:rFonts w:hint="eastAsia"/>
        </w:rPr>
      </w:pPr>
      <w:bookmarkStart w:id="2" w:name="_Toc158074125"/>
      <w:r w:rsidRPr="00D03AAA">
        <w:rPr>
          <w:rFonts w:hint="eastAsia"/>
        </w:rPr>
        <w:t>一、人工肺项目人力资源管理方案</w:t>
      </w:r>
      <w:bookmarkEnd w:id="2"/>
    </w:p>
    <w:p w:rsidR="00D03AAA" w:rsidP="00D03AAA">
      <w:pPr>
        <w:pStyle w:val="Heading2"/>
        <w:rPr>
          <w:rFonts w:hint="eastAsia"/>
        </w:rPr>
      </w:pPr>
      <w:bookmarkStart w:id="3" w:name="_Toc158074126"/>
      <w:r w:rsidRPr="00D03AAA">
        <w:rPr>
          <w:rFonts w:hint="eastAsia"/>
        </w:rPr>
        <w:t>(</w:t>
      </w:r>
      <w:r w:rsidRPr="00D03AAA">
        <w:rPr>
          <w:rFonts w:hint="eastAsia"/>
        </w:rPr>
        <w:t>一</w:t>
      </w:r>
      <w:r w:rsidRPr="00D03AAA">
        <w:rPr>
          <w:rFonts w:hint="eastAsia"/>
        </w:rPr>
        <w:t>)</w:t>
      </w:r>
      <w:r w:rsidRPr="00D03AAA">
        <w:rPr>
          <w:rFonts w:hint="eastAsia"/>
        </w:rPr>
        <w:t>、人力资源战略规划</w:t>
      </w:r>
      <w:bookmarkEnd w:id="3"/>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中，人力资源战略规划占据着极为重要的位置，需要深入考虑组织整体的发展方向和目标设定，以及通过合理配置和有效管理人力资源来实现这些目标。在人工肺项目背景下，人力资源战略规划的制定必须全面考虑行业特征、市场需求、技术趋势等多方面因素，以确保企业拥有足够数量、具备相应技能的人才，并通过科学的管理和培训提高员工的绩效，从而保障人工肺项目的成功实施和顺利进行。</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(一)人力资源需求分析</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1、根据人工肺项目规模确定人力资源规模</w:t>
      </w:r>
    </w:p>
    <w:p w:rsidR="00D03AAA" w:rsidRPr="00D03AAA" w:rsidP="00D03A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3AAA">
        <w:rPr>
          <w:rFonts w:ascii="仿宋" w:eastAsia="仿宋" w:hAnsi="仿宋" w:hint="eastAsia"/>
          <w:sz w:val="28"/>
        </w:rPr>
        <w:t>人工肺项目规模、生产能力以及市场需求等是决定所需人力资源规模的关键因素。在人工肺项目中，需要对各个环节进行深入分析，</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包括生产、质量控制、采购、销售、研发等，以明确各部门或岗位的人力资源需求。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2、分析人力资源结构和能力要求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3、预测未来人才需求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结合人工肺项目发展趋势、行业发展和技术变革，预测未来可能出现的新岗位和新需求，为未来人才的储备和培养提前做好准备。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(二)人才招聘与选拔</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1、制定招聘计划和渠道</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2、建立科学的选拔机制</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3、引进和留住优秀人才</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对于核心岗位和关键岗位，制定有效的引进和留用政策，例如提供具有竞争力的薪酬福利、晋升机制、培训发展等，以留住优秀人才。</w:t>
      </w:r>
    </w:p>
    <w:p w:rsidR="00D03AAA" w:rsidRPr="00D03AAA" w:rsidP="00D03AA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3AAA">
        <w:rPr>
          <w:rFonts w:ascii="仿宋" w:eastAsia="仿宋" w:hAnsi="仿宋" w:hint="eastAsia"/>
          <w:sz w:val="28"/>
        </w:rPr>
        <w:t>(三)人才培训与发展</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1、制定培训计划</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根据员工的岗位需求和个人发展需求，制定全面的培训计划，包括岗前培训、岗中培训和岗后培训，确保员工具备所需的技能和知识。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2、激励员工学习</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建立学习型组织文化，激励员工不断学习和提升，鼓励参与各类技能培训、岗位轮岗、跨部门学习等活动，提高员工的综合素质和能力。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3、发展通道和规划</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为员工搭建职业发展通道，制定个人发展规划，帮助员工明确自己的职业目标，提供晋升机会和发展空间，激发员工的工作动力和归属感。</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(四)绩效管理与激励机制</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1、建立科学的绩效评估体系</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制定明确的绩效评估标准和流程，定期对员工的工作表现进行评估和反馈，及时发现问题并采取改进措施。</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2、激励机制设计</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设计合理的薪酬激励机制和非物质激励机制，如奖金、晋升、表彰奖励等，激发员工的工作热情和创造力。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3、关怀员工福祉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注重员工的工作生活平衡，提供良好的工作环境和福利待遇，满足员工的物质和精神需求，增强员工对企业的归属感和忠诚度。</w:t>
      </w:r>
    </w:p>
    <w:p w:rsidR="00D03AAA" w:rsidRPr="00D03AAA" w:rsidP="00D03A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3AAA">
        <w:rPr>
          <w:rFonts w:ascii="仿宋" w:eastAsia="仿宋" w:hAnsi="仿宋" w:hint="eastAsia"/>
          <w:sz w:val="28"/>
        </w:rPr>
        <w:t>(五)人才流动与留存管理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1、建立灵活的人才流动机制</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鼓励员工之间的岗位交流和轮岗，帮助员工增加经验，为企业内部人才提供更多的发展机会。</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2、留存关键人才</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对于关键岗位和关键人才，采取多种措施，如个性化发展规划、职业规划咨询、特殊激励机制等，提高关键人才的留存率。</w:t>
      </w:r>
    </w:p>
    <w:p w:rsidR="00D03AAA" w:rsidRPr="00D03AAA" w:rsidP="00D03AAA">
      <w:pPr>
        <w:ind w:firstLine="560" w:firstLineChars="200"/>
        <w:rPr>
          <w:rFonts w:ascii="仿宋" w:eastAsia="仿宋" w:hAnsi="仿宋"/>
          <w:sz w:val="28"/>
        </w:rPr>
      </w:pPr>
      <w:r w:rsidRPr="00D03AAA">
        <w:rPr>
          <w:rFonts w:ascii="仿宋" w:eastAsia="仿宋" w:hAnsi="仿宋" w:hint="eastAsia"/>
          <w:sz w:val="28"/>
        </w:rPr>
        <w:t>3、离职员工管理</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对离职员工进行调查和反馈，了解员工离职原因和对企业的意见和建议，为改善企业管理和留住人才提供有益信息。</w:t>
      </w:r>
    </w:p>
    <w:p w:rsidR="00D03AAA" w:rsidP="00D03AAA">
      <w:pPr>
        <w:pStyle w:val="Heading2"/>
      </w:pPr>
      <w:bookmarkStart w:id="4" w:name="_Toc158074127"/>
      <w:r w:rsidRPr="00D03AAA">
        <w:t>(</w:t>
      </w:r>
      <w:r w:rsidRPr="00D03AAA">
        <w:t>二</w:t>
      </w:r>
      <w:r w:rsidRPr="00D03AAA">
        <w:t>)</w:t>
      </w:r>
      <w:r w:rsidRPr="00D03AAA">
        <w:t>、薪酬管理</w:t>
      </w:r>
      <w:bookmarkEnd w:id="4"/>
    </w:p>
    <w:p w:rsidR="00D03AAA" w:rsidRPr="00D03AAA" w:rsidP="00D03AAA">
      <w:pPr>
        <w:ind w:firstLine="560" w:firstLineChars="200"/>
        <w:rPr>
          <w:rFonts w:ascii="仿宋" w:eastAsia="仿宋" w:hAnsi="仿宋"/>
          <w:sz w:val="28"/>
        </w:rPr>
      </w:pP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 薪酬管理的背景与重要性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背景</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随着人工肺项目的不断发展，人才成为限制企业前进的一个关键因素。薪酬，作为企业对员工付出的回报，直接影响着员工的积极性、创造力和忠诚度，从而对企业的生产效率和竞争力造成深刻的影响。</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重要性</w:t>
      </w:r>
    </w:p>
    <w:p w:rsidR="00D03AAA" w:rsidRPr="00D03AAA" w:rsidP="00D03A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3AAA">
        <w:rPr>
          <w:rFonts w:ascii="仿宋" w:eastAsia="仿宋" w:hAnsi="仿宋" w:hint="eastAsia"/>
          <w:sz w:val="28"/>
        </w:rPr>
        <w:t>合理的薪酬管理对于人工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 薪酬管理的制定与执行</w:t>
      </w:r>
    </w:p>
    <w:p w:rsidR="00D03AAA" w:rsidRPr="00D03AAA" w:rsidP="00D03AAA">
      <w:pPr>
        <w:ind w:firstLine="560" w:firstLineChars="200"/>
        <w:rPr>
          <w:rFonts w:ascii="仿宋" w:eastAsia="仿宋" w:hAnsi="仿宋"/>
          <w:sz w:val="28"/>
        </w:rPr>
      </w:pPr>
      <w:r w:rsidRPr="00D03AAA">
        <w:rPr>
          <w:rFonts w:ascii="仿宋" w:eastAsia="仿宋" w:hAnsi="仿宋" w:hint="eastAsia"/>
          <w:sz w:val="28"/>
        </w:rPr>
        <w:t>1、 薪酬设计策略</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在人工肺项目中，制定薪酬策略需考虑企业的发展阶段、行业特征和对人才的需求。这包括制定基本薪资、绩效奖金、福利待遇等方面，并确保内外部薪酬的公平性和激励机制的有效设计。</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薪酬实践</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实施中，人工肺项目应根据员工的职务、级别和绩效水平，差异化地设定薪酬水平。同时，需要关注与市场薪酬水平的竞争性，以吸引和留住人才。此外，薪酬与绩效的紧密联系也需得到重视，以确保员工的努力得到公平回报。</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(三) 薪酬管理的挑战与应对之策</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在人工肺项目中，薪酬管理面临着激烈的市场竞争、用工成本上升以及员工对薪酬公平性和透明度要求的不断提高。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应对之策</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为了应对这些挑战，人工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03AAA" w:rsidP="00D03A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3AAA">
        <w:rPr>
          <w:rFonts w:ascii="仿宋" w:eastAsia="仿宋" w:hAnsi="仿宋" w:hint="eastAsia"/>
          <w:sz w:val="28"/>
        </w:rPr>
        <w:t>薪酬管理对于人工肺项目的成功发展至关重要，需要全面考虑各种因素，制定合理的薪酬体系，并持续完善和调整，以适应不断变化</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的市场环境和员工需求。只有通过科学的薪酬管理，人工肺项目才能够吸引、留住并激励卓越人才，保持竞争力，实现可持续的发展。</w:t>
      </w:r>
    </w:p>
    <w:p w:rsidR="00D03AAA" w:rsidP="00D03AAA">
      <w:pPr>
        <w:pStyle w:val="Heading2"/>
      </w:pPr>
      <w:bookmarkStart w:id="5" w:name="_Toc158074128"/>
      <w:r w:rsidRPr="00D03AAA">
        <w:t>(</w:t>
      </w:r>
      <w:r w:rsidRPr="00D03AAA">
        <w:t>三</w:t>
      </w:r>
      <w:r w:rsidRPr="00D03AAA">
        <w:t>)</w:t>
      </w:r>
      <w:r w:rsidRPr="00D03AAA">
        <w:t>、人力资源培训与开发</w:t>
      </w:r>
      <w:bookmarkEnd w:id="5"/>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在人工肺项目中，人力资源培训与开发是关键的组成部分，旨在提升员工的技能、知识水平，并激发其潜力，以适应人工肺项目的需求和推动个人职业发展。下面是在人力资源培训与开发方面的一些建议：</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制定全面的培训计划： 基于人工肺项目的具体需求，制定全面而有针对性的培训计划。包括但不限于新员工入职培训、专业技能培训、领导力发展、沟通技巧等方面的培训内容。</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多元化培训方法： 采用多种培训方法，包括课堂培训、在线学习、工作坊、实地考察等，以满足不同员工学习风格和需求。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03AAA" w:rsidRPr="00D03AAA" w:rsidP="00D03A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3AAA">
        <w:rPr>
          <w:rFonts w:ascii="仿宋" w:eastAsia="仿宋" w:hAnsi="仿宋" w:hint="eastAsia"/>
          <w:sz w:val="28"/>
        </w:rPr>
        <w:t>5. 引入外部培训资源： 结合人工肺项目的特点，考虑引入外部专业培训机构或行业专家，为员工提供更高水平的培训服务，拓宽他们的视野。</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6. 建立内部导师制度： 建立内部导师制度，由有经验的员工担任导师，与新员工分享经验，促进知识传承和团队凝聚力。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7. 关注员工个性化发展： 考虑员工的个性化发展需求，提供个性化的培训计划和发展通道，激发员工的学习热情和工作动力。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8. 评估培训效果： 设立培训效果评估机制，通过考核、反馈和绩效评估等方式，及时了解培训的实际效果，为未来的培训提供经验教训。</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9. 强调跨部门协作： 在培训过程中注重跨部门协作，促进不同部门之间的信息共享和团队协同工作，提高整体绩效。</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10. 持续学习文化： 建立持续学习的企业文化，鼓励员工不断学习、自我提升，使其具备适应未来人工肺项目需求的能力。</w:t>
      </w:r>
    </w:p>
    <w:p w:rsidR="00D03AAA" w:rsidP="00D03AAA">
      <w:pPr>
        <w:pStyle w:val="Heading2"/>
      </w:pPr>
      <w:bookmarkStart w:id="6" w:name="_Toc158074129"/>
      <w:r w:rsidRPr="00D03AAA">
        <w:t>(</w:t>
      </w:r>
      <w:r w:rsidRPr="00D03AAA">
        <w:t>四</w:t>
      </w:r>
      <w:r w:rsidRPr="00D03AAA">
        <w:t>)</w:t>
      </w:r>
      <w:r w:rsidRPr="00D03AAA">
        <w:t>、劳动管理管理</w:t>
      </w:r>
      <w:bookmarkEnd w:id="6"/>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中，对劳动力的管理和激励涉及到了重要的方面，包括劳动力资源的有效利用以及确保生产过程的安全和高效进行。劳动力在人工肺项目中占据着关键的地位，其管理直接影响着生产效率和产品质量，同时也与员工的工作积极性和满意度息息相关。因此，在人工肺项目中，劳动力管理的重要性不可忽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 劳动力管理的重要性</w:t>
      </w:r>
    </w:p>
    <w:p w:rsidR="00D03AAA" w:rsidRPr="00D03AAA" w:rsidP="00D03A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3AAA">
        <w:rPr>
          <w:rFonts w:ascii="仿宋" w:eastAsia="仿宋" w:hAnsi="仿宋" w:hint="eastAsia"/>
          <w:sz w:val="28"/>
        </w:rPr>
        <w:t>1. 提高生产效率： 劳动力是人工肺项目中不可或缺的关键资源，劳动力管理的关键目标之一是提高生产效率。通过科学合理的资源配置和激励机制，激发员工的积极性，从而提升整体生产效率。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保障生产安全： 人工肺项目涉及到复杂的生产工艺和设备操作，劳动力管理需要确保员工严格遵守相关的安全规程，减少事故和伤害的发生，确保生产过程的安全稳定进行。</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 劳动力管理的目标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激发员工工作动力： 通过建立激励机制，包括薪酬、晋升、培训等多种形式，激发员工的工作积极性和创造力，提高生产效率和质量。</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持续改进劳动力管理方式： 劳动力管理需要不断改进和创新，以适应市场需求和生产技术的变化，提高管理效率和水平。</w:t>
      </w:r>
    </w:p>
    <w:p w:rsidR="00D03AAA" w:rsidRPr="00D03AAA" w:rsidP="00D03A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3AAA">
        <w:rPr>
          <w:rFonts w:ascii="仿宋" w:eastAsia="仿宋" w:hAnsi="仿宋" w:hint="eastAsia"/>
          <w:sz w:val="28"/>
        </w:rPr>
        <w:t>(三) 劳动力管理的方法</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薪酬福利管理： 建立公平合理的薪酬福利体系，根据员工的工作表现和贡献给予相应的报酬和福利待遇，激发其工作积极性。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培训与发展： 为员工提供系统的培训和职业发展机会，提升其专业技能和综合素质，以增强企业的核心竞争力。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绩效管理： 建立科学的绩效评价体系，及时对员工的工作表现进行评估，为个体制定合理的发展计划和激励政策。</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5. 安全管理： 加强安全教育和培训，制定相关的安全操作规程和紧急预案，确保生产过程的安全稳定进行。</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(四) 劳动力管理面临的挑战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劳动力成本上升： 随着劳动力成本的不断上升，企业在进行劳动力资源配置和激励时面临更大的挑战，需要寻求更有效的管理方式。</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员工流动性增加： 现代社会员工的流动性增加，员工招聘和留任变得更加困难，企业需要加强人才引进和留存的管理工作。</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人才技能匹配： 随着制造业技术的不断更新换代，人才的技能要求也在不断提高，如何与之匹配成为企业的挑战之一。</w:t>
      </w:r>
    </w:p>
    <w:p w:rsidR="00D03AAA" w:rsidRPr="00D03AAA" w:rsidP="00D03A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3AA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综上所述，劳动力管理在人工肺项目中扮演着关键的角色。通过合理配置、科学激励、健全管理制度和持续改进，可以提高生产效率，保障生产安全，提升产品质量，改善员工满意度，从而推动人工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03AAA" w:rsidP="00D03AA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03AAA" w:rsidP="00D03AAA">
      <w:pPr>
        <w:pStyle w:val="Heading2"/>
      </w:pPr>
      <w:bookmarkStart w:id="7" w:name="_Toc158074130"/>
      <w:r w:rsidRPr="00D03AAA">
        <w:t>(</w:t>
      </w:r>
      <w:r w:rsidRPr="00D03AAA">
        <w:t>五</w:t>
      </w:r>
      <w:r w:rsidRPr="00D03AAA">
        <w:t>)</w:t>
      </w:r>
      <w:r w:rsidRPr="00D03AAA">
        <w:t>、人力资源组织管理</w:t>
      </w:r>
      <w:bookmarkEnd w:id="7"/>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人力资源组织管理在人工肺项目中扮演着至关重要的角色，它涉及到如何合理组织和管理人力资源，以支持企业的整体战略目标。在一个复杂多变的人工肺项目环境中，人力资源组织管理需要具备灵活性和适应性，以更好地适应市场的需求和人工肺项目的变化。下面将探讨人力资源组织管理的重要性、目标、方法以及面临的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（一）人力资源组织管理的重要性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支持战略目标： 人力资源组织管理直接关联到企业的战略目标，通过合理配置和管理人才，确保组织具备适应市场变化和人工肺项目需求的能力。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促进团队协作： 通过构建有效的团队结构和协作机制，人力资源组织管理有助于促进员工之间的合作，提高团队绩效，共同推动人工肺项目的顺利进行。</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提升员工发展： 人力资源组织管理通过制定培训计划、职业发展通道等方式，帮助员工提升个人能力，增加员工的职业发展空间。</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（二）人力资源组织管理的目标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建立灵活的组织结构： 制定适应人工肺项目需求的组织结构，使之能够在不同阶段迅速调整，确保人工肺项目高效运作。</w:t>
      </w:r>
    </w:p>
    <w:p w:rsidR="00D03AAA" w:rsidRPr="00D03AAA" w:rsidP="00D03A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3AAA">
        <w:rPr>
          <w:rFonts w:ascii="仿宋" w:eastAsia="仿宋" w:hAnsi="仿宋"/>
          <w:sz w:val="28"/>
        </w:rPr>
        <w:t xml:space="preserve">2. </w:t>
      </w:r>
      <w:r w:rsidRPr="00D03AAA">
        <w:rPr>
          <w:rFonts w:ascii="仿宋" w:eastAsia="仿宋" w:hAnsi="仿宋" w:hint="eastAsia"/>
          <w:sz w:val="28"/>
        </w:rPr>
        <w:t>优化工作流程： 通过对工作流程的优化，减少环节，提高执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行效率，确保人工肺项目各项任务按时完成。</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打造协作团队： 通过合理分工和团队建设，促进员工之间的协作，创造积极向上的工作氛围。</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制定绩效考核体系： 建立科学的绩效考核体系，激励员工提高工作效率，提高整体团队的绩效水平。</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（三）人力资源组织管理的方法</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灵活用人： 根据人工肺项目需求，采取灵活的用人方式，包括临时员工、兼职人员等，以满足人工肺项目各阶段的需求。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培训发展： 制定全面的培训计划，提升员工的专业技能和综合素质，为人工肺项目提供更强大的人才支持。</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团队建设： 通过团队培训、活动等方式，增强团队凝聚力，促进员工间的良好沟通与协作。</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引入先进技术： 运用先进的信息技术和管理工具，提高组织运作的效率，降低管理成本。</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（四）人力资源组织管理面临的挑战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人工肺项目不确定性： 人工肺项目环境的不确定性可能导致人力需求的波动，因此需要具备快速响应变化的能力。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人才流动： 高度竞争的行业可能导致人才的流动性增加，为了留住关键人才，需要提供有竞争力的薪酬和福利。</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技能匹配： 随着技术的更新换代，确保员工的技能与人工肺项目需求的匹配，是一个不断面临的挑战。</w:t>
      </w:r>
    </w:p>
    <w:p w:rsidR="00D03AAA" w:rsidRPr="00D03AAA" w:rsidP="00D03A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3AAA">
        <w:rPr>
          <w:rFonts w:ascii="仿宋" w:eastAsia="仿宋" w:hAnsi="仿宋" w:hint="eastAsia"/>
          <w:sz w:val="28"/>
        </w:rPr>
        <w:t>4. 组织文化： 在多元文化和多代人员共事的情况下，构建积极</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向上的组织文化是一项复杂的工作。</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综上所述，人力资源组织管理在人工肺项目中至关重要，其成功实施有助于提高人工肺项目的适应性、创造力和执行力。在应对挑战的过程中，企业需要保持灵活性，不断调整管理策略，以确保人力资源的最优配置，支持人工肺项目的可持续发展。</w:t>
      </w:r>
    </w:p>
    <w:p w:rsidR="00D03AAA" w:rsidP="00D03AAA">
      <w:pPr>
        <w:pStyle w:val="Heading2"/>
      </w:pPr>
      <w:bookmarkStart w:id="8" w:name="_Toc158074131"/>
      <w:r w:rsidRPr="00D03AAA">
        <w:t>(</w:t>
      </w:r>
      <w:r w:rsidRPr="00D03AAA">
        <w:t>六</w:t>
      </w:r>
      <w:r w:rsidRPr="00D03AAA">
        <w:t>)</w:t>
      </w:r>
      <w:r w:rsidRPr="00D03AAA">
        <w:t>、绩效管理</w:t>
      </w:r>
      <w:bookmarkEnd w:id="8"/>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绩效管理在人工肺项目中是确保团队高效运作和达成目标的关键环节。通过明确工作目标、评估员工表现以及提供及时反馈，绩效管理不仅能够激发员工的工作动力，还有助于优化整体人工肺项目绩效。下面将探讨绩效管理的重要性、目标、方法以及可能面临的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（一）绩效管理的重要性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提高生产效率： 通过设定明确的绩效目标，可以激励员工更加专注和高效地完成任务，提高整体生产效率。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激发工作动力： 绩效管理通过奖励制度和认可机制，可以激发员工的工作热情和积极性，增强其对人工肺项目的投入度。</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改善员工发展： 通过绩效管理的过程，可以识别员工的强项和发展领域，为其提供有针对性的培训和发展机会。</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加强团队合作： 绩效管理能够促进团队成员之间的合作，通过共同努力实现共享的绩效目标，增强团队的凝聚力。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（二）绩效管理的目标</w:t>
      </w:r>
    </w:p>
    <w:p w:rsidR="00D03AAA" w:rsidRPr="00D03AAA" w:rsidP="00D03A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3AAA">
        <w:rPr>
          <w:rFonts w:ascii="仿宋" w:eastAsia="仿宋" w:hAnsi="仿宋" w:hint="eastAsia"/>
          <w:sz w:val="28"/>
        </w:rPr>
        <w:t>1. 设定明确的绩效指标： 制定具体、可量化的绩效指标，确保</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员工清晰了解人工肺项目期望的工作表现。</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及时反馈和改进： 提供定期的绩效反馈，指导员工改进工作方法，确保人工肺项目各方面不断优化。</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个性化发展规划： 通过绩效评估，制定个性化的员工发展计划，满足其职业发展需求。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激励和奖励机制： 建立公正公平的激励和奖励机制，以鼓励卓越表现，激发员工的竞争力。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（三）绩效管理的方法</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定期评估和面谈： 进行定期的绩效评估，通过面谈方式与员工讨论其工作表现，提供针对性的建议和反馈。</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360度评价： 引入360度评价，从多个角度收集反馈，包括同事、下属和人工肺项目合作伙伴，更全面地了解员工的表现。</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目标管理： 采用目标管理方法，帮助员工设定明确的目标，并定期追踪和评估其实现情况。</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培训和发展计划： 根据绩效评估结果，制定个性化的培训和发展计划，提高员工在人工肺项目中的综合素质。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（四）绩效管理面临的挑战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主管评估偏见： 主管在评估过程中可能存在主观偏见，影响评价的客观性，需要建立公正的评估机制。</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设定合理的目标： 设定过于苛刻或模糊的目标可能导致员工无法达成，影响绩效评估的准确性。</w:t>
      </w:r>
    </w:p>
    <w:p w:rsidR="00D03AAA" w:rsidRPr="00D03AAA" w:rsidP="00D03A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3AAA">
        <w:rPr>
          <w:rFonts w:ascii="仿宋" w:eastAsia="仿宋" w:hAnsi="仿宋" w:hint="eastAsia"/>
          <w:sz w:val="28"/>
        </w:rPr>
        <w:t>3. 员工对评价的接受度： 员工对绩效评价结果的接受度可能受</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到个体差异的影响，需要建立开放的沟通机制。</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变动的人工肺项目环境： 人工肺项目环境的不断变化可能使得最初设定的绩效指标不再适用，需要及时调整。</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总体而言，绩效管理在人工肺项目中是推动团队不断进步的关键管理环节。通过设定明确的目标、提供及时的反馈和激励机制，可以激发员工的工作热情，提高整体人工肺项目的执行效能。在面对各种挑战时，人工肺项目管理团队需要不断改进管理方法，确保绩效管理更好地服务于人工肺项目的整体目标。</w:t>
      </w:r>
    </w:p>
    <w:p w:rsidR="00D03AAA" w:rsidP="00D03AAA">
      <w:pPr>
        <w:pStyle w:val="Heading1"/>
        <w:rPr>
          <w:rFonts w:hint="eastAsia"/>
        </w:rPr>
      </w:pPr>
      <w:bookmarkStart w:id="9" w:name="_Toc158074132"/>
      <w:r w:rsidRPr="00D03AAA">
        <w:rPr>
          <w:rFonts w:hint="eastAsia"/>
        </w:rPr>
        <w:t>二、人工肺项目质量管理方案</w:t>
      </w:r>
      <w:bookmarkEnd w:id="9"/>
    </w:p>
    <w:p w:rsidR="00D03AAA" w:rsidP="00D03AAA">
      <w:pPr>
        <w:pStyle w:val="Heading2"/>
        <w:rPr>
          <w:rFonts w:hint="eastAsia"/>
        </w:rPr>
      </w:pPr>
      <w:bookmarkStart w:id="10" w:name="_Toc158074133"/>
      <w:r w:rsidRPr="00D03AAA">
        <w:rPr>
          <w:rFonts w:hint="eastAsia"/>
        </w:rPr>
        <w:t>(</w:t>
      </w:r>
      <w:r w:rsidRPr="00D03AAA">
        <w:rPr>
          <w:rFonts w:hint="eastAsia"/>
        </w:rPr>
        <w:t>一</w:t>
      </w:r>
      <w:r w:rsidRPr="00D03AAA">
        <w:rPr>
          <w:rFonts w:hint="eastAsia"/>
        </w:rPr>
        <w:t>)</w:t>
      </w:r>
      <w:r w:rsidRPr="00D03AAA">
        <w:rPr>
          <w:rFonts w:hint="eastAsia"/>
        </w:rPr>
        <w:t>、全面质量管理</w:t>
      </w:r>
      <w:bookmarkEnd w:id="10"/>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（一）全面质量管理的概念</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概念解析</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特点</w:t>
      </w:r>
    </w:p>
    <w:p w:rsidR="00D03AAA" w:rsidRPr="00D03AAA" w:rsidP="00D03A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3AAA">
        <w:rPr>
          <w:rFonts w:ascii="仿宋" w:eastAsia="仿宋" w:hAnsi="仿宋" w:hint="eastAsia"/>
          <w:sz w:val="28"/>
        </w:rPr>
        <w:t>全面质量管理的特点包括全员参与、全面持续改进、以顾客为中心、以数据为依据、系统化管理等。全员参与是其核心，要求所有员</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（二）全面质量管理的原则</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顾客导向</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全员参与</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过程管理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持续改进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持续改进是全面质量管理的核心之一。企业应该不断寻求改进的机会，包括改进产品质量、生产过程、管理方法等，从而提高企业的绩效。</w:t>
      </w:r>
    </w:p>
    <w:p w:rsidR="00D03AAA" w:rsidRPr="00D03AAA" w:rsidP="00D03A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3AAA">
        <w:rPr>
          <w:rFonts w:ascii="仿宋" w:eastAsia="仿宋" w:hAnsi="仿宋" w:hint="eastAsia"/>
          <w:sz w:val="28"/>
        </w:rPr>
        <w:t>5. 数据驱动</w:t>
      </w:r>
    </w:p>
    <w:p w:rsidR="00D03AAA" w:rsidRPr="00D03AAA" w:rsidP="00D03AAA">
      <w:pPr>
        <w:ind w:firstLine="560" w:firstLineChars="200"/>
        <w:rPr>
          <w:rFonts w:ascii="仿宋" w:eastAsia="仿宋" w:hAnsi="仿宋"/>
          <w:sz w:val="28"/>
        </w:rPr>
      </w:pPr>
      <w:r w:rsidRPr="00D03AA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（三）全面质量管理的实施步骤</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制定质量政策和目标</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企业应该明确质量政策和目标，将顾客满意度置于首位，确定质量改进的具体目标，为全面质量管理的实施提供清晰的指导方向。</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规划质量管理体系</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质量成本分析</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质量培训与教育</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全面质量管理需要员工具备相关的知识和技能，因此企业需要加强对员工的质量培训和教育，提升员工的质量意识和专业素养。</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5. 制定质量控制计划</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企业应该制定相应的质量控制计划，包括质量标准、检验方法、质量控制点等，确保产品在生产过程中能够达到预期的质量要求。</w:t>
      </w:r>
    </w:p>
    <w:p w:rsidR="00D03AAA" w:rsidRPr="00D03AAA" w:rsidP="00D03A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3AAA">
        <w:rPr>
          <w:rFonts w:ascii="仿宋" w:eastAsia="仿宋" w:hAnsi="仿宋" w:hint="eastAsia"/>
          <w:sz w:val="28"/>
        </w:rPr>
        <w:t>6. 实施全面质量管理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（四）全面质量管理在智能化设备人工肺项目中的应用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在智能化设备人工肺项目中，全面质量管理发挥着至关重要的作用。通过下面几个方面的实际应用，可以更好地理解全面质量管理在人工肺项目中的意义：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工艺优化和改进： 利用全面质量管理原则，人工肺项目团队能够深入了解生产工艺，通过全员参与的方式发现潜在的工艺问题，并不断进行持续改进，提高智能化设备的生产效率和质量水平。</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2. 全员培训与技能提升： 全面质量管理注重全员参与，人工肺项目团队通过质量培训和技能提升计划，确保每位成员具备必要的知识和技能，以更好地适应智能化设备制造的高标准要求。</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数据驱动的质量决策： 强调以数据为依据的全面质量管理原则，在智能化设备人工肺项目中可以通过数据分析实时监测生产过程，准确评估产品质量，迅速做出质量决策，确保产品达到预期标准。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顾客导向的产品设计： 通过深入了解顾客需求，智能化设备人工肺项目可以在产品设计阶段就充分考虑顾客的期望，以顾客满意度为导向，打造更符合市场需求的智能化产品。</w:t>
      </w:r>
    </w:p>
    <w:p w:rsidR="00D03AAA" w:rsidRPr="00D03AAA" w:rsidP="00D03A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3AAA">
        <w:rPr>
          <w:rFonts w:ascii="仿宋" w:eastAsia="仿宋" w:hAnsi="仿宋" w:hint="eastAsia"/>
          <w:sz w:val="28"/>
        </w:rPr>
        <w:t>5. 持续改进和创新： 全面质量管理强调持续改进，对于智能化设备人工肺项目而言，这意味着不断追求技术创新，优化生产流程，引入先进技术，从而提升产品质量和市场竞争力。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通过将全面质量管理的理念融入智能化设备人工肺项目的方方面面，人工肺项目团队可以更好地应对市场变化、提高生产效率、降低成本，并在竞争激烈的行业中取得持续的成功。</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人工肺项目能够更好地适应快速发展的科技环境，为企业的可持续发展打下坚实基础。</w:t>
      </w:r>
    </w:p>
    <w:p w:rsidR="00D03AAA" w:rsidP="00D03AAA">
      <w:pPr>
        <w:pStyle w:val="Heading2"/>
      </w:pPr>
      <w:bookmarkStart w:id="11" w:name="_Toc158074134"/>
      <w:r w:rsidRPr="00D03AAA">
        <w:t>(</w:t>
      </w:r>
      <w:r w:rsidRPr="00D03AAA">
        <w:t>二</w:t>
      </w:r>
      <w:r w:rsidRPr="00D03AAA">
        <w:t>)</w:t>
      </w:r>
      <w:r w:rsidRPr="00D03AAA">
        <w:t>、质量成本管理</w:t>
      </w:r>
      <w:bookmarkEnd w:id="11"/>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在人工肺项目执行过程中，质量成本管理是一项关键的活动，旨在全面规划、控制和管理因质量问题而产生的各项成本。在人工肺项目中，质量成本管理对于提升产品质量、降低生产成本以及增强竞争力具有重要意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1. 质量成本的定义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03AAA" w:rsidRPr="00D03AAA" w:rsidP="00D03AAA">
      <w:pPr>
        <w:ind w:firstLine="560" w:firstLineChars="200"/>
        <w:rPr>
          <w:rFonts w:ascii="仿宋" w:eastAsia="仿宋" w:hAnsi="仿宋" w:hint="eastAsia"/>
          <w:sz w:val="28"/>
        </w:rPr>
      </w:pPr>
      <w:r w:rsidRPr="00D03AAA">
        <w:rPr>
          <w:rFonts w:ascii="仿宋" w:eastAsia="仿宋" w:hAnsi="仿宋"/>
          <w:sz w:val="28"/>
        </w:rPr>
        <w:t xml:space="preserve"> </w:t>
      </w:r>
      <w:r w:rsidRPr="00D03AAA">
        <w:rPr>
          <w:rFonts w:ascii="仿宋" w:eastAsia="仿宋" w:hAnsi="仿宋" w:hint="eastAsia"/>
          <w:sz w:val="28"/>
        </w:rPr>
        <w:t>2. 质量成本管理的概念</w:t>
      </w:r>
    </w:p>
    <w:p w:rsidR="00D03AAA" w:rsidRPr="00D03AAA" w:rsidP="00D03A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3AAA">
        <w:rPr>
          <w:rFonts w:ascii="仿宋" w:eastAsia="仿宋" w:hAnsi="仿宋" w:hint="eastAsia"/>
          <w:sz w:val="28"/>
        </w:rPr>
        <w:t>质量成本管理是企业通过全面认识和分析质量成本，采取有效措施降低和控制这些成本的过程。通过预防和改进措施，企业可以最大</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限度地降低内外部失误成本，同时合理利用预防和评估成本，实现整体质量成本的最小化。</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3. 质量成本管理分类</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预防成本： 投入在预防产品不合格活动上的费用，包括质量培训、工艺设计等。</w:t>
      </w:r>
    </w:p>
    <w:p w:rsidR="00D03AAA" w:rsidRPr="00D03AAA" w:rsidP="00D03AAA">
      <w:pPr>
        <w:ind w:firstLine="560" w:firstLineChars="200"/>
        <w:rPr>
          <w:rFonts w:ascii="仿宋" w:eastAsia="仿宋" w:hAnsi="仿宋"/>
          <w:sz w:val="28"/>
        </w:rPr>
      </w:pPr>
      <w:r w:rsidRPr="00D03AAA">
        <w:rPr>
          <w:rFonts w:ascii="仿宋" w:eastAsia="仿宋" w:hAnsi="仿宋"/>
          <w:sz w:val="28"/>
        </w:rPr>
        <w:t xml:space="preserve">  </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评估成本： 用于检验和测试产品以确保符合质量标准的成本，包括检验设备、测试材料等。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内部失误成本： 由于产品不合格而产生的内部成本，包括返工、报废、维修等费用。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外部失误成本： 由不合格产品引起的外部损失，包括退货、赔偿、声誉受损等。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4. 质量成本管理的应用</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持续改进： 不断改进产品设计、生产工艺、质量管理体系，降低质量成本，提高产品合格率，满足客户需求，提升市场竞争力。</w:t>
      </w:r>
    </w:p>
    <w:p w:rsidR="00D03AAA" w:rsidRPr="00D03AAA" w:rsidP="00D03A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3AAA">
        <w:rPr>
          <w:rFonts w:ascii="仿宋" w:eastAsia="仿宋" w:hAnsi="仿宋" w:hint="eastAsia"/>
          <w:sz w:val="28"/>
        </w:rPr>
        <w:t xml:space="preserve"> 5. 质量成本管理的优势</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降低生产成本： 通过降低内外部失误成本，提高产品合格率，从而降低生产成本。</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提高产品质量： 促使企业从源头上预防产品质量问题的发生，全员参与质量管理，提高产品质量水平。</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增强市场竞争力： 通过优化质量成本管理，提高产品性价比，提升品牌形象，增强市场竞争力。</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 xml:space="preserve"> 加强管理决策： 提供全面的质量成本数据支持，帮助管理层进行科学决策，合理配置资源，提高企业经营效益。</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综合而言，质量成本管理在人工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03AAA" w:rsidP="00D03AAA">
      <w:pPr>
        <w:pStyle w:val="Heading2"/>
      </w:pPr>
      <w:bookmarkStart w:id="12" w:name="_Toc158074135"/>
      <w:r w:rsidRPr="00D03AAA">
        <w:t>(</w:t>
      </w:r>
      <w:r w:rsidRPr="00D03AAA">
        <w:t>三</w:t>
      </w:r>
      <w:r w:rsidRPr="00D03AAA">
        <w:t>)</w:t>
      </w:r>
      <w:r w:rsidRPr="00D03AAA">
        <w:t>、服务质量管理</w:t>
      </w:r>
      <w:bookmarkEnd w:id="12"/>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1. 客户需求分析： 理解客户的期望和需求是确保服务质量的第一步。这可以通过市场调研、客户反馈和数据分析来实现。</w:t>
      </w:r>
    </w:p>
    <w:p w:rsidR="00D03AAA" w:rsidRPr="00D03AAA" w:rsidP="00D03A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3AAA">
        <w:rPr>
          <w:rFonts w:ascii="仿宋" w:eastAsia="仿宋" w:hAnsi="仿宋" w:hint="eastAsia"/>
          <w:sz w:val="28"/>
        </w:rPr>
        <w:t>2. 服务设计： 设计阶段需要考虑如何最好地满足客户需求，包</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括服务流程、技术基础设施和员工培训等方面。</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4. 流程管理： 通过有效的流程管理确保服务交付的一致性和高效性。这可能包括制定标准操作程序 (SOP)、使用技术解决方案来提高效率等。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5. 客户反馈和持续改进： 定期收集客户反馈，借此识别任何可能的问题或改进的机会。持续改进是服务质量管理的核心原则。</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6. 性能指标和测量： 制定合适的性能指标以评估服务质量。这可以涉及客户满意度、服务交付时间、问题解决速度等方面的度量。</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7. 技术支持和创新： 利用新技术和创新来提升服务质量，例如自动化、人工智能、客户关系管理系统等。</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8. 风险管理： 识别和管理可能影响服务质量的风险。这可以包括对供应链、技术故障、人力资源等方面的风险进行有效的管理。</w:t>
      </w:r>
    </w:p>
    <w:p w:rsidR="00D03AAA" w:rsidRPr="00D03AAA" w:rsidP="00D03AAA">
      <w:pPr>
        <w:ind w:firstLine="560" w:firstLineChars="200"/>
        <w:rPr>
          <w:rFonts w:ascii="仿宋" w:eastAsia="仿宋" w:hAnsi="仿宋" w:hint="eastAsia"/>
          <w:sz w:val="28"/>
        </w:rPr>
      </w:pPr>
      <w:r w:rsidRPr="00D03AAA">
        <w:rPr>
          <w:rFonts w:ascii="仿宋" w:eastAsia="仿宋" w:hAnsi="仿宋" w:hint="eastAsia"/>
          <w:sz w:val="28"/>
        </w:rPr>
        <w:t>9. 法规和合规性： 遵守适用的法规和行业标准，以确保服务质量管理的合规性。</w:t>
      </w:r>
    </w:p>
    <w:p w:rsidR="00D03AAA" w:rsidP="00D03AAA">
      <w:pPr>
        <w:ind w:firstLine="560" w:firstLineChars="200"/>
        <w:rPr>
          <w:rFonts w:ascii="仿宋" w:eastAsia="仿宋" w:hAnsi="仿宋" w:hint="eastAsia"/>
          <w:sz w:val="28"/>
        </w:rPr>
      </w:pPr>
      <w:r w:rsidRPr="00D03AAA">
        <w:rPr>
          <w:rFonts w:ascii="仿宋" w:eastAsia="仿宋" w:hAnsi="仿宋" w:hint="eastAsia"/>
          <w:sz w:val="28"/>
        </w:rPr>
        <w:t>10. 团队协作： 通过建立有效的团队协作和沟通机制来促进服务质量的提升。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https://d.book118.com/046110003234010100</w:t>
        </w:r>
      </w:hyperlink>
    </w:p>
    <w:p w:rsidR="00D03AAA" w:rsidP="00D03A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3A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3A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3A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3A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3A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3A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3A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3A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3A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3A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3A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3A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3A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3A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3A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3A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3A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3A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3A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3A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3A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3A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3A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3A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P="00087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3A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rsidRPr="00D03AAA" w:rsidP="00D03AAA">
    <w:pPr>
      <w:pStyle w:val="Header"/>
      <w:rPr>
        <w:rFonts w:ascii="仿宋" w:eastAsia="仿宋" w:hAnsi="仿宋"/>
      </w:rPr>
    </w:pPr>
    <w:r w:rsidRPr="00D03AAA">
      <w:rPr>
        <w:rFonts w:ascii="仿宋" w:eastAsia="仿宋" w:hAnsi="仿宋" w:hint="eastAsia"/>
      </w:rPr>
      <w:t>人工肺项目经济评价报告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AAA"/>
    <w:rsid w:val="00087617"/>
    <w:rsid w:val="00883E19"/>
    <w:rsid w:val="009B05B4"/>
    <w:rsid w:val="00D03AA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3A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3A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3AAA"/>
    <w:rPr>
      <w:b/>
      <w:bCs/>
      <w:kern w:val="44"/>
      <w:sz w:val="44"/>
      <w:szCs w:val="44"/>
    </w:rPr>
  </w:style>
  <w:style w:type="character" w:customStyle="1" w:styleId="2Char">
    <w:name w:val="标题 2 Char"/>
    <w:basedOn w:val="DefaultParagraphFont"/>
    <w:link w:val="Heading2"/>
    <w:uiPriority w:val="9"/>
    <w:rsid w:val="00D03A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3A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3AAA"/>
    <w:rPr>
      <w:sz w:val="18"/>
      <w:szCs w:val="18"/>
    </w:rPr>
  </w:style>
  <w:style w:type="paragraph" w:styleId="Footer">
    <w:name w:val="footer"/>
    <w:basedOn w:val="Normal"/>
    <w:link w:val="Char0"/>
    <w:uiPriority w:val="99"/>
    <w:unhideWhenUsed/>
    <w:rsid w:val="00D03A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3AAA"/>
    <w:rPr>
      <w:sz w:val="18"/>
      <w:szCs w:val="18"/>
    </w:rPr>
  </w:style>
  <w:style w:type="character" w:styleId="PageNumber">
    <w:name w:val="page number"/>
    <w:basedOn w:val="DefaultParagraphFont"/>
    <w:uiPriority w:val="99"/>
    <w:semiHidden/>
    <w:unhideWhenUsed/>
    <w:rsid w:val="00D03AAA"/>
  </w:style>
  <w:style w:type="paragraph" w:styleId="TOC1">
    <w:name w:val="toc 1"/>
    <w:basedOn w:val="Normal"/>
    <w:next w:val="Normal"/>
    <w:autoRedefine/>
    <w:uiPriority w:val="39"/>
    <w:unhideWhenUsed/>
    <w:rsid w:val="00D03AAA"/>
  </w:style>
  <w:style w:type="paragraph" w:styleId="TOC2">
    <w:name w:val="toc 2"/>
    <w:basedOn w:val="Normal"/>
    <w:next w:val="Normal"/>
    <w:autoRedefine/>
    <w:uiPriority w:val="39"/>
    <w:unhideWhenUsed/>
    <w:rsid w:val="00D03A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611000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6048</Words>
  <Characters>34475</Characters>
  <Application>Microsoft Office Word</Application>
  <DocSecurity>0</DocSecurity>
  <Lines>287</Lines>
  <Paragraphs>80</Paragraphs>
  <ScaleCrop>false</ScaleCrop>
  <Company>Microsoft</Company>
  <LinksUpToDate>false</LinksUpToDate>
  <CharactersWithSpaces>40443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2024-02-05T17:07:00Z</dcterms:created>
  <dcterms:modified xsi:type="dcterms:W3CDTF">2024-02-05T17:08:00Z</dcterms:modified>
</cp:coreProperties>
</file>