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汽轮机项目计划设计方案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38" w:history="1">
        <w:r>
          <w:rPr>
            <w:rFonts w:ascii="仿宋" w:eastAsia="仿宋" w:hAnsi="仿宋" w:cs="仿宋" w:hint="eastAsia"/>
            <w:lang w:eastAsia="zh-CN"/>
          </w:rPr>
          <w:t>序言</w:t>
        </w:r>
        <w:r>
          <w:tab/>
        </w:r>
        <w:r>
          <w:fldChar w:fldCharType="begin"/>
        </w:r>
        <w:r>
          <w:instrText xml:space="preserve"> PAGEREF _Toc19738 \h </w:instrText>
        </w:r>
        <w:r>
          <w:fldChar w:fldCharType="separate"/>
        </w:r>
        <w:r>
          <w:t>3</w:t>
        </w:r>
        <w:r>
          <w:fldChar w:fldCharType="end"/>
        </w:r>
      </w:hyperlink>
    </w:p>
    <w:p>
      <w:pPr>
        <w:pStyle w:val="TOC1"/>
        <w:tabs>
          <w:tab w:val="right" w:leader="dot" w:pos="8306"/>
        </w:tabs>
      </w:pPr>
      <w:hyperlink w:anchor="_Toc26422" w:history="1">
        <w:r>
          <w:rPr>
            <w:rFonts w:ascii="仿宋" w:eastAsia="仿宋" w:hAnsi="仿宋" w:cs="仿宋" w:hint="eastAsia"/>
            <w:lang w:eastAsia="zh-CN"/>
          </w:rPr>
          <w:t>一、汽轮机项目危机管理</w:t>
        </w:r>
        <w:r>
          <w:tab/>
        </w:r>
        <w:r>
          <w:fldChar w:fldCharType="begin"/>
        </w:r>
        <w:r>
          <w:instrText xml:space="preserve"> PAGEREF _Toc26422 \h </w:instrText>
        </w:r>
        <w:r>
          <w:fldChar w:fldCharType="separate"/>
        </w:r>
        <w:r>
          <w:t>3</w:t>
        </w:r>
        <w:r>
          <w:fldChar w:fldCharType="end"/>
        </w:r>
      </w:hyperlink>
    </w:p>
    <w:p>
      <w:pPr>
        <w:pStyle w:val="TOC2"/>
        <w:tabs>
          <w:tab w:val="right" w:leader="dot" w:pos="8306"/>
        </w:tabs>
      </w:pPr>
      <w:hyperlink w:anchor="_Toc11480" w:history="1">
        <w:r>
          <w:rPr>
            <w:rFonts w:ascii="仿宋" w:eastAsia="仿宋" w:hAnsi="仿宋" w:cs="仿宋" w:hint="eastAsia"/>
            <w:lang w:eastAsia="zh-CN"/>
          </w:rPr>
          <w:t>(一)、危机预警与识别</w:t>
        </w:r>
        <w:r>
          <w:tab/>
        </w:r>
        <w:r>
          <w:fldChar w:fldCharType="begin"/>
        </w:r>
        <w:r>
          <w:instrText xml:space="preserve"> PAGEREF _Toc11480 \h </w:instrText>
        </w:r>
        <w:r>
          <w:fldChar w:fldCharType="separate"/>
        </w:r>
        <w:r>
          <w:t>3</w:t>
        </w:r>
        <w:r>
          <w:fldChar w:fldCharType="end"/>
        </w:r>
      </w:hyperlink>
    </w:p>
    <w:p>
      <w:pPr>
        <w:pStyle w:val="TOC2"/>
        <w:tabs>
          <w:tab w:val="right" w:leader="dot" w:pos="8306"/>
        </w:tabs>
      </w:pPr>
      <w:hyperlink w:anchor="_Toc20033" w:history="1">
        <w:r>
          <w:rPr>
            <w:rFonts w:ascii="仿宋" w:eastAsia="仿宋" w:hAnsi="仿宋" w:cs="仿宋" w:hint="eastAsia"/>
            <w:lang w:eastAsia="zh-CN"/>
          </w:rPr>
          <w:t>(二)、危机应对与恢复</w:t>
        </w:r>
        <w:r>
          <w:tab/>
        </w:r>
        <w:r>
          <w:fldChar w:fldCharType="begin"/>
        </w:r>
        <w:r>
          <w:instrText xml:space="preserve"> PAGEREF _Toc20033 \h </w:instrText>
        </w:r>
        <w:r>
          <w:fldChar w:fldCharType="separate"/>
        </w:r>
        <w:r>
          <w:t>4</w:t>
        </w:r>
        <w:r>
          <w:fldChar w:fldCharType="end"/>
        </w:r>
      </w:hyperlink>
    </w:p>
    <w:p>
      <w:pPr>
        <w:pStyle w:val="TOC1"/>
        <w:tabs>
          <w:tab w:val="right" w:leader="dot" w:pos="8306"/>
        </w:tabs>
      </w:pPr>
      <w:hyperlink w:anchor="_Toc18569" w:history="1">
        <w:r>
          <w:rPr>
            <w:rFonts w:ascii="仿宋" w:eastAsia="仿宋" w:hAnsi="仿宋" w:cs="仿宋" w:hint="eastAsia"/>
            <w:lang w:eastAsia="zh-CN"/>
          </w:rPr>
          <w:t>二、汽轮机项目建设背景及必要性分析</w:t>
        </w:r>
        <w:r>
          <w:tab/>
        </w:r>
        <w:r>
          <w:fldChar w:fldCharType="begin"/>
        </w:r>
        <w:r>
          <w:instrText xml:space="preserve"> PAGEREF _Toc18569 \h </w:instrText>
        </w:r>
        <w:r>
          <w:fldChar w:fldCharType="separate"/>
        </w:r>
        <w:r>
          <w:t>5</w:t>
        </w:r>
        <w:r>
          <w:fldChar w:fldCharType="end"/>
        </w:r>
      </w:hyperlink>
    </w:p>
    <w:p>
      <w:pPr>
        <w:pStyle w:val="TOC2"/>
        <w:tabs>
          <w:tab w:val="right" w:leader="dot" w:pos="8306"/>
        </w:tabs>
      </w:pPr>
      <w:hyperlink w:anchor="_Toc24022" w:history="1">
        <w:r>
          <w:rPr>
            <w:rFonts w:ascii="仿宋" w:eastAsia="仿宋" w:hAnsi="仿宋" w:cs="仿宋" w:hint="eastAsia"/>
            <w:lang w:eastAsia="zh-CN"/>
          </w:rPr>
          <w:t>(一)、汽轮机项目背景分析</w:t>
        </w:r>
        <w:r>
          <w:tab/>
        </w:r>
        <w:r>
          <w:fldChar w:fldCharType="begin"/>
        </w:r>
        <w:r>
          <w:instrText xml:space="preserve"> PAGEREF _Toc24022 \h </w:instrText>
        </w:r>
        <w:r>
          <w:fldChar w:fldCharType="separate"/>
        </w:r>
        <w:r>
          <w:t>5</w:t>
        </w:r>
        <w:r>
          <w:fldChar w:fldCharType="end"/>
        </w:r>
      </w:hyperlink>
    </w:p>
    <w:p>
      <w:pPr>
        <w:pStyle w:val="TOC2"/>
        <w:tabs>
          <w:tab w:val="right" w:leader="dot" w:pos="8306"/>
        </w:tabs>
      </w:pPr>
      <w:hyperlink w:anchor="_Toc29299" w:history="1">
        <w:r>
          <w:rPr>
            <w:rFonts w:ascii="仿宋" w:eastAsia="仿宋" w:hAnsi="仿宋" w:cs="仿宋" w:hint="eastAsia"/>
            <w:lang w:eastAsia="zh-CN"/>
          </w:rPr>
          <w:t>(二)、汽轮机项目建设必要性分析</w:t>
        </w:r>
        <w:r>
          <w:tab/>
        </w:r>
        <w:r>
          <w:fldChar w:fldCharType="begin"/>
        </w:r>
        <w:r>
          <w:instrText xml:space="preserve"> PAGEREF _Toc29299 \h </w:instrText>
        </w:r>
        <w:r>
          <w:fldChar w:fldCharType="separate"/>
        </w:r>
        <w:r>
          <w:t>7</w:t>
        </w:r>
        <w:r>
          <w:fldChar w:fldCharType="end"/>
        </w:r>
      </w:hyperlink>
    </w:p>
    <w:p>
      <w:pPr>
        <w:pStyle w:val="TOC1"/>
        <w:tabs>
          <w:tab w:val="right" w:leader="dot" w:pos="8306"/>
        </w:tabs>
      </w:pPr>
      <w:hyperlink w:anchor="_Toc21563" w:history="1">
        <w:r>
          <w:rPr>
            <w:rFonts w:ascii="仿宋" w:eastAsia="仿宋" w:hAnsi="仿宋" w:cs="仿宋" w:hint="eastAsia"/>
            <w:lang w:eastAsia="zh-CN"/>
          </w:rPr>
          <w:t>三、工艺说明</w:t>
        </w:r>
        <w:r>
          <w:tab/>
        </w:r>
        <w:r>
          <w:fldChar w:fldCharType="begin"/>
        </w:r>
        <w:r>
          <w:instrText xml:space="preserve"> PAGEREF _Toc21563 \h </w:instrText>
        </w:r>
        <w:r>
          <w:fldChar w:fldCharType="separate"/>
        </w:r>
        <w:r>
          <w:t>8</w:t>
        </w:r>
        <w:r>
          <w:fldChar w:fldCharType="end"/>
        </w:r>
      </w:hyperlink>
    </w:p>
    <w:p>
      <w:pPr>
        <w:pStyle w:val="TOC2"/>
        <w:tabs>
          <w:tab w:val="right" w:leader="dot" w:pos="8306"/>
        </w:tabs>
      </w:pPr>
      <w:hyperlink w:anchor="_Toc14454" w:history="1">
        <w:r>
          <w:rPr>
            <w:rFonts w:ascii="仿宋" w:eastAsia="仿宋" w:hAnsi="仿宋" w:cs="仿宋" w:hint="eastAsia"/>
            <w:lang w:eastAsia="zh-CN"/>
          </w:rPr>
          <w:t>(一)、技术管理特点</w:t>
        </w:r>
        <w:r>
          <w:tab/>
        </w:r>
        <w:r>
          <w:fldChar w:fldCharType="begin"/>
        </w:r>
        <w:r>
          <w:instrText xml:space="preserve"> PAGEREF _Toc14454 \h </w:instrText>
        </w:r>
        <w:r>
          <w:fldChar w:fldCharType="separate"/>
        </w:r>
        <w:r>
          <w:t>8</w:t>
        </w:r>
        <w:r>
          <w:fldChar w:fldCharType="end"/>
        </w:r>
      </w:hyperlink>
    </w:p>
    <w:p>
      <w:pPr>
        <w:pStyle w:val="TOC2"/>
        <w:tabs>
          <w:tab w:val="right" w:leader="dot" w:pos="8306"/>
        </w:tabs>
      </w:pPr>
      <w:hyperlink w:anchor="_Toc30142" w:history="1">
        <w:r>
          <w:rPr>
            <w:rFonts w:ascii="仿宋" w:eastAsia="仿宋" w:hAnsi="仿宋" w:cs="仿宋" w:hint="eastAsia"/>
            <w:lang w:eastAsia="zh-CN"/>
          </w:rPr>
          <w:t>(二)、汽轮机项目工艺技术设计方案</w:t>
        </w:r>
        <w:r>
          <w:tab/>
        </w:r>
        <w:r>
          <w:fldChar w:fldCharType="begin"/>
        </w:r>
        <w:r>
          <w:instrText xml:space="preserve"> PAGEREF _Toc30142 \h </w:instrText>
        </w:r>
        <w:r>
          <w:fldChar w:fldCharType="separate"/>
        </w:r>
        <w:r>
          <w:t>9</w:t>
        </w:r>
        <w:r>
          <w:fldChar w:fldCharType="end"/>
        </w:r>
      </w:hyperlink>
    </w:p>
    <w:p>
      <w:pPr>
        <w:pStyle w:val="TOC2"/>
        <w:tabs>
          <w:tab w:val="right" w:leader="dot" w:pos="8306"/>
        </w:tabs>
      </w:pPr>
      <w:hyperlink w:anchor="_Toc11239" w:history="1">
        <w:r>
          <w:rPr>
            <w:rFonts w:ascii="仿宋" w:eastAsia="仿宋" w:hAnsi="仿宋" w:cs="仿宋" w:hint="eastAsia"/>
            <w:lang w:eastAsia="zh-CN"/>
          </w:rPr>
          <w:t>(三)、设备选型方案</w:t>
        </w:r>
        <w:r>
          <w:tab/>
        </w:r>
        <w:r>
          <w:fldChar w:fldCharType="begin"/>
        </w:r>
        <w:r>
          <w:instrText xml:space="preserve"> PAGEREF _Toc11239 \h </w:instrText>
        </w:r>
        <w:r>
          <w:fldChar w:fldCharType="separate"/>
        </w:r>
        <w:r>
          <w:t>11</w:t>
        </w:r>
        <w:r>
          <w:fldChar w:fldCharType="end"/>
        </w:r>
      </w:hyperlink>
    </w:p>
    <w:p>
      <w:pPr>
        <w:pStyle w:val="TOC1"/>
        <w:tabs>
          <w:tab w:val="right" w:leader="dot" w:pos="8306"/>
        </w:tabs>
      </w:pPr>
      <w:hyperlink w:anchor="_Toc31641" w:history="1">
        <w:r>
          <w:rPr>
            <w:rFonts w:ascii="仿宋" w:eastAsia="仿宋" w:hAnsi="仿宋" w:cs="仿宋" w:hint="eastAsia"/>
            <w:lang w:eastAsia="zh-CN"/>
          </w:rPr>
          <w:t>四、汽轮机项目建设单位说明</w:t>
        </w:r>
        <w:r>
          <w:tab/>
        </w:r>
        <w:r>
          <w:fldChar w:fldCharType="begin"/>
        </w:r>
        <w:r>
          <w:instrText xml:space="preserve"> PAGEREF _Toc31641 \h </w:instrText>
        </w:r>
        <w:r>
          <w:fldChar w:fldCharType="separate"/>
        </w:r>
        <w:r>
          <w:t>12</w:t>
        </w:r>
        <w:r>
          <w:fldChar w:fldCharType="end"/>
        </w:r>
      </w:hyperlink>
    </w:p>
    <w:p>
      <w:pPr>
        <w:pStyle w:val="TOC2"/>
        <w:tabs>
          <w:tab w:val="right" w:leader="dot" w:pos="8306"/>
        </w:tabs>
      </w:pPr>
      <w:hyperlink w:anchor="_Toc16753" w:history="1">
        <w:r>
          <w:rPr>
            <w:rFonts w:ascii="仿宋" w:eastAsia="仿宋" w:hAnsi="仿宋" w:cs="仿宋" w:hint="eastAsia"/>
            <w:lang w:eastAsia="zh-CN"/>
          </w:rPr>
          <w:t>(一)、汽轮机项目承办单位基本情况</w:t>
        </w:r>
        <w:r>
          <w:tab/>
        </w:r>
        <w:r>
          <w:fldChar w:fldCharType="begin"/>
        </w:r>
        <w:r>
          <w:instrText xml:space="preserve"> PAGEREF _Toc16753 \h </w:instrText>
        </w:r>
        <w:r>
          <w:fldChar w:fldCharType="separate"/>
        </w:r>
        <w:r>
          <w:t>12</w:t>
        </w:r>
        <w:r>
          <w:fldChar w:fldCharType="end"/>
        </w:r>
      </w:hyperlink>
    </w:p>
    <w:p>
      <w:pPr>
        <w:pStyle w:val="TOC2"/>
        <w:tabs>
          <w:tab w:val="right" w:leader="dot" w:pos="8306"/>
        </w:tabs>
      </w:pPr>
      <w:hyperlink w:anchor="_Toc28373" w:history="1">
        <w:r>
          <w:rPr>
            <w:rFonts w:ascii="仿宋" w:eastAsia="仿宋" w:hAnsi="仿宋" w:cs="仿宋" w:hint="eastAsia"/>
            <w:lang w:eastAsia="zh-CN"/>
          </w:rPr>
          <w:t>(二)、公司经济效益分析</w:t>
        </w:r>
        <w:r>
          <w:tab/>
        </w:r>
        <w:r>
          <w:fldChar w:fldCharType="begin"/>
        </w:r>
        <w:r>
          <w:instrText xml:space="preserve"> PAGEREF _Toc28373 \h </w:instrText>
        </w:r>
        <w:r>
          <w:fldChar w:fldCharType="separate"/>
        </w:r>
        <w:r>
          <w:t>12</w:t>
        </w:r>
        <w:r>
          <w:fldChar w:fldCharType="end"/>
        </w:r>
      </w:hyperlink>
    </w:p>
    <w:p>
      <w:pPr>
        <w:pStyle w:val="TOC1"/>
        <w:tabs>
          <w:tab w:val="right" w:leader="dot" w:pos="8306"/>
        </w:tabs>
      </w:pPr>
      <w:hyperlink w:anchor="_Toc20691" w:history="1">
        <w:r>
          <w:rPr>
            <w:rFonts w:ascii="仿宋" w:eastAsia="仿宋" w:hAnsi="仿宋" w:cs="仿宋" w:hint="eastAsia"/>
            <w:lang w:eastAsia="zh-CN"/>
          </w:rPr>
          <w:t>五、汽轮机项目绩效评估</w:t>
        </w:r>
        <w:r>
          <w:tab/>
        </w:r>
        <w:r>
          <w:fldChar w:fldCharType="begin"/>
        </w:r>
        <w:r>
          <w:instrText xml:space="preserve"> PAGEREF _Toc20691 \h </w:instrText>
        </w:r>
        <w:r>
          <w:fldChar w:fldCharType="separate"/>
        </w:r>
        <w:r>
          <w:t>13</w:t>
        </w:r>
        <w:r>
          <w:fldChar w:fldCharType="end"/>
        </w:r>
      </w:hyperlink>
    </w:p>
    <w:p>
      <w:pPr>
        <w:pStyle w:val="TOC2"/>
        <w:tabs>
          <w:tab w:val="right" w:leader="dot" w:pos="8306"/>
        </w:tabs>
      </w:pPr>
      <w:hyperlink w:anchor="_Toc30604" w:history="1">
        <w:r>
          <w:rPr>
            <w:rFonts w:ascii="仿宋" w:eastAsia="仿宋" w:hAnsi="仿宋" w:cs="仿宋" w:hint="eastAsia"/>
            <w:lang w:eastAsia="zh-CN"/>
          </w:rPr>
          <w:t>(一)、绩效评估指标</w:t>
        </w:r>
        <w:r>
          <w:tab/>
        </w:r>
        <w:r>
          <w:fldChar w:fldCharType="begin"/>
        </w:r>
        <w:r>
          <w:instrText xml:space="preserve"> PAGEREF _Toc30604 \h </w:instrText>
        </w:r>
        <w:r>
          <w:fldChar w:fldCharType="separate"/>
        </w:r>
        <w:r>
          <w:t>13</w:t>
        </w:r>
        <w:r>
          <w:fldChar w:fldCharType="end"/>
        </w:r>
      </w:hyperlink>
    </w:p>
    <w:p>
      <w:pPr>
        <w:pStyle w:val="TOC2"/>
        <w:tabs>
          <w:tab w:val="right" w:leader="dot" w:pos="8306"/>
        </w:tabs>
      </w:pPr>
      <w:hyperlink w:anchor="_Toc15282" w:history="1">
        <w:r>
          <w:rPr>
            <w:rFonts w:ascii="仿宋" w:eastAsia="仿宋" w:hAnsi="仿宋" w:cs="仿宋" w:hint="eastAsia"/>
            <w:lang w:eastAsia="zh-CN"/>
          </w:rPr>
          <w:t>(二)、绩效评估方法</w:t>
        </w:r>
        <w:r>
          <w:tab/>
        </w:r>
        <w:r>
          <w:fldChar w:fldCharType="begin"/>
        </w:r>
        <w:r>
          <w:instrText xml:space="preserve"> PAGEREF _Toc15282 \h </w:instrText>
        </w:r>
        <w:r>
          <w:fldChar w:fldCharType="separate"/>
        </w:r>
        <w:r>
          <w:t>15</w:t>
        </w:r>
        <w:r>
          <w:fldChar w:fldCharType="end"/>
        </w:r>
      </w:hyperlink>
    </w:p>
    <w:p>
      <w:pPr>
        <w:pStyle w:val="TOC2"/>
        <w:tabs>
          <w:tab w:val="right" w:leader="dot" w:pos="8306"/>
        </w:tabs>
      </w:pPr>
      <w:hyperlink w:anchor="_Toc11004" w:history="1">
        <w:r>
          <w:rPr>
            <w:rFonts w:ascii="仿宋" w:eastAsia="仿宋" w:hAnsi="仿宋" w:cs="仿宋" w:hint="eastAsia"/>
            <w:lang w:eastAsia="zh-CN"/>
          </w:rPr>
          <w:t>(三)、绩效评估周期</w:t>
        </w:r>
        <w:r>
          <w:tab/>
        </w:r>
        <w:r>
          <w:fldChar w:fldCharType="begin"/>
        </w:r>
        <w:r>
          <w:instrText xml:space="preserve"> PAGEREF _Toc11004 \h </w:instrText>
        </w:r>
        <w:r>
          <w:fldChar w:fldCharType="separate"/>
        </w:r>
        <w:r>
          <w:t>16</w:t>
        </w:r>
        <w:r>
          <w:fldChar w:fldCharType="end"/>
        </w:r>
      </w:hyperlink>
    </w:p>
    <w:p>
      <w:pPr>
        <w:pStyle w:val="TOC1"/>
        <w:tabs>
          <w:tab w:val="right" w:leader="dot" w:pos="8306"/>
        </w:tabs>
      </w:pPr>
      <w:hyperlink w:anchor="_Toc15323" w:history="1">
        <w:r>
          <w:rPr>
            <w:rFonts w:ascii="仿宋" w:eastAsia="仿宋" w:hAnsi="仿宋" w:cs="仿宋" w:hint="eastAsia"/>
            <w:lang w:eastAsia="zh-CN"/>
          </w:rPr>
          <w:t>六、汽轮机项目选址可行性分析</w:t>
        </w:r>
        <w:r>
          <w:tab/>
        </w:r>
        <w:r>
          <w:fldChar w:fldCharType="begin"/>
        </w:r>
        <w:r>
          <w:instrText xml:space="preserve"> PAGEREF _Toc15323 \h </w:instrText>
        </w:r>
        <w:r>
          <w:fldChar w:fldCharType="separate"/>
        </w:r>
        <w:r>
          <w:t>17</w:t>
        </w:r>
        <w:r>
          <w:fldChar w:fldCharType="end"/>
        </w:r>
      </w:hyperlink>
    </w:p>
    <w:p>
      <w:pPr>
        <w:pStyle w:val="TOC2"/>
        <w:tabs>
          <w:tab w:val="right" w:leader="dot" w:pos="8306"/>
        </w:tabs>
      </w:pPr>
      <w:hyperlink w:anchor="_Toc30521" w:history="1">
        <w:r>
          <w:rPr>
            <w:rFonts w:ascii="仿宋" w:eastAsia="仿宋" w:hAnsi="仿宋" w:cs="仿宋" w:hint="eastAsia"/>
            <w:lang w:eastAsia="zh-CN"/>
          </w:rPr>
          <w:t>(一)、汽轮机项目选址</w:t>
        </w:r>
        <w:r>
          <w:tab/>
        </w:r>
        <w:r>
          <w:fldChar w:fldCharType="begin"/>
        </w:r>
        <w:r>
          <w:instrText xml:space="preserve"> PAGEREF _Toc30521 \h </w:instrText>
        </w:r>
        <w:r>
          <w:fldChar w:fldCharType="separate"/>
        </w:r>
        <w:r>
          <w:t>17</w:t>
        </w:r>
        <w:r>
          <w:fldChar w:fldCharType="end"/>
        </w:r>
      </w:hyperlink>
    </w:p>
    <w:p>
      <w:pPr>
        <w:pStyle w:val="TOC2"/>
        <w:tabs>
          <w:tab w:val="right" w:leader="dot" w:pos="8306"/>
        </w:tabs>
      </w:pPr>
      <w:hyperlink w:anchor="_Toc7330" w:history="1">
        <w:r>
          <w:rPr>
            <w:rFonts w:ascii="仿宋" w:eastAsia="仿宋" w:hAnsi="仿宋" w:cs="仿宋" w:hint="eastAsia"/>
            <w:lang w:eastAsia="zh-CN"/>
          </w:rPr>
          <w:t>(二)、用地控制指标</w:t>
        </w:r>
        <w:r>
          <w:tab/>
        </w:r>
        <w:r>
          <w:fldChar w:fldCharType="begin"/>
        </w:r>
        <w:r>
          <w:instrText xml:space="preserve"> PAGEREF _Toc7330 \h </w:instrText>
        </w:r>
        <w:r>
          <w:fldChar w:fldCharType="separate"/>
        </w:r>
        <w:r>
          <w:t>17</w:t>
        </w:r>
        <w:r>
          <w:fldChar w:fldCharType="end"/>
        </w:r>
      </w:hyperlink>
    </w:p>
    <w:p>
      <w:pPr>
        <w:pStyle w:val="TOC2"/>
        <w:tabs>
          <w:tab w:val="right" w:leader="dot" w:pos="8306"/>
        </w:tabs>
      </w:pPr>
      <w:hyperlink w:anchor="_Toc396" w:history="1">
        <w:r>
          <w:rPr>
            <w:rFonts w:ascii="仿宋" w:eastAsia="仿宋" w:hAnsi="仿宋" w:cs="仿宋" w:hint="eastAsia"/>
            <w:lang w:eastAsia="zh-CN"/>
          </w:rPr>
          <w:t>(三)、节约用地措施</w:t>
        </w:r>
        <w:r>
          <w:tab/>
        </w:r>
        <w:r>
          <w:fldChar w:fldCharType="begin"/>
        </w:r>
        <w:r>
          <w:instrText xml:space="preserve"> PAGEREF _Toc396 \h </w:instrText>
        </w:r>
        <w:r>
          <w:fldChar w:fldCharType="separate"/>
        </w:r>
        <w:r>
          <w:t>19</w:t>
        </w:r>
        <w:r>
          <w:fldChar w:fldCharType="end"/>
        </w:r>
      </w:hyperlink>
    </w:p>
    <w:p>
      <w:pPr>
        <w:pStyle w:val="TOC2"/>
        <w:tabs>
          <w:tab w:val="right" w:leader="dot" w:pos="8306"/>
        </w:tabs>
      </w:pPr>
      <w:hyperlink w:anchor="_Toc76" w:history="1">
        <w:r>
          <w:rPr>
            <w:rFonts w:ascii="仿宋" w:eastAsia="仿宋" w:hAnsi="仿宋" w:cs="仿宋" w:hint="eastAsia"/>
            <w:lang w:eastAsia="zh-CN"/>
          </w:rPr>
          <w:t>(四)、总图布置方案</w:t>
        </w:r>
        <w:r>
          <w:tab/>
        </w:r>
        <w:r>
          <w:fldChar w:fldCharType="begin"/>
        </w:r>
        <w:r>
          <w:instrText xml:space="preserve"> PAGEREF _Toc76 \h </w:instrText>
        </w:r>
        <w:r>
          <w:fldChar w:fldCharType="separate"/>
        </w:r>
        <w:r>
          <w:t>20</w:t>
        </w:r>
        <w:r>
          <w:fldChar w:fldCharType="end"/>
        </w:r>
      </w:hyperlink>
    </w:p>
    <w:p>
      <w:pPr>
        <w:pStyle w:val="TOC2"/>
        <w:tabs>
          <w:tab w:val="right" w:leader="dot" w:pos="8306"/>
        </w:tabs>
      </w:pPr>
      <w:hyperlink w:anchor="_Toc13508" w:history="1">
        <w:r>
          <w:rPr>
            <w:rFonts w:ascii="仿宋" w:eastAsia="仿宋" w:hAnsi="仿宋" w:cs="仿宋" w:hint="eastAsia"/>
            <w:lang w:eastAsia="zh-CN"/>
          </w:rPr>
          <w:t>(五)、选址综合评价</w:t>
        </w:r>
        <w:r>
          <w:tab/>
        </w:r>
        <w:r>
          <w:fldChar w:fldCharType="begin"/>
        </w:r>
        <w:r>
          <w:instrText xml:space="preserve"> PAGEREF _Toc13508 \h </w:instrText>
        </w:r>
        <w:r>
          <w:fldChar w:fldCharType="separate"/>
        </w:r>
        <w:r>
          <w:t>21</w:t>
        </w:r>
        <w:r>
          <w:fldChar w:fldCharType="end"/>
        </w:r>
      </w:hyperlink>
    </w:p>
    <w:p>
      <w:pPr>
        <w:pStyle w:val="TOC1"/>
        <w:tabs>
          <w:tab w:val="right" w:leader="dot" w:pos="8306"/>
        </w:tabs>
      </w:pPr>
      <w:hyperlink w:anchor="_Toc6558" w:history="1">
        <w:r>
          <w:rPr>
            <w:rFonts w:ascii="仿宋" w:eastAsia="仿宋" w:hAnsi="仿宋" w:cs="仿宋" w:hint="eastAsia"/>
            <w:lang w:eastAsia="zh-CN"/>
          </w:rPr>
          <w:t>七、汽轮机项目环境影响分析</w:t>
        </w:r>
        <w:r>
          <w:tab/>
        </w:r>
        <w:r>
          <w:fldChar w:fldCharType="begin"/>
        </w:r>
        <w:r>
          <w:instrText xml:space="preserve"> PAGEREF _Toc6558 \h </w:instrText>
        </w:r>
        <w:r>
          <w:fldChar w:fldCharType="separate"/>
        </w:r>
        <w:r>
          <w:t>22</w:t>
        </w:r>
        <w:r>
          <w:fldChar w:fldCharType="end"/>
        </w:r>
      </w:hyperlink>
    </w:p>
    <w:p>
      <w:pPr>
        <w:pStyle w:val="TOC2"/>
        <w:tabs>
          <w:tab w:val="right" w:leader="dot" w:pos="8306"/>
        </w:tabs>
      </w:pPr>
      <w:hyperlink w:anchor="_Toc26367" w:history="1">
        <w:r>
          <w:rPr>
            <w:rFonts w:ascii="仿宋" w:eastAsia="仿宋" w:hAnsi="仿宋" w:cs="仿宋" w:hint="eastAsia"/>
            <w:lang w:eastAsia="zh-CN"/>
          </w:rPr>
          <w:t>(一)、建设区域环境质量现状</w:t>
        </w:r>
        <w:r>
          <w:tab/>
        </w:r>
        <w:r>
          <w:fldChar w:fldCharType="begin"/>
        </w:r>
        <w:r>
          <w:instrText xml:space="preserve"> PAGEREF _Toc26367 \h </w:instrText>
        </w:r>
        <w:r>
          <w:fldChar w:fldCharType="separate"/>
        </w:r>
        <w:r>
          <w:t>22</w:t>
        </w:r>
        <w:r>
          <w:fldChar w:fldCharType="end"/>
        </w:r>
      </w:hyperlink>
    </w:p>
    <w:p>
      <w:pPr>
        <w:pStyle w:val="TOC2"/>
        <w:tabs>
          <w:tab w:val="right" w:leader="dot" w:pos="8306"/>
        </w:tabs>
      </w:pPr>
      <w:hyperlink w:anchor="_Toc17155" w:history="1">
        <w:r>
          <w:rPr>
            <w:rFonts w:ascii="仿宋" w:eastAsia="仿宋" w:hAnsi="仿宋" w:cs="仿宋" w:hint="eastAsia"/>
            <w:lang w:eastAsia="zh-CN"/>
          </w:rPr>
          <w:t>(二)、建设期环境保护</w:t>
        </w:r>
        <w:r>
          <w:tab/>
        </w:r>
        <w:r>
          <w:fldChar w:fldCharType="begin"/>
        </w:r>
        <w:r>
          <w:instrText xml:space="preserve"> PAGEREF _Toc17155 \h </w:instrText>
        </w:r>
        <w:r>
          <w:fldChar w:fldCharType="separate"/>
        </w:r>
        <w:r>
          <w:t>23</w:t>
        </w:r>
        <w:r>
          <w:fldChar w:fldCharType="end"/>
        </w:r>
      </w:hyperlink>
    </w:p>
    <w:p>
      <w:pPr>
        <w:pStyle w:val="TOC2"/>
        <w:tabs>
          <w:tab w:val="right" w:leader="dot" w:pos="8306"/>
        </w:tabs>
      </w:pPr>
      <w:hyperlink w:anchor="_Toc31406" w:history="1">
        <w:r>
          <w:rPr>
            <w:rFonts w:ascii="仿宋" w:eastAsia="仿宋" w:hAnsi="仿宋" w:cs="仿宋" w:hint="eastAsia"/>
            <w:lang w:eastAsia="zh-CN"/>
          </w:rPr>
          <w:t>(三)、运营期环境保护</w:t>
        </w:r>
        <w:r>
          <w:tab/>
        </w:r>
        <w:r>
          <w:fldChar w:fldCharType="begin"/>
        </w:r>
        <w:r>
          <w:instrText xml:space="preserve"> PAGEREF _Toc31406 \h </w:instrText>
        </w:r>
        <w:r>
          <w:fldChar w:fldCharType="separate"/>
        </w:r>
        <w:r>
          <w:t>25</w:t>
        </w:r>
        <w:r>
          <w:fldChar w:fldCharType="end"/>
        </w:r>
      </w:hyperlink>
    </w:p>
    <w:p>
      <w:pPr>
        <w:pStyle w:val="TOC2"/>
        <w:tabs>
          <w:tab w:val="right" w:leader="dot" w:pos="8306"/>
        </w:tabs>
      </w:pPr>
      <w:hyperlink w:anchor="_Toc26615" w:history="1">
        <w:r>
          <w:rPr>
            <w:rFonts w:ascii="仿宋" w:eastAsia="仿宋" w:hAnsi="仿宋" w:cs="仿宋" w:hint="eastAsia"/>
            <w:lang w:eastAsia="zh-CN"/>
          </w:rPr>
          <w:t>(四)、汽轮机项目建设对区域经济的影响</w:t>
        </w:r>
        <w:r>
          <w:tab/>
        </w:r>
        <w:r>
          <w:fldChar w:fldCharType="begin"/>
        </w:r>
        <w:r>
          <w:instrText xml:space="preserve"> PAGEREF _Toc26615 \h </w:instrText>
        </w:r>
        <w:r>
          <w:fldChar w:fldCharType="separate"/>
        </w:r>
        <w:r>
          <w:t>26</w:t>
        </w:r>
        <w:r>
          <w:fldChar w:fldCharType="end"/>
        </w:r>
      </w:hyperlink>
    </w:p>
    <w:p>
      <w:pPr>
        <w:pStyle w:val="TOC2"/>
        <w:tabs>
          <w:tab w:val="right" w:leader="dot" w:pos="8306"/>
        </w:tabs>
      </w:pPr>
      <w:hyperlink w:anchor="_Toc15597" w:history="1">
        <w:r>
          <w:rPr>
            <w:rFonts w:ascii="仿宋" w:eastAsia="仿宋" w:hAnsi="仿宋" w:cs="仿宋" w:hint="eastAsia"/>
            <w:lang w:eastAsia="zh-CN"/>
          </w:rPr>
          <w:t>(五)、废弃物处理</w:t>
        </w:r>
        <w:r>
          <w:tab/>
        </w:r>
        <w:r>
          <w:fldChar w:fldCharType="begin"/>
        </w:r>
        <w:r>
          <w:instrText xml:space="preserve"> PAGEREF _Toc15597 \h </w:instrText>
        </w:r>
        <w:r>
          <w:fldChar w:fldCharType="separate"/>
        </w:r>
        <w:r>
          <w:t>28</w:t>
        </w:r>
        <w:r>
          <w:fldChar w:fldCharType="end"/>
        </w:r>
      </w:hyperlink>
    </w:p>
    <w:p>
      <w:pPr>
        <w:pStyle w:val="TOC2"/>
        <w:tabs>
          <w:tab w:val="right" w:leader="dot" w:pos="8306"/>
        </w:tabs>
      </w:pPr>
      <w:hyperlink w:anchor="_Toc6795" w:history="1">
        <w:r>
          <w:rPr>
            <w:rFonts w:ascii="仿宋" w:eastAsia="仿宋" w:hAnsi="仿宋" w:cs="仿宋" w:hint="eastAsia"/>
            <w:lang w:eastAsia="zh-CN"/>
          </w:rPr>
          <w:t>(六)、特殊环境影响分析</w:t>
        </w:r>
        <w:r>
          <w:tab/>
        </w:r>
        <w:r>
          <w:fldChar w:fldCharType="begin"/>
        </w:r>
        <w:r>
          <w:instrText xml:space="preserve"> PAGEREF _Toc6795 \h </w:instrText>
        </w:r>
        <w:r>
          <w:fldChar w:fldCharType="separate"/>
        </w:r>
        <w:r>
          <w:t>29</w:t>
        </w:r>
        <w:r>
          <w:fldChar w:fldCharType="end"/>
        </w:r>
      </w:hyperlink>
    </w:p>
    <w:p>
      <w:pPr>
        <w:pStyle w:val="TOC2"/>
        <w:tabs>
          <w:tab w:val="right" w:leader="dot" w:pos="8306"/>
        </w:tabs>
      </w:pPr>
      <w:hyperlink w:anchor="_Toc4962" w:history="1">
        <w:r>
          <w:rPr>
            <w:rFonts w:ascii="仿宋" w:eastAsia="仿宋" w:hAnsi="仿宋" w:cs="仿宋" w:hint="eastAsia"/>
            <w:lang w:eastAsia="zh-CN"/>
          </w:rPr>
          <w:t>(七)、清洁生产</w:t>
        </w:r>
        <w:r>
          <w:tab/>
        </w:r>
        <w:r>
          <w:fldChar w:fldCharType="begin"/>
        </w:r>
        <w:r>
          <w:instrText xml:space="preserve"> PAGEREF _Toc4962 \h </w:instrText>
        </w:r>
        <w:r>
          <w:fldChar w:fldCharType="separate"/>
        </w:r>
        <w:r>
          <w:t>30</w:t>
        </w:r>
        <w:r>
          <w:fldChar w:fldCharType="end"/>
        </w:r>
      </w:hyperlink>
    </w:p>
    <w:p>
      <w:pPr>
        <w:pStyle w:val="TOC2"/>
        <w:tabs>
          <w:tab w:val="right" w:leader="dot" w:pos="8306"/>
        </w:tabs>
      </w:pPr>
      <w:hyperlink w:anchor="_Toc15933" w:history="1">
        <w:r>
          <w:rPr>
            <w:rFonts w:ascii="仿宋" w:eastAsia="仿宋" w:hAnsi="仿宋" w:cs="仿宋" w:hint="eastAsia"/>
            <w:lang w:eastAsia="zh-CN"/>
          </w:rPr>
          <w:t>(八)、环境保护综合评价</w:t>
        </w:r>
        <w:r>
          <w:tab/>
        </w:r>
        <w:r>
          <w:fldChar w:fldCharType="begin"/>
        </w:r>
        <w:r>
          <w:instrText xml:space="preserve"> PAGEREF _Toc15933 \h </w:instrText>
        </w:r>
        <w:r>
          <w:fldChar w:fldCharType="separate"/>
        </w:r>
        <w:r>
          <w:t>31</w:t>
        </w:r>
        <w:r>
          <w:fldChar w:fldCharType="end"/>
        </w:r>
      </w:hyperlink>
    </w:p>
    <w:p>
      <w:pPr>
        <w:pStyle w:val="TOC1"/>
        <w:tabs>
          <w:tab w:val="right" w:leader="dot" w:pos="8306"/>
        </w:tabs>
      </w:pPr>
      <w:hyperlink w:anchor="_Toc24123" w:history="1">
        <w:r>
          <w:rPr>
            <w:rFonts w:ascii="仿宋" w:eastAsia="仿宋" w:hAnsi="仿宋" w:cs="仿宋" w:hint="eastAsia"/>
            <w:lang w:eastAsia="zh-CN"/>
          </w:rPr>
          <w:t>八、汽轮机项目社会影响</w:t>
        </w:r>
        <w:r>
          <w:tab/>
        </w:r>
        <w:r>
          <w:fldChar w:fldCharType="begin"/>
        </w:r>
        <w:r>
          <w:instrText xml:space="preserve"> PAGEREF _Toc24123 \h </w:instrText>
        </w:r>
        <w:r>
          <w:fldChar w:fldCharType="separate"/>
        </w:r>
        <w:r>
          <w:t>32</w:t>
        </w:r>
        <w:r>
          <w:fldChar w:fldCharType="end"/>
        </w:r>
      </w:hyperlink>
    </w:p>
    <w:p>
      <w:pPr>
        <w:pStyle w:val="TOC2"/>
        <w:tabs>
          <w:tab w:val="right" w:leader="dot" w:pos="8306"/>
        </w:tabs>
      </w:pPr>
      <w:hyperlink w:anchor="_Toc14981" w:history="1">
        <w:r>
          <w:rPr>
            <w:rFonts w:ascii="仿宋" w:eastAsia="仿宋" w:hAnsi="仿宋" w:cs="仿宋" w:hint="eastAsia"/>
            <w:lang w:eastAsia="zh-CN"/>
          </w:rPr>
          <w:t>(一)、社会责任与义务</w:t>
        </w:r>
        <w:r>
          <w:tab/>
        </w:r>
        <w:r>
          <w:fldChar w:fldCharType="begin"/>
        </w:r>
        <w:r>
          <w:instrText xml:space="preserve"> PAGEREF _Toc14981 \h </w:instrText>
        </w:r>
        <w:r>
          <w:fldChar w:fldCharType="separate"/>
        </w:r>
        <w:r>
          <w:t>32</w:t>
        </w:r>
        <w:r>
          <w:fldChar w:fldCharType="end"/>
        </w:r>
      </w:hyperlink>
    </w:p>
    <w:p>
      <w:pPr>
        <w:pStyle w:val="TOC2"/>
        <w:tabs>
          <w:tab w:val="right" w:leader="dot" w:pos="8306"/>
        </w:tabs>
      </w:pPr>
      <w:hyperlink w:anchor="_Toc22282" w:history="1">
        <w:r>
          <w:rPr>
            <w:rFonts w:ascii="仿宋" w:eastAsia="仿宋" w:hAnsi="仿宋" w:cs="仿宋" w:hint="eastAsia"/>
            <w:lang w:eastAsia="zh-CN"/>
          </w:rPr>
          <w:t>(二)、社会参与与沟通</w:t>
        </w:r>
        <w:r>
          <w:tab/>
        </w:r>
        <w:r>
          <w:fldChar w:fldCharType="begin"/>
        </w:r>
        <w:r>
          <w:instrText xml:space="preserve"> PAGEREF _Toc22282 \h </w:instrText>
        </w:r>
        <w:r>
          <w:fldChar w:fldCharType="separate"/>
        </w:r>
        <w:r>
          <w:t>33</w:t>
        </w:r>
        <w:r>
          <w:fldChar w:fldCharType="end"/>
        </w:r>
      </w:hyperlink>
    </w:p>
    <w:p>
      <w:pPr>
        <w:pStyle w:val="TOC1"/>
        <w:tabs>
          <w:tab w:val="right" w:leader="dot" w:pos="8306"/>
        </w:tabs>
      </w:pPr>
      <w:hyperlink w:anchor="_Toc31421" w:history="1">
        <w:r>
          <w:rPr>
            <w:rFonts w:ascii="仿宋" w:eastAsia="仿宋" w:hAnsi="仿宋" w:cs="仿宋" w:hint="eastAsia"/>
            <w:lang w:eastAsia="zh-CN"/>
          </w:rPr>
          <w:t>九、汽轮机项目技术管理</w:t>
        </w:r>
        <w:r>
          <w:tab/>
        </w:r>
        <w:r>
          <w:fldChar w:fldCharType="begin"/>
        </w:r>
        <w:r>
          <w:instrText xml:space="preserve"> PAGEREF _Toc31421 \h </w:instrText>
        </w:r>
        <w:r>
          <w:fldChar w:fldCharType="separate"/>
        </w:r>
        <w:r>
          <w:t>34</w:t>
        </w:r>
        <w:r>
          <w:fldChar w:fldCharType="end"/>
        </w:r>
      </w:hyperlink>
    </w:p>
    <w:p>
      <w:pPr>
        <w:pStyle w:val="TOC2"/>
        <w:tabs>
          <w:tab w:val="right" w:leader="dot" w:pos="8306"/>
        </w:tabs>
      </w:pPr>
      <w:hyperlink w:anchor="_Toc15247" w:history="1">
        <w:r>
          <w:rPr>
            <w:rFonts w:ascii="仿宋" w:eastAsia="仿宋" w:hAnsi="仿宋" w:cs="仿宋" w:hint="eastAsia"/>
            <w:lang w:eastAsia="zh-CN"/>
          </w:rPr>
          <w:t>(一)、技术方案选用方向</w:t>
        </w:r>
        <w:r>
          <w:tab/>
        </w:r>
        <w:r>
          <w:fldChar w:fldCharType="begin"/>
        </w:r>
        <w:r>
          <w:instrText xml:space="preserve"> PAGEREF _Toc15247 \h </w:instrText>
        </w:r>
        <w:r>
          <w:fldChar w:fldCharType="separate"/>
        </w:r>
        <w:r>
          <w:t>34</w:t>
        </w:r>
        <w:r>
          <w:fldChar w:fldCharType="end"/>
        </w:r>
      </w:hyperlink>
    </w:p>
    <w:p>
      <w:pPr>
        <w:pStyle w:val="TOC2"/>
        <w:tabs>
          <w:tab w:val="right" w:leader="dot" w:pos="8306"/>
        </w:tabs>
      </w:pPr>
      <w:hyperlink w:anchor="_Toc28237" w:history="1">
        <w:r>
          <w:rPr>
            <w:rFonts w:ascii="仿宋" w:eastAsia="仿宋" w:hAnsi="仿宋" w:cs="仿宋" w:hint="eastAsia"/>
            <w:lang w:eastAsia="zh-CN"/>
          </w:rPr>
          <w:t>(二)、工艺技术方案选用原则</w:t>
        </w:r>
        <w:r>
          <w:tab/>
        </w:r>
        <w:r>
          <w:fldChar w:fldCharType="begin"/>
        </w:r>
        <w:r>
          <w:instrText xml:space="preserve"> PAGEREF _Toc28237 \h </w:instrText>
        </w:r>
        <w:r>
          <w:fldChar w:fldCharType="separate"/>
        </w:r>
        <w:r>
          <w:t>36</w:t>
        </w:r>
        <w:r>
          <w:fldChar w:fldCharType="end"/>
        </w:r>
      </w:hyperlink>
    </w:p>
    <w:p>
      <w:pPr>
        <w:pStyle w:val="TOC2"/>
        <w:tabs>
          <w:tab w:val="right" w:leader="dot" w:pos="8306"/>
        </w:tabs>
      </w:pPr>
      <w:hyperlink w:anchor="_Toc19367" w:history="1">
        <w:r>
          <w:rPr>
            <w:rFonts w:ascii="仿宋" w:eastAsia="仿宋" w:hAnsi="仿宋" w:cs="仿宋" w:hint="eastAsia"/>
            <w:lang w:eastAsia="zh-CN"/>
          </w:rPr>
          <w:t>(三)、工艺技术方案要求</w:t>
        </w:r>
        <w:r>
          <w:tab/>
        </w:r>
        <w:r>
          <w:fldChar w:fldCharType="begin"/>
        </w:r>
        <w:r>
          <w:instrText xml:space="preserve"> PAGEREF _Toc19367 \h </w:instrText>
        </w:r>
        <w:r>
          <w:fldChar w:fldCharType="separate"/>
        </w:r>
        <w:r>
          <w:t>38</w:t>
        </w:r>
        <w:r>
          <w:fldChar w:fldCharType="end"/>
        </w:r>
      </w:hyperlink>
    </w:p>
    <w:p>
      <w:pPr>
        <w:pStyle w:val="TOC1"/>
        <w:tabs>
          <w:tab w:val="right" w:leader="dot" w:pos="8306"/>
        </w:tabs>
      </w:pPr>
      <w:hyperlink w:anchor="_Toc4936" w:history="1">
        <w:r>
          <w:rPr>
            <w:rFonts w:ascii="仿宋" w:eastAsia="仿宋" w:hAnsi="仿宋" w:cs="仿宋" w:hint="eastAsia"/>
            <w:lang w:eastAsia="zh-CN"/>
          </w:rPr>
          <w:t>十、汽轮机项目经营效益</w:t>
        </w:r>
        <w:r>
          <w:tab/>
        </w:r>
        <w:r>
          <w:fldChar w:fldCharType="begin"/>
        </w:r>
        <w:r>
          <w:instrText xml:space="preserve"> PAGEREF _Toc4936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4" w:history="1">
        <w:r>
          <w:rPr>
            <w:rFonts w:ascii="仿宋" w:eastAsia="仿宋" w:hAnsi="仿宋" w:cs="仿宋" w:hint="eastAsia"/>
            <w:lang w:eastAsia="zh-CN"/>
          </w:rPr>
          <w:t>(一)、经济评价财务测算</w:t>
        </w:r>
        <w:r>
          <w:tab/>
        </w:r>
        <w:r>
          <w:fldChar w:fldCharType="begin"/>
        </w:r>
        <w:r>
          <w:instrText xml:space="preserve"> PAGEREF _Toc7174 \h </w:instrText>
        </w:r>
        <w:r>
          <w:fldChar w:fldCharType="separate"/>
        </w:r>
        <w:r>
          <w:t>40</w:t>
        </w:r>
        <w:r>
          <w:fldChar w:fldCharType="end"/>
        </w:r>
      </w:hyperlink>
    </w:p>
    <w:p>
      <w:pPr>
        <w:pStyle w:val="TOC2"/>
        <w:tabs>
          <w:tab w:val="right" w:leader="dot" w:pos="8306"/>
        </w:tabs>
      </w:pPr>
      <w:hyperlink w:anchor="_Toc9946" w:history="1">
        <w:r>
          <w:rPr>
            <w:rFonts w:ascii="仿宋" w:eastAsia="仿宋" w:hAnsi="仿宋" w:cs="仿宋" w:hint="eastAsia"/>
            <w:lang w:eastAsia="zh-CN"/>
          </w:rPr>
          <w:t>(二)、汽轮机项目盈利能力分析</w:t>
        </w:r>
        <w:r>
          <w:tab/>
        </w:r>
        <w:r>
          <w:fldChar w:fldCharType="begin"/>
        </w:r>
        <w:r>
          <w:instrText xml:space="preserve"> PAGEREF _Toc9946 \h </w:instrText>
        </w:r>
        <w:r>
          <w:fldChar w:fldCharType="separate"/>
        </w:r>
        <w:r>
          <w:t>41</w:t>
        </w:r>
        <w:r>
          <w:fldChar w:fldCharType="end"/>
        </w:r>
      </w:hyperlink>
    </w:p>
    <w:p>
      <w:pPr>
        <w:pStyle w:val="TOC1"/>
        <w:tabs>
          <w:tab w:val="right" w:leader="dot" w:pos="8306"/>
        </w:tabs>
      </w:pPr>
      <w:hyperlink w:anchor="_Toc2913" w:history="1">
        <w:r>
          <w:rPr>
            <w:rFonts w:ascii="仿宋" w:eastAsia="仿宋" w:hAnsi="仿宋" w:cs="仿宋" w:hint="eastAsia"/>
            <w:lang w:eastAsia="zh-CN"/>
          </w:rPr>
          <w:t>十一、生产安全保护</w:t>
        </w:r>
        <w:r>
          <w:tab/>
        </w:r>
        <w:r>
          <w:fldChar w:fldCharType="begin"/>
        </w:r>
        <w:r>
          <w:instrText xml:space="preserve"> PAGEREF _Toc2913 \h </w:instrText>
        </w:r>
        <w:r>
          <w:fldChar w:fldCharType="separate"/>
        </w:r>
        <w:r>
          <w:t>42</w:t>
        </w:r>
        <w:r>
          <w:fldChar w:fldCharType="end"/>
        </w:r>
      </w:hyperlink>
    </w:p>
    <w:p>
      <w:pPr>
        <w:pStyle w:val="TOC2"/>
        <w:tabs>
          <w:tab w:val="right" w:leader="dot" w:pos="8306"/>
        </w:tabs>
      </w:pPr>
      <w:hyperlink w:anchor="_Toc12854" w:history="1">
        <w:r>
          <w:rPr>
            <w:rFonts w:ascii="仿宋" w:eastAsia="仿宋" w:hAnsi="仿宋" w:cs="仿宋" w:hint="eastAsia"/>
            <w:lang w:eastAsia="zh-CN"/>
          </w:rPr>
          <w:t>(一)、消防安全</w:t>
        </w:r>
        <w:r>
          <w:tab/>
        </w:r>
        <w:r>
          <w:fldChar w:fldCharType="begin"/>
        </w:r>
        <w:r>
          <w:instrText xml:space="preserve"> PAGEREF _Toc12854 \h </w:instrText>
        </w:r>
        <w:r>
          <w:fldChar w:fldCharType="separate"/>
        </w:r>
        <w:r>
          <w:t>42</w:t>
        </w:r>
        <w:r>
          <w:fldChar w:fldCharType="end"/>
        </w:r>
      </w:hyperlink>
    </w:p>
    <w:p>
      <w:pPr>
        <w:pStyle w:val="TOC2"/>
        <w:tabs>
          <w:tab w:val="right" w:leader="dot" w:pos="8306"/>
        </w:tabs>
      </w:pPr>
      <w:hyperlink w:anchor="_Toc22058" w:history="1">
        <w:r>
          <w:rPr>
            <w:rFonts w:ascii="仿宋" w:eastAsia="仿宋" w:hAnsi="仿宋" w:cs="仿宋" w:hint="eastAsia"/>
            <w:lang w:eastAsia="zh-CN"/>
          </w:rPr>
          <w:t>(二)、防火防爆总图布置措施</w:t>
        </w:r>
        <w:r>
          <w:tab/>
        </w:r>
        <w:r>
          <w:fldChar w:fldCharType="begin"/>
        </w:r>
        <w:r>
          <w:instrText xml:space="preserve"> PAGEREF _Toc22058 \h </w:instrText>
        </w:r>
        <w:r>
          <w:fldChar w:fldCharType="separate"/>
        </w:r>
        <w:r>
          <w:t>43</w:t>
        </w:r>
        <w:r>
          <w:fldChar w:fldCharType="end"/>
        </w:r>
      </w:hyperlink>
    </w:p>
    <w:p>
      <w:pPr>
        <w:pStyle w:val="TOC2"/>
        <w:tabs>
          <w:tab w:val="right" w:leader="dot" w:pos="8306"/>
        </w:tabs>
      </w:pPr>
      <w:hyperlink w:anchor="_Toc8166" w:history="1">
        <w:r>
          <w:rPr>
            <w:rFonts w:ascii="仿宋" w:eastAsia="仿宋" w:hAnsi="仿宋" w:cs="仿宋" w:hint="eastAsia"/>
            <w:lang w:eastAsia="zh-CN"/>
          </w:rPr>
          <w:t>(三)、自然灾害防范措施</w:t>
        </w:r>
        <w:r>
          <w:tab/>
        </w:r>
        <w:r>
          <w:fldChar w:fldCharType="begin"/>
        </w:r>
        <w:r>
          <w:instrText xml:space="preserve"> PAGEREF _Toc8166 \h </w:instrText>
        </w:r>
        <w:r>
          <w:fldChar w:fldCharType="separate"/>
        </w:r>
        <w:r>
          <w:t>44</w:t>
        </w:r>
        <w:r>
          <w:fldChar w:fldCharType="end"/>
        </w:r>
      </w:hyperlink>
    </w:p>
    <w:p>
      <w:pPr>
        <w:pStyle w:val="TOC2"/>
        <w:tabs>
          <w:tab w:val="right" w:leader="dot" w:pos="8306"/>
        </w:tabs>
      </w:pPr>
      <w:hyperlink w:anchor="_Toc25883" w:history="1">
        <w:r>
          <w:rPr>
            <w:rFonts w:ascii="仿宋" w:eastAsia="仿宋" w:hAnsi="仿宋" w:cs="仿宋" w:hint="eastAsia"/>
            <w:lang w:eastAsia="zh-CN"/>
          </w:rPr>
          <w:t>(四)、安全色及安全标志使用要求</w:t>
        </w:r>
        <w:r>
          <w:tab/>
        </w:r>
        <w:r>
          <w:fldChar w:fldCharType="begin"/>
        </w:r>
        <w:r>
          <w:instrText xml:space="preserve"> PAGEREF _Toc25883 \h </w:instrText>
        </w:r>
        <w:r>
          <w:fldChar w:fldCharType="separate"/>
        </w:r>
        <w:r>
          <w:t>45</w:t>
        </w:r>
        <w:r>
          <w:fldChar w:fldCharType="end"/>
        </w:r>
      </w:hyperlink>
    </w:p>
    <w:p>
      <w:pPr>
        <w:pStyle w:val="TOC2"/>
        <w:tabs>
          <w:tab w:val="right" w:leader="dot" w:pos="8306"/>
        </w:tabs>
      </w:pPr>
      <w:hyperlink w:anchor="_Toc9387" w:history="1">
        <w:r>
          <w:rPr>
            <w:rFonts w:ascii="仿宋" w:eastAsia="仿宋" w:hAnsi="仿宋" w:cs="仿宋" w:hint="eastAsia"/>
            <w:lang w:eastAsia="zh-CN"/>
          </w:rPr>
          <w:t>(五)、防尘防毒措施</w:t>
        </w:r>
        <w:r>
          <w:tab/>
        </w:r>
        <w:r>
          <w:fldChar w:fldCharType="begin"/>
        </w:r>
        <w:r>
          <w:instrText xml:space="preserve"> PAGEREF _Toc9387 \h </w:instrText>
        </w:r>
        <w:r>
          <w:fldChar w:fldCharType="separate"/>
        </w:r>
        <w:r>
          <w:t>46</w:t>
        </w:r>
        <w:r>
          <w:fldChar w:fldCharType="end"/>
        </w:r>
      </w:hyperlink>
    </w:p>
    <w:p>
      <w:pPr>
        <w:pStyle w:val="TOC2"/>
        <w:tabs>
          <w:tab w:val="right" w:leader="dot" w:pos="8306"/>
        </w:tabs>
      </w:pPr>
      <w:hyperlink w:anchor="_Toc5406" w:history="1">
        <w:r>
          <w:rPr>
            <w:rFonts w:ascii="仿宋" w:eastAsia="仿宋" w:hAnsi="仿宋" w:cs="仿宋" w:hint="eastAsia"/>
            <w:lang w:eastAsia="zh-CN"/>
          </w:rPr>
          <w:t>(六)、防静电、触电防护及防雷措施</w:t>
        </w:r>
        <w:r>
          <w:tab/>
        </w:r>
        <w:r>
          <w:fldChar w:fldCharType="begin"/>
        </w:r>
        <w:r>
          <w:instrText xml:space="preserve"> PAGEREF _Toc5406 \h </w:instrText>
        </w:r>
        <w:r>
          <w:fldChar w:fldCharType="separate"/>
        </w:r>
        <w:r>
          <w:t>47</w:t>
        </w:r>
        <w:r>
          <w:fldChar w:fldCharType="end"/>
        </w:r>
      </w:hyperlink>
    </w:p>
    <w:p>
      <w:pPr>
        <w:pStyle w:val="TOC2"/>
        <w:tabs>
          <w:tab w:val="right" w:leader="dot" w:pos="8306"/>
        </w:tabs>
      </w:pPr>
      <w:hyperlink w:anchor="_Toc24655" w:history="1">
        <w:r>
          <w:rPr>
            <w:rFonts w:ascii="仿宋" w:eastAsia="仿宋" w:hAnsi="仿宋" w:cs="仿宋" w:hint="eastAsia"/>
            <w:lang w:eastAsia="zh-CN"/>
          </w:rPr>
          <w:t>(七)、机械设备安全保障措施</w:t>
        </w:r>
        <w:r>
          <w:tab/>
        </w:r>
        <w:r>
          <w:fldChar w:fldCharType="begin"/>
        </w:r>
        <w:r>
          <w:instrText xml:space="preserve"> PAGEREF _Toc24655 \h </w:instrText>
        </w:r>
        <w:r>
          <w:fldChar w:fldCharType="separate"/>
        </w:r>
        <w:r>
          <w:t>48</w:t>
        </w:r>
        <w:r>
          <w:fldChar w:fldCharType="end"/>
        </w:r>
      </w:hyperlink>
    </w:p>
    <w:p>
      <w:pPr>
        <w:pStyle w:val="TOC1"/>
        <w:tabs>
          <w:tab w:val="right" w:leader="dot" w:pos="8306"/>
        </w:tabs>
      </w:pPr>
      <w:hyperlink w:anchor="_Toc27467" w:history="1">
        <w:r>
          <w:rPr>
            <w:rFonts w:ascii="仿宋" w:eastAsia="仿宋" w:hAnsi="仿宋" w:cs="仿宋" w:hint="eastAsia"/>
            <w:lang w:eastAsia="zh-CN"/>
          </w:rPr>
          <w:t>十二、汽轮机项目计划安排</w:t>
        </w:r>
        <w:r>
          <w:tab/>
        </w:r>
        <w:r>
          <w:fldChar w:fldCharType="begin"/>
        </w:r>
        <w:r>
          <w:instrText xml:space="preserve"> PAGEREF _Toc27467 \h </w:instrText>
        </w:r>
        <w:r>
          <w:fldChar w:fldCharType="separate"/>
        </w:r>
        <w:r>
          <w:t>50</w:t>
        </w:r>
        <w:r>
          <w:fldChar w:fldCharType="end"/>
        </w:r>
      </w:hyperlink>
    </w:p>
    <w:p>
      <w:pPr>
        <w:pStyle w:val="TOC2"/>
        <w:tabs>
          <w:tab w:val="right" w:leader="dot" w:pos="8306"/>
        </w:tabs>
      </w:pPr>
      <w:hyperlink w:anchor="_Toc32281" w:history="1">
        <w:r>
          <w:rPr>
            <w:rFonts w:ascii="仿宋" w:eastAsia="仿宋" w:hAnsi="仿宋" w:cs="仿宋" w:hint="eastAsia"/>
            <w:lang w:eastAsia="zh-CN"/>
          </w:rPr>
          <w:t>(一)、建设周期</w:t>
        </w:r>
        <w:r>
          <w:tab/>
        </w:r>
        <w:r>
          <w:fldChar w:fldCharType="begin"/>
        </w:r>
        <w:r>
          <w:instrText xml:space="preserve"> PAGEREF _Toc32281 \h </w:instrText>
        </w:r>
        <w:r>
          <w:fldChar w:fldCharType="separate"/>
        </w:r>
        <w:r>
          <w:t>50</w:t>
        </w:r>
        <w:r>
          <w:fldChar w:fldCharType="end"/>
        </w:r>
      </w:hyperlink>
    </w:p>
    <w:p>
      <w:pPr>
        <w:pStyle w:val="TOC2"/>
        <w:tabs>
          <w:tab w:val="right" w:leader="dot" w:pos="8306"/>
        </w:tabs>
      </w:pPr>
      <w:hyperlink w:anchor="_Toc32284" w:history="1">
        <w:r>
          <w:rPr>
            <w:rFonts w:ascii="仿宋" w:eastAsia="仿宋" w:hAnsi="仿宋" w:cs="仿宋" w:hint="eastAsia"/>
            <w:lang w:eastAsia="zh-CN"/>
          </w:rPr>
          <w:t>(二)、建设进度</w:t>
        </w:r>
        <w:r>
          <w:tab/>
        </w:r>
        <w:r>
          <w:fldChar w:fldCharType="begin"/>
        </w:r>
        <w:r>
          <w:instrText xml:space="preserve"> PAGEREF _Toc32284 \h </w:instrText>
        </w:r>
        <w:r>
          <w:fldChar w:fldCharType="separate"/>
        </w:r>
        <w:r>
          <w:t>50</w:t>
        </w:r>
        <w:r>
          <w:fldChar w:fldCharType="end"/>
        </w:r>
      </w:hyperlink>
    </w:p>
    <w:p>
      <w:pPr>
        <w:pStyle w:val="TOC2"/>
        <w:tabs>
          <w:tab w:val="right" w:leader="dot" w:pos="8306"/>
        </w:tabs>
      </w:pPr>
      <w:hyperlink w:anchor="_Toc6590" w:history="1">
        <w:r>
          <w:rPr>
            <w:rFonts w:ascii="仿宋" w:eastAsia="仿宋" w:hAnsi="仿宋" w:cs="仿宋" w:hint="eastAsia"/>
            <w:lang w:eastAsia="zh-CN"/>
          </w:rPr>
          <w:t>(三)、进度安排注意事项</w:t>
        </w:r>
        <w:r>
          <w:tab/>
        </w:r>
        <w:r>
          <w:fldChar w:fldCharType="begin"/>
        </w:r>
        <w:r>
          <w:instrText xml:space="preserve"> PAGEREF _Toc6590 \h </w:instrText>
        </w:r>
        <w:r>
          <w:fldChar w:fldCharType="separate"/>
        </w:r>
        <w:r>
          <w:t>51</w:t>
        </w:r>
        <w:r>
          <w:fldChar w:fldCharType="end"/>
        </w:r>
      </w:hyperlink>
    </w:p>
    <w:p>
      <w:pPr>
        <w:pStyle w:val="TOC2"/>
        <w:tabs>
          <w:tab w:val="right" w:leader="dot" w:pos="8306"/>
        </w:tabs>
      </w:pPr>
      <w:hyperlink w:anchor="_Toc25865" w:history="1">
        <w:r>
          <w:rPr>
            <w:rFonts w:ascii="仿宋" w:eastAsia="仿宋" w:hAnsi="仿宋" w:cs="仿宋" w:hint="eastAsia"/>
            <w:lang w:eastAsia="zh-CN"/>
          </w:rPr>
          <w:t>(四)、人力资源配置</w:t>
        </w:r>
        <w:r>
          <w:tab/>
        </w:r>
        <w:r>
          <w:fldChar w:fldCharType="begin"/>
        </w:r>
        <w:r>
          <w:instrText xml:space="preserve"> PAGEREF _Toc25865 \h </w:instrText>
        </w:r>
        <w:r>
          <w:fldChar w:fldCharType="separate"/>
        </w:r>
        <w:r>
          <w:t>53</w:t>
        </w:r>
        <w:r>
          <w:fldChar w:fldCharType="end"/>
        </w:r>
      </w:hyperlink>
    </w:p>
    <w:p>
      <w:pPr>
        <w:pStyle w:val="TOC1"/>
        <w:tabs>
          <w:tab w:val="right" w:leader="dot" w:pos="8306"/>
        </w:tabs>
      </w:pPr>
      <w:hyperlink w:anchor="_Toc5382" w:history="1">
        <w:r>
          <w:rPr>
            <w:rFonts w:ascii="仿宋" w:eastAsia="仿宋" w:hAnsi="仿宋" w:cs="仿宋" w:hint="eastAsia"/>
            <w:lang w:eastAsia="zh-CN"/>
          </w:rPr>
          <w:t>十三、汽轮机项目变更管理</w:t>
        </w:r>
        <w:r>
          <w:tab/>
        </w:r>
        <w:r>
          <w:fldChar w:fldCharType="begin"/>
        </w:r>
        <w:r>
          <w:instrText xml:space="preserve"> PAGEREF _Toc5382 \h </w:instrText>
        </w:r>
        <w:r>
          <w:fldChar w:fldCharType="separate"/>
        </w:r>
        <w:r>
          <w:t>54</w:t>
        </w:r>
        <w:r>
          <w:fldChar w:fldCharType="end"/>
        </w:r>
      </w:hyperlink>
    </w:p>
    <w:p>
      <w:pPr>
        <w:pStyle w:val="TOC2"/>
        <w:tabs>
          <w:tab w:val="right" w:leader="dot" w:pos="8306"/>
        </w:tabs>
      </w:pPr>
      <w:hyperlink w:anchor="_Toc18978" w:history="1">
        <w:r>
          <w:rPr>
            <w:rFonts w:ascii="仿宋" w:eastAsia="仿宋" w:hAnsi="仿宋" w:cs="仿宋" w:hint="eastAsia"/>
            <w:lang w:eastAsia="zh-CN"/>
          </w:rPr>
          <w:t>(一)、变更申请与评估</w:t>
        </w:r>
        <w:r>
          <w:tab/>
        </w:r>
        <w:r>
          <w:fldChar w:fldCharType="begin"/>
        </w:r>
        <w:r>
          <w:instrText xml:space="preserve"> PAGEREF _Toc18978 \h </w:instrText>
        </w:r>
        <w:r>
          <w:fldChar w:fldCharType="separate"/>
        </w:r>
        <w:r>
          <w:t>54</w:t>
        </w:r>
        <w:r>
          <w:fldChar w:fldCharType="end"/>
        </w:r>
      </w:hyperlink>
    </w:p>
    <w:p>
      <w:pPr>
        <w:pStyle w:val="TOC2"/>
        <w:tabs>
          <w:tab w:val="right" w:leader="dot" w:pos="8306"/>
        </w:tabs>
      </w:pPr>
      <w:hyperlink w:anchor="_Toc11142" w:history="1">
        <w:r>
          <w:rPr>
            <w:rFonts w:ascii="仿宋" w:eastAsia="仿宋" w:hAnsi="仿宋" w:cs="仿宋" w:hint="eastAsia"/>
            <w:lang w:eastAsia="zh-CN"/>
          </w:rPr>
          <w:t>(二)、变更实施与控制</w:t>
        </w:r>
        <w:r>
          <w:tab/>
        </w:r>
        <w:r>
          <w:fldChar w:fldCharType="begin"/>
        </w:r>
        <w:r>
          <w:instrText xml:space="preserve"> PAGEREF _Toc11142 \h </w:instrText>
        </w:r>
        <w:r>
          <w:fldChar w:fldCharType="separate"/>
        </w:r>
        <w:r>
          <w:t>54</w:t>
        </w:r>
        <w:r>
          <w:fldChar w:fldCharType="end"/>
        </w:r>
      </w:hyperlink>
    </w:p>
    <w:p>
      <w:pPr>
        <w:pStyle w:val="TOC1"/>
        <w:tabs>
          <w:tab w:val="right" w:leader="dot" w:pos="8306"/>
        </w:tabs>
      </w:pPr>
      <w:hyperlink w:anchor="_Toc21862" w:history="1">
        <w:r>
          <w:rPr>
            <w:rFonts w:ascii="仿宋" w:eastAsia="仿宋" w:hAnsi="仿宋" w:cs="仿宋" w:hint="eastAsia"/>
            <w:lang w:eastAsia="zh-CN"/>
          </w:rPr>
          <w:t>十四、汽轮机项目工程方案分析</w:t>
        </w:r>
        <w:r>
          <w:tab/>
        </w:r>
        <w:r>
          <w:fldChar w:fldCharType="begin"/>
        </w:r>
        <w:r>
          <w:instrText xml:space="preserve"> PAGEREF _Toc21862 \h </w:instrText>
        </w:r>
        <w:r>
          <w:fldChar w:fldCharType="separate"/>
        </w:r>
        <w:r>
          <w:t>55</w:t>
        </w:r>
        <w:r>
          <w:fldChar w:fldCharType="end"/>
        </w:r>
      </w:hyperlink>
    </w:p>
    <w:p>
      <w:pPr>
        <w:pStyle w:val="TOC2"/>
        <w:tabs>
          <w:tab w:val="right" w:leader="dot" w:pos="8306"/>
        </w:tabs>
      </w:pPr>
      <w:hyperlink w:anchor="_Toc15632" w:history="1">
        <w:r>
          <w:rPr>
            <w:rFonts w:ascii="仿宋" w:eastAsia="仿宋" w:hAnsi="仿宋" w:cs="仿宋" w:hint="eastAsia"/>
            <w:lang w:eastAsia="zh-CN"/>
          </w:rPr>
          <w:t>(一)、建筑工程设计原则</w:t>
        </w:r>
        <w:r>
          <w:tab/>
        </w:r>
        <w:r>
          <w:fldChar w:fldCharType="begin"/>
        </w:r>
        <w:r>
          <w:instrText xml:space="preserve"> PAGEREF _Toc15632 \h </w:instrText>
        </w:r>
        <w:r>
          <w:fldChar w:fldCharType="separate"/>
        </w:r>
        <w:r>
          <w:t>55</w:t>
        </w:r>
        <w:r>
          <w:fldChar w:fldCharType="end"/>
        </w:r>
      </w:hyperlink>
    </w:p>
    <w:p>
      <w:pPr>
        <w:pStyle w:val="TOC2"/>
        <w:tabs>
          <w:tab w:val="right" w:leader="dot" w:pos="8306"/>
        </w:tabs>
      </w:pPr>
      <w:hyperlink w:anchor="_Toc10215" w:history="1">
        <w:r>
          <w:rPr>
            <w:rFonts w:ascii="仿宋" w:eastAsia="仿宋" w:hAnsi="仿宋" w:cs="仿宋" w:hint="eastAsia"/>
            <w:lang w:eastAsia="zh-CN"/>
          </w:rPr>
          <w:t>(二)、土建工程建设指标</w:t>
        </w:r>
        <w:r>
          <w:tab/>
        </w:r>
        <w:r>
          <w:fldChar w:fldCharType="begin"/>
        </w:r>
        <w:r>
          <w:instrText xml:space="preserve"> PAGEREF _Toc10215 \h </w:instrText>
        </w:r>
        <w:r>
          <w:fldChar w:fldCharType="separate"/>
        </w:r>
        <w:r>
          <w:t>58</w:t>
        </w:r>
        <w:r>
          <w:fldChar w:fldCharType="end"/>
        </w:r>
      </w:hyperlink>
    </w:p>
    <w:p>
      <w:pPr>
        <w:pStyle w:val="TOC1"/>
        <w:tabs>
          <w:tab w:val="right" w:leader="dot" w:pos="8306"/>
        </w:tabs>
      </w:pPr>
      <w:hyperlink w:anchor="_Toc19663" w:history="1">
        <w:r>
          <w:rPr>
            <w:rFonts w:ascii="仿宋" w:eastAsia="仿宋" w:hAnsi="仿宋" w:cs="仿宋" w:hint="eastAsia"/>
            <w:lang w:eastAsia="zh-CN"/>
          </w:rPr>
          <w:t>十五、质量管理体系</w:t>
        </w:r>
        <w:r>
          <w:tab/>
        </w:r>
        <w:r>
          <w:fldChar w:fldCharType="begin"/>
        </w:r>
        <w:r>
          <w:instrText xml:space="preserve"> PAGEREF _Toc19663 \h </w:instrText>
        </w:r>
        <w:r>
          <w:fldChar w:fldCharType="separate"/>
        </w:r>
        <w:r>
          <w:t>60</w:t>
        </w:r>
        <w:r>
          <w:fldChar w:fldCharType="end"/>
        </w:r>
      </w:hyperlink>
    </w:p>
    <w:p>
      <w:pPr>
        <w:pStyle w:val="TOC2"/>
        <w:tabs>
          <w:tab w:val="right" w:leader="dot" w:pos="8306"/>
        </w:tabs>
      </w:pPr>
      <w:hyperlink w:anchor="_Toc3326" w:history="1">
        <w:r>
          <w:rPr>
            <w:rFonts w:ascii="仿宋" w:eastAsia="仿宋" w:hAnsi="仿宋" w:cs="仿宋" w:hint="eastAsia"/>
            <w:lang w:eastAsia="zh-CN"/>
          </w:rPr>
          <w:t>(一)、质量目标与方针</w:t>
        </w:r>
        <w:r>
          <w:tab/>
        </w:r>
        <w:r>
          <w:fldChar w:fldCharType="begin"/>
        </w:r>
        <w:r>
          <w:instrText xml:space="preserve"> PAGEREF _Toc3326 \h </w:instrText>
        </w:r>
        <w:r>
          <w:fldChar w:fldCharType="separate"/>
        </w:r>
        <w:r>
          <w:t>60</w:t>
        </w:r>
        <w:r>
          <w:fldChar w:fldCharType="end"/>
        </w:r>
      </w:hyperlink>
    </w:p>
    <w:p>
      <w:pPr>
        <w:pStyle w:val="TOC2"/>
        <w:tabs>
          <w:tab w:val="right" w:leader="dot" w:pos="8306"/>
        </w:tabs>
      </w:pPr>
      <w:hyperlink w:anchor="_Toc25134" w:history="1">
        <w:r>
          <w:rPr>
            <w:rFonts w:ascii="仿宋" w:eastAsia="仿宋" w:hAnsi="仿宋" w:cs="仿宋" w:hint="eastAsia"/>
            <w:lang w:eastAsia="zh-CN"/>
          </w:rPr>
          <w:t>(二)、质量管理责任</w:t>
        </w:r>
        <w:r>
          <w:tab/>
        </w:r>
        <w:r>
          <w:fldChar w:fldCharType="begin"/>
        </w:r>
        <w:r>
          <w:instrText xml:space="preserve"> PAGEREF _Toc25134 \h </w:instrText>
        </w:r>
        <w:r>
          <w:fldChar w:fldCharType="separate"/>
        </w:r>
        <w:r>
          <w:t>61</w:t>
        </w:r>
        <w:r>
          <w:fldChar w:fldCharType="end"/>
        </w:r>
      </w:hyperlink>
    </w:p>
    <w:p>
      <w:pPr>
        <w:pStyle w:val="TOC2"/>
        <w:tabs>
          <w:tab w:val="right" w:leader="dot" w:pos="8306"/>
        </w:tabs>
      </w:pPr>
      <w:hyperlink w:anchor="_Toc31252" w:history="1">
        <w:r>
          <w:rPr>
            <w:rFonts w:ascii="仿宋" w:eastAsia="仿宋" w:hAnsi="仿宋" w:cs="仿宋" w:hint="eastAsia"/>
            <w:lang w:eastAsia="zh-CN"/>
          </w:rPr>
          <w:t>(三)、质量管理体系文件</w:t>
        </w:r>
        <w:r>
          <w:tab/>
        </w:r>
        <w:r>
          <w:fldChar w:fldCharType="begin"/>
        </w:r>
        <w:r>
          <w:instrText xml:space="preserve"> PAGEREF _Toc31252 \h </w:instrText>
        </w:r>
        <w:r>
          <w:fldChar w:fldCharType="separate"/>
        </w:r>
        <w:r>
          <w:t>62</w:t>
        </w:r>
        <w:r>
          <w:fldChar w:fldCharType="end"/>
        </w:r>
      </w:hyperlink>
    </w:p>
    <w:p>
      <w:pPr>
        <w:pStyle w:val="TOC2"/>
        <w:tabs>
          <w:tab w:val="right" w:leader="dot" w:pos="8306"/>
        </w:tabs>
      </w:pPr>
      <w:hyperlink w:anchor="_Toc8691" w:history="1">
        <w:r>
          <w:rPr>
            <w:rFonts w:ascii="仿宋" w:eastAsia="仿宋" w:hAnsi="仿宋" w:cs="仿宋" w:hint="eastAsia"/>
            <w:lang w:eastAsia="zh-CN"/>
          </w:rPr>
          <w:t>(四)、质量培训与教育</w:t>
        </w:r>
        <w:r>
          <w:tab/>
        </w:r>
        <w:r>
          <w:fldChar w:fldCharType="begin"/>
        </w:r>
        <w:r>
          <w:instrText xml:space="preserve"> PAGEREF _Toc8691 \h </w:instrText>
        </w:r>
        <w:r>
          <w:fldChar w:fldCharType="separate"/>
        </w:r>
        <w:r>
          <w:t>64</w:t>
        </w:r>
        <w:r>
          <w:fldChar w:fldCharType="end"/>
        </w:r>
      </w:hyperlink>
    </w:p>
    <w:p>
      <w:pPr>
        <w:pStyle w:val="TOC2"/>
        <w:tabs>
          <w:tab w:val="right" w:leader="dot" w:pos="8306"/>
        </w:tabs>
      </w:pPr>
      <w:hyperlink w:anchor="_Toc31185" w:history="1">
        <w:r>
          <w:rPr>
            <w:rFonts w:ascii="仿宋" w:eastAsia="仿宋" w:hAnsi="仿宋" w:cs="仿宋" w:hint="eastAsia"/>
            <w:lang w:eastAsia="zh-CN"/>
          </w:rPr>
          <w:t>(五)、质量审核与评价</w:t>
        </w:r>
        <w:r>
          <w:tab/>
        </w:r>
        <w:r>
          <w:fldChar w:fldCharType="begin"/>
        </w:r>
        <w:r>
          <w:instrText xml:space="preserve"> PAGEREF _Toc31185 \h </w:instrText>
        </w:r>
        <w:r>
          <w:fldChar w:fldCharType="separate"/>
        </w:r>
        <w:r>
          <w:t>65</w:t>
        </w:r>
        <w:r>
          <w:fldChar w:fldCharType="end"/>
        </w:r>
      </w:hyperlink>
    </w:p>
    <w:p>
      <w:pPr>
        <w:pStyle w:val="TOC2"/>
        <w:tabs>
          <w:tab w:val="right" w:leader="dot" w:pos="8306"/>
        </w:tabs>
      </w:pPr>
      <w:hyperlink w:anchor="_Toc26936" w:history="1">
        <w:r>
          <w:rPr>
            <w:rFonts w:ascii="仿宋" w:eastAsia="仿宋" w:hAnsi="仿宋" w:cs="仿宋" w:hint="eastAsia"/>
            <w:lang w:eastAsia="zh-CN"/>
          </w:rPr>
          <w:t>(六)、不符合与纠正措施</w:t>
        </w:r>
        <w:r>
          <w:tab/>
        </w:r>
        <w:r>
          <w:fldChar w:fldCharType="begin"/>
        </w:r>
        <w:r>
          <w:instrText xml:space="preserve"> PAGEREF _Toc26936 \h </w:instrText>
        </w:r>
        <w:r>
          <w:fldChar w:fldCharType="separate"/>
        </w:r>
        <w:r>
          <w:t>66</w:t>
        </w:r>
        <w:r>
          <w:fldChar w:fldCharType="end"/>
        </w:r>
      </w:hyperlink>
    </w:p>
    <w:p>
      <w:pPr>
        <w:pStyle w:val="TOC1"/>
        <w:tabs>
          <w:tab w:val="right" w:leader="dot" w:pos="8306"/>
        </w:tabs>
      </w:pPr>
      <w:hyperlink w:anchor="_Toc17841" w:history="1">
        <w:r>
          <w:rPr>
            <w:rFonts w:ascii="仿宋" w:eastAsia="仿宋" w:hAnsi="仿宋" w:cs="仿宋" w:hint="eastAsia"/>
            <w:lang w:eastAsia="zh-CN"/>
          </w:rPr>
          <w:t>十六、汽轮机项目实施时间节点</w:t>
        </w:r>
        <w:r>
          <w:tab/>
        </w:r>
        <w:r>
          <w:fldChar w:fldCharType="begin"/>
        </w:r>
        <w:r>
          <w:instrText xml:space="preserve"> PAGEREF _Toc17841 \h </w:instrText>
        </w:r>
        <w:r>
          <w:fldChar w:fldCharType="separate"/>
        </w:r>
        <w:r>
          <w:t>68</w:t>
        </w:r>
        <w:r>
          <w:fldChar w:fldCharType="end"/>
        </w:r>
      </w:hyperlink>
    </w:p>
    <w:p>
      <w:pPr>
        <w:pStyle w:val="TOC2"/>
        <w:tabs>
          <w:tab w:val="right" w:leader="dot" w:pos="8306"/>
        </w:tabs>
      </w:pPr>
      <w:hyperlink w:anchor="_Toc16680" w:history="1">
        <w:r>
          <w:rPr>
            <w:rFonts w:ascii="仿宋" w:eastAsia="仿宋" w:hAnsi="仿宋" w:cs="仿宋" w:hint="eastAsia"/>
            <w:lang w:eastAsia="zh-CN"/>
          </w:rPr>
          <w:t>(一)、汽轮机项目启动阶段时间节点</w:t>
        </w:r>
        <w:r>
          <w:tab/>
        </w:r>
        <w:r>
          <w:fldChar w:fldCharType="begin"/>
        </w:r>
        <w:r>
          <w:instrText xml:space="preserve"> PAGEREF _Toc16680 \h </w:instrText>
        </w:r>
        <w:r>
          <w:fldChar w:fldCharType="separate"/>
        </w:r>
        <w:r>
          <w:t>68</w:t>
        </w:r>
        <w:r>
          <w:fldChar w:fldCharType="end"/>
        </w:r>
      </w:hyperlink>
    </w:p>
    <w:p>
      <w:pPr>
        <w:pStyle w:val="TOC2"/>
        <w:tabs>
          <w:tab w:val="right" w:leader="dot" w:pos="8306"/>
        </w:tabs>
      </w:pPr>
      <w:hyperlink w:anchor="_Toc10574" w:history="1">
        <w:r>
          <w:rPr>
            <w:rFonts w:ascii="仿宋" w:eastAsia="仿宋" w:hAnsi="仿宋" w:cs="仿宋" w:hint="eastAsia"/>
            <w:lang w:eastAsia="zh-CN"/>
          </w:rPr>
          <w:t>(二)、汽轮机项目执行阶段时间节点</w:t>
        </w:r>
        <w:r>
          <w:tab/>
        </w:r>
        <w:r>
          <w:fldChar w:fldCharType="begin"/>
        </w:r>
        <w:r>
          <w:instrText xml:space="preserve"> PAGEREF _Toc10574 \h </w:instrText>
        </w:r>
        <w:r>
          <w:fldChar w:fldCharType="separate"/>
        </w:r>
        <w:r>
          <w:t>69</w:t>
        </w:r>
        <w:r>
          <w:fldChar w:fldCharType="end"/>
        </w:r>
      </w:hyperlink>
    </w:p>
    <w:p>
      <w:pPr>
        <w:pStyle w:val="TOC2"/>
        <w:tabs>
          <w:tab w:val="right" w:leader="dot" w:pos="8306"/>
        </w:tabs>
      </w:pPr>
      <w:hyperlink w:anchor="_Toc31146" w:history="1">
        <w:r>
          <w:rPr>
            <w:rFonts w:ascii="仿宋" w:eastAsia="仿宋" w:hAnsi="仿宋" w:cs="仿宋" w:hint="eastAsia"/>
            <w:lang w:eastAsia="zh-CN"/>
          </w:rPr>
          <w:t>(三)、汽轮机项目完成阶段时间节点</w:t>
        </w:r>
        <w:r>
          <w:tab/>
        </w:r>
        <w:r>
          <w:fldChar w:fldCharType="begin"/>
        </w:r>
        <w:r>
          <w:instrText xml:space="preserve"> PAGEREF _Toc31146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22"/>
      <w:r>
        <w:rPr>
          <w:rFonts w:ascii="仿宋" w:eastAsia="仿宋" w:hAnsi="仿宋" w:cs="仿宋" w:hint="eastAsia"/>
          <w:sz w:val="28"/>
          <w:lang w:eastAsia="zh-CN"/>
        </w:rPr>
        <w:t>一、汽轮机项目危机管理</w:t>
      </w:r>
      <w:bookmarkEnd w:id="2"/>
    </w:p>
    <w:p>
      <w:pPr>
        <w:pStyle w:val="Heading2"/>
        <w:rPr>
          <w:rFonts w:ascii="仿宋" w:eastAsia="仿宋" w:hAnsi="仿宋" w:cs="仿宋" w:hint="eastAsia"/>
          <w:lang w:eastAsia="zh-CN"/>
        </w:rPr>
      </w:pPr>
      <w:bookmarkStart w:id="3" w:name="_Toc114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危机管理中，危机预警与识别是确保汽轮机项目稳健运行的核心步骤。通过建立全面的监测机制，汽轮机项目团队旨在及时发现和理解潜在的风险和危机因素，以便采取及时的预防和应对措施，确保汽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首先，通过深入的风险评估，汽轮机项目团队全面分析了整个汽轮机项目和各个阶段可能存在的威胁。这包括准确评估每个潜在风险的发生概率和可能影响的程度，为后续危机预警提供了有力支持。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轮机项目团队着重于明确定义汽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轮机项目进展的持续监控，团队能够及时发现潜在问题并作出迅速反应。汽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在这一阶段，团队的专业素养和反应速度将发挥至关重要的作用，以确保潜在危机能够在初期得到有效的处理，最大程度地减轻负面影响。通过危机预警与识别，汽轮机项目得以更有序、可控地推进。</w:t>
      </w:r>
    </w:p>
    <w:p>
      <w:pPr>
        <w:pStyle w:val="Heading2"/>
        <w:ind w:firstLine="560" w:firstLineChars="200"/>
        <w:rPr>
          <w:rFonts w:ascii="仿宋" w:eastAsia="仿宋" w:hAnsi="仿宋" w:cs="仿宋" w:hint="eastAsia"/>
          <w:sz w:val="28"/>
          <w:lang w:eastAsia="zh-CN"/>
        </w:rPr>
      </w:pPr>
      <w:bookmarkStart w:id="4" w:name="_Toc200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暂停汽轮机项目进度：为遏制危机蔓延，汽轮机项目暂时停止进行，以便全面评估当前状况。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实时沟通：与关键利益相关者建立实时沟通机制，向他们传递汽轮机项目危机的实际状况，保障汽轮机项目核心利益。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在紧急应对的同时，汽轮机项目团队强调了团队协作和有效沟通的重要性。以下是团队协作的关键举措：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随着危机得到初步控制，汽轮机项目团队转向制定恢复计划，以确保汽轮机项目能够从中迅速恢复。主要恢复计划包括：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修复受损的进度计划：重新评估汽轮机项目进度，制定修复计划，确保汽轮机项目尽快回归正常进程。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569"/>
      <w:r>
        <w:rPr>
          <w:rFonts w:ascii="仿宋" w:eastAsia="仿宋" w:hAnsi="仿宋" w:cs="仿宋" w:hint="eastAsia"/>
          <w:sz w:val="28"/>
          <w:lang w:eastAsia="zh-CN"/>
        </w:rPr>
        <w:t>二、汽轮机项目建设背景及必要性分析</w:t>
      </w:r>
      <w:bookmarkEnd w:id="5"/>
    </w:p>
    <w:p>
      <w:pPr>
        <w:pStyle w:val="Heading2"/>
        <w:rPr>
          <w:rFonts w:ascii="仿宋" w:eastAsia="仿宋" w:hAnsi="仿宋" w:cs="仿宋" w:hint="eastAsia"/>
          <w:lang w:eastAsia="zh-CN"/>
        </w:rPr>
      </w:pPr>
      <w:bookmarkStart w:id="6" w:name="_Toc24022"/>
      <w:r>
        <w:rPr>
          <w:rFonts w:ascii="仿宋" w:eastAsia="仿宋" w:hAnsi="仿宋" w:cs="仿宋" w:hint="eastAsia"/>
          <w:lang w:eastAsia="zh-CN"/>
        </w:rPr>
        <w:t>(一)、汽轮机项目背景分析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我们的背景分析将深入挖掘当前行业的发展趋势，通过对竞争态势的全面审视，找到汽轮机项目在这个潮流中的定位。同时，我们将关注行业内涌现的新兴机遇，以便汽轮机项目更好地融入行业发展的潮流中。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轮机项目提供了强大的发展动力。我们将聚焦于行业内最新的技术发展趋势，包括但不限于人工智能、大数据分析、物联网等领域。通过深度的技术研究，我们将确保汽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轮机项目发展的源泉。我们将投入更多的精力对市场需求进行深入剖析，超越表面的需求，深入挖掘潜在的市场痛点和机遇。通过对市场需求的细致了解，汽轮机项目将更有针对性地设计解决方案，满足市场的多样化需求，从而更好地促进汽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轮机项目战略至关重要。我们将对竞争态势进行更为深入的分析，包括但不限于市场份额、产品特点、客户满意度等多个维度。通过深度的竞争分析，汽轮机项目将能够更准确地把握市场脉搏，制定具有竞争力的汽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轮机项目的发展具有直接的影响。我们将进行更为全面的法规和政策分析，了解行业发展中的潜在法律风险和合规挑战。通过充分了解和遵守相关法规，汽轮机项目将确保在法律框架内合法合规运营，为汽轮机项目的稳健发展提供有力支持。</w:t>
      </w:r>
    </w:p>
    <w:p>
      <w:pPr>
        <w:pStyle w:val="Heading2"/>
        <w:ind w:firstLine="560" w:firstLineChars="200"/>
        <w:rPr>
          <w:rFonts w:ascii="仿宋" w:eastAsia="仿宋" w:hAnsi="仿宋" w:cs="仿宋" w:hint="eastAsia"/>
          <w:sz w:val="28"/>
          <w:lang w:eastAsia="zh-CN"/>
        </w:rPr>
      </w:pPr>
      <w:bookmarkStart w:id="7" w:name="_Toc29299"/>
      <w:r>
        <w:rPr>
          <w:rFonts w:ascii="仿宋" w:eastAsia="仿宋" w:hAnsi="仿宋" w:cs="仿宋" w:hint="eastAsia"/>
          <w:sz w:val="28"/>
          <w:lang w:eastAsia="zh-CN"/>
        </w:rPr>
        <w:t>(二)、汽轮机项目建设必要性分析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建设的迫切性源于对行业发展趋势的深刻洞察。我们正处于一个行业变革的时代，科技创新、数字化转型成为企业发展的关键动力。汽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建设不仅仅是为了跟上潮流，更是为了通过技术创新推动企业的持续发展。通过引入先进的技术和解决方案，汽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轮机项目的建设成为必然选择，通过提高产品质量、拓展服务领域，从而在竞争中获得更多的机会。汽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轮机项目建设的必要性体现在对客户需求更精准的满足。通过汽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建设的背后是对企业持续创新的追求。只有通过不断创新，企业才能在竞争中立于不败之地。汽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56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4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技术管理特点体现在其创新导向。通过引入最先进的技术趋势和解决方案，汽轮机项目致力于提升科技含量、提高质量和效率水平。这意味着我们将采用最新的工具和方法，确保汽轮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轮机项目技术管理的显著特征。通过整合不同领域的技术资源，我们实现了跨学科的协同工作。这有助于优化技术架构，提高整体效能。此外，整合性策略还促进了不同技术团队之间的紧密沟通和高效合作，确保汽轮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轮机项目所采用的技术。通过不断优化技术方案，汽轮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轮机项目团队将在汽轮机项目初期识别可能的技术风险，并采取相应的预防和应对措施。通过建立健全的风险评估机制，汽轮机项目能够在实施过程中及时发现并解决潜在的技术问题，保障汽轮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通过这些独特的技术管理特点，我们确信在汽轮机项目中，技术将成为汽轮机项目成功的有力支持。这一深度剖析揭示了技术管理在汽轮机项目实施中的关键作用，为汽轮机项目的技术基础奠定了坚实的基础。</w:t>
      </w:r>
    </w:p>
    <w:p>
      <w:pPr>
        <w:pStyle w:val="Heading2"/>
        <w:ind w:firstLine="560" w:firstLineChars="200"/>
        <w:rPr>
          <w:rFonts w:ascii="仿宋" w:eastAsia="仿宋" w:hAnsi="仿宋" w:cs="仿宋" w:hint="eastAsia"/>
          <w:sz w:val="28"/>
          <w:lang w:eastAsia="zh-CN"/>
        </w:rPr>
      </w:pPr>
      <w:bookmarkStart w:id="10" w:name="_Toc30142"/>
      <w:r>
        <w:rPr>
          <w:rFonts w:ascii="仿宋" w:eastAsia="仿宋" w:hAnsi="仿宋" w:cs="仿宋" w:hint="eastAsia"/>
          <w:sz w:val="28"/>
          <w:lang w:eastAsia="zh-CN"/>
        </w:rPr>
        <w:t>(二)、汽轮机项目工艺技术设计方案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轮机项目将严格按照相关行业规范要求进行组织。通过有效控制产品质量，汽轮机项目将致力于为顾客提供优质的汽轮机项目产品和良好的服务。这体现了汽轮机项目对于生产活动合规性和质量标准的高度重视，为汽轮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轮机项目注重生态效益和清洁生产原则。汽轮机项目建设将紧密结合地方特色经济发展，与社会经济发展规划和区域环境保护规划方案相协调一致。通过与当地区域自然生态系统的结合，汽轮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轮机项目产品具有多样化的客户需求和个性化的特点。因此，汽轮机项目产品规格品种多样，且单批生产数量较小。为满足这一特点，汽轮机项目承办单位将建设先进的柔性制造生产线。通过广泛应用柔性制造技术，汽轮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汽轮机项目采用的技术具有较高的技术含量和自动化水平，处于国内先进水平。这一技术选用不仅体现了对生产效率、质量和环境友好性的高标准要求，同时为汽轮机项目的可持续发展奠定了坚实的基础。</w:t>
      </w:r>
    </w:p>
    <w:p>
      <w:pPr>
        <w:pStyle w:val="Heading2"/>
        <w:ind w:firstLine="560" w:firstLineChars="200"/>
        <w:rPr>
          <w:rFonts w:ascii="仿宋" w:eastAsia="仿宋" w:hAnsi="仿宋" w:cs="仿宋" w:hint="eastAsia"/>
          <w:sz w:val="28"/>
          <w:lang w:eastAsia="zh-CN"/>
        </w:rPr>
      </w:pPr>
      <w:bookmarkStart w:id="11" w:name="_Toc112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为确保汽轮机项目的高效生产和技术实施，我们制定了一套精心设计的设备选型方案，以满足汽轮机项目生产、质量和环保的要求。该方案的主要特点如下：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轮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针对汽轮机项目产品的多样性和小批量生产的特点，我们将建设柔性制造生产线。通过在设备选型中考虑柔性制造技术，可以灵活应对不同产品规格和生产需求，实现生产线的高度灵活性和适应性。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641"/>
      <w:r>
        <w:rPr>
          <w:rFonts w:ascii="仿宋" w:eastAsia="仿宋" w:hAnsi="仿宋" w:cs="仿宋" w:hint="eastAsia"/>
          <w:sz w:val="28"/>
          <w:lang w:eastAsia="zh-CN"/>
        </w:rPr>
        <w:t>四、汽轮机项目建设单位说明</w:t>
      </w:r>
      <w:bookmarkEnd w:id="12"/>
    </w:p>
    <w:p>
      <w:pPr>
        <w:pStyle w:val="Heading2"/>
        <w:rPr>
          <w:rFonts w:ascii="仿宋" w:eastAsia="仿宋" w:hAnsi="仿宋" w:cs="仿宋" w:hint="eastAsia"/>
          <w:lang w:eastAsia="zh-CN"/>
        </w:rPr>
      </w:pPr>
      <w:bookmarkStart w:id="13" w:name="_Toc16753"/>
      <w:r>
        <w:rPr>
          <w:rFonts w:ascii="仿宋" w:eastAsia="仿宋" w:hAnsi="仿宋" w:cs="仿宋" w:hint="eastAsia"/>
          <w:lang w:eastAsia="zh-CN"/>
        </w:rPr>
        <w:t>(一)、汽轮机项目承办单位基本情况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3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轮机项目承办单位的XXXX，我们着眼于实现可持续的经济效益。通过技术创新和解决方案的提供，公司预计在汽轮机项目执行期间将获得可观的收入增长。这一收入来源主要包括汽轮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同时，我们注重成本控制和效率提升，以确保汽轮机项目的可持续盈利。透过精细的管理和资源优化，公司期望实现汽轮机项目利润最大化。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轮机项目实施进行全面的投资评估，包括汽轮机项目启动阶段的资金投入和后续运营成本。通过对汽轮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轮机项目实施过程中具备足够的资金流动性，公司将进行详尽的现金流分析。这包括资金需求的合理预测、汽轮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0691"/>
      <w:r>
        <w:rPr>
          <w:rFonts w:ascii="仿宋" w:eastAsia="仿宋" w:hAnsi="仿宋" w:cs="仿宋" w:hint="eastAsia"/>
          <w:sz w:val="28"/>
          <w:lang w:eastAsia="zh-CN"/>
        </w:rPr>
        <w:t>五、汽轮机项目绩效评估</w:t>
      </w:r>
      <w:bookmarkEnd w:id="15"/>
    </w:p>
    <w:p>
      <w:pPr>
        <w:pStyle w:val="Heading2"/>
        <w:rPr>
          <w:rFonts w:ascii="仿宋" w:eastAsia="仿宋" w:hAnsi="仿宋" w:cs="仿宋" w:hint="eastAsia"/>
          <w:lang w:eastAsia="zh-CN"/>
        </w:rPr>
      </w:pPr>
      <w:bookmarkStart w:id="16" w:name="_Toc3060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在汽轮机项目中，我们设计了一套全面的绩效评估指标，以确保汽轮机项目的可控和成功交付。这些指标跨足汽轮机项目目标、成本、进度和质量等多个维度，为我们提供了全面洞察汽轮机项目的健康状况。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目标达成率是我们关注的首要指标。我们设定了明确的目标，并通过定期监测和评估，迅速发现并应对潜在的目标偏差。这为汽轮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成本绩效是另一个核心关注点。通过实际成本与预算成本的对比分析，我们深入了解成本差异的原因，及时调整资源分配，保持汽轮机项目在经济效益方面的合理水平。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进度作为关键的绩效指标之一，得到了精心的关注。我们制定了详细的汽轮机项目进度计划，并设立了进度符合度指标，确保实际进度与计划进度保持一致。这使我们能够快速发现和解决潜在的进度问题，保持汽轮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汽轮机项目绩效的不可或缺的一环。我们引入了一系列的质量标准和客户满意度指标，以确保汽轮机项目交付的成果在质量上达到或超越预期水平。通过持续监测这些指标，我们努力提升汽轮机项目整体质量水平，为汽轮机项目的成功交付提供有力保障。通过这些科学且全面的绩效评估，我们能够更好地引导汽轮机项目的持续改进，确保汽轮机项目目标的顺利达成。</w:t>
      </w:r>
    </w:p>
    <w:p>
      <w:pPr>
        <w:pStyle w:val="Heading2"/>
        <w:ind w:firstLine="560" w:firstLineChars="200"/>
        <w:rPr>
          <w:rFonts w:ascii="仿宋" w:eastAsia="仿宋" w:hAnsi="仿宋" w:cs="仿宋" w:hint="eastAsia"/>
          <w:sz w:val="28"/>
          <w:lang w:eastAsia="zh-CN"/>
        </w:rPr>
      </w:pPr>
      <w:bookmarkStart w:id="17" w:name="_Toc1528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绩效评估是汽轮机项目中的关键环节，为确保汽轮机项目达到预期目标，我们采用了多层次、多维度的绩效评估方法。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轮机项目的战略目标对齐，确保每个决策和行动都与汽轮机项目整体目标保持一致。团队会定期召开战略对齐会议，审视当前工作与汽轮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轮机项目进度、质量、成本和风险等方面。这些指标通过数据收集和分析，为汽轮机项目管理团队提供了客观的评估依据。例如，我们通过汽轮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绩效评估不仅仅停留在汽轮机项目内部，还考虑了汽轮机项目对外部环境的影响。我们定期进行干系人满意度调查，以了解各利益相关方对汽轮机项目的期望和满意度，并及时做出调整。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这种多层次、多角度的绩效评估方法，使得我们能够全面了解汽轮机项目的运行状态，及时做出调整，确保汽轮机项目在不断变化的环境中保持稳健前行。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100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为了确保汽轮机项目的有效管理和不断优化，我们采用了精心设计的绩效评估周期。这个周期旨在实现灵活、实时和全面的评估，以适应汽轮机项目执行中的各种挑战。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轮机项目的不同需求，分为短期、中期和长期。短期评估关注每个迭代或工作周期，以及时发现和解决当前任务中的问题。中期评估涵盖几个迭代，深入了解整体汽轮机项目的趋势和性能。长期评估则着眼于整个汽轮机项目阶段，确保汽轮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轮机项目管理工具和协作平台，团队成员能够随时更新和分享汽轮机项目数据。这种实时性的反馈机制使我们能够及时察觉潜在问题，快速调整，保持汽轮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轮机项目的决策制定密不可分。每个周期的汽轮机项目回顾会议成为集体总结经验、识别问题深层次原因并找到创新解决方案的平台。这种定期的反思与调整机制使汽轮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https://d.book118.com/046113052211010031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1129F"/>
    <w:rsid w:val="14411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1305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2024-01-04T07:10:00Z</dcterms:created>
  <dcterms:modified xsi:type="dcterms:W3CDTF">2024-01-04T07:10:57Z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8BDDEDA8AFB44831BCE8A4EDF738A316_11</vt:lpwstr>
  </property>
  <property fmtid="{D5CDD505-2E9C-101B-9397-08002B2CF9AE}" pid="3" name="KSOProductBuildVer">
    <vt:lpwstr>2052-12.1.0.16120</vt:lpwstr>
  </property>
</Properties>
</file>